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22CA" w14:textId="77777777" w:rsidR="00352FEE" w:rsidRDefault="00352FEE">
      <w:pPr>
        <w:spacing w:after="480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7CF2F3D" wp14:editId="72540622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8BA7" w14:textId="77777777" w:rsidR="00352FEE" w:rsidRDefault="00352FEE">
      <w:pPr>
        <w:spacing w:after="480"/>
        <w:jc w:val="center"/>
      </w:pPr>
      <w:r>
        <w:rPr>
          <w:rFonts w:ascii="Arial" w:hAnsi="Arial" w:cs="Arial"/>
          <w:b/>
          <w:bCs/>
          <w:sz w:val="32"/>
          <w:szCs w:val="32"/>
          <w:lang w:val="ky-KG"/>
        </w:rPr>
        <w:t>КЫРГЫЗ РЕСПУБЛИКАСЫНЫН ӨКМӨТҮНҮН ТОКТОМУ</w:t>
      </w:r>
    </w:p>
    <w:p w14:paraId="6B4571A3" w14:textId="77777777" w:rsidR="00352FEE" w:rsidRDefault="00352FEE">
      <w:pPr>
        <w:spacing w:after="240"/>
      </w:pPr>
      <w:r>
        <w:rPr>
          <w:rFonts w:ascii="Arial" w:hAnsi="Arial" w:cs="Arial"/>
          <w:lang w:val="ky-KG"/>
        </w:rPr>
        <w:t>2020-жылдын 24-августу № 441</w:t>
      </w:r>
    </w:p>
    <w:p w14:paraId="622570AD" w14:textId="77777777" w:rsidR="00352FEE" w:rsidRDefault="00352FEE">
      <w:pPr>
        <w:spacing w:after="480"/>
        <w:jc w:val="center"/>
      </w:pPr>
      <w:r>
        <w:rPr>
          <w:rFonts w:ascii="Arial" w:hAnsi="Arial" w:cs="Arial"/>
          <w:b/>
          <w:bCs/>
          <w:spacing w:val="5"/>
          <w:sz w:val="28"/>
          <w:szCs w:val="28"/>
          <w:lang w:val="ky-KG"/>
        </w:rPr>
        <w:t>Чоңдуктар бирдиктеринин улуттук эталондорун бекитүү, Кыргыз Республикасынын улуттук эталондорунун мамлекеттик реестрин жүргүзүү тартибин бекитүү жөнүндө</w:t>
      </w:r>
    </w:p>
    <w:p w14:paraId="51607D6E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 xml:space="preserve">"Өлчөө бирдиктүүлүгүн камсыз кылуу жөнүндө" Кыргыз Республикасынын Мыйзамынын </w:t>
      </w:r>
      <w:hyperlink r:id="rId7" w:anchor="st_6" w:history="1">
        <w:r>
          <w:rPr>
            <w:rStyle w:val="a3"/>
            <w:rFonts w:ascii="Arial" w:hAnsi="Arial" w:cs="Arial"/>
            <w:lang w:val="ky-KG"/>
          </w:rPr>
          <w:t>6-беренесин</w:t>
        </w:r>
      </w:hyperlink>
      <w:r>
        <w:rPr>
          <w:rFonts w:ascii="Arial" w:hAnsi="Arial" w:cs="Arial"/>
          <w:lang w:val="ky-KG"/>
        </w:rPr>
        <w:t xml:space="preserve"> ишке ашыруу максатында, "Кыргыз Республикасынын Өкмөтү жөнүндө" Кыргыз Республикасынын конституциялык Мыйзамынын </w:t>
      </w:r>
      <w:hyperlink r:id="rId8" w:anchor="st_10" w:history="1">
        <w:r>
          <w:rPr>
            <w:rStyle w:val="a3"/>
            <w:rFonts w:ascii="Arial" w:hAnsi="Arial" w:cs="Arial"/>
            <w:lang w:val="ky-KG"/>
          </w:rPr>
          <w:t>10</w:t>
        </w:r>
      </w:hyperlink>
      <w:r>
        <w:rPr>
          <w:rFonts w:ascii="Arial" w:hAnsi="Arial" w:cs="Arial"/>
          <w:lang w:val="ky-KG"/>
        </w:rPr>
        <w:t xml:space="preserve"> жана </w:t>
      </w:r>
      <w:hyperlink r:id="rId9" w:anchor="st_17" w:history="1">
        <w:r>
          <w:rPr>
            <w:rStyle w:val="a3"/>
            <w:rFonts w:ascii="Arial" w:hAnsi="Arial" w:cs="Arial"/>
            <w:lang w:val="ky-KG"/>
          </w:rPr>
          <w:t>17</w:t>
        </w:r>
      </w:hyperlink>
      <w:r>
        <w:rPr>
          <w:rFonts w:ascii="Arial" w:hAnsi="Arial" w:cs="Arial"/>
          <w:lang w:val="ky-KG"/>
        </w:rPr>
        <w:t>-беренелерине ылайык Кыргыз Республикасынын Өкмөтү токтом кылат:</w:t>
      </w:r>
    </w:p>
    <w:p w14:paraId="7DB8C3F7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 xml:space="preserve">1. Чоңдуктар бирдиктеринин улуттук эталондорун бекитүү, Кыргыз Республикасынын улуттук эталондорунун мамлекеттик реестрин жүргүзүү </w:t>
      </w:r>
      <w:hyperlink r:id="rId10" w:history="1">
        <w:r>
          <w:rPr>
            <w:rStyle w:val="a3"/>
            <w:rFonts w:ascii="Arial" w:hAnsi="Arial" w:cs="Arial"/>
            <w:lang w:val="ky-KG"/>
          </w:rPr>
          <w:t>тартиби</w:t>
        </w:r>
      </w:hyperlink>
      <w:r>
        <w:rPr>
          <w:rFonts w:ascii="Arial" w:hAnsi="Arial" w:cs="Arial"/>
          <w:lang w:val="ky-KG"/>
        </w:rPr>
        <w:t xml:space="preserve"> тиркемеге ылайык бекитилсин.</w:t>
      </w:r>
    </w:p>
    <w:p w14:paraId="3442E739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>2. Төмөнкүлөр күчүн жоготту деп таанылсын:</w:t>
      </w:r>
    </w:p>
    <w:p w14:paraId="05AD3F5E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 xml:space="preserve">- Кыргыз Республикасынын Өкмөтүнүн 2013-жылдын 2-апрелиндеги № 164 "Чоңдуктар бирдиктеринин улуттук жана баштапкы эталондорун бекитүү, Кыргыз Республикасынын Улуттук эталондордун мамлекеттик реестрин жүргүзүү </w:t>
      </w:r>
      <w:hyperlink r:id="rId11" w:history="1">
        <w:r>
          <w:rPr>
            <w:rStyle w:val="a3"/>
            <w:rFonts w:ascii="Arial" w:hAnsi="Arial" w:cs="Arial"/>
            <w:lang w:val="ky-KG"/>
          </w:rPr>
          <w:t>тартибин</w:t>
        </w:r>
      </w:hyperlink>
      <w:r>
        <w:rPr>
          <w:rFonts w:ascii="Arial" w:hAnsi="Arial" w:cs="Arial"/>
          <w:lang w:val="ky-KG"/>
        </w:rPr>
        <w:t xml:space="preserve"> бекитүү тууралуу" </w:t>
      </w:r>
      <w:hyperlink r:id="rId12" w:history="1">
        <w:r>
          <w:rPr>
            <w:rStyle w:val="a3"/>
            <w:rFonts w:ascii="Arial" w:hAnsi="Arial" w:cs="Arial"/>
            <w:lang w:val="ky-KG"/>
          </w:rPr>
          <w:t>токтому</w:t>
        </w:r>
      </w:hyperlink>
      <w:r>
        <w:rPr>
          <w:rFonts w:ascii="Arial" w:hAnsi="Arial" w:cs="Arial"/>
          <w:lang w:val="ky-KG"/>
        </w:rPr>
        <w:t>;</w:t>
      </w:r>
    </w:p>
    <w:p w14:paraId="62649B77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 xml:space="preserve">- Кыргыз Республикасынын Өкмөтүнүн 2015-жылдын 16-мартындагы № 125 "Кыргыз Республикасынын Өкмөтүнүн 2013-жылдын 2-апрелиндеги № 164 "Чоңдуктар бирдиктеринин улуттук жана баштапкы эталондорун бекитүү, Кыргыз Республикасынын улуттук эталондорунун мамлекеттик реестрин жүргүзүү </w:t>
      </w:r>
      <w:hyperlink r:id="rId13" w:history="1">
        <w:r>
          <w:rPr>
            <w:rStyle w:val="a3"/>
            <w:rFonts w:ascii="Arial" w:hAnsi="Arial" w:cs="Arial"/>
            <w:lang w:val="ky-KG"/>
          </w:rPr>
          <w:t>тартибин</w:t>
        </w:r>
      </w:hyperlink>
      <w:r>
        <w:rPr>
          <w:rFonts w:ascii="Arial" w:hAnsi="Arial" w:cs="Arial"/>
          <w:lang w:val="ky-KG"/>
        </w:rPr>
        <w:t xml:space="preserve"> бекитүү тууралуу" </w:t>
      </w:r>
      <w:hyperlink r:id="rId14" w:history="1">
        <w:r>
          <w:rPr>
            <w:rStyle w:val="a3"/>
            <w:rFonts w:ascii="Arial" w:hAnsi="Arial" w:cs="Arial"/>
            <w:lang w:val="ky-KG"/>
          </w:rPr>
          <w:t>токтомуна</w:t>
        </w:r>
      </w:hyperlink>
      <w:r>
        <w:rPr>
          <w:rFonts w:ascii="Arial" w:hAnsi="Arial" w:cs="Arial"/>
          <w:lang w:val="ky-KG"/>
        </w:rPr>
        <w:t xml:space="preserve"> өзгөртүүлөрдү жана толуктоолорду киргизүү жөнүндө" </w:t>
      </w:r>
      <w:hyperlink r:id="rId15" w:history="1">
        <w:r>
          <w:rPr>
            <w:rStyle w:val="a3"/>
            <w:rFonts w:ascii="Arial" w:hAnsi="Arial" w:cs="Arial"/>
            <w:lang w:val="ky-KG"/>
          </w:rPr>
          <w:t>токтому</w:t>
        </w:r>
      </w:hyperlink>
      <w:r>
        <w:rPr>
          <w:rFonts w:ascii="Arial" w:hAnsi="Arial" w:cs="Arial"/>
          <w:lang w:val="ky-KG"/>
        </w:rPr>
        <w:t>.</w:t>
      </w:r>
    </w:p>
    <w:p w14:paraId="48AD056A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 xml:space="preserve">3. Ушул токтом расмий жарыяланган күндөн тартып он беш күн өткөндөн кийин күчүнө кирет. </w:t>
      </w:r>
    </w:p>
    <w:p w14:paraId="30B57D8A" w14:textId="77777777" w:rsidR="00352FEE" w:rsidRDefault="00352FEE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1F497D"/>
          <w:lang w:val="ky-KG"/>
        </w:rPr>
        <w:t>"Эркин Тоо" газетасынын 2020-жылдын 15-сентябрындагы № 77 (3041) жарыяланды</w:t>
      </w:r>
    </w:p>
    <w:p w14:paraId="3D9DDC4B" w14:textId="77777777" w:rsidR="00352FEE" w:rsidRDefault="00352FE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85FC8" w14:paraId="297A0094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F5D2" w14:textId="77777777" w:rsidR="00352FEE" w:rsidRDefault="00352FEE">
            <w:r>
              <w:rPr>
                <w:rFonts w:ascii="Arial" w:hAnsi="Arial" w:cs="Arial"/>
                <w:b/>
                <w:bCs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6B8F" w14:textId="77777777" w:rsidR="00352FEE" w:rsidRDefault="00352FEE">
            <w:pPr>
              <w:jc w:val="right"/>
            </w:pPr>
            <w:r>
              <w:rPr>
                <w:rFonts w:ascii="Arial" w:hAnsi="Arial" w:cs="Arial"/>
                <w:b/>
                <w:bCs/>
                <w:lang w:val="ky-KG"/>
              </w:rPr>
              <w:t>К.А. Боронов</w:t>
            </w:r>
          </w:p>
        </w:tc>
      </w:tr>
    </w:tbl>
    <w:p w14:paraId="4874E703" w14:textId="77777777" w:rsidR="00352FEE" w:rsidRDefault="00352FEE">
      <w:r>
        <w:t> </w:t>
      </w:r>
    </w:p>
    <w:sectPr w:rsidR="00352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D600" w14:textId="77777777" w:rsidR="00F42E86" w:rsidRDefault="00F42E86" w:rsidP="00F42E86">
      <w:r>
        <w:separator/>
      </w:r>
    </w:p>
  </w:endnote>
  <w:endnote w:type="continuationSeparator" w:id="0">
    <w:p w14:paraId="124FBF22" w14:textId="77777777" w:rsidR="00F42E86" w:rsidRDefault="00F42E86" w:rsidP="00F4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4CDF" w14:textId="77777777" w:rsidR="00F42E86" w:rsidRDefault="00F42E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9658" w14:textId="36B45B96" w:rsidR="00F42E86" w:rsidRPr="00F42E86" w:rsidRDefault="00F42E86" w:rsidP="00F42E86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BA42" w14:textId="77777777" w:rsidR="00F42E86" w:rsidRDefault="00F42E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7BCB" w14:textId="77777777" w:rsidR="00F42E86" w:rsidRDefault="00F42E86" w:rsidP="00F42E86">
      <w:r>
        <w:separator/>
      </w:r>
    </w:p>
  </w:footnote>
  <w:footnote w:type="continuationSeparator" w:id="0">
    <w:p w14:paraId="70A3A483" w14:textId="77777777" w:rsidR="00F42E86" w:rsidRDefault="00F42E86" w:rsidP="00F4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E84" w14:textId="77777777" w:rsidR="00F42E86" w:rsidRDefault="00F42E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B44A" w14:textId="77777777" w:rsidR="00F42E86" w:rsidRDefault="00F42E86" w:rsidP="00F42E86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КР Өкмөтүнүн 2020-жылдын 24-августундагы № 441 "Чоңдуктар бирдиктеринин улуттук эталондорун бекитүү, Кыргыз Республикасынын улуттук эталондорунун мамлекеттик реестрин жүргүзүү тартибин бекитүү жөнүндө" токтому</w:t>
    </w:r>
  </w:p>
  <w:p w14:paraId="04366B05" w14:textId="77777777" w:rsidR="00F42E86" w:rsidRDefault="00F42E86" w:rsidP="00F42E86">
    <w:pPr>
      <w:pStyle w:val="a7"/>
      <w:jc w:val="center"/>
      <w:rPr>
        <w:color w:val="0000FF"/>
        <w:sz w:val="20"/>
      </w:rPr>
    </w:pPr>
  </w:p>
  <w:p w14:paraId="36DF9E21" w14:textId="6D7031E1" w:rsidR="00F42E86" w:rsidRPr="00F42E86" w:rsidRDefault="00F42E86" w:rsidP="00F42E86">
    <w:pPr>
      <w:pStyle w:val="a7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37E9" w14:textId="77777777" w:rsidR="00F42E86" w:rsidRDefault="00F42E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EE"/>
    <w:rsid w:val="00352FEE"/>
    <w:rsid w:val="00A85FC8"/>
    <w:rsid w:val="00F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0311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42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E8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2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E8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03685" TargetMode="External"/><Relationship Id="rId13" Type="http://schemas.openxmlformats.org/officeDocument/2006/relationships/hyperlink" Target="https://cbd.minjust.gov.kg/9376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cbd.minjust.gov.kg/205339" TargetMode="External"/><Relationship Id="rId12" Type="http://schemas.openxmlformats.org/officeDocument/2006/relationships/hyperlink" Target="https://cbd.minjust.gov.kg/94157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937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974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bd.minjust.gov.kg/157805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203685" TargetMode="External"/><Relationship Id="rId14" Type="http://schemas.openxmlformats.org/officeDocument/2006/relationships/hyperlink" Target="https://cbd.minjust.gov.kg/941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2024-08-21T11:14:00Z</dcterms:created>
  <dcterms:modified xsi:type="dcterms:W3CDTF">2024-08-21T11:14:00Z</dcterms:modified>
</cp:coreProperties>
</file>