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FB" w:rsidRPr="006846FB" w:rsidRDefault="006846FB" w:rsidP="006846FB">
      <w:pPr>
        <w:ind w:left="1134" w:right="1134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6846F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ЗАКОН КЫРГЫЗСКОЙ РЕСПУБЛИКИ</w:t>
      </w:r>
    </w:p>
    <w:p w:rsidR="006846FB" w:rsidRPr="006846FB" w:rsidRDefault="006846FB" w:rsidP="006846FB">
      <w:pPr>
        <w:spacing w:before="200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proofErr w:type="spellStart"/>
      <w:r w:rsidRPr="006846F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г</w:t>
      </w:r>
      <w:proofErr w:type="gramStart"/>
      <w:r w:rsidRPr="006846F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.Б</w:t>
      </w:r>
      <w:proofErr w:type="gramEnd"/>
      <w:r w:rsidRPr="006846F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ишкек</w:t>
      </w:r>
      <w:proofErr w:type="spellEnd"/>
      <w:r w:rsidRPr="006846F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, от 4 февраля 2019 года № 23</w:t>
      </w:r>
    </w:p>
    <w:p w:rsidR="006846FB" w:rsidRPr="006846FB" w:rsidRDefault="006846FB" w:rsidP="006846FB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846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Налоговый кодекс Кыргызской Республики</w:t>
      </w:r>
    </w:p>
    <w:p w:rsidR="006846FB" w:rsidRPr="006846FB" w:rsidRDefault="006846FB" w:rsidP="006846FB">
      <w:pPr>
        <w:spacing w:before="200" w:after="60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st_1"/>
      <w:bookmarkEnd w:id="0"/>
      <w:r w:rsidRPr="006846F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1.</w:t>
      </w:r>
    </w:p>
    <w:p w:rsidR="006846FB" w:rsidRPr="006846FB" w:rsidRDefault="006846FB" w:rsidP="006846F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46FB">
        <w:rPr>
          <w:rFonts w:ascii="Arial" w:eastAsia="Times New Roman" w:hAnsi="Arial" w:cs="Arial"/>
          <w:sz w:val="20"/>
          <w:szCs w:val="20"/>
          <w:lang w:eastAsia="ru-RU"/>
        </w:rPr>
        <w:t xml:space="preserve">Внести в Налоговый </w:t>
      </w:r>
      <w:hyperlink r:id="rId5" w:history="1">
        <w:r w:rsidRPr="006846F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кодекс</w:t>
        </w:r>
      </w:hyperlink>
      <w:r w:rsidRPr="006846FB">
        <w:rPr>
          <w:rFonts w:ascii="Arial" w:eastAsia="Times New Roman" w:hAnsi="Arial" w:cs="Arial"/>
          <w:sz w:val="20"/>
          <w:szCs w:val="20"/>
          <w:lang w:eastAsia="ru-RU"/>
        </w:rPr>
        <w:t xml:space="preserve"> Кыргызской Республики (Ведомости </w:t>
      </w:r>
      <w:proofErr w:type="spellStart"/>
      <w:r w:rsidRPr="006846FB">
        <w:rPr>
          <w:rFonts w:ascii="Arial" w:eastAsia="Times New Roman" w:hAnsi="Arial" w:cs="Arial"/>
          <w:sz w:val="20"/>
          <w:szCs w:val="20"/>
          <w:lang w:eastAsia="ru-RU"/>
        </w:rPr>
        <w:t>Жогорку</w:t>
      </w:r>
      <w:proofErr w:type="spellEnd"/>
      <w:r w:rsidRPr="006846F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6846FB">
        <w:rPr>
          <w:rFonts w:ascii="Arial" w:eastAsia="Times New Roman" w:hAnsi="Arial" w:cs="Arial"/>
          <w:sz w:val="20"/>
          <w:szCs w:val="20"/>
          <w:lang w:eastAsia="ru-RU"/>
        </w:rPr>
        <w:t>Кенеша</w:t>
      </w:r>
      <w:proofErr w:type="spellEnd"/>
      <w:r w:rsidRPr="006846FB">
        <w:rPr>
          <w:rFonts w:ascii="Arial" w:eastAsia="Times New Roman" w:hAnsi="Arial" w:cs="Arial"/>
          <w:sz w:val="20"/>
          <w:szCs w:val="20"/>
          <w:lang w:eastAsia="ru-RU"/>
        </w:rPr>
        <w:t xml:space="preserve"> Кыргызской Республики, 2008 г., № 8, ст.922) следующие изменения:</w:t>
      </w:r>
    </w:p>
    <w:p w:rsidR="006846FB" w:rsidRPr="006846FB" w:rsidRDefault="006846FB" w:rsidP="006846F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46FB">
        <w:rPr>
          <w:rFonts w:ascii="Arial" w:eastAsia="Times New Roman" w:hAnsi="Arial" w:cs="Arial"/>
          <w:sz w:val="20"/>
          <w:szCs w:val="20"/>
          <w:lang w:eastAsia="ru-RU"/>
        </w:rPr>
        <w:t xml:space="preserve">1) в </w:t>
      </w:r>
      <w:hyperlink r:id="rId6" w:anchor="st_332" w:history="1">
        <w:r w:rsidRPr="006846F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статье 332</w:t>
        </w:r>
      </w:hyperlink>
      <w:r w:rsidRPr="006846FB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6846FB" w:rsidRPr="006846FB" w:rsidRDefault="006846FB" w:rsidP="006846F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46FB">
        <w:rPr>
          <w:rFonts w:ascii="Arial" w:eastAsia="Times New Roman" w:hAnsi="Arial" w:cs="Arial"/>
          <w:sz w:val="20"/>
          <w:szCs w:val="20"/>
          <w:lang w:eastAsia="ru-RU"/>
        </w:rPr>
        <w:t>а) пункт 2 части 1 изложить в следующей редакции:</w:t>
      </w:r>
    </w:p>
    <w:p w:rsidR="006846FB" w:rsidRPr="006846FB" w:rsidRDefault="006846FB" w:rsidP="006846F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46FB">
        <w:rPr>
          <w:rFonts w:ascii="Arial" w:eastAsia="Times New Roman" w:hAnsi="Arial" w:cs="Arial"/>
          <w:sz w:val="20"/>
          <w:szCs w:val="20"/>
          <w:lang w:eastAsia="ru-RU"/>
        </w:rPr>
        <w:t>"2) на объекты имущества 4 группы - в срок, устанавливаемый Правительством Кыргызской Республики, по месту регистрации или временной регистрации объекта имущества</w:t>
      </w:r>
      <w:proofErr w:type="gramStart"/>
      <w:r w:rsidRPr="006846FB">
        <w:rPr>
          <w:rFonts w:ascii="Arial" w:eastAsia="Times New Roman" w:hAnsi="Arial" w:cs="Arial"/>
          <w:sz w:val="20"/>
          <w:szCs w:val="20"/>
          <w:lang w:eastAsia="ru-RU"/>
        </w:rPr>
        <w:t>.";</w:t>
      </w:r>
      <w:proofErr w:type="gramEnd"/>
    </w:p>
    <w:p w:rsidR="006846FB" w:rsidRPr="006846FB" w:rsidRDefault="006846FB" w:rsidP="006846F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46FB">
        <w:rPr>
          <w:rFonts w:ascii="Arial" w:eastAsia="Times New Roman" w:hAnsi="Arial" w:cs="Arial"/>
          <w:sz w:val="20"/>
          <w:szCs w:val="20"/>
          <w:lang w:eastAsia="ru-RU"/>
        </w:rPr>
        <w:t>б) в части 3:</w:t>
      </w:r>
    </w:p>
    <w:p w:rsidR="006846FB" w:rsidRPr="006846FB" w:rsidRDefault="006846FB" w:rsidP="006846F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46FB">
        <w:rPr>
          <w:rFonts w:ascii="Arial" w:eastAsia="Times New Roman" w:hAnsi="Arial" w:cs="Arial"/>
          <w:sz w:val="20"/>
          <w:szCs w:val="20"/>
          <w:lang w:eastAsia="ru-RU"/>
        </w:rPr>
        <w:t xml:space="preserve">- в абзаце первом </w:t>
      </w:r>
      <w:proofErr w:type="gramStart"/>
      <w:r w:rsidRPr="006846FB">
        <w:rPr>
          <w:rFonts w:ascii="Arial" w:eastAsia="Times New Roman" w:hAnsi="Arial" w:cs="Arial"/>
          <w:sz w:val="20"/>
          <w:szCs w:val="20"/>
          <w:lang w:eastAsia="ru-RU"/>
        </w:rPr>
        <w:t>слова</w:t>
      </w:r>
      <w:proofErr w:type="gramEnd"/>
      <w:r w:rsidRPr="006846FB">
        <w:rPr>
          <w:rFonts w:ascii="Arial" w:eastAsia="Times New Roman" w:hAnsi="Arial" w:cs="Arial"/>
          <w:sz w:val="20"/>
          <w:szCs w:val="20"/>
          <w:lang w:eastAsia="ru-RU"/>
        </w:rPr>
        <w:t xml:space="preserve"> "в котором он передает объект" заменить словами "следующего за месяцем передачи объекта";</w:t>
      </w:r>
    </w:p>
    <w:p w:rsidR="006846FB" w:rsidRPr="006846FB" w:rsidRDefault="006846FB" w:rsidP="006846F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46FB">
        <w:rPr>
          <w:rFonts w:ascii="Arial" w:eastAsia="Times New Roman" w:hAnsi="Arial" w:cs="Arial"/>
          <w:sz w:val="20"/>
          <w:szCs w:val="20"/>
          <w:lang w:eastAsia="ru-RU"/>
        </w:rPr>
        <w:t>- абзац второй после слов "с начала месяца</w:t>
      </w:r>
      <w:proofErr w:type="gramStart"/>
      <w:r w:rsidRPr="006846FB">
        <w:rPr>
          <w:rFonts w:ascii="Arial" w:eastAsia="Times New Roman" w:hAnsi="Arial" w:cs="Arial"/>
          <w:sz w:val="20"/>
          <w:szCs w:val="20"/>
          <w:lang w:eastAsia="ru-RU"/>
        </w:rPr>
        <w:t>,"</w:t>
      </w:r>
      <w:proofErr w:type="gramEnd"/>
      <w:r w:rsidRPr="006846FB">
        <w:rPr>
          <w:rFonts w:ascii="Arial" w:eastAsia="Times New Roman" w:hAnsi="Arial" w:cs="Arial"/>
          <w:sz w:val="20"/>
          <w:szCs w:val="20"/>
          <w:lang w:eastAsia="ru-RU"/>
        </w:rPr>
        <w:t xml:space="preserve"> дополнить словами "следующего за месяцем,";</w:t>
      </w:r>
    </w:p>
    <w:p w:rsidR="006846FB" w:rsidRPr="006846FB" w:rsidRDefault="006846FB" w:rsidP="006846F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46FB">
        <w:rPr>
          <w:rFonts w:ascii="Arial" w:eastAsia="Times New Roman" w:hAnsi="Arial" w:cs="Arial"/>
          <w:sz w:val="20"/>
          <w:szCs w:val="20"/>
          <w:lang w:eastAsia="ru-RU"/>
        </w:rPr>
        <w:t xml:space="preserve">в) </w:t>
      </w:r>
      <w:hyperlink r:id="rId7" w:anchor="st_332" w:history="1">
        <w:r w:rsidRPr="006846F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статью</w:t>
        </w:r>
      </w:hyperlink>
      <w:r w:rsidRPr="006846FB">
        <w:rPr>
          <w:rFonts w:ascii="Arial" w:eastAsia="Times New Roman" w:hAnsi="Arial" w:cs="Arial"/>
          <w:sz w:val="20"/>
          <w:szCs w:val="20"/>
          <w:lang w:eastAsia="ru-RU"/>
        </w:rPr>
        <w:t xml:space="preserve"> дополнить частью 3-1 следующего содержания:</w:t>
      </w:r>
    </w:p>
    <w:p w:rsidR="006846FB" w:rsidRPr="006846FB" w:rsidRDefault="006846FB" w:rsidP="006846F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46FB">
        <w:rPr>
          <w:rFonts w:ascii="Arial" w:eastAsia="Times New Roman" w:hAnsi="Arial" w:cs="Arial"/>
          <w:sz w:val="20"/>
          <w:szCs w:val="20"/>
          <w:lang w:eastAsia="ru-RU"/>
        </w:rPr>
        <w:t>"3-1. Налог на объекты имущества 4 группы уплачивается один раз за налоговый период. Передача прав собственности на объект имущества 4 группы не является основанием для повторной уплаты налога на имущество при условии уплаты суммы налога налогоплательщиком.</w:t>
      </w:r>
    </w:p>
    <w:p w:rsidR="006846FB" w:rsidRPr="006846FB" w:rsidRDefault="006846FB" w:rsidP="006846F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46FB">
        <w:rPr>
          <w:rFonts w:ascii="Arial" w:eastAsia="Times New Roman" w:hAnsi="Arial" w:cs="Arial"/>
          <w:sz w:val="20"/>
          <w:szCs w:val="20"/>
          <w:lang w:eastAsia="ru-RU"/>
        </w:rPr>
        <w:t>В случае если при передаче прав собственности на объект имущества 4 группы налогоплательщиком не был уплачен налог на имущество за текущий год, то до государственной регистрации или перерегистрации прав сумма налога должна быть внесена в бюджет одной из сторон по согласованию. Последующая государственная регистрация или перерегистрация прав собственности на данный объект имущества в том же году не влечет уплаты налога на имущество.</w:t>
      </w:r>
    </w:p>
    <w:p w:rsidR="006846FB" w:rsidRPr="006846FB" w:rsidRDefault="006846FB" w:rsidP="006846F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46FB">
        <w:rPr>
          <w:rFonts w:ascii="Arial" w:eastAsia="Times New Roman" w:hAnsi="Arial" w:cs="Arial"/>
          <w:sz w:val="20"/>
          <w:szCs w:val="20"/>
          <w:lang w:eastAsia="ru-RU"/>
        </w:rPr>
        <w:t>При государственной регистрации или перерегистрации прав собственности на объект имущества 4 группы предъявляется документ об уплате суммы налога на имущество за текущий год</w:t>
      </w:r>
      <w:proofErr w:type="gramStart"/>
      <w:r w:rsidRPr="006846FB">
        <w:rPr>
          <w:rFonts w:ascii="Arial" w:eastAsia="Times New Roman" w:hAnsi="Arial" w:cs="Arial"/>
          <w:sz w:val="20"/>
          <w:szCs w:val="20"/>
          <w:lang w:eastAsia="ru-RU"/>
        </w:rPr>
        <w:t>.";</w:t>
      </w:r>
    </w:p>
    <w:p w:rsidR="006846FB" w:rsidRPr="006846FB" w:rsidRDefault="006846FB" w:rsidP="006846F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End"/>
      <w:r w:rsidRPr="006846FB">
        <w:rPr>
          <w:rFonts w:ascii="Arial" w:eastAsia="Times New Roman" w:hAnsi="Arial" w:cs="Arial"/>
          <w:sz w:val="20"/>
          <w:szCs w:val="20"/>
          <w:lang w:eastAsia="ru-RU"/>
        </w:rPr>
        <w:t>г) части 5 и 6 признать утратившими силу;</w:t>
      </w:r>
    </w:p>
    <w:p w:rsidR="006846FB" w:rsidRPr="006846FB" w:rsidRDefault="006846FB" w:rsidP="006846F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46FB">
        <w:rPr>
          <w:rFonts w:ascii="Arial" w:eastAsia="Times New Roman" w:hAnsi="Arial" w:cs="Arial"/>
          <w:sz w:val="20"/>
          <w:szCs w:val="20"/>
          <w:lang w:eastAsia="ru-RU"/>
        </w:rPr>
        <w:t>д) пункт 1 части 7 признать утратившим силу;</w:t>
      </w:r>
    </w:p>
    <w:p w:rsidR="006846FB" w:rsidRPr="006846FB" w:rsidRDefault="006846FB" w:rsidP="006846F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46FB">
        <w:rPr>
          <w:rFonts w:ascii="Arial" w:eastAsia="Times New Roman" w:hAnsi="Arial" w:cs="Arial"/>
          <w:sz w:val="20"/>
          <w:szCs w:val="20"/>
          <w:lang w:eastAsia="ru-RU"/>
        </w:rPr>
        <w:t xml:space="preserve">2) часть 7 </w:t>
      </w:r>
      <w:hyperlink r:id="rId8" w:anchor="st_342" w:history="1">
        <w:r w:rsidRPr="006846F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статьи 342</w:t>
        </w:r>
      </w:hyperlink>
      <w:r w:rsidRPr="006846FB">
        <w:rPr>
          <w:rFonts w:ascii="Arial" w:eastAsia="Times New Roman" w:hAnsi="Arial" w:cs="Arial"/>
          <w:sz w:val="20"/>
          <w:szCs w:val="20"/>
          <w:lang w:eastAsia="ru-RU"/>
        </w:rPr>
        <w:t xml:space="preserve"> признать утратившей силу.</w:t>
      </w:r>
    </w:p>
    <w:p w:rsidR="006846FB" w:rsidRPr="006846FB" w:rsidRDefault="006846FB" w:rsidP="006846FB">
      <w:pPr>
        <w:spacing w:before="200" w:after="60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" w:name="st_2"/>
      <w:bookmarkEnd w:id="1"/>
      <w:r w:rsidRPr="006846F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2.</w:t>
      </w:r>
    </w:p>
    <w:p w:rsidR="006846FB" w:rsidRPr="006846FB" w:rsidRDefault="006846FB" w:rsidP="006846F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46FB">
        <w:rPr>
          <w:rFonts w:ascii="Arial" w:eastAsia="Times New Roman" w:hAnsi="Arial" w:cs="Arial"/>
          <w:sz w:val="20"/>
          <w:szCs w:val="20"/>
          <w:lang w:eastAsia="ru-RU"/>
        </w:rPr>
        <w:t>Правительству Кыргызской Республики привести свои нормативные правовые акты в соответствие с настоящим Законом.</w:t>
      </w:r>
    </w:p>
    <w:p w:rsidR="006846FB" w:rsidRPr="006846FB" w:rsidRDefault="006846FB" w:rsidP="006846FB">
      <w:pPr>
        <w:spacing w:before="200" w:after="60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" w:name="st_3"/>
      <w:bookmarkEnd w:id="2"/>
      <w:r w:rsidRPr="006846F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3.</w:t>
      </w:r>
    </w:p>
    <w:p w:rsidR="006846FB" w:rsidRPr="006846FB" w:rsidRDefault="006846FB" w:rsidP="006846F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46FB">
        <w:rPr>
          <w:rFonts w:ascii="Arial" w:eastAsia="Times New Roman" w:hAnsi="Arial" w:cs="Arial"/>
          <w:sz w:val="20"/>
          <w:szCs w:val="20"/>
          <w:lang w:eastAsia="ru-RU"/>
        </w:rPr>
        <w:t>Настоящий Закон вступает в силу с 1 января 2019 года.</w:t>
      </w:r>
    </w:p>
    <w:p w:rsidR="006846FB" w:rsidRPr="006846FB" w:rsidRDefault="006846FB" w:rsidP="006846F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46F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6846FB" w:rsidRPr="006846FB" w:rsidTr="006846FB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846FB" w:rsidRPr="006846FB" w:rsidRDefault="006846FB" w:rsidP="006846FB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46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Президент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FB" w:rsidRPr="006846FB" w:rsidRDefault="006846FB" w:rsidP="006846FB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46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6FB" w:rsidRPr="006846FB" w:rsidRDefault="006846FB" w:rsidP="006846FB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846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С.Жээнбеков</w:t>
            </w:r>
            <w:proofErr w:type="spellEnd"/>
          </w:p>
        </w:tc>
      </w:tr>
      <w:tr w:rsidR="006846FB" w:rsidRPr="006846FB" w:rsidTr="006846FB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846FB" w:rsidRPr="006846FB" w:rsidRDefault="006846FB" w:rsidP="006846FB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46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FB" w:rsidRPr="006846FB" w:rsidRDefault="006846FB" w:rsidP="006846FB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46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6FB" w:rsidRPr="006846FB" w:rsidRDefault="006846FB" w:rsidP="006846FB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46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46FB" w:rsidRPr="006846FB" w:rsidTr="006846FB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846FB" w:rsidRPr="006846FB" w:rsidRDefault="006846FB" w:rsidP="006846FB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846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Принят</w:t>
            </w:r>
            <w:proofErr w:type="gramEnd"/>
            <w:r w:rsidRPr="006846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6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Жогорку</w:t>
            </w:r>
            <w:proofErr w:type="spellEnd"/>
            <w:r w:rsidRPr="006846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6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Кенешем</w:t>
            </w:r>
            <w:proofErr w:type="spellEnd"/>
            <w:r w:rsidRPr="006846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FB" w:rsidRPr="006846FB" w:rsidRDefault="006846FB" w:rsidP="006846FB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46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6FB" w:rsidRPr="006846FB" w:rsidRDefault="006846FB" w:rsidP="006846FB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" w:history="1">
              <w:r w:rsidRPr="006846F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27 декабря 2018 года</w:t>
              </w:r>
            </w:hyperlink>
          </w:p>
        </w:tc>
      </w:tr>
    </w:tbl>
    <w:p w:rsidR="006846FB" w:rsidRPr="006846FB" w:rsidRDefault="006846FB" w:rsidP="006846F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46F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B3587" w:rsidRDefault="005B3587">
      <w:bookmarkStart w:id="3" w:name="_GoBack"/>
      <w:bookmarkEnd w:id="3"/>
    </w:p>
    <w:sectPr w:rsidR="005B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FB"/>
    <w:rsid w:val="005B3587"/>
    <w:rsid w:val="006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85930" TargetMode="External"/><Relationship Id="rId3" Type="http://schemas.openxmlformats.org/officeDocument/2006/relationships/settings" Target="settings.xml"/><Relationship Id="rId7" Type="http://schemas.openxmlformats.org/officeDocument/2006/relationships/hyperlink" Target="toktom://db/859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oktom://db/85930" TargetMode="External"/><Relationship Id="rId11" Type="http://schemas.openxmlformats.org/officeDocument/2006/relationships/theme" Target="theme/theme1.xml"/><Relationship Id="rId5" Type="http://schemas.openxmlformats.org/officeDocument/2006/relationships/hyperlink" Target="toktom://db/859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oktom://db/152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Асхат С. Туменбаев</dc:creator>
  <cp:lastModifiedBy>Асхат С. Туменбаев</cp:lastModifiedBy>
  <cp:revision>1</cp:revision>
  <dcterms:created xsi:type="dcterms:W3CDTF">2019-02-13T06:24:00Z</dcterms:created>
  <dcterms:modified xsi:type="dcterms:W3CDTF">2019-02-13T06:24:00Z</dcterms:modified>
</cp:coreProperties>
</file>