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AF" w:rsidRPr="009009AF" w:rsidRDefault="009009AF" w:rsidP="009009AF">
      <w:pPr>
        <w:ind w:left="1134" w:right="1134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 w:rsidRPr="009009AF">
        <w:rPr>
          <w:rFonts w:ascii="Arial" w:eastAsia="Times New Roman" w:hAnsi="Arial" w:cs="Arial"/>
          <w:b/>
          <w:bCs/>
          <w:caps/>
          <w:sz w:val="24"/>
          <w:szCs w:val="24"/>
          <w:lang w:val="ky-KG" w:eastAsia="ru-RU"/>
        </w:rPr>
        <w:t>КЫРГЫЗ РЕСПУБЛИКАСЫНЫН МЫЙЗАМЫ</w:t>
      </w:r>
    </w:p>
    <w:p w:rsidR="009009AF" w:rsidRPr="009009AF" w:rsidRDefault="009009AF" w:rsidP="009009AF">
      <w:pPr>
        <w:spacing w:before="200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i/>
          <w:iCs/>
          <w:sz w:val="20"/>
          <w:szCs w:val="20"/>
          <w:lang w:val="ky-KG" w:eastAsia="ru-RU"/>
        </w:rPr>
        <w:t>Бишкек шаары, 2018-жылдын 24-декабры № 109</w:t>
      </w:r>
    </w:p>
    <w:p w:rsidR="009009AF" w:rsidRPr="009009AF" w:rsidRDefault="009009AF" w:rsidP="009009AF">
      <w:pPr>
        <w:spacing w:before="400" w:after="400"/>
        <w:ind w:left="1134" w:right="113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009AF">
        <w:rPr>
          <w:rFonts w:ascii="Arial" w:eastAsia="Times New Roman" w:hAnsi="Arial" w:cs="Arial"/>
          <w:b/>
          <w:bCs/>
          <w:sz w:val="24"/>
          <w:szCs w:val="24"/>
          <w:lang w:val="ky-KG" w:eastAsia="ru-RU"/>
        </w:rPr>
        <w:t>Кыргыз Республикасынын Салык кодексине өзгөртүүлөрдү киргизүү жөнүндө</w:t>
      </w:r>
    </w:p>
    <w:p w:rsidR="009009AF" w:rsidRPr="009009AF" w:rsidRDefault="009009AF" w:rsidP="009009AF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0" w:name="st_1"/>
      <w:bookmarkEnd w:id="0"/>
      <w:r w:rsidRPr="009009AF">
        <w:rPr>
          <w:rFonts w:ascii="Arial" w:eastAsia="Times New Roman" w:hAnsi="Arial" w:cs="Arial"/>
          <w:b/>
          <w:bCs/>
          <w:sz w:val="20"/>
          <w:szCs w:val="20"/>
          <w:lang w:val="ky-KG" w:eastAsia="ru-RU"/>
        </w:rPr>
        <w:t>1-берене.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Кыргыз Республикасынын Салык </w:t>
      </w:r>
      <w:hyperlink r:id="rId5" w:history="1">
        <w:r w:rsidRPr="009009AF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кодексине</w:t>
        </w:r>
      </w:hyperlink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(Кыргыз Республикасынын Жогорку Кеңешинин Жарчысы, 2008-ж., № 8, 922-ст.) төмөнкүдөй өзгөртүүлөр киргизилсин: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1) </w:t>
      </w:r>
      <w:hyperlink r:id="rId6" w:anchor="st_4" w:history="1">
        <w:r w:rsidRPr="009009AF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4-берененин</w:t>
        </w:r>
      </w:hyperlink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2-бөлүгү төмөнкүдөй мазмундагы 30-пункт менен толукталсын: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"30) "Жеке эмгектик иш" - жеке жактын илимий, педагогикалык (окутуучулук), чыгармачылык чөйрөлөрдө, ошондой эле Кыргыз Республикасынын Өкмөтү тарабынан аныкталуучу башка чөйрөлөрдө өз алдынча жана жалданма эмгекти тартпастан жүзөгө ашырылуучу иши.";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2) </w:t>
      </w:r>
      <w:hyperlink r:id="rId7" w:anchor="st_24" w:history="1">
        <w:r w:rsidRPr="009009AF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24-берененин</w:t>
        </w:r>
      </w:hyperlink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1-пункту "патенттин негизиндеги" деген сөздөрдөн кийин "(жеке эмгектик ишти кошпогондо)" деген сөздөр менен толукталсын;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3) </w:t>
      </w:r>
      <w:hyperlink r:id="rId8" w:history="1">
        <w:r w:rsidRPr="009009AF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Кодекс</w:t>
        </w:r>
      </w:hyperlink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төмөнкүдөй мазмундагы </w:t>
      </w:r>
      <w:hyperlink r:id="rId9" w:anchor="st_24_1" w:history="1">
        <w:r w:rsidRPr="009009AF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24-1-берене</w:t>
        </w:r>
      </w:hyperlink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менен толукталсын: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"</w:t>
      </w:r>
      <w:hyperlink r:id="rId10" w:anchor="st_24_1" w:history="1">
        <w:r w:rsidRPr="009009AF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24-1-берене</w:t>
        </w:r>
      </w:hyperlink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. Жеке эмгектик ишти жүзөгө ашыруучу жеке жак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Патенттин негизинде илимий, педагогикалык (окутуучулук), чыгармачылык жана Кыргыз Республикасынын Өкмөтү тарабынан аныкталуучу башка ишти жүзөгө ашыруучу, жалданма эмгекти тартпаган жеке жак жеке эмгектик иш менен алектенүүчү жак болуп саналат.";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4) </w:t>
      </w:r>
      <w:hyperlink r:id="rId11" w:anchor="st_27" w:history="1">
        <w:r w:rsidRPr="009009AF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27-берене</w:t>
        </w:r>
      </w:hyperlink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"ишкердик иш" деген сөздөрдөн кийин "(жеке эмгектик ишти кошпогондо)" деген сөздөр менен толукталсын;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 xml:space="preserve">5) </w:t>
      </w:r>
      <w:hyperlink r:id="rId12" w:anchor="st_353" w:history="1">
        <w:r w:rsidRPr="009009AF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ky-KG" w:eastAsia="ru-RU"/>
          </w:rPr>
          <w:t>353-беренеде</w:t>
        </w:r>
      </w:hyperlink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: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а) 1-бөлүгү "тизмекке ылайык" деген сөздөрдөн кийин "жеке эмгектик ишин же жеке ишкердик" деген сөздөр менен толукталсын;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б) 2-бөлүгү төмөнкүдөй редакцияда баяндалсын: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"2. Ыктыярдуу патенттин негизинде жеке ишкердик ишти жүзөгө ашыруучу жана салык төлөөчү жеке жактар (мындан ары - салык төлөөчүлөр) салыктардын төмөнкү түрлөрүн кошпогондо, ушул Кодексте белгиленген салыктарды төлөшөт: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1) пайдага салык;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2) сатуулардан салык.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Жеке эмгектик ишти жүзөгө ашыруучу жеке жактар киреше салыгынын, пайдага салыктын жана сатуулардан салыктын ордуна ыктыярдуу патенттин негизинде салык төлөшөт.".</w:t>
      </w:r>
    </w:p>
    <w:p w:rsidR="009009AF" w:rsidRPr="009009AF" w:rsidRDefault="009009AF" w:rsidP="009009AF">
      <w:pPr>
        <w:spacing w:before="200" w:after="60"/>
        <w:ind w:firstLine="56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1" w:name="st_2"/>
      <w:bookmarkEnd w:id="1"/>
      <w:r w:rsidRPr="009009AF">
        <w:rPr>
          <w:rFonts w:ascii="Arial" w:eastAsia="Times New Roman" w:hAnsi="Arial" w:cs="Arial"/>
          <w:b/>
          <w:bCs/>
          <w:sz w:val="20"/>
          <w:szCs w:val="20"/>
          <w:lang w:val="ky-KG" w:eastAsia="ru-RU"/>
        </w:rPr>
        <w:t>2-берене.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Ушул Мыйзам расмий жарыяланган күндөн тартып он күн өткөндөн кийин күчүнө кирет.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i/>
          <w:iCs/>
          <w:color w:val="006600"/>
          <w:sz w:val="20"/>
          <w:szCs w:val="20"/>
          <w:lang w:val="ky-KG" w:eastAsia="ru-RU"/>
        </w:rPr>
        <w:t xml:space="preserve">"Эркин Тоо" газетасынын 2018-жылдын 28-декабрындагы </w:t>
      </w:r>
      <w:r w:rsidRPr="009009AF">
        <w:rPr>
          <w:rFonts w:ascii="Arial" w:eastAsia="Times New Roman" w:hAnsi="Arial" w:cs="Arial"/>
          <w:i/>
          <w:iCs/>
          <w:color w:val="006600"/>
          <w:sz w:val="20"/>
          <w:szCs w:val="20"/>
          <w:lang w:val="en-US" w:eastAsia="ru-RU"/>
        </w:rPr>
        <w:t>N</w:t>
      </w:r>
      <w:r w:rsidRPr="009009AF">
        <w:rPr>
          <w:rFonts w:ascii="Arial" w:eastAsia="Times New Roman" w:hAnsi="Arial" w:cs="Arial"/>
          <w:i/>
          <w:iCs/>
          <w:color w:val="006600"/>
          <w:sz w:val="20"/>
          <w:szCs w:val="20"/>
          <w:lang w:eastAsia="ru-RU"/>
        </w:rPr>
        <w:t xml:space="preserve"> </w:t>
      </w:r>
      <w:r w:rsidRPr="009009AF">
        <w:rPr>
          <w:rFonts w:ascii="Arial" w:eastAsia="Times New Roman" w:hAnsi="Arial" w:cs="Arial"/>
          <w:i/>
          <w:iCs/>
          <w:color w:val="006600"/>
          <w:sz w:val="20"/>
          <w:szCs w:val="20"/>
          <w:lang w:val="ky-KG" w:eastAsia="ru-RU"/>
        </w:rPr>
        <w:t xml:space="preserve">106 жарыяланды 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val="ky-KG" w:eastAsia="ru-RU"/>
        </w:rPr>
        <w:t>Кыргыз Республикасынын Өкмөтү алты айлык мөөнөттө мыйзам алдындагы актыларды ушул Мыйзамга ылайык келтирсин.</w:t>
      </w:r>
    </w:p>
    <w:p w:rsidR="009009AF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9009AF" w:rsidRPr="009009AF" w:rsidTr="009009AF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009AF" w:rsidRPr="009009AF" w:rsidRDefault="009009AF" w:rsidP="009009A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09AF">
              <w:rPr>
                <w:rFonts w:ascii="Arial" w:eastAsia="Times New Roman" w:hAnsi="Arial" w:cs="Arial"/>
                <w:b/>
                <w:bCs/>
                <w:sz w:val="20"/>
                <w:szCs w:val="20"/>
                <w:lang w:val="ky-KG" w:eastAsia="ru-RU"/>
              </w:rPr>
              <w:t>Кыргыз Республикасынын Президенти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9AF" w:rsidRPr="009009AF" w:rsidRDefault="009009AF" w:rsidP="009009A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09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09AF" w:rsidRPr="009009AF" w:rsidRDefault="009009AF" w:rsidP="009009A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09AF">
              <w:rPr>
                <w:rFonts w:ascii="Arial" w:eastAsia="Times New Roman" w:hAnsi="Arial" w:cs="Arial"/>
                <w:b/>
                <w:bCs/>
                <w:sz w:val="20"/>
                <w:szCs w:val="20"/>
                <w:lang w:val="ky-KG" w:eastAsia="ru-RU"/>
              </w:rPr>
              <w:t>С.Жээнбеков</w:t>
            </w:r>
          </w:p>
        </w:tc>
      </w:tr>
      <w:tr w:rsidR="009009AF" w:rsidRPr="009009AF" w:rsidTr="009009AF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009AF" w:rsidRPr="009009AF" w:rsidRDefault="009009AF" w:rsidP="009009A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09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9AF" w:rsidRPr="009009AF" w:rsidRDefault="009009AF" w:rsidP="009009A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09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09AF" w:rsidRPr="009009AF" w:rsidRDefault="009009AF" w:rsidP="009009A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09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09AF" w:rsidRPr="009009AF" w:rsidTr="009009AF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009AF" w:rsidRPr="009009AF" w:rsidRDefault="009009AF" w:rsidP="009009A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hyperlink r:id="rId13" w:history="1">
              <w:r w:rsidRPr="009009AF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ky-KG" w:eastAsia="ru-RU"/>
                </w:rPr>
                <w:t>2018-жылдын 28-ноябрында</w:t>
              </w:r>
            </w:hyperlink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9AF" w:rsidRPr="009009AF" w:rsidRDefault="009009AF" w:rsidP="009009A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09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09AF" w:rsidRPr="009009AF" w:rsidRDefault="009009AF" w:rsidP="009009AF">
            <w:pPr>
              <w:spacing w:after="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09AF">
              <w:rPr>
                <w:rFonts w:ascii="Arial" w:eastAsia="Times New Roman" w:hAnsi="Arial" w:cs="Arial"/>
                <w:b/>
                <w:bCs/>
                <w:sz w:val="20"/>
                <w:szCs w:val="20"/>
                <w:lang w:val="ky-KG" w:eastAsia="ru-RU"/>
              </w:rPr>
              <w:t>Кыргыз Республикасынын Жогорку Кеңеши тарабынан кабыл алынган</w:t>
            </w:r>
          </w:p>
        </w:tc>
      </w:tr>
    </w:tbl>
    <w:p w:rsidR="00352E2C" w:rsidRPr="009009AF" w:rsidRDefault="009009AF" w:rsidP="009009AF">
      <w:pPr>
        <w:spacing w:after="6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09AF">
        <w:rPr>
          <w:rFonts w:ascii="Arial" w:eastAsia="Times New Roman" w:hAnsi="Arial" w:cs="Arial"/>
          <w:sz w:val="20"/>
          <w:szCs w:val="20"/>
          <w:lang w:eastAsia="ru-RU"/>
        </w:rPr>
        <w:t> </w:t>
      </w:r>
      <w:bookmarkStart w:id="2" w:name="_GoBack"/>
      <w:bookmarkEnd w:id="2"/>
    </w:p>
    <w:sectPr w:rsidR="00352E2C" w:rsidRPr="00900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9AF"/>
    <w:rsid w:val="00352E2C"/>
    <w:rsid w:val="0090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85930" TargetMode="External"/><Relationship Id="rId13" Type="http://schemas.openxmlformats.org/officeDocument/2006/relationships/hyperlink" Target="toktom://db/152297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12" Type="http://schemas.openxmlformats.org/officeDocument/2006/relationships/hyperlink" Target="toktom://db/8593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oktom://db/85930" TargetMode="External"/><Relationship Id="rId11" Type="http://schemas.openxmlformats.org/officeDocument/2006/relationships/hyperlink" Target="toktom://db/85930" TargetMode="External"/><Relationship Id="rId5" Type="http://schemas.openxmlformats.org/officeDocument/2006/relationships/hyperlink" Target="toktom://db/85930" TargetMode="External"/><Relationship Id="rId15" Type="http://schemas.openxmlformats.org/officeDocument/2006/relationships/theme" Target="theme/theme1.xml"/><Relationship Id="rId10" Type="http://schemas.openxmlformats.org/officeDocument/2006/relationships/hyperlink" Target="toktom://db/859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oktom://db/859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С. Туменбаев</dc:creator>
  <cp:lastModifiedBy>Асхат С. Туменбаев</cp:lastModifiedBy>
  <cp:revision>1</cp:revision>
  <dcterms:created xsi:type="dcterms:W3CDTF">2019-02-13T08:13:00Z</dcterms:created>
  <dcterms:modified xsi:type="dcterms:W3CDTF">2019-02-13T08:14:00Z</dcterms:modified>
</cp:coreProperties>
</file>