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3350"/>
        <w:gridCol w:w="2871"/>
        <w:gridCol w:w="3350"/>
      </w:tblGrid>
      <w:tr w:rsidR="00AA36DC">
        <w:tc>
          <w:tcPr>
            <w:tcW w:w="1750" w:type="pct"/>
            <w:tcMar>
              <w:top w:w="0" w:type="dxa"/>
              <w:left w:w="108" w:type="dxa"/>
              <w:bottom w:w="0" w:type="dxa"/>
              <w:right w:w="108" w:type="dxa"/>
            </w:tcMar>
            <w:hideMark/>
          </w:tcPr>
          <w:p w:rsidR="00AA36DC" w:rsidRPr="00AA36DC" w:rsidRDefault="00AA36DC">
            <w:pPr>
              <w:pStyle w:val="tkTekst"/>
              <w:ind w:firstLine="0"/>
            </w:pPr>
            <w:r w:rsidRPr="00AA36DC">
              <w:t> </w:t>
            </w:r>
          </w:p>
        </w:tc>
        <w:tc>
          <w:tcPr>
            <w:tcW w:w="1500" w:type="pct"/>
            <w:tcMar>
              <w:top w:w="0" w:type="dxa"/>
              <w:left w:w="108" w:type="dxa"/>
              <w:bottom w:w="0" w:type="dxa"/>
              <w:right w:w="108" w:type="dxa"/>
            </w:tcMar>
            <w:hideMark/>
          </w:tcPr>
          <w:p w:rsidR="00AA36DC" w:rsidRPr="00AA36DC" w:rsidRDefault="00AA36DC">
            <w:pPr>
              <w:pStyle w:val="tkTekst"/>
              <w:ind w:firstLine="0"/>
            </w:pPr>
            <w:r w:rsidRPr="00AA36DC">
              <w:t> </w:t>
            </w:r>
          </w:p>
        </w:tc>
        <w:tc>
          <w:tcPr>
            <w:tcW w:w="1750" w:type="pct"/>
            <w:tcMar>
              <w:top w:w="0" w:type="dxa"/>
              <w:left w:w="108" w:type="dxa"/>
              <w:bottom w:w="0" w:type="dxa"/>
              <w:right w:w="108" w:type="dxa"/>
            </w:tcMar>
            <w:hideMark/>
          </w:tcPr>
          <w:p w:rsidR="00AA36DC" w:rsidRPr="00AA36DC" w:rsidRDefault="00AA36DC">
            <w:pPr>
              <w:pStyle w:val="tkGrif"/>
            </w:pPr>
            <w:r w:rsidRPr="00AA36DC">
              <w:t>Приложение 1</w:t>
            </w:r>
            <w:r w:rsidRPr="00AA36DC">
              <w:br/>
              <w:t>к постановлению Правительства Кыргызской Республики</w:t>
            </w:r>
            <w:r w:rsidRPr="00AA36DC">
              <w:br/>
              <w:t>от 30 сентября 2014 года № 560</w:t>
            </w:r>
          </w:p>
        </w:tc>
      </w:tr>
    </w:tbl>
    <w:p w:rsidR="00AA36DC" w:rsidRPr="00AA36DC" w:rsidRDefault="00AA36DC">
      <w:pPr>
        <w:pStyle w:val="tkNazvanie"/>
      </w:pPr>
      <w:r>
        <w:t>ПРАВИЛА</w:t>
      </w:r>
      <w:r>
        <w:br/>
        <w:t>торговли отдельными видами</w:t>
      </w:r>
      <w:bookmarkStart w:id="0" w:name="_GoBack"/>
      <w:bookmarkEnd w:id="0"/>
      <w:r>
        <w:t xml:space="preserve"> товаров на территории Кыргызской Республики</w:t>
      </w:r>
    </w:p>
    <w:p w:rsidR="00AA36DC" w:rsidRDefault="00AA36DC">
      <w:pPr>
        <w:pStyle w:val="tkRedakcijaSpisok"/>
      </w:pPr>
      <w:r>
        <w:t>(В редакции постановлений Правительства КР от 18 марта 2016 года № 135, 25 сентября 2017 года № 608)</w:t>
      </w:r>
    </w:p>
    <w:p w:rsidR="00AA36DC" w:rsidRDefault="00AA36DC">
      <w:pPr>
        <w:pStyle w:val="tkZagolovok2"/>
      </w:pPr>
      <w:r>
        <w:t>1. Общие положения</w:t>
      </w:r>
    </w:p>
    <w:p w:rsidR="00AA36DC" w:rsidRDefault="00AA36DC">
      <w:pPr>
        <w:pStyle w:val="tkTekst"/>
      </w:pPr>
      <w:r>
        <w:t>1. Настоящие Правила торговли на территории Кыргызской Республики (далее - Правила) определяют порядок осуществления торговой деятельности на территории Кыргызской Республики. Настоящие Правила распространяются на все субъекты предпринимательства, а также на граждан, занимающихся предпринимательской деятельностью без образования юридического лица.</w:t>
      </w:r>
    </w:p>
    <w:p w:rsidR="00AA36DC" w:rsidRDefault="00AA36DC">
      <w:pPr>
        <w:pStyle w:val="tkTekst"/>
      </w:pPr>
      <w:r>
        <w:t>2. Настоящие Правила не распространяются на отношения по обороту отдельных видов товаров, которые регулируются специальными законодательными актами Кыргызской Республики.</w:t>
      </w:r>
    </w:p>
    <w:p w:rsidR="00AA36DC" w:rsidRDefault="00AA36DC">
      <w:pPr>
        <w:pStyle w:val="tkTekst"/>
      </w:pPr>
      <w:r>
        <w:t>3. В настоящих Правилах используются следующие основные понятия:</w:t>
      </w:r>
    </w:p>
    <w:p w:rsidR="00AA36DC" w:rsidRDefault="00AA36DC">
      <w:pPr>
        <w:pStyle w:val="tkTekst"/>
      </w:pPr>
      <w:r>
        <w:rPr>
          <w:b/>
          <w:bCs/>
        </w:rPr>
        <w:t>автолавка</w:t>
      </w:r>
      <w:r>
        <w:t xml:space="preserve"> - автотранспортное средство, оснащенное торговым оборудованием;</w:t>
      </w:r>
    </w:p>
    <w:p w:rsidR="00AA36DC" w:rsidRDefault="00AA36DC">
      <w:pPr>
        <w:pStyle w:val="tkTekst"/>
      </w:pPr>
      <w:r>
        <w:rPr>
          <w:b/>
          <w:bCs/>
        </w:rPr>
        <w:t>ассортимент товаров</w:t>
      </w:r>
      <w:r>
        <w:t xml:space="preserve"> - набор товаров, объединенных по какому-либо одному или совокупности признаков;</w:t>
      </w:r>
    </w:p>
    <w:p w:rsidR="00AA36DC" w:rsidRDefault="00AA36DC">
      <w:pPr>
        <w:pStyle w:val="tkTekst"/>
      </w:pPr>
      <w:r>
        <w:rPr>
          <w:b/>
          <w:bCs/>
        </w:rPr>
        <w:t>выездная торговля</w:t>
      </w:r>
      <w:r>
        <w:t xml:space="preserve"> - розничная торговля, осуществляемая вне стационарной розничной сети с использованием специализированных или специально оборудованных для торговли транспортных средств, а также мобильного оборудования, применяемого только в комплекте с транспортным средством;</w:t>
      </w:r>
    </w:p>
    <w:p w:rsidR="00AA36DC" w:rsidRDefault="00AA36DC">
      <w:pPr>
        <w:pStyle w:val="tkTekst"/>
      </w:pPr>
      <w:r>
        <w:rPr>
          <w:b/>
          <w:bCs/>
        </w:rPr>
        <w:t>выносной прилавок</w:t>
      </w:r>
      <w:r>
        <w:t xml:space="preserve"> - легко возводимое перевозное или переносное торговое место, располагаемое на определенном месте;</w:t>
      </w:r>
    </w:p>
    <w:p w:rsidR="00AA36DC" w:rsidRDefault="00AA36DC">
      <w:pPr>
        <w:pStyle w:val="tkTekst"/>
      </w:pPr>
      <w:r>
        <w:rPr>
          <w:b/>
          <w:bCs/>
        </w:rPr>
        <w:t>качество товара</w:t>
      </w:r>
      <w:r>
        <w:t xml:space="preserve"> - совокупность потребительских свойств товара;</w:t>
      </w:r>
    </w:p>
    <w:p w:rsidR="00AA36DC" w:rsidRDefault="00AA36DC">
      <w:pPr>
        <w:pStyle w:val="tkTekst"/>
      </w:pPr>
      <w:r>
        <w:rPr>
          <w:b/>
          <w:bCs/>
        </w:rPr>
        <w:t>киоск</w:t>
      </w:r>
      <w:r>
        <w:t xml:space="preserve"> - оснащенное торговым оборудованием некапитальное переносное строение, не имеющее торгового зала, установленное на специально отведенном земельном участке;</w:t>
      </w:r>
    </w:p>
    <w:p w:rsidR="00AA36DC" w:rsidRDefault="00AA36DC">
      <w:pPr>
        <w:pStyle w:val="tkTekst"/>
      </w:pPr>
      <w:r>
        <w:rPr>
          <w:b/>
          <w:bCs/>
        </w:rPr>
        <w:t>контейнер</w:t>
      </w:r>
      <w:r>
        <w:t xml:space="preserve"> - торговый объект, металлическое строение, имеющее одно или два рабочих места, с торговым залом или без него;</w:t>
      </w:r>
    </w:p>
    <w:p w:rsidR="00AA36DC" w:rsidRDefault="00AA36DC">
      <w:pPr>
        <w:pStyle w:val="tkTekst"/>
      </w:pPr>
      <w:r>
        <w:rPr>
          <w:b/>
          <w:bCs/>
        </w:rPr>
        <w:t>комиссионная торговля</w:t>
      </w:r>
      <w:r>
        <w:t xml:space="preserve"> - форма организации розничной торговли, характеризующаяся продажей принятых от населения, организаций, учреждений и субъектов предпринимательства на комиссию непродовольственных товаров как новых, так и бывших в употреблении, но не требующих ремонта и чистых в санитарном отношении;</w:t>
      </w:r>
    </w:p>
    <w:p w:rsidR="00AA36DC" w:rsidRDefault="00AA36DC">
      <w:pPr>
        <w:pStyle w:val="tkTekst"/>
      </w:pPr>
      <w:r>
        <w:rPr>
          <w:b/>
          <w:bCs/>
        </w:rPr>
        <w:t>комитент</w:t>
      </w:r>
      <w:r>
        <w:t xml:space="preserve"> - лицо, поручающее комиссионеру совершить какую-либо сделку (продажу, покупку и т.п.) от имени последнего, но за свой счет;</w:t>
      </w:r>
    </w:p>
    <w:p w:rsidR="00AA36DC" w:rsidRDefault="00AA36DC">
      <w:pPr>
        <w:pStyle w:val="tkTekst"/>
      </w:pPr>
      <w:r>
        <w:rPr>
          <w:b/>
          <w:bCs/>
        </w:rPr>
        <w:t>лоток</w:t>
      </w:r>
      <w:r>
        <w:t xml:space="preserve"> - переносной прилавок, торговое место в виде стола, располагаемое на специально отведенном месте;</w:t>
      </w:r>
    </w:p>
    <w:p w:rsidR="00AA36DC" w:rsidRDefault="00AA36DC">
      <w:pPr>
        <w:pStyle w:val="tkTekst"/>
      </w:pPr>
      <w:r>
        <w:rPr>
          <w:b/>
          <w:bCs/>
        </w:rPr>
        <w:t>магазин</w:t>
      </w:r>
      <w:r>
        <w:t xml:space="preserve"> - капитальное стационарное строение или его часть, обеспеченное торговыми, подсобными, административно-бытовыми помещениями, а также помещениями для приема, хранения и подготовки товаров к продаже;</w:t>
      </w:r>
    </w:p>
    <w:p w:rsidR="00AA36DC" w:rsidRDefault="00AA36DC">
      <w:pPr>
        <w:pStyle w:val="tkTekst"/>
      </w:pPr>
      <w:r>
        <w:rPr>
          <w:b/>
          <w:bCs/>
        </w:rPr>
        <w:t>мелкорозничная торговая сеть</w:t>
      </w:r>
      <w:r>
        <w:t xml:space="preserve"> - часть розничной торговой сети, состоящая из палаток, ларьков, киосков, мини-кафе (летних кафе), торговых автоматов вне стационарных торговых единиц и пунктов передвижной торговли;</w:t>
      </w:r>
    </w:p>
    <w:p w:rsidR="00AA36DC" w:rsidRDefault="00AA36DC">
      <w:pPr>
        <w:pStyle w:val="tkTekst"/>
      </w:pPr>
      <w:r>
        <w:rPr>
          <w:b/>
          <w:bCs/>
        </w:rPr>
        <w:lastRenderedPageBreak/>
        <w:t>нестационарная торговая сеть</w:t>
      </w:r>
      <w:r>
        <w:t xml:space="preserve"> - торговая сеть, функционирующая на принципах разносной торговли;</w:t>
      </w:r>
    </w:p>
    <w:p w:rsidR="00AA36DC" w:rsidRDefault="00AA36DC">
      <w:pPr>
        <w:pStyle w:val="tkTekst"/>
      </w:pPr>
      <w:r>
        <w:rPr>
          <w:b/>
          <w:bCs/>
        </w:rPr>
        <w:t>оптовая торговля</w:t>
      </w:r>
      <w:r>
        <w:t xml:space="preserve"> - предпринимательская деятельность по реализации товаров, предназначенных для последующей продажи или иных целей, не связанных с личным, семейным, домашним и иным подобным использованием;</w:t>
      </w:r>
    </w:p>
    <w:p w:rsidR="00AA36DC" w:rsidRDefault="00AA36DC">
      <w:pPr>
        <w:pStyle w:val="tkTekst"/>
      </w:pPr>
      <w:r>
        <w:rPr>
          <w:b/>
          <w:bCs/>
        </w:rPr>
        <w:t>палатка</w:t>
      </w:r>
      <w:r>
        <w:t xml:space="preserve"> - легко возводимое строение из сборно-разборных конструкций, оснащенное торговым оборудованием и располагаемое на специально определенном месте;</w:t>
      </w:r>
    </w:p>
    <w:p w:rsidR="00AA36DC" w:rsidRDefault="00AA36DC">
      <w:pPr>
        <w:pStyle w:val="tkTekst"/>
      </w:pPr>
      <w:r>
        <w:rPr>
          <w:b/>
          <w:bCs/>
        </w:rPr>
        <w:t>павильон</w:t>
      </w:r>
      <w:r>
        <w:t xml:space="preserve"> - оборудованное строение, имеющее торговый зал и помещение для хранения товарного запаса, рассчитанное на одно или несколько рабочих мест;</w:t>
      </w:r>
    </w:p>
    <w:p w:rsidR="00AA36DC" w:rsidRDefault="00AA36DC">
      <w:pPr>
        <w:pStyle w:val="tkTekst"/>
      </w:pPr>
      <w:r>
        <w:rPr>
          <w:b/>
          <w:bCs/>
        </w:rPr>
        <w:t>покупатель</w:t>
      </w:r>
      <w:r>
        <w:t xml:space="preserve"> - физическое или юридическое лицо, приобретающее товар;</w:t>
      </w:r>
    </w:p>
    <w:p w:rsidR="00AA36DC" w:rsidRDefault="00AA36DC">
      <w:pPr>
        <w:pStyle w:val="tkTekst"/>
      </w:pPr>
      <w:r>
        <w:rPr>
          <w:b/>
          <w:bCs/>
        </w:rPr>
        <w:t>продавец</w:t>
      </w:r>
      <w:r>
        <w:t xml:space="preserve"> - субъект торговой деятельности, осуществляющий торговую деятельность в соответствии с законодательством Кыргызской Республики;</w:t>
      </w:r>
    </w:p>
    <w:p w:rsidR="00AA36DC" w:rsidRDefault="00AA36DC">
      <w:pPr>
        <w:pStyle w:val="tkTekst"/>
      </w:pPr>
      <w:r>
        <w:rPr>
          <w:b/>
          <w:bCs/>
        </w:rPr>
        <w:t>платежная пластиковая карточка (банковская пластиковая карточка)</w:t>
      </w:r>
      <w:r>
        <w:t xml:space="preserve"> - средство совершения безналичных расчетов, получения банковских услуг, выполненное на полимерной основе, с информацией в виде тиснения на магнитной полосе или на интегральной схеме в соответствии с международными стандартами;</w:t>
      </w:r>
    </w:p>
    <w:p w:rsidR="00AA36DC" w:rsidRDefault="00AA36DC">
      <w:pPr>
        <w:pStyle w:val="tkTekst"/>
      </w:pPr>
      <w:r>
        <w:rPr>
          <w:b/>
          <w:bCs/>
        </w:rPr>
        <w:t>объект общественного питания</w:t>
      </w:r>
      <w:r>
        <w:t xml:space="preserve"> - предприятие, предназначенное для производства кулинарной продукции (блюд), мучных кондитерских и булочных изделий, их реализации и (или) организации потребления;</w:t>
      </w:r>
    </w:p>
    <w:p w:rsidR="00AA36DC" w:rsidRDefault="00AA36DC">
      <w:pPr>
        <w:pStyle w:val="tkTekst"/>
      </w:pPr>
      <w:r>
        <w:rPr>
          <w:b/>
          <w:bCs/>
        </w:rPr>
        <w:t>пищевые продукты</w:t>
      </w:r>
      <w:r>
        <w:t xml:space="preserve"> - продукты в натуральном или переработанном виде, употребляемые человеком в пищу (в т.ч. продукты детского питания, продукты диетического питания), бутилированная питьевая вода, алкогольная продукция (в т.ч. пиво), безалкогольные напитки, жевательная резинка, а также продовольственное сырье, пищевые добавки и биологически активные добавки;</w:t>
      </w:r>
    </w:p>
    <w:p w:rsidR="00AA36DC" w:rsidRDefault="00AA36DC">
      <w:pPr>
        <w:pStyle w:val="tkTekst"/>
      </w:pPr>
      <w:r>
        <w:rPr>
          <w:b/>
          <w:bCs/>
        </w:rPr>
        <w:t>продовольственное сырье</w:t>
      </w:r>
      <w:r>
        <w:t xml:space="preserve"> - сырье растительного, животного, микробиологического, минерального и искусственного происхождения и вода, используемые для изготовления пищевых продуктов;</w:t>
      </w:r>
    </w:p>
    <w:p w:rsidR="00AA36DC" w:rsidRDefault="00AA36DC">
      <w:pPr>
        <w:pStyle w:val="tkTekst"/>
      </w:pPr>
      <w:r>
        <w:rPr>
          <w:b/>
          <w:bCs/>
        </w:rPr>
        <w:t>разносная торговля</w:t>
      </w:r>
      <w:r>
        <w:t xml:space="preserve"> - розничная торговля, осуществляемая вне стационарной розничной сети путем непосредственного контакта продавца с покупателем на дому, в учреждениях, организациях, предприятиях, транспорте или на улице;</w:t>
      </w:r>
    </w:p>
    <w:p w:rsidR="00AA36DC" w:rsidRDefault="00AA36DC">
      <w:pPr>
        <w:pStyle w:val="tkTekst"/>
      </w:pPr>
      <w:r>
        <w:rPr>
          <w:b/>
          <w:bCs/>
        </w:rPr>
        <w:t>розничная торговля</w:t>
      </w:r>
      <w:r>
        <w:t xml:space="preserve"> - предпринимательская деятельность по продаже товаров потребителям для их личного использования;</w:t>
      </w:r>
    </w:p>
    <w:p w:rsidR="00AA36DC" w:rsidRDefault="00AA36DC">
      <w:pPr>
        <w:pStyle w:val="tkTekst"/>
      </w:pPr>
      <w:r>
        <w:rPr>
          <w:b/>
          <w:bCs/>
        </w:rPr>
        <w:t>розничная торговая сеть</w:t>
      </w:r>
      <w:r>
        <w:t xml:space="preserve"> - совокупность пунктов розничной продажи товаров;</w:t>
      </w:r>
    </w:p>
    <w:p w:rsidR="00AA36DC" w:rsidRDefault="00AA36DC">
      <w:pPr>
        <w:pStyle w:val="tkTekst"/>
      </w:pPr>
      <w:r>
        <w:rPr>
          <w:b/>
          <w:bCs/>
        </w:rPr>
        <w:t>самообслуживание</w:t>
      </w:r>
      <w:r>
        <w:t xml:space="preserve"> - метод розничной продажи, основанный на самостоятельном осмотре, отборе и доставке покупателем отобранных товаров в узел расчета;</w:t>
      </w:r>
    </w:p>
    <w:p w:rsidR="00AA36DC" w:rsidRDefault="00AA36DC">
      <w:pPr>
        <w:pStyle w:val="tkTekst"/>
      </w:pPr>
      <w:r>
        <w:rPr>
          <w:b/>
          <w:bCs/>
        </w:rPr>
        <w:t>скоропортящиеся пищевые продукты</w:t>
      </w:r>
      <w:r>
        <w:t xml:space="preserve"> - пищевые продукты, требующие специальных условий транспортировки, хранения и реализации в строго регламентируемые сроки;</w:t>
      </w:r>
    </w:p>
    <w:p w:rsidR="00AA36DC" w:rsidRDefault="00AA36DC">
      <w:pPr>
        <w:pStyle w:val="tkTekst"/>
      </w:pPr>
      <w:r>
        <w:rPr>
          <w:b/>
          <w:bCs/>
        </w:rPr>
        <w:t>скупка</w:t>
      </w:r>
      <w:r>
        <w:t xml:space="preserve"> - форма организации розничной торговли, характеризующаяся приемкой от населения как новых, так и бывших в употреблении товаров, установлением договорной цены, расчетом со сдатчиком и последующей их продажей;</w:t>
      </w:r>
    </w:p>
    <w:p w:rsidR="00AA36DC" w:rsidRDefault="00AA36DC">
      <w:pPr>
        <w:pStyle w:val="tkTekst"/>
      </w:pPr>
      <w:r>
        <w:rPr>
          <w:b/>
          <w:bCs/>
        </w:rPr>
        <w:t>специализация торгового объекта</w:t>
      </w:r>
      <w:r>
        <w:t xml:space="preserve"> - направление деятельности торгового объекта, определяемое в зависимости от реализации одного или нескольких видов товаров, объединенных по какому-либо одному или совокупности признаков;</w:t>
      </w:r>
    </w:p>
    <w:p w:rsidR="00AA36DC" w:rsidRDefault="00AA36DC">
      <w:pPr>
        <w:pStyle w:val="tkTekst"/>
      </w:pPr>
      <w:r>
        <w:rPr>
          <w:b/>
          <w:bCs/>
        </w:rPr>
        <w:t>срок годности</w:t>
      </w:r>
      <w:r>
        <w:t xml:space="preserve"> - период времени, по истечении которого товар считается непригодным для использования по назначению;</w:t>
      </w:r>
    </w:p>
    <w:p w:rsidR="00AA36DC" w:rsidRDefault="00AA36DC">
      <w:pPr>
        <w:pStyle w:val="tkTekst"/>
      </w:pPr>
      <w:r>
        <w:rPr>
          <w:b/>
          <w:bCs/>
        </w:rPr>
        <w:t>срок хранения</w:t>
      </w:r>
      <w:r>
        <w:t xml:space="preserve"> - период, в течение которого товар при соблюдении установленных условий хранения сохраняет все свои свойства, указанные в нормативных документах;</w:t>
      </w:r>
    </w:p>
    <w:p w:rsidR="00AA36DC" w:rsidRDefault="00AA36DC">
      <w:pPr>
        <w:pStyle w:val="tkTekst"/>
      </w:pPr>
      <w:r>
        <w:rPr>
          <w:b/>
          <w:bCs/>
        </w:rPr>
        <w:t>стационарная торговая сеть</w:t>
      </w:r>
      <w:r>
        <w:t xml:space="preserve"> - сеть торговых объектов, расположенных в специально оборудованных и предназначенных для ведения торговли зданиях и строениях, характеризующаяся постоянством их местонахождения;</w:t>
      </w:r>
    </w:p>
    <w:p w:rsidR="00AA36DC" w:rsidRDefault="00AA36DC">
      <w:pPr>
        <w:pStyle w:val="tkTekst"/>
      </w:pPr>
      <w:r>
        <w:rPr>
          <w:b/>
          <w:bCs/>
        </w:rPr>
        <w:lastRenderedPageBreak/>
        <w:t>торговый автомат</w:t>
      </w:r>
      <w:r>
        <w:t xml:space="preserve"> - автоматизированное устройство, предназначенное для продажи товаров;</w:t>
      </w:r>
    </w:p>
    <w:p w:rsidR="00AA36DC" w:rsidRDefault="00AA36DC">
      <w:pPr>
        <w:pStyle w:val="tkTekst"/>
      </w:pPr>
      <w:r>
        <w:rPr>
          <w:b/>
          <w:bCs/>
        </w:rPr>
        <w:t>торговый рынок</w:t>
      </w:r>
      <w:r>
        <w:t xml:space="preserve"> - обособленный имущественный комплекс с централизацией функций хозяйственного обслуживания территории, управления и охраны, действующий на постоянной основе, изолированный от прилегающей территории, предназначенный для торговой деятельности и обеспеченный площадкой для стоянки автотранспортных средств в пределах границ своей территории;</w:t>
      </w:r>
    </w:p>
    <w:p w:rsidR="00AA36DC" w:rsidRDefault="00AA36DC">
      <w:pPr>
        <w:pStyle w:val="tkTekst"/>
      </w:pPr>
      <w:r>
        <w:rPr>
          <w:b/>
          <w:bCs/>
        </w:rPr>
        <w:t>товарное соседство</w:t>
      </w:r>
      <w:r>
        <w:t xml:space="preserve"> - условия, исключающие совместное хранение и реализацию сырых и готовых продуктов, предотвращающие их загрязнение и проникновение посторонних запахов, отражающихся на качестве товара;</w:t>
      </w:r>
    </w:p>
    <w:p w:rsidR="00AA36DC" w:rsidRDefault="00AA36DC">
      <w:pPr>
        <w:pStyle w:val="tkTekst"/>
      </w:pPr>
      <w:r>
        <w:rPr>
          <w:b/>
          <w:bCs/>
        </w:rPr>
        <w:t>торговый дом (супермаркет, торговый комплекс)</w:t>
      </w:r>
      <w:r>
        <w:t xml:space="preserve"> - капитальное стационарное строение, в котором расположена совокупность торговых объектов и объектов общественного питания, управляемых как единое целое, предназначенное для торговой деятельности и обеспеченное торговыми, административно-бытовыми и складскими помещениями и площадкой для стоянки автотранспортных средств в пределах границ своей территории;</w:t>
      </w:r>
    </w:p>
    <w:p w:rsidR="00AA36DC" w:rsidRDefault="00AA36DC">
      <w:pPr>
        <w:pStyle w:val="tkTekst"/>
      </w:pPr>
      <w:r>
        <w:rPr>
          <w:b/>
          <w:bCs/>
        </w:rPr>
        <w:t>торговый зал</w:t>
      </w:r>
      <w:r>
        <w:t xml:space="preserve"> - специально оборудованная основная часть торгового помещения, предназначенная для обслуживания покупателей;</w:t>
      </w:r>
    </w:p>
    <w:p w:rsidR="00AA36DC" w:rsidRDefault="00AA36DC">
      <w:pPr>
        <w:pStyle w:val="tkTekst"/>
      </w:pPr>
      <w:r>
        <w:rPr>
          <w:b/>
          <w:bCs/>
        </w:rPr>
        <w:t>торговая информация</w:t>
      </w:r>
      <w:r>
        <w:t xml:space="preserve"> - сведения о товаре, изготовителе, продавце, предусмотренные законодательством и доводимые до покупателя с целью ознакомления с товаром и особенностями его использования;</w:t>
      </w:r>
    </w:p>
    <w:p w:rsidR="00AA36DC" w:rsidRDefault="00AA36DC">
      <w:pPr>
        <w:pStyle w:val="tkTekst"/>
      </w:pPr>
      <w:r>
        <w:rPr>
          <w:b/>
          <w:bCs/>
        </w:rPr>
        <w:t>торговый инвентарь</w:t>
      </w:r>
      <w:r>
        <w:t xml:space="preserve"> - предметы, предназначенные для осуществления торговой деятельности;</w:t>
      </w:r>
    </w:p>
    <w:p w:rsidR="00AA36DC" w:rsidRDefault="00AA36DC">
      <w:pPr>
        <w:pStyle w:val="tkTekst"/>
      </w:pPr>
      <w:r>
        <w:rPr>
          <w:b/>
          <w:bCs/>
        </w:rPr>
        <w:t>услуга субъектов общественного питания</w:t>
      </w:r>
      <w:r>
        <w:t xml:space="preserve"> - результат деятельности предприятий и граждан-предпринимателей по удовлетворению потребностей потребителя в питании и проведении досуга.</w:t>
      </w:r>
    </w:p>
    <w:p w:rsidR="00AA36DC" w:rsidRDefault="00AA36DC">
      <w:pPr>
        <w:pStyle w:val="tkRedakcijaTekst"/>
      </w:pPr>
      <w:r>
        <w:t>(В редакции постановления Правительства КР от 25 сентября 2017 года № 608)</w:t>
      </w:r>
    </w:p>
    <w:p w:rsidR="00AA36DC" w:rsidRDefault="00AA36DC">
      <w:pPr>
        <w:pStyle w:val="tkZagolovok2"/>
      </w:pPr>
      <w:r>
        <w:t>2. Требования к осуществлению торговой деятельности</w:t>
      </w:r>
    </w:p>
    <w:p w:rsidR="00AA36DC" w:rsidRDefault="00AA36DC">
      <w:pPr>
        <w:pStyle w:val="tkTekst"/>
      </w:pPr>
      <w:r>
        <w:t>4. Торговая деятельность на территории Кыргызской Республики может осуществляться физическими и юридическими лицами независимо от их организационно-правовых форм и форм собственности, зарегистрированными в соответствии с законодательством Кыргызской Республики.</w:t>
      </w:r>
    </w:p>
    <w:p w:rsidR="00AA36DC" w:rsidRDefault="00AA36DC">
      <w:pPr>
        <w:pStyle w:val="tkTekst"/>
      </w:pPr>
      <w:r>
        <w:t>5. Иностранные физические и юридические лица, лица без гражданства, зарегистрированные в установленном порядке и осуществляющие предпринимательскую деятельность на территории Кыргызской Республики, занимаются торговой деятельностью на основании разрешений на работу на территории Кыргызской Республики, выдаваемых уполномоченным органом Кыргызской Республики в сфере миграции.</w:t>
      </w:r>
    </w:p>
    <w:p w:rsidR="00AA36DC" w:rsidRDefault="00AA36DC">
      <w:pPr>
        <w:pStyle w:val="tkTekst"/>
      </w:pPr>
      <w:r>
        <w:t>6. Торговый объект должен иметь вывеску с указанием его названия на государственном и официальном языках, принадлежности (собственника), режима работы.</w:t>
      </w:r>
    </w:p>
    <w:p w:rsidR="00AA36DC" w:rsidRDefault="00AA36DC">
      <w:pPr>
        <w:pStyle w:val="tkTekst"/>
      </w:pPr>
      <w:r>
        <w:t>На видном месте должна быть вывешена следующая информация:</w:t>
      </w:r>
    </w:p>
    <w:p w:rsidR="00AA36DC" w:rsidRDefault="00AA36DC">
      <w:pPr>
        <w:pStyle w:val="tkTekst"/>
      </w:pPr>
      <w:r>
        <w:t>- извлечения из настоящих Правил и Закона Кыргызской Республики "О защите прав потребителей";</w:t>
      </w:r>
    </w:p>
    <w:p w:rsidR="00AA36DC" w:rsidRDefault="00AA36DC">
      <w:pPr>
        <w:pStyle w:val="tkTekst"/>
      </w:pPr>
      <w:r>
        <w:t>- наименование субъекта предпринимательства (для физического лица - ФИО), открывшего данный торговый объект.</w:t>
      </w:r>
    </w:p>
    <w:p w:rsidR="00AA36DC" w:rsidRDefault="00AA36DC">
      <w:pPr>
        <w:pStyle w:val="tkTekst"/>
      </w:pPr>
      <w:r>
        <w:t>7. На торговых объектах должны соблюдаться установленный режим работы и товарный профиль.</w:t>
      </w:r>
    </w:p>
    <w:p w:rsidR="00AA36DC" w:rsidRDefault="00AA36DC">
      <w:pPr>
        <w:pStyle w:val="tkTekst"/>
      </w:pPr>
      <w:r>
        <w:t>8. Режим работы государственного или муниципального торгового объекта устанавливается по решению соответствующих органов местного самоуправления. Режим работы торгового объекта иной формы собственности, а также частного предпринимателя устанавливается ими самостоятельно, при условии соблюдения требований правопорядка.</w:t>
      </w:r>
    </w:p>
    <w:p w:rsidR="00AA36DC" w:rsidRDefault="00AA36DC">
      <w:pPr>
        <w:pStyle w:val="tkTekst"/>
      </w:pPr>
      <w:r>
        <w:lastRenderedPageBreak/>
        <w:t>9. Органы местного самоуправления могут определять в соответствии с законодательством Кыргызской Республики дополнительные условия открытия и функционирования объектов торговли и общественного питания на подведомственной территории.</w:t>
      </w:r>
    </w:p>
    <w:p w:rsidR="00AA36DC" w:rsidRDefault="00AA36DC">
      <w:pPr>
        <w:pStyle w:val="tkTekst"/>
      </w:pPr>
      <w:r>
        <w:t>10. Торговые и производственные помещения торгового объекта оборудуются согласно существующим нормам и правилам и другим требованиям, предусмотренным законодательством Кыргызской Республики.</w:t>
      </w:r>
    </w:p>
    <w:p w:rsidR="00AA36DC" w:rsidRDefault="00AA36DC">
      <w:pPr>
        <w:pStyle w:val="tkTekst"/>
      </w:pPr>
      <w:r>
        <w:t>11. Приемка товаров по количеству и качеству на торговых объектах должна осуществляться в соответствии с законодательством Кыргызской Республики и документами, подтверждающими безопасность и качество продукции, и сопроводительными документами поставщика (продавца).</w:t>
      </w:r>
    </w:p>
    <w:p w:rsidR="00AA36DC" w:rsidRDefault="00AA36DC">
      <w:pPr>
        <w:pStyle w:val="tkTekst"/>
      </w:pPr>
      <w:r>
        <w:t>12. Проверка товаров осуществляется с целью определения их качества в порядке, установленном законодательством Кыргызской Республики.</w:t>
      </w:r>
    </w:p>
    <w:p w:rsidR="00AA36DC" w:rsidRDefault="00AA36DC">
      <w:pPr>
        <w:pStyle w:val="tkTekst"/>
      </w:pPr>
      <w:r>
        <w:t>13. Принятые торговым объектом товары приходуются в день поступления по их фактическому наличию.</w:t>
      </w:r>
    </w:p>
    <w:p w:rsidR="00AA36DC" w:rsidRDefault="00AA36DC">
      <w:pPr>
        <w:pStyle w:val="tkTekst"/>
      </w:pPr>
      <w:r>
        <w:t>14. При отпуске товаров (продукции) работники торгового объекта должны пользоваться измерительными приборами, поверенными уполномоченными органами метрологической службы Кыргызской Республики.</w:t>
      </w:r>
    </w:p>
    <w:p w:rsidR="00AA36DC" w:rsidRDefault="00AA36DC">
      <w:pPr>
        <w:pStyle w:val="tkTekst"/>
      </w:pPr>
      <w:r>
        <w:t>15. Торговый объект обязан своевременно в наглядной и доступной форме довести до сведения покупателя необходимую и достоверную информацию о товарах и их изготовителях, обеспечивающую возможность их правильного выбора.</w:t>
      </w:r>
    </w:p>
    <w:p w:rsidR="00AA36DC" w:rsidRDefault="00AA36DC">
      <w:pPr>
        <w:pStyle w:val="tkTekst"/>
      </w:pPr>
      <w:r>
        <w:t>16. Если приобретаемый покупателем товар был в употреблении или в нем устранялся недостаток (недостатки), покупателю должна быть предоставлена информация об этом.</w:t>
      </w:r>
    </w:p>
    <w:p w:rsidR="00AA36DC" w:rsidRDefault="00AA36DC">
      <w:pPr>
        <w:pStyle w:val="tkTekst"/>
      </w:pPr>
      <w:r>
        <w:t>17. В торговых объектах, осуществляющих продажу методом самообслуживания, отбор покупателями товаров производится в инвентарную тару (корзины, лотки, тележки). Покупателю запрещается помещать неоплаченный товар в свою сумку до расчета за покупку.</w:t>
      </w:r>
    </w:p>
    <w:p w:rsidR="00AA36DC" w:rsidRDefault="00AA36DC">
      <w:pPr>
        <w:pStyle w:val="tkTekst"/>
      </w:pPr>
      <w:r>
        <w:t>18. Приобретенные покупателем непродовольственные товары и отобранные для покупки в кредит товары могут храниться в течение времени по договоренности с администрацией торгового объекта.</w:t>
      </w:r>
    </w:p>
    <w:p w:rsidR="00AA36DC" w:rsidRDefault="00AA36DC">
      <w:pPr>
        <w:pStyle w:val="tkTekst"/>
      </w:pPr>
      <w:r>
        <w:t>19. Приобретенные крупногабаритные товары (мебель, строительные материалы, пианино, холодильники, стиральные машины и другая бытовая техника размером более 1 м х 1 м) покупатель имеет право оставлять на хранение в торговом объекте, но не более чем на одни сутки. По согласованию с администрацией срок хранения за определенную плату может быть продлен.</w:t>
      </w:r>
    </w:p>
    <w:p w:rsidR="00AA36DC" w:rsidRDefault="00AA36DC">
      <w:pPr>
        <w:pStyle w:val="tkTekst"/>
      </w:pPr>
      <w:r>
        <w:t>20. Личные вещи работников торгового объекта должны храниться в предназначенных для этой цели местах, отделенных от торговых помещений.</w:t>
      </w:r>
    </w:p>
    <w:p w:rsidR="00AA36DC" w:rsidRDefault="00AA36DC">
      <w:pPr>
        <w:pStyle w:val="tkTekst"/>
      </w:pPr>
      <w:r>
        <w:t>21. При продаже непродовольственных товаров для личного пользования (одежда, обувь, трикотажные изделия и др.) должны быть созданы условия для их примерки, а для сложно-технических и других товаров, требующих проверки, - условия для ее проведения.</w:t>
      </w:r>
    </w:p>
    <w:p w:rsidR="00AA36DC" w:rsidRDefault="00AA36DC">
      <w:pPr>
        <w:pStyle w:val="tkTekst"/>
      </w:pPr>
      <w:r>
        <w:t>22. На реализуемые товары торговый объект обязан иметь соответствующие документы, с указанием в них реквизитов поставщика, количества поступившего товара, цены, общей суммы.</w:t>
      </w:r>
    </w:p>
    <w:p w:rsidR="00AA36DC" w:rsidRDefault="00AA36DC">
      <w:pPr>
        <w:pStyle w:val="tkTekst"/>
      </w:pPr>
      <w:r>
        <w:t>23. Субъекты торговой деятельности, реализующие продовольственные товары и продукты питания, обязаны иметь соответствующие документы, удостоверяющие безопасность указанных товаров.</w:t>
      </w:r>
    </w:p>
    <w:p w:rsidR="00AA36DC" w:rsidRDefault="00AA36DC">
      <w:pPr>
        <w:pStyle w:val="tkTekst"/>
      </w:pPr>
      <w:r>
        <w:t>24. При расчете за купленные товары через розничную торговую сеть работники торгового объекта обязаны вручить покупателю вместе с покупкой товарный (кассовый) чек или иной документ, подтверждающий оплату товаров, с указанием его цены, даты продажи. При расчете наличными денежными средствами за купленные товары через оптовую торговлю работники торговли должны оформить в двух экземплярах соответствующий документ, подтверждающий факт продажи и оплату товаров, с указанием наименования покупателя (юридического и физического лица), идентификационного номера (ИНН), количества, цены и даты продажи. Первый экземпляр указанного документа вручается покупателю, а второй остается в торговом объекте.</w:t>
      </w:r>
    </w:p>
    <w:p w:rsidR="00AA36DC" w:rsidRDefault="00AA36DC">
      <w:pPr>
        <w:pStyle w:val="tkTekst"/>
      </w:pPr>
      <w:r>
        <w:lastRenderedPageBreak/>
        <w:t>25. Запрещается продажа ядохимикатов и горючих жидкостей несовершеннолетним в возрасте до 15 лет, лицам в возрасте до 18 лет - алкогольных напитков и табачных изделий. В спорном случае покупатель обязан предъявить документы, подтверждающие его возраст.</w:t>
      </w:r>
    </w:p>
    <w:p w:rsidR="00AA36DC" w:rsidRDefault="00AA36DC">
      <w:pPr>
        <w:pStyle w:val="tkTekst"/>
      </w:pPr>
      <w:r>
        <w:t>26. Торговля пищевыми продуктами и непродовольственными товарами, имеющими резкий запах (химико-бытовые препараты, парфюмерия, мыло-моющие) должна осуществляться в обособленных местах или в раздельных торговых помещениях.</w:t>
      </w:r>
    </w:p>
    <w:p w:rsidR="00AA36DC" w:rsidRDefault="00AA36DC">
      <w:pPr>
        <w:pStyle w:val="tkTekst"/>
      </w:pPr>
      <w:r>
        <w:t>27. Приобретенные непродовольственные товары ненадлежащего качества обмениваются в соответствии с Законом Кыргызской Республики "О защите прав потребителей". При этом потребитель, которому продан такой товар, если его недостатки не были оговорены продавцом, вправе по своему выбору потребовать замены его на товар надлежащего качества или выплаты стоимости товара.</w:t>
      </w:r>
    </w:p>
    <w:p w:rsidR="00AA36DC" w:rsidRDefault="00AA36DC">
      <w:pPr>
        <w:pStyle w:val="tkTekst"/>
      </w:pPr>
      <w:r>
        <w:t>28. Продажа товаров учреждениям, организациям и предприятиям по безналичному расчету осуществляется в порядке, установленном законодательством Кыргызской Республики.</w:t>
      </w:r>
    </w:p>
    <w:p w:rsidR="00AA36DC" w:rsidRDefault="00AA36DC">
      <w:pPr>
        <w:pStyle w:val="tkTekst"/>
      </w:pPr>
      <w:r>
        <w:t>29. Продажа товаров и продукции в торговых объектах должна производиться точным весом с использованием поверенных в установленном порядке средств измерений веса, массы, длины, объема и т.д., полной мерой, правильным расчетом с покупателями. Продовольственные и непродовольственные товары, ввозимые на территорию Кыргызской Республики, реализуются при наличии соответствующих документов, подтверждающих их таможенное оформление, а также товары, подлежащие обязательному подтверждению соответствия, реализуются при наличии документов, удостоверяющих безопасность продукции.</w:t>
      </w:r>
    </w:p>
    <w:p w:rsidR="00AA36DC" w:rsidRDefault="00AA36DC">
      <w:pPr>
        <w:pStyle w:val="tkTekst"/>
      </w:pPr>
      <w:r>
        <w:t>30. Субъекты торговой деятельности обязаны соблюдать с учетом профиля и специализации своей деятельности требования, установленные настоящими Правилами.</w:t>
      </w:r>
    </w:p>
    <w:p w:rsidR="00AA36DC" w:rsidRDefault="00AA36DC">
      <w:pPr>
        <w:pStyle w:val="tkTekst"/>
      </w:pPr>
      <w:r>
        <w:t>31. Ассортимент предлагаемых к продаже товаров, перечень оказываемых услуг, а также формы обслуживания определяются торговым объектом самостоятельно, в соответствии с профилем и специализацией своей деятельности.</w:t>
      </w:r>
    </w:p>
    <w:p w:rsidR="00AA36DC" w:rsidRDefault="00AA36DC">
      <w:pPr>
        <w:pStyle w:val="tkTekst"/>
      </w:pPr>
      <w:r>
        <w:t>32. Субъекты торговой деятельности обязаны предоставить возможность проверки их деятельности уполномоченным органам и обеспечить устранение выявленных недостатков.</w:t>
      </w:r>
    </w:p>
    <w:p w:rsidR="00AA36DC" w:rsidRDefault="00AA36DC">
      <w:pPr>
        <w:pStyle w:val="tkTekst"/>
      </w:pPr>
      <w:r>
        <w:t>33. Покупатели за товары могут рассчитываться наличными деньгами или в безналичном порядке. Денежные расчеты осуществляются с применением или без применения контрольно-кассовых машин в соответствии с законодательством Кыргызской Республики.</w:t>
      </w:r>
    </w:p>
    <w:p w:rsidR="00AA36DC" w:rsidRDefault="00AA36DC">
      <w:pPr>
        <w:pStyle w:val="tkTekst"/>
      </w:pPr>
      <w:r>
        <w:t>33-1. Денежное обязательство в ценниках, ярлыках товара (продукции) и прейскурантах на оказываемые услуги должно быть выражено в национальной валюте Кыргызской Республики.</w:t>
      </w:r>
    </w:p>
    <w:p w:rsidR="00AA36DC" w:rsidRDefault="00AA36DC">
      <w:pPr>
        <w:pStyle w:val="tkRedakcijaTekst"/>
      </w:pPr>
      <w:r>
        <w:t>(В редакции постановления Правительства КР от 18 марта 2016 года № 135)</w:t>
      </w:r>
    </w:p>
    <w:p w:rsidR="00AA36DC" w:rsidRDefault="00AA36DC">
      <w:pPr>
        <w:pStyle w:val="tkZagolovok4"/>
      </w:pPr>
      <w:r>
        <w:t>2.1. Требования к содержанию торгового объекта и его работникам</w:t>
      </w:r>
    </w:p>
    <w:p w:rsidR="00AA36DC" w:rsidRDefault="00AA36DC">
      <w:pPr>
        <w:pStyle w:val="tkTekst"/>
      </w:pPr>
      <w:r>
        <w:t>34. Работники торговых объектов, реализующие продовольственные товары, проходят медицинское освидетельствование и гигиеническое обучение, которые проводятся сотрудниками, ответственными за санитарное состояние объекта, а также должны осуществлять реализацию продовольственных товаров в специальной одежде.</w:t>
      </w:r>
    </w:p>
    <w:p w:rsidR="00AA36DC" w:rsidRDefault="00AA36DC">
      <w:pPr>
        <w:pStyle w:val="tkTekst"/>
      </w:pPr>
      <w:r>
        <w:t>35. Руководитель торгового объекта несет персональную ответственность за организацию деятельности торгового объекта в соответствии с законодательством Кыргызской Республики.</w:t>
      </w:r>
    </w:p>
    <w:p w:rsidR="00AA36DC" w:rsidRDefault="00AA36DC">
      <w:pPr>
        <w:pStyle w:val="tkTekst"/>
      </w:pPr>
      <w:r>
        <w:t>36. Субъект торговой деятельности должен располагать необходимыми помещением, оборудованием и инвентарем, обеспечивающими при их хранении и реализации сохранение качества и безопасности товаров в соответствии с требованиями технических регламентов и стандартов, а также возможность правильного выбора покупателем товаров. Температурный режим и сроки хранения товара должны соответствовать требованиям, установленным производителем продукции.</w:t>
      </w:r>
    </w:p>
    <w:p w:rsidR="00AA36DC" w:rsidRDefault="00AA36DC">
      <w:pPr>
        <w:pStyle w:val="tkTekst"/>
      </w:pPr>
      <w:r>
        <w:t>37. Если деятельность, осуществляемая субъектом торговой деятельности, подлежит лицензированию, то он представляет информацию о номере и сроке действия лицензии, а также об органе, выдавшем ее.</w:t>
      </w:r>
    </w:p>
    <w:p w:rsidR="00AA36DC" w:rsidRDefault="00AA36DC">
      <w:pPr>
        <w:pStyle w:val="tkTekst"/>
      </w:pPr>
      <w:r>
        <w:lastRenderedPageBreak/>
        <w:t>Указанная информация размещается в удобных для ознакомления покупателей местах, как в стационарных торговых объектах, так и при осуществлении торговли во временных помещениях, на ярмарках, с лотков и в других случаях, если торговля осуществляется вне постоянного местонахождения продавца.</w:t>
      </w:r>
    </w:p>
    <w:p w:rsidR="00AA36DC" w:rsidRDefault="00AA36DC">
      <w:pPr>
        <w:pStyle w:val="tkTekst"/>
      </w:pPr>
      <w:r>
        <w:t>38. К продаже не допускаются:</w:t>
      </w:r>
    </w:p>
    <w:p w:rsidR="00AA36DC" w:rsidRDefault="00AA36DC">
      <w:pPr>
        <w:pStyle w:val="tkTekst"/>
      </w:pPr>
      <w:r>
        <w:t>1) товары, содержащие объекты интеллектуальной собственности, изготовленные с нарушением авторских и (или) смежных прав или с незаконным использованием чужого товарного знака;</w:t>
      </w:r>
    </w:p>
    <w:p w:rsidR="00AA36DC" w:rsidRDefault="00AA36DC">
      <w:pPr>
        <w:pStyle w:val="tkTekst"/>
      </w:pPr>
      <w:r>
        <w:t>2) товары, изъятые из оборота;</w:t>
      </w:r>
    </w:p>
    <w:p w:rsidR="00AA36DC" w:rsidRDefault="00AA36DC">
      <w:pPr>
        <w:pStyle w:val="tkTekst"/>
      </w:pPr>
      <w:r>
        <w:t>3) подакцизные товары, подлежащие маркировке в установленном порядке, без наличия на них акцизных марок;</w:t>
      </w:r>
    </w:p>
    <w:p w:rsidR="00AA36DC" w:rsidRDefault="00AA36DC">
      <w:pPr>
        <w:pStyle w:val="tkTekst"/>
      </w:pPr>
      <w:r>
        <w:t>4) товары ненадлежащего качества, не отвечающие требованиям безопасности и не соответствующие техническим регламентам и другим нормативным документам;</w:t>
      </w:r>
    </w:p>
    <w:p w:rsidR="00AA36DC" w:rsidRDefault="00AA36DC">
      <w:pPr>
        <w:pStyle w:val="tkTekst"/>
      </w:pPr>
      <w:r>
        <w:t>5) товары с истекшим сроком годности;</w:t>
      </w:r>
    </w:p>
    <w:p w:rsidR="00AA36DC" w:rsidRDefault="00AA36DC">
      <w:pPr>
        <w:pStyle w:val="tkTekst"/>
      </w:pPr>
      <w:r>
        <w:t>6) иные товары, запрещенные к продаже законодательством Кыргызской Республики.</w:t>
      </w:r>
    </w:p>
    <w:p w:rsidR="00AA36DC" w:rsidRDefault="00AA36DC">
      <w:pPr>
        <w:pStyle w:val="tkTekst"/>
      </w:pPr>
      <w:r>
        <w:t>39. При продаже товаров покупателю предоставляется возможность самостоятельно или с помощью продавца ознакомиться с информацией о безопасности продукции.</w:t>
      </w:r>
    </w:p>
    <w:p w:rsidR="00AA36DC" w:rsidRDefault="00AA36DC">
      <w:pPr>
        <w:pStyle w:val="tkTekst"/>
      </w:pPr>
      <w:r>
        <w:t>40. Покупателю предоставляется возможность проверить качество, комплектность, меру, массу, объем и цену приобретаемых товаров, их удобства, а также получить информацию по безопасному и правильному их использованию. Продавец в таких случаях предоставляет покупателю контрольно-измерительные приборы, в том числе для самостоятельной проверки указанных характеристик, и, при необходимости, способствует направлению их на экспертизу.</w:t>
      </w:r>
    </w:p>
    <w:p w:rsidR="00AA36DC" w:rsidRDefault="00AA36DC">
      <w:pPr>
        <w:pStyle w:val="tkTekst"/>
      </w:pPr>
      <w:r>
        <w:t>41. Продавец обеспечивает наличие четко оформленных ценников на реализуемые товары, с указанием наименования товара, цены за единицу длины, площади, объема, массы нетто или единицу товара.</w:t>
      </w:r>
    </w:p>
    <w:p w:rsidR="00AA36DC" w:rsidRDefault="00AA36DC">
      <w:pPr>
        <w:pStyle w:val="tkTekst"/>
      </w:pPr>
      <w:r>
        <w:t>42. Цены на товары определяются субъектами торговой деятельности самостоятельно.</w:t>
      </w:r>
    </w:p>
    <w:p w:rsidR="00AA36DC" w:rsidRDefault="00AA36DC">
      <w:pPr>
        <w:pStyle w:val="tkTekst"/>
      </w:pPr>
      <w:r>
        <w:t>43. Продавец предлагает покупателю услуги, связанные с продажей товаров, которые могут быть включены в стоимость товара. При этом покупателю предоставляется возможность отказаться от услуг, предлагаемых при продаже товара, а также потребовать от продавца возврата сумм, уплаченных за услуги, предоставленные без его согласия.</w:t>
      </w:r>
    </w:p>
    <w:p w:rsidR="00AA36DC" w:rsidRDefault="00AA36DC">
      <w:pPr>
        <w:pStyle w:val="tkTekst"/>
      </w:pPr>
      <w:r>
        <w:t>44. Продавец передает покупателю товар надлежащего качества в таре и (или) упаковке, за исключением товара, который по своему характеру не требует затаривания и (или) упаковки, в определенном наборе (комплект товаров) и комплектности с относящимися к товару документами и принадлежностями.</w:t>
      </w:r>
    </w:p>
    <w:p w:rsidR="00AA36DC" w:rsidRDefault="00AA36DC">
      <w:pPr>
        <w:pStyle w:val="tkTekst"/>
      </w:pPr>
      <w:r>
        <w:t>45. При продаже товара с условием о его принятии покупателем в определенный срок продавец не может продать товар другому покупателю в течение этого срока. Если иное не предусмотрено договором между продавцом и покупателем, неявка покупателя или несовершение иных необходимых действий для принятия товара в течение определенного договором срока могут рассматриваться продавцом как отказ покупателя от приобретения товара.</w:t>
      </w:r>
    </w:p>
    <w:p w:rsidR="00AA36DC" w:rsidRDefault="00AA36DC">
      <w:pPr>
        <w:pStyle w:val="tkZagolovok4"/>
      </w:pPr>
      <w:r>
        <w:t>2.2. Требование к содержанию рынка</w:t>
      </w:r>
    </w:p>
    <w:p w:rsidR="00AA36DC" w:rsidRDefault="00AA36DC">
      <w:pPr>
        <w:pStyle w:val="tkTekst"/>
      </w:pPr>
      <w:r>
        <w:t>46. Рынки сельскохозяйственной продукции, продовольственных товаров, вещевые, автомобильные, мини-рынки и другие организуются в установленном порядке и работа на рынках организуется в соответствии с законодательством Кыргызской Республики.</w:t>
      </w:r>
    </w:p>
    <w:p w:rsidR="00AA36DC" w:rsidRDefault="00AA36DC">
      <w:pPr>
        <w:pStyle w:val="tkTekst"/>
      </w:pPr>
      <w:r>
        <w:t>47. Пищевые продукты, реализуемые в торговых объектах и торгово-рыночных комплексах, должны соответствовать требованиям, установленным нормативной и технической документацией, а также гигиеническим требованиям к пищевой ценности и безопасности пищевых продуктов и продовольственного сырья.</w:t>
      </w:r>
    </w:p>
    <w:p w:rsidR="00AA36DC" w:rsidRDefault="00AA36DC">
      <w:pPr>
        <w:pStyle w:val="tkTekst"/>
      </w:pPr>
      <w:r>
        <w:t>48. Рынки на своей территории должны иметь:</w:t>
      </w:r>
    </w:p>
    <w:p w:rsidR="00AA36DC" w:rsidRDefault="00AA36DC">
      <w:pPr>
        <w:pStyle w:val="tkTekst"/>
      </w:pPr>
      <w:r>
        <w:lastRenderedPageBreak/>
        <w:t>- заасфальтированную или замощенную торговую площадь, изолированную от прилегающей территории и обнесенную ограждающими устройствами;</w:t>
      </w:r>
    </w:p>
    <w:p w:rsidR="00AA36DC" w:rsidRDefault="00AA36DC">
      <w:pPr>
        <w:pStyle w:val="tkTekst"/>
      </w:pPr>
      <w:r>
        <w:t>- въезды и выходы, закрывающиеся после окончания работы и оформленные вывесками с наименованием рынка, торгового объекта;</w:t>
      </w:r>
    </w:p>
    <w:p w:rsidR="00AA36DC" w:rsidRDefault="00AA36DC">
      <w:pPr>
        <w:pStyle w:val="tkTekst"/>
      </w:pPr>
      <w:r>
        <w:t>- крытые и открытые столы, павильоны и торговые ряды, лотки, навесы, торговые точки, достаточные для нормального обслуживания покупателей, а также помещения для лабораторий, медпунктов, складов для хранения продукции и товаров, холодильные камеры;</w:t>
      </w:r>
    </w:p>
    <w:p w:rsidR="00AA36DC" w:rsidRDefault="00AA36DC">
      <w:pPr>
        <w:pStyle w:val="tkTekst"/>
      </w:pPr>
      <w:r>
        <w:t>- пронумерованные места для продажи товаров, сельскохозяйственной продукции, продуктов питания, автомобилей, а также для оптовой торговли, обозначенные определенным шифром и указателями;</w:t>
      </w:r>
    </w:p>
    <w:p w:rsidR="00AA36DC" w:rsidRDefault="00AA36DC">
      <w:pPr>
        <w:pStyle w:val="tkTekst"/>
      </w:pPr>
      <w:r>
        <w:t>- информационный стенд с подробной схемой расположения объектов торговли, службы охраны, милиции, администрации рынка, пожарного щита (гидрантов), туалета;</w:t>
      </w:r>
    </w:p>
    <w:p w:rsidR="00AA36DC" w:rsidRDefault="00AA36DC">
      <w:pPr>
        <w:pStyle w:val="tkTekst"/>
      </w:pPr>
      <w:r>
        <w:t>- водопровод, водоразборную сеть, промывные туалеты, умывальники, фонтанчики для питья, промывания овощей, электрообогревательную систему, радиосеть, телефон, противопожарный инвентарь;</w:t>
      </w:r>
    </w:p>
    <w:p w:rsidR="00AA36DC" w:rsidRDefault="00AA36DC">
      <w:pPr>
        <w:pStyle w:val="tkTekst"/>
      </w:pPr>
      <w:r>
        <w:t>- оборудованные стоянки для грузового и личного транспорта;</w:t>
      </w:r>
    </w:p>
    <w:p w:rsidR="00AA36DC" w:rsidRDefault="00AA36DC">
      <w:pPr>
        <w:pStyle w:val="tkTekst"/>
      </w:pPr>
      <w:r>
        <w:t>- туалеты для персонала и посетителей, установленные и оборудованные в соответствии с определенными требованиями к местам общественного пользования, с подключением к централизованным сетям водопровода и канализации. В случае отсутствия в районе централизованных сетей водоснабжения и канализации допускается устройство местных систем водоснабжения и канализации по согласованию с уполномоченными государственными органами.</w:t>
      </w:r>
    </w:p>
    <w:p w:rsidR="00AA36DC" w:rsidRDefault="00AA36DC">
      <w:pPr>
        <w:pStyle w:val="tkTekst"/>
      </w:pPr>
      <w:r>
        <w:t>49. Не допускается использование любых помещений рынка и торговых субъектов под жилье или ночлег.</w:t>
      </w:r>
    </w:p>
    <w:p w:rsidR="00AA36DC" w:rsidRDefault="00AA36DC">
      <w:pPr>
        <w:pStyle w:val="tkTekst"/>
      </w:pPr>
      <w:r>
        <w:t>50. Рынки должны соответствовать санитарным требованиям и нормам для продажи сельскохозяйственной продукции, продуктов питания, товаров, а также отвечать правилам ветеринарно-санитарной экспертизы.</w:t>
      </w:r>
    </w:p>
    <w:p w:rsidR="00AA36DC" w:rsidRDefault="00AA36DC">
      <w:pPr>
        <w:pStyle w:val="tkZagolovok2"/>
      </w:pPr>
      <w:r>
        <w:t>3. Правила комиссионной торговли</w:t>
      </w:r>
    </w:p>
    <w:p w:rsidR="00AA36DC" w:rsidRDefault="00AA36DC">
      <w:pPr>
        <w:pStyle w:val="tkTekst"/>
      </w:pPr>
      <w:r>
        <w:t>51. Субъекты торговой деятельности принимают на комиссию непродовольственные товары, годные для использования, как новые, так и бывшие в употреблении, а также товары, требующие ремонта или реставрации, с обязательным указанием имеющихся дефектов.</w:t>
      </w:r>
    </w:p>
    <w:p w:rsidR="00AA36DC" w:rsidRDefault="00AA36DC">
      <w:pPr>
        <w:pStyle w:val="tkTekst"/>
      </w:pPr>
      <w:r>
        <w:t>52. Конфискованное, перешедшее по праву наследования к государству, бесхозное имущество, а также имущество, изъятое у граждан в порядке возмещения причиненного ущерба во исполнение судебных актов и иных исполнительных документов, принимается и реализуется населению в торговых предприятиях, определяемых уполномоченным государственным органом (кроме указанных в пункте 53 настоящих Правил).</w:t>
      </w:r>
    </w:p>
    <w:p w:rsidR="00AA36DC" w:rsidRDefault="00AA36DC">
      <w:pPr>
        <w:pStyle w:val="tkRedakcijaTekst"/>
      </w:pPr>
      <w:r>
        <w:t>(В редакции постановления Правительства КР от 25 сентября 2017 года № 608)</w:t>
      </w:r>
    </w:p>
    <w:p w:rsidR="00AA36DC" w:rsidRDefault="00AA36DC">
      <w:pPr>
        <w:pStyle w:val="tkTekst"/>
      </w:pPr>
      <w:r>
        <w:t>53. На комиссию не принимаются:</w:t>
      </w:r>
    </w:p>
    <w:p w:rsidR="00AA36DC" w:rsidRDefault="00AA36DC">
      <w:pPr>
        <w:pStyle w:val="tkTekst"/>
      </w:pPr>
      <w:r>
        <w:t>- товары, розничная продажа которых запрещена законодательством Кыргызской Республики;</w:t>
      </w:r>
    </w:p>
    <w:p w:rsidR="00AA36DC" w:rsidRDefault="00AA36DC">
      <w:pPr>
        <w:pStyle w:val="tkTekst"/>
      </w:pPr>
      <w:r>
        <w:t>- лекарства и медицинские препараты;</w:t>
      </w:r>
    </w:p>
    <w:p w:rsidR="00AA36DC" w:rsidRDefault="00AA36DC">
      <w:pPr>
        <w:pStyle w:val="tkTekst"/>
      </w:pPr>
      <w:r>
        <w:t>- товары без документов, подтверждающих их безопасность и качество;</w:t>
      </w:r>
    </w:p>
    <w:p w:rsidR="00AA36DC" w:rsidRDefault="00AA36DC">
      <w:pPr>
        <w:pStyle w:val="tkTekst"/>
      </w:pPr>
      <w:r>
        <w:t>- продукты без сопроводительных документов, с истекшими сроками хранения и реализации, с нарушением целостности упаковки, а также скоропортящиеся продукты питания;</w:t>
      </w:r>
    </w:p>
    <w:p w:rsidR="00AA36DC" w:rsidRDefault="00AA36DC">
      <w:pPr>
        <w:pStyle w:val="tkTekst"/>
      </w:pPr>
      <w:r>
        <w:t>- продукты питания домашнего приготовления;</w:t>
      </w:r>
    </w:p>
    <w:p w:rsidR="00AA36DC" w:rsidRDefault="00AA36DC">
      <w:pPr>
        <w:pStyle w:val="tkTekst"/>
      </w:pPr>
      <w:r>
        <w:t>- товары, изъятые из гражданского оборота, в том числе:</w:t>
      </w:r>
    </w:p>
    <w:p w:rsidR="00AA36DC" w:rsidRDefault="00AA36DC">
      <w:pPr>
        <w:pStyle w:val="tkTekst"/>
      </w:pPr>
      <w:r>
        <w:t>огнестрельное, холодное и газовое оружие;</w:t>
      </w:r>
    </w:p>
    <w:p w:rsidR="00AA36DC" w:rsidRDefault="00AA36DC">
      <w:pPr>
        <w:pStyle w:val="tkTekst"/>
      </w:pPr>
      <w:r>
        <w:t>армейское снаряжение, а также и другие товары военного ассортимента, форменное обмундирование, белье со штампом учреждений, организаций и предприятий.</w:t>
      </w:r>
    </w:p>
    <w:p w:rsidR="00AA36DC" w:rsidRDefault="00AA36DC">
      <w:pPr>
        <w:pStyle w:val="tkTekst"/>
      </w:pPr>
      <w:r>
        <w:lastRenderedPageBreak/>
        <w:t>54. На комиссию принимаются товары:</w:t>
      </w:r>
    </w:p>
    <w:p w:rsidR="00AA36DC" w:rsidRDefault="00AA36DC">
      <w:pPr>
        <w:pStyle w:val="tkTekst"/>
      </w:pPr>
      <w:r>
        <w:t>- от граждан Кыргызской Республики, от иностранных граждан и лиц без гражданства по предъявлению паспорта или иного документа, удостоверяющего личность;</w:t>
      </w:r>
    </w:p>
    <w:p w:rsidR="00AA36DC" w:rsidRDefault="00AA36DC">
      <w:pPr>
        <w:pStyle w:val="tkTekst"/>
      </w:pPr>
      <w:r>
        <w:t>- от предприятий (организаций, учреждений, субъектов предпринимательства) по предъявлению накладной, оформленной и выданной в установленном порядке уполномоченному лицу предприятия (организации, учреждения, субъекта предпринимательства), и паспорта или иного документа, удостоверяющего личность.</w:t>
      </w:r>
    </w:p>
    <w:p w:rsidR="00AA36DC" w:rsidRDefault="00AA36DC">
      <w:pPr>
        <w:pStyle w:val="tkTekst"/>
      </w:pPr>
      <w:r>
        <w:t>55. При сдаче товаров на комиссию граждане Кыргызской Республики обязаны предъявлять паспорт или документ, его заменяющий, иностранные граждане, постоянно проживающие на территории Кыргызской Республики, лица без гражданства - соответствующий вид на жительство в Кыргызской Республике, иностранные граждане, временно проживающие в Кыргызстане, - национальный паспорт с отметкой о сроке пребывания в Кыргызской Республике.</w:t>
      </w:r>
    </w:p>
    <w:p w:rsidR="00AA36DC" w:rsidRDefault="00AA36DC">
      <w:pPr>
        <w:pStyle w:val="tkTekst"/>
      </w:pPr>
      <w:r>
        <w:t>56. Прием изделий субъектами торговой деятельности осуществляется по соглашению (договору) при предъявлении паспорта и свидетельства о государственной регистрации предпринимателя.</w:t>
      </w:r>
    </w:p>
    <w:p w:rsidR="00AA36DC" w:rsidRDefault="00AA36DC">
      <w:pPr>
        <w:pStyle w:val="tkTekst"/>
      </w:pPr>
      <w:r>
        <w:t>57. Технически сложный товар, на который не истек гарантийный срок пользования, принимается на комиссию вместе с паспортом и гарантийным талоном, которые при продаже передаются покупателю.</w:t>
      </w:r>
    </w:p>
    <w:p w:rsidR="00AA36DC" w:rsidRDefault="00AA36DC">
      <w:pPr>
        <w:pStyle w:val="tkTekst"/>
      </w:pPr>
      <w:r>
        <w:t>58. Комитент в любое время может взять обратно свой товар, предъявив комиссионное соглашение (квитанцию) и документ, по которому был сдан товар на комиссию.</w:t>
      </w:r>
    </w:p>
    <w:p w:rsidR="00AA36DC" w:rsidRDefault="00AA36DC">
      <w:pPr>
        <w:pStyle w:val="tkTekst"/>
      </w:pPr>
      <w:r>
        <w:t>Товар может быть возвращен другому лицу при предъявлении им комиссионного соглашения (квитанции) и доверенности комитента, заверенной в установленном порядке, а также своего паспорта или документа, его заменяющего.</w:t>
      </w:r>
    </w:p>
    <w:p w:rsidR="00AA36DC" w:rsidRDefault="00AA36DC">
      <w:pPr>
        <w:pStyle w:val="tkTekst"/>
      </w:pPr>
      <w:r>
        <w:t>59. Субъект торговой деятельности несет ответственность за сохранность принятых на комиссию товаров.</w:t>
      </w:r>
    </w:p>
    <w:p w:rsidR="00AA36DC" w:rsidRDefault="00AA36DC">
      <w:pPr>
        <w:pStyle w:val="tkZagolovok4"/>
      </w:pPr>
      <w:r>
        <w:t>3.1. Оценка принимаемых на комиссию товаров</w:t>
      </w:r>
    </w:p>
    <w:p w:rsidR="00AA36DC" w:rsidRDefault="00AA36DC">
      <w:pPr>
        <w:pStyle w:val="tkTekst"/>
      </w:pPr>
      <w:r>
        <w:t>60. Цена товара, принимаемого на комиссию, устанавливается по согласованию сторон, в зависимости от степени износа.</w:t>
      </w:r>
    </w:p>
    <w:p w:rsidR="00AA36DC" w:rsidRDefault="00AA36DC">
      <w:pPr>
        <w:pStyle w:val="tkTekst"/>
      </w:pPr>
      <w:r>
        <w:t>61. Работники торгового объекта, осуществляющие прием товара, обязаны информировать комитентов о действующих свободных ценах на товары, сдаваемые на комиссию, конъюнктуре рынка и спросе населения на те или иные товары.</w:t>
      </w:r>
    </w:p>
    <w:p w:rsidR="00AA36DC" w:rsidRDefault="00AA36DC">
      <w:pPr>
        <w:pStyle w:val="tkTekst"/>
      </w:pPr>
      <w:r>
        <w:t>62. В случае обнаружения в принимаемом на комиссию товаре скрытых дефектов, допущенных по вине комитента, по согласованию с ним проводится его уценка (о чем составляется акт).</w:t>
      </w:r>
    </w:p>
    <w:p w:rsidR="00AA36DC" w:rsidRDefault="00AA36DC">
      <w:pPr>
        <w:pStyle w:val="tkTekst"/>
      </w:pPr>
      <w:r>
        <w:t>63. Администрация торгового объекта несет ответственность за правильность оценки принятых на комиссию товаров. Спорные вопросы, возникшие при оценке товара, решаются в порядке, установленном в соответствии с Гражданским кодексом Кыргызской Республики.</w:t>
      </w:r>
    </w:p>
    <w:p w:rsidR="00AA36DC" w:rsidRDefault="00AA36DC">
      <w:pPr>
        <w:pStyle w:val="tkTekst"/>
      </w:pPr>
      <w:r>
        <w:t>64. Комиссионный сбор и процент уценки товара устанавливаются по согласованию между комитентом и субъектом торговой деятельности.</w:t>
      </w:r>
    </w:p>
    <w:p w:rsidR="00AA36DC" w:rsidRDefault="00AA36DC">
      <w:pPr>
        <w:pStyle w:val="tkTekst"/>
      </w:pPr>
      <w:r>
        <w:t>65. Срок продажи устанавливается в 30 календарных дней. При возврате товара, хранившегося свыше 30 календарных дней, субъект торговой деятельности вправе удержать с комитента плату за каждый день хранения в размере, оговоренном в договоре сторон.</w:t>
      </w:r>
    </w:p>
    <w:p w:rsidR="00AA36DC" w:rsidRDefault="00AA36DC">
      <w:pPr>
        <w:pStyle w:val="tkTekst"/>
      </w:pPr>
      <w:r>
        <w:t>66. Оценка, переоценка имущества, переданного для реализации судебными исполнителями, правоохранительными или финансовыми органами, проводятся в порядке, предусмотренном законодательством Кыргызской Республики.</w:t>
      </w:r>
    </w:p>
    <w:p w:rsidR="00AA36DC" w:rsidRDefault="00AA36DC">
      <w:pPr>
        <w:pStyle w:val="tkRedakcijaTekst"/>
      </w:pPr>
      <w:r>
        <w:t>(В редакции постановления Правительства КР от 25 сентября 2017 года № 608)</w:t>
      </w:r>
    </w:p>
    <w:p w:rsidR="00AA36DC" w:rsidRDefault="00AA36DC">
      <w:pPr>
        <w:pStyle w:val="tkZagolovok4"/>
      </w:pPr>
      <w:r>
        <w:t>3.2. Продажа и возврат товаров</w:t>
      </w:r>
    </w:p>
    <w:p w:rsidR="00AA36DC" w:rsidRDefault="00AA36DC">
      <w:pPr>
        <w:pStyle w:val="tkTekst"/>
      </w:pPr>
      <w:r>
        <w:lastRenderedPageBreak/>
        <w:t>67. Товары, принятые на комиссию, поступают для продажи не позднее чем на следующий день после их приема.</w:t>
      </w:r>
    </w:p>
    <w:p w:rsidR="00AA36DC" w:rsidRDefault="00AA36DC">
      <w:pPr>
        <w:pStyle w:val="tkTekst"/>
      </w:pPr>
      <w:r>
        <w:t>68. При возврате товаров с дефектами, не обнаруженными во время приема, плата за их хранение не взимается.</w:t>
      </w:r>
    </w:p>
    <w:p w:rsidR="00AA36DC" w:rsidRDefault="00AA36DC">
      <w:pPr>
        <w:pStyle w:val="tkTekst"/>
      </w:pPr>
      <w:r>
        <w:t>69. Купленные товары, за исключением крупногабаритных изделий, в торговом объекте на хранение не оставляются. Проданные крупногабаритные товары хранятся в торговом объекте бесплатно в течение одного дня по сохранной расписке, По истечении указанного срока товар может быть продан другому лицу по той же цене. Полученные деньги возвращаются первому покупателю.</w:t>
      </w:r>
    </w:p>
    <w:p w:rsidR="00AA36DC" w:rsidRDefault="00AA36DC">
      <w:pPr>
        <w:pStyle w:val="tkTekst"/>
      </w:pPr>
      <w:r>
        <w:t>70. Деньги за проданные товары выплачиваются комитенту в сроки, установленные по соглашению сторон, при предъявлении выданного субъектом торговой деятельности комиссионного соглашения (квитанции), паспорта или заменяющего его документа, или по доверенности комитента, заверенной в установленном порядке.</w:t>
      </w:r>
    </w:p>
    <w:p w:rsidR="00AA36DC" w:rsidRDefault="00AA36DC">
      <w:pPr>
        <w:pStyle w:val="tkTekst"/>
      </w:pPr>
      <w:r>
        <w:t>71. Субъект торговой деятельности вправе произвести расчет с комитентом сразу при сдаче товара на комиссию.</w:t>
      </w:r>
    </w:p>
    <w:p w:rsidR="00AA36DC" w:rsidRDefault="00AA36DC">
      <w:pPr>
        <w:pStyle w:val="tkTekst"/>
      </w:pPr>
      <w:r>
        <w:t>72. При задержке выплаты денег по вине субъекта торговой деятельности последний уплачивает комитенту неустойку в размере, установленном по соглашению сторон.</w:t>
      </w:r>
    </w:p>
    <w:p w:rsidR="00AA36DC" w:rsidRDefault="00AA36DC">
      <w:pPr>
        <w:pStyle w:val="tkTekst"/>
      </w:pPr>
      <w:r>
        <w:t>73. Плата за хранение на предприятии проданных товаров в течение суток с комитента не взимается.</w:t>
      </w:r>
    </w:p>
    <w:p w:rsidR="00AA36DC" w:rsidRDefault="00AA36DC">
      <w:pPr>
        <w:pStyle w:val="tkTekst"/>
      </w:pPr>
      <w:r>
        <w:t>Субъект торговой деятельности несет ответственность за утрату, недостачу, порчу или повреждение товаров, принятых на комиссию, в соответствии с Гражданским кодексом Кыргызской Республики.</w:t>
      </w:r>
    </w:p>
    <w:p w:rsidR="00AA36DC" w:rsidRDefault="00AA36DC">
      <w:pPr>
        <w:pStyle w:val="tkZagolovok4"/>
      </w:pPr>
      <w:r>
        <w:t>3.3. Оформление комиссионных операций</w:t>
      </w:r>
    </w:p>
    <w:p w:rsidR="00AA36DC" w:rsidRDefault="00AA36DC">
      <w:pPr>
        <w:pStyle w:val="tkTekst"/>
      </w:pPr>
      <w:r>
        <w:t>74. Прием товаров на комиссию оформляется квитанцией. Одновременно с квитанцией выписывается товарный ярлык, который должен иметь тот же номер, что и квитанция.</w:t>
      </w:r>
    </w:p>
    <w:p w:rsidR="00AA36DC" w:rsidRDefault="00AA36DC">
      <w:pPr>
        <w:pStyle w:val="tkTekst"/>
      </w:pPr>
      <w:r>
        <w:t>75. Квитанционные книжки и товарные ярлыки учитываются как бланки строгой отчетности, которые регистрируются в специальном журнале (прошнурованном и пронумерованном).</w:t>
      </w:r>
    </w:p>
    <w:p w:rsidR="00AA36DC" w:rsidRDefault="00AA36DC">
      <w:pPr>
        <w:pStyle w:val="tkTekst"/>
      </w:pPr>
      <w:r>
        <w:t>76. При приеме товара на комиссию работник торгового объекта выписывает квитанцию в двух экземплярах, которые подписываются работником торгового объекта и комитентом. Первый экземпляр квитанции вручается комитенту.</w:t>
      </w:r>
    </w:p>
    <w:p w:rsidR="00AA36DC" w:rsidRDefault="00AA36DC">
      <w:pPr>
        <w:pStyle w:val="tkTekst"/>
      </w:pPr>
      <w:r>
        <w:t>77. Исправление сумм в квитанциях и товарных ярлыках не допускается.</w:t>
      </w:r>
    </w:p>
    <w:p w:rsidR="00AA36DC" w:rsidRDefault="00AA36DC">
      <w:pPr>
        <w:pStyle w:val="tkTekst"/>
      </w:pPr>
      <w:r>
        <w:t>78. Работник торгового объекта записывает согласно квитанциям принятые на комиссию товары в реестр (опись), который составляется в двух экземплярах. Первый экземпляр реестра (описи) передается с товарным отчетом в бухгалтерию, второй остается у работника.</w:t>
      </w:r>
    </w:p>
    <w:p w:rsidR="00AA36DC" w:rsidRDefault="00AA36DC">
      <w:pPr>
        <w:pStyle w:val="tkTekst"/>
      </w:pPr>
      <w:r>
        <w:t>79. Принятые на комиссию товары поступают под материальную ответственность работника торгового объекта и должны быть оприходованы на основании реестра.</w:t>
      </w:r>
    </w:p>
    <w:p w:rsidR="00AA36DC" w:rsidRDefault="00AA36DC">
      <w:pPr>
        <w:pStyle w:val="tkTekst"/>
      </w:pPr>
      <w:r>
        <w:t>80. Уценка находящихся на комиссии товаров осуществляется работником торгового объекта по согласованию с комитентом и оформляется актом, составляемым в одном экземпляре. Снятие с продажи принятого на комиссию товара оформляется актом.</w:t>
      </w:r>
    </w:p>
    <w:p w:rsidR="00AA36DC" w:rsidRDefault="00AA36DC">
      <w:pPr>
        <w:pStyle w:val="tkTekst"/>
      </w:pPr>
      <w:r>
        <w:t>81. Одновременно с составлением акта на уценку товаров в товарном ярлыке, прикрепленном к товару, проставляются новая цена на товар, дата проведения уценки и номер акта. В первом экземпляре квитанции, выданной комитенту при сдаче товара на комиссию, также указываются номер и дата акта уценки и новая цена реализации товара.</w:t>
      </w:r>
    </w:p>
    <w:p w:rsidR="00AA36DC" w:rsidRDefault="00AA36DC">
      <w:pPr>
        <w:pStyle w:val="tkTekst"/>
      </w:pPr>
      <w:r>
        <w:t>82. Возврат товара комитенту осуществляется на основании квитанции и паспорта комитента. Товар выдается после оплаты комитентом причитающейся суммы за хранение товара. Сумма за хранение возвращаемого товара указывается на оборотной стороне квитанции. В получении товара комитент расписывается на квитанции. Квитанция с распиской комитента в получении товара и товарный ярлык остаются у работника торгового объекта.</w:t>
      </w:r>
    </w:p>
    <w:p w:rsidR="00AA36DC" w:rsidRDefault="00AA36DC">
      <w:pPr>
        <w:pStyle w:val="tkTekst"/>
      </w:pPr>
      <w:r>
        <w:lastRenderedPageBreak/>
        <w:t>83. Выплата денег комитенту производится в порядке и сроки, установленные по соглашению сторон. При получении денег комитент возвращает работнику торгового объекта квитанцию на товар (первый экземпляр) и расписывается в получении денег за проданный товар.</w:t>
      </w:r>
    </w:p>
    <w:p w:rsidR="00AA36DC" w:rsidRDefault="00AA36DC">
      <w:pPr>
        <w:pStyle w:val="tkZagolovok4"/>
      </w:pPr>
      <w:r>
        <w:t>3.4. Реализация транспортного средства и номерных агрегатов на условиях комиссионной торговли</w:t>
      </w:r>
    </w:p>
    <w:p w:rsidR="00AA36DC" w:rsidRDefault="00AA36DC">
      <w:pPr>
        <w:pStyle w:val="tkTekst"/>
      </w:pPr>
      <w:r>
        <w:t>84. При реализации транспортного средства и номерных агрегатов на условиях комиссионной торговли цена товара, принимаемого на комиссию, комиссионный сбор, условия продажи устанавливаются по согласованию сторон.</w:t>
      </w:r>
    </w:p>
    <w:p w:rsidR="00AA36DC" w:rsidRDefault="00AA36DC">
      <w:pPr>
        <w:pStyle w:val="tkTekst"/>
      </w:pPr>
      <w:r>
        <w:t>85. Оценка транспортных средств и номерных агрегатов производится комиссионно, т.е. комитентом и представителем субъекта торговой деятельности, принимающего товар на реализацию, о чем составляется акт технического состояния, укомплектованности и оценки автомототранспортного средства. Для проведения оценки транспортного средства или номерного агрегата стороны вправе пригласить специалиста, обладающего техническими знаниями по эксплуатации и ремонту транспортных средств.</w:t>
      </w:r>
    </w:p>
    <w:p w:rsidR="00AA36DC" w:rsidRDefault="00AA36DC">
      <w:pPr>
        <w:pStyle w:val="tkTekst"/>
      </w:pPr>
      <w:r>
        <w:t>86. На комиссию принимаются технически исправное транспортное средство, номерные агрегаты и запчасти к нему.</w:t>
      </w:r>
    </w:p>
    <w:p w:rsidR="00AA36DC" w:rsidRDefault="00AA36DC">
      <w:pPr>
        <w:pStyle w:val="tkTekst"/>
      </w:pPr>
      <w:r>
        <w:t>87. При приеме на комиссию транспортного средства комитент обязан предъявить:</w:t>
      </w:r>
    </w:p>
    <w:p w:rsidR="00AA36DC" w:rsidRDefault="00AA36DC">
      <w:pPr>
        <w:pStyle w:val="tkTekst"/>
      </w:pPr>
      <w:r>
        <w:t>- паспорт или заменяющий его документ;</w:t>
      </w:r>
    </w:p>
    <w:p w:rsidR="00AA36DC" w:rsidRDefault="00AA36DC">
      <w:pPr>
        <w:pStyle w:val="tkTekst"/>
      </w:pPr>
      <w:r>
        <w:t>- технический паспорт с отметкой уполномоченного органа о снятии с транспортного средства учета для продажи;</w:t>
      </w:r>
    </w:p>
    <w:p w:rsidR="00AA36DC" w:rsidRDefault="00AA36DC">
      <w:pPr>
        <w:pStyle w:val="tkTekst"/>
      </w:pPr>
      <w:r>
        <w:t>- паспорт транспортного средства;</w:t>
      </w:r>
    </w:p>
    <w:p w:rsidR="00AA36DC" w:rsidRDefault="00AA36DC">
      <w:pPr>
        <w:pStyle w:val="tkTekst"/>
      </w:pPr>
      <w:r>
        <w:t>- оформленную в установленном порядке доверенность (если комитент не является собственником транспортного средства) на право оформления сделки купли-продажи;</w:t>
      </w:r>
    </w:p>
    <w:p w:rsidR="00AA36DC" w:rsidRDefault="00AA36DC">
      <w:pPr>
        <w:pStyle w:val="tkTekst"/>
      </w:pPr>
      <w:r>
        <w:t>- документ, удостоверяющий право собственности на транспортное средство или номерной агрегат;</w:t>
      </w:r>
    </w:p>
    <w:p w:rsidR="00AA36DC" w:rsidRDefault="00AA36DC">
      <w:pPr>
        <w:pStyle w:val="tkTekst"/>
      </w:pPr>
      <w:r>
        <w:t>- заявление комитента на продажу транспортного средства, с указанием его стоимости.</w:t>
      </w:r>
    </w:p>
    <w:p w:rsidR="00AA36DC" w:rsidRDefault="00AA36DC">
      <w:pPr>
        <w:pStyle w:val="tkTekst"/>
      </w:pPr>
      <w:r>
        <w:t>88. При приеме на комиссию субъект торговой деятельности должен тщательно проверить документы, предъявленные комитентом (доверенным лицом), сверить соответствие данных технического паспорта с фактическими номерами узлов и агрегатов транспортного средства.</w:t>
      </w:r>
    </w:p>
    <w:p w:rsidR="00AA36DC" w:rsidRDefault="00AA36DC">
      <w:pPr>
        <w:pStyle w:val="tkTekst"/>
      </w:pPr>
      <w:r>
        <w:t>89. Осмотр и проверка качества принимаемых на комиссию транспортных средств осуществляется на оборудованном крытой площадкой приемном пункте автомагазина, оснащенным эстакадой (подъемником), диагностико-технологическим оборудованием и другими техническими средствами. Для опробования ходовых качеств должна быть оборудована площадка с дорожным покрытием.</w:t>
      </w:r>
    </w:p>
    <w:p w:rsidR="00AA36DC" w:rsidRDefault="00AA36DC">
      <w:pPr>
        <w:pStyle w:val="tkTekst"/>
      </w:pPr>
      <w:r>
        <w:t>90. Комиссия определяет техническое состояние транспортного средства, срок эксплуатации, амортизационный и моральный износ, повреждения, товарный вид, принадлежность узлов, деталей, агрегатов, снимает показание спидометра.</w:t>
      </w:r>
    </w:p>
    <w:p w:rsidR="00AA36DC" w:rsidRDefault="00AA36DC">
      <w:pPr>
        <w:pStyle w:val="tkTekst"/>
      </w:pPr>
      <w:r>
        <w:t>91. Субъект торговой деятельности несет ответственность за соответствие принятых на комиссию транспортных средств характеристикам, отраженным в акте оценки технического состояния и товарного ярлыка, а также за их сохранность и создание надлежащих условий хранения согласно законодательству Кыргызской Республики.</w:t>
      </w:r>
    </w:p>
    <w:p w:rsidR="00AA36DC" w:rsidRDefault="00AA36DC">
      <w:pPr>
        <w:pStyle w:val="tkZagolovok2"/>
      </w:pPr>
      <w:r>
        <w:t>4. Правила торговли отдельными видами товаров</w:t>
      </w:r>
    </w:p>
    <w:p w:rsidR="00AA36DC" w:rsidRDefault="00AA36DC">
      <w:pPr>
        <w:pStyle w:val="tkTekst"/>
      </w:pPr>
      <w:r>
        <w:t>92. Все товары проходят предпродажную подготовку, которая включает:</w:t>
      </w:r>
    </w:p>
    <w:p w:rsidR="00AA36DC" w:rsidRDefault="00AA36DC">
      <w:pPr>
        <w:pStyle w:val="tkTekst"/>
      </w:pPr>
      <w:r>
        <w:t>- распаковку, рассортировку и осмотр товара;</w:t>
      </w:r>
    </w:p>
    <w:p w:rsidR="00AA36DC" w:rsidRDefault="00AA36DC">
      <w:pPr>
        <w:pStyle w:val="tkTekst"/>
      </w:pPr>
      <w:r>
        <w:t>- проверку качества товара (по внешним признакам), проверку комплектности, наличия необходимой информации о товаре и изготовителе;</w:t>
      </w:r>
    </w:p>
    <w:p w:rsidR="00AA36DC" w:rsidRDefault="00AA36DC">
      <w:pPr>
        <w:pStyle w:val="tkTekst"/>
      </w:pPr>
      <w:r>
        <w:lastRenderedPageBreak/>
        <w:t>- при необходимости, чистку и отутюживание изделий (одежда), сборку и наладку (сложно-технические изделия) и мелкий ремонт.</w:t>
      </w:r>
    </w:p>
    <w:p w:rsidR="00AA36DC" w:rsidRDefault="00AA36DC">
      <w:pPr>
        <w:pStyle w:val="tkTekst"/>
      </w:pPr>
      <w:r>
        <w:t>93. Продавец предоставляет покупателю условия для примерки швейных, верхних трикотажных изделий, головных уборов, меховых товаров и обуви. Для этой цели торговые залы должны быть оборудованы примерочными кабинами с зеркалами, оснащены банкетками или скамейками, а также подставками.</w:t>
      </w:r>
    </w:p>
    <w:p w:rsidR="00AA36DC" w:rsidRDefault="00AA36DC">
      <w:pPr>
        <w:pStyle w:val="tkTekst"/>
      </w:pPr>
      <w:r>
        <w:t>94. Отмеривание шерстяных тканей, ватина и других тяжелых тканей при продаже покупателю производится путем наложения жесткого стандартного метра на ткань, лежащую на прилавке (столе) в свободном состоянии, без складок. Тонкие и легкие ткани отмериваются жестким стандартным метром путем отбрасывания ткани на прилавок при свободном без натяжения приложении ткани к метру.</w:t>
      </w:r>
    </w:p>
    <w:p w:rsidR="00AA36DC" w:rsidRDefault="00AA36DC">
      <w:pPr>
        <w:pStyle w:val="tkTekst"/>
      </w:pPr>
      <w:r>
        <w:t>95. Отмеривание всех видов тканей, кроме шерстяных тканей и трикотажных полотен, может производиться также способом наложения ткани на прилавок (стол), на одной из сторон которого вмонтирована клейменая металлическая мерная лента.</w:t>
      </w:r>
    </w:p>
    <w:p w:rsidR="00AA36DC" w:rsidRDefault="00AA36DC">
      <w:pPr>
        <w:pStyle w:val="tkTekst"/>
      </w:pPr>
      <w:r>
        <w:t>96. Не допускаются добавление к покупке отрезной ткани, а также продажа кусков ткани с фабричным ярлыком и клеймом (хазовых концов), если нарушена фабричная отделка и клеймо поставлено не с изнаночной стороны.</w:t>
      </w:r>
    </w:p>
    <w:p w:rsidR="00AA36DC" w:rsidRDefault="00AA36DC">
      <w:pPr>
        <w:pStyle w:val="tkTekst"/>
      </w:pPr>
      <w:r>
        <w:t>97. Ткани, одежда, меховые товары и обувь передаются покупателю в упакованном виде, без взимания за упаковку дополнительной платы.</w:t>
      </w:r>
    </w:p>
    <w:p w:rsidR="00AA36DC" w:rsidRDefault="00AA36DC">
      <w:pPr>
        <w:pStyle w:val="tkTekst"/>
      </w:pPr>
      <w:r>
        <w:t>98. Продажа товаров, подлежащих обязательному подтверждению соответствия, осуществляется только при наличии у продавца сертификатов или декларации о соответствии.</w:t>
      </w:r>
    </w:p>
    <w:p w:rsidR="00AA36DC" w:rsidRDefault="00AA36DC">
      <w:pPr>
        <w:pStyle w:val="tkTekst"/>
      </w:pPr>
      <w:r>
        <w:t>99. Товары, не требующие специального оборудования для подключения, демонстрируются в действующем состоянии.</w:t>
      </w:r>
    </w:p>
    <w:p w:rsidR="00AA36DC" w:rsidRDefault="00AA36DC">
      <w:pPr>
        <w:pStyle w:val="tkTekst"/>
      </w:pPr>
      <w:r>
        <w:t>100. Продавец или организация, выполняющая функции продавца по договору с ним, осуществляет сборку и (или) установку (подключение) на дому у покупателя технически сложного товара, самостоятельная сборка и (или) подключение которого покупателем в соответствии с требованиями стандартов или технической документацией, прилагаемой к товару (технический паспорт, инструкция по эксплуатации), не допускаются.</w:t>
      </w:r>
    </w:p>
    <w:p w:rsidR="00AA36DC" w:rsidRDefault="00AA36DC">
      <w:pPr>
        <w:pStyle w:val="tkTekst"/>
      </w:pPr>
      <w:r>
        <w:t>101. Если стоимость сборки и (или) установки товара включена в его стоимость, то указанные работы выполняются продавцом или соответствующей организацией бесплатно.</w:t>
      </w:r>
    </w:p>
    <w:p w:rsidR="00AA36DC" w:rsidRDefault="00AA36DC">
      <w:pPr>
        <w:pStyle w:val="tkTekst"/>
      </w:pPr>
      <w:r>
        <w:t>102. В случае, если стоимость сборки и (или) установки товара не включена в его стоимость, то продавец доводит до сведения покупателя при продаже товаров информацию об организациях, выполняющих указанные работы.</w:t>
      </w:r>
    </w:p>
    <w:p w:rsidR="00AA36DC" w:rsidRDefault="00AA36DC">
      <w:pPr>
        <w:pStyle w:val="tkTekst"/>
      </w:pPr>
      <w:r>
        <w:t>103. Покупателю предоставляется возможность ознакомиться со свойствами парфюмерно-косметических товаров (запах, цвет, объем и другое) и их специфическими характеристиками.</w:t>
      </w:r>
    </w:p>
    <w:p w:rsidR="00AA36DC" w:rsidRDefault="00AA36DC">
      <w:pPr>
        <w:pStyle w:val="tkTekst"/>
      </w:pPr>
      <w:r>
        <w:t>104. При передаче парфюмерно-косметических товаров в упаковке с целлофановой оберткой или фирменной лентой покупателю предлагается возможность проверить содержимое упаковки путем снятия целлофана или фирменной ленты. Аэрозольная упаковка товара проверяется лицом, осуществляющим продажу, на функционирование аэрозольной упаковки в присутствии покупателя.</w:t>
      </w:r>
    </w:p>
    <w:p w:rsidR="00AA36DC" w:rsidRDefault="00AA36DC">
      <w:pPr>
        <w:pStyle w:val="tkZagolovok2"/>
      </w:pPr>
      <w:r>
        <w:t>5. Правила торговли легковыми автомобилями, мототехникой, прицепами и номерными агрегатами</w:t>
      </w:r>
    </w:p>
    <w:p w:rsidR="00AA36DC" w:rsidRDefault="00AA36DC">
      <w:pPr>
        <w:pStyle w:val="tkTekst"/>
      </w:pPr>
      <w:r>
        <w:t>105. Настоящие Правила регламентируют основные требования по организации розничной торговли всех типов, марок и моделей автомобилей, автобусов, мотоциклов, прицепов, полуприцепов и мотоколясок, другими транспортными средствами (далее - транспортные средства), как новыми, не находившимися в эксплуатации и не зарегистрированными, так и находившимися в эксплуатации, а также двигателями, шасси, кузовами, рамами к ним (далее - номерные агрегаты) и запасными частями, как новыми, не находившимися в эксплуатации и не зарегистрированными, так и находившимися в эксплуатации.</w:t>
      </w:r>
    </w:p>
    <w:p w:rsidR="00AA36DC" w:rsidRDefault="00AA36DC">
      <w:pPr>
        <w:pStyle w:val="tkTekst"/>
      </w:pPr>
      <w:r>
        <w:lastRenderedPageBreak/>
        <w:t>106. К продаже не допускаются транспортные средства, эксплуатация которых на территории Кыргызской Республики запрещена в соответствии с законодательством Кыргызской Республики.</w:t>
      </w:r>
    </w:p>
    <w:p w:rsidR="00AA36DC" w:rsidRDefault="00AA36DC">
      <w:pPr>
        <w:pStyle w:val="tkTekst"/>
      </w:pPr>
      <w:r>
        <w:t>107. Правила распространяются на субъекты торговой деятельности и физические лица, осуществляющие торговлю транспортными средствами, номерными агрегатами и запасными частями к ним.</w:t>
      </w:r>
    </w:p>
    <w:p w:rsidR="00AA36DC" w:rsidRDefault="00AA36DC">
      <w:pPr>
        <w:pStyle w:val="tkTekst"/>
      </w:pPr>
      <w:r>
        <w:t>108. Продажа физическими лицами новых и бывших в употреблении транспортных средств и номерных агрегатов, принадлежащих им на праве собственности, не с целью коммерческой деятельности, может осуществляться как через торговые объекты, так и по обоюдной договоренности сторон, участвующих в сделке, с оформлением договора купли-продажи в установленном порядке.</w:t>
      </w:r>
    </w:p>
    <w:p w:rsidR="00AA36DC" w:rsidRDefault="00AA36DC">
      <w:pPr>
        <w:pStyle w:val="tkTekst"/>
      </w:pPr>
      <w:r>
        <w:t>109. Транспортные средства, ввозимые на территорию Кыргызской Республики для продажи, подлежат таможенному оформлению в порядке, установленном законодательством Кыргызской Республики.</w:t>
      </w:r>
    </w:p>
    <w:p w:rsidR="00AA36DC" w:rsidRDefault="00AA36DC">
      <w:pPr>
        <w:pStyle w:val="tkTekst"/>
      </w:pPr>
      <w:r>
        <w:t>Физическое лицо обязано зарегистрироваться в налоговых органах по месту жительства, в случае, если данное лицо осуществляет ввоз транспортных средств на территорию Кыргызской Республики в целях коммерческой деятельности.</w:t>
      </w:r>
    </w:p>
    <w:p w:rsidR="00AA36DC" w:rsidRDefault="00AA36DC">
      <w:pPr>
        <w:pStyle w:val="tkTekst"/>
      </w:pPr>
      <w:r>
        <w:t>110. Продажа новых и бывших в употреблении транспортных средств и номерных агрегатов осуществляется только через торговые объекты, зарегистрированные в установленном порядке, специализированные магазины и автоцентры, торговые дома, торговые центры, имеющие салоны для продажи транспортных средств (далее - автомагазины), а также через специализированные авторынки, зарегистрированные в установленном порядке, за исключением случаев, предусмотренных пунктом 108 настоящих Правил.</w:t>
      </w:r>
    </w:p>
    <w:p w:rsidR="00AA36DC" w:rsidRDefault="00AA36DC">
      <w:pPr>
        <w:pStyle w:val="tkTekst"/>
      </w:pPr>
      <w:r>
        <w:t>111. Торговые объекты, осуществляющие торговлю транспортными средствами и номерными агрегатами, должны иметь соответствующие условия хранения и отвечать торгово-технологическим, противопожарным и другим требованиям, установленным для торгового объекта данного профиля.</w:t>
      </w:r>
    </w:p>
    <w:p w:rsidR="00AA36DC" w:rsidRDefault="00AA36DC">
      <w:pPr>
        <w:pStyle w:val="tkTekst"/>
      </w:pPr>
      <w:r>
        <w:t>112. Новые транспортные средства и номерные агрегаты к ним, реализуемые через дилерские сети автопроизводителя, проходят предпродажную подготовку, виды и объемы которой определяются по договоренности с изготовителем.</w:t>
      </w:r>
    </w:p>
    <w:p w:rsidR="00AA36DC" w:rsidRDefault="00AA36DC">
      <w:pPr>
        <w:pStyle w:val="tkTekst"/>
      </w:pPr>
      <w:r>
        <w:t>113. Предпродажная подготовка в автомагазинах может осуществляться в виде контрольно-смотровых работ по выявлению и устранению дефектов, неисправностей, разукомплектованности, возникших в процессе транспортирования, хранения и подготовки к эксплуатации. В сервисной книжке на товар или заменяющем ее документе продавец делает отметку о проведении такой подготовки.</w:t>
      </w:r>
    </w:p>
    <w:p w:rsidR="00AA36DC" w:rsidRDefault="00AA36DC">
      <w:pPr>
        <w:pStyle w:val="tkTekst"/>
      </w:pPr>
      <w:r>
        <w:t>114. При передаче товара покупателю одновременно передаются комплект принадлежностей и документы, установленные изготовителем, сервисная книжка или заменяющий ее документ, а также документ, удостоверяющий право собственности на транспортное средство, для прохождения государственной регистрации в порядке, установленном законодательством Кыргызской Республики.</w:t>
      </w:r>
    </w:p>
    <w:p w:rsidR="00AA36DC" w:rsidRDefault="00AA36DC">
      <w:pPr>
        <w:pStyle w:val="tkTekst"/>
      </w:pPr>
      <w:r>
        <w:t>115. Продавец при передаче товара проверяет в присутствии покупателя качество выполненных работ по предпродажной подготовке товара, а также комплектность транспортного средства.</w:t>
      </w:r>
    </w:p>
    <w:p w:rsidR="00AA36DC" w:rsidRDefault="00AA36DC">
      <w:pPr>
        <w:pStyle w:val="tkTekst"/>
      </w:pPr>
      <w:r>
        <w:t>116. Продавцы-консультанты автомагазина должны иметь соответствующую техническую подготовку, знать технологию эксплуатации транспортных средств.</w:t>
      </w:r>
    </w:p>
    <w:p w:rsidR="00AA36DC" w:rsidRDefault="00AA36DC">
      <w:pPr>
        <w:pStyle w:val="tkTekst"/>
      </w:pPr>
      <w:r>
        <w:t>117. Продавец-консультант обязан:</w:t>
      </w:r>
    </w:p>
    <w:p w:rsidR="00AA36DC" w:rsidRDefault="00AA36DC">
      <w:pPr>
        <w:pStyle w:val="tkTekst"/>
      </w:pPr>
      <w:r>
        <w:t>- дать краткую характеристику транспортного средства по маркам и моделям, ознакомить покупателя с актом оценки технического состояния (при комиссионной продаже);</w:t>
      </w:r>
    </w:p>
    <w:p w:rsidR="00AA36DC" w:rsidRDefault="00AA36DC">
      <w:pPr>
        <w:pStyle w:val="tkTekst"/>
      </w:pPr>
      <w:r>
        <w:t>- провести демонстрационную проверку работоспособности выбранного покупателем транспортного средства;</w:t>
      </w:r>
    </w:p>
    <w:p w:rsidR="00AA36DC" w:rsidRDefault="00AA36DC">
      <w:pPr>
        <w:pStyle w:val="tkTekst"/>
      </w:pPr>
      <w:r>
        <w:t>- ознакомить покупателя с правилами эксплуатации автомобиля;</w:t>
      </w:r>
    </w:p>
    <w:p w:rsidR="00AA36DC" w:rsidRDefault="00AA36DC">
      <w:pPr>
        <w:pStyle w:val="tkTekst"/>
      </w:pPr>
      <w:r>
        <w:lastRenderedPageBreak/>
        <w:t>- ознакомить покупателя с его правами и обязанностями, исходя из нормативной и правовой документации;</w:t>
      </w:r>
    </w:p>
    <w:p w:rsidR="00AA36DC" w:rsidRDefault="00AA36DC">
      <w:pPr>
        <w:pStyle w:val="tkTekst"/>
      </w:pPr>
      <w:r>
        <w:t>- предоставить покупателю возможность проверить качество выполненных работ по предпродажной подготовке, осмотреть салон автомобиля, проверить состояние интересующих его узлов и агрегатов, получить квалифицированную консультацию, произвести пробную проверку ходовых качеств автомобиля и т.д.</w:t>
      </w:r>
    </w:p>
    <w:p w:rsidR="00AA36DC" w:rsidRDefault="00AA36DC">
      <w:pPr>
        <w:pStyle w:val="tkTekst"/>
      </w:pPr>
      <w:r>
        <w:t>118. После оформления сделки купли-продажи и оплаты покупателю передается транспортное средство, укомплектованное в соответствии с нормативно-технической документацией завода-изготовителя, с выдачей соответствующих документов.</w:t>
      </w:r>
    </w:p>
    <w:p w:rsidR="00AA36DC" w:rsidRDefault="00AA36DC">
      <w:pPr>
        <w:pStyle w:val="tkTekst"/>
      </w:pPr>
      <w:r>
        <w:t>119. При продаже номерного агрегата (двигателя, шасси, кузова, рамы) покупателю выдаются:</w:t>
      </w:r>
    </w:p>
    <w:p w:rsidR="00AA36DC" w:rsidRDefault="00AA36DC">
      <w:pPr>
        <w:pStyle w:val="tkTekst"/>
      </w:pPr>
      <w:r>
        <w:t>- документ, удостоверяющий произведение оплаты;</w:t>
      </w:r>
    </w:p>
    <w:p w:rsidR="00AA36DC" w:rsidRDefault="00AA36DC">
      <w:pPr>
        <w:pStyle w:val="tkTekst"/>
      </w:pPr>
      <w:r>
        <w:t>- предусмотренная заводом-изготовителем техническая документация;</w:t>
      </w:r>
    </w:p>
    <w:p w:rsidR="00AA36DC" w:rsidRDefault="00AA36DC">
      <w:pPr>
        <w:pStyle w:val="tkTekst"/>
      </w:pPr>
      <w:r>
        <w:t>- справка-счет установленной формы, которая служит основанием для регистрации его в органах государственной регистрации.</w:t>
      </w:r>
    </w:p>
    <w:p w:rsidR="00AA36DC" w:rsidRDefault="00AA36DC">
      <w:pPr>
        <w:pStyle w:val="tkTekst"/>
      </w:pPr>
      <w:r>
        <w:t>120. В случае утраты покупателем справки-счета на приобретение транспортного средства автомагазином выдается заверенный дубликат.</w:t>
      </w:r>
    </w:p>
    <w:p w:rsidR="00AA36DC" w:rsidRDefault="00AA36DC">
      <w:pPr>
        <w:pStyle w:val="tkTekst"/>
      </w:pPr>
      <w:r>
        <w:t>121. Автомагазин может предоставлять, с согласия покупателя, дополнительные платные услуги по техническому обслуживанию, хранению, заправке транспортных средств маслами или смазками, антикоррозийной обработке, транспортировке к месту назначения и т.п., а также осуществлять продажу сопутствующих товаров (инструментов, чехлов и др.).</w:t>
      </w:r>
    </w:p>
    <w:p w:rsidR="00AA36DC" w:rsidRDefault="00AA36DC">
      <w:pPr>
        <w:pStyle w:val="tkTekst"/>
      </w:pPr>
      <w:r>
        <w:t>122. Бывшие в употреблении транспортные средства и номерные агрегаты к ним реализуются на специализированных авторынках, имеющих места для показа одного автомобиля, из расчета 250 х 600 см, и обеспеченные площадкой для стоянки автотранспортных средств в пределах границ своей территории.</w:t>
      </w:r>
    </w:p>
    <w:p w:rsidR="00AA36DC" w:rsidRDefault="00AA36DC">
      <w:pPr>
        <w:pStyle w:val="tkTekst"/>
      </w:pPr>
      <w:r>
        <w:t>123. При демонстрации предлагаемого к продаже товара обеспечивается свободный доступ к нему покупателя. Цена транспортного средства устанавливается по согласованию сторон.</w:t>
      </w:r>
    </w:p>
    <w:p w:rsidR="00AA36DC" w:rsidRDefault="00AA36DC">
      <w:pPr>
        <w:pStyle w:val="tkTekst"/>
      </w:pPr>
      <w:r>
        <w:t>124. Бывшие в употреблении транспортные средства должны быть зарегистрированы в органах государственной регистрации, иметь государственный номерной знак и технический паспорт.</w:t>
      </w:r>
    </w:p>
    <w:p w:rsidR="00AA36DC" w:rsidRDefault="00AA36DC">
      <w:pPr>
        <w:pStyle w:val="tkTekst"/>
      </w:pPr>
      <w:r>
        <w:t>125. При продаже транспортных средств, имеющих дефекты, угрожающие безопасности дорожного движения и жизни граждан, субъект торговой деятельности обязан уведомить покупателя о существующих дефектах и невозможности эксплуатации транспортного средства до их устранения.</w:t>
      </w:r>
    </w:p>
    <w:p w:rsidR="00AA36DC" w:rsidRDefault="00AA36DC">
      <w:pPr>
        <w:pStyle w:val="tkTekst"/>
      </w:pPr>
      <w:r>
        <w:t>126. Ответственность продавца за ненадлежащую информацию о товаре, изготовителе, продажу товаров ненадлежащего качества, а также за неудовлетворение требований покупателя определяется в соответствии с законодательством Кыргызской Республики.</w:t>
      </w:r>
    </w:p>
    <w:p w:rsidR="00AA36DC" w:rsidRDefault="00AA36DC">
      <w:pPr>
        <w:pStyle w:val="tkTekst"/>
      </w:pPr>
      <w:r>
        <w:t>127. Субъекты торговой деятельности и лица, не соблюдающие требования настоящих Правил, несут ответственность в соответствии с законодательством Кыргызской Республики.</w:t>
      </w:r>
    </w:p>
    <w:p w:rsidR="00AA36DC" w:rsidRDefault="00AA36DC">
      <w:pPr>
        <w:pStyle w:val="tkZagolovok2"/>
      </w:pPr>
      <w:r>
        <w:t>6. Правила торговли аудиовизуальной продукцией, фонограммами, программами для электронных вычислительных машин и базами данных</w:t>
      </w:r>
    </w:p>
    <w:p w:rsidR="00AA36DC" w:rsidRDefault="00AA36DC">
      <w:pPr>
        <w:pStyle w:val="tkTekst"/>
      </w:pPr>
      <w:r>
        <w:t>128. Продажа экземпляров аудиовизуальных произведений, фонограмм, программ для электронных вычислительных машин и баз данных на любых видах материальных носителей производится с соблюдением авторских и (или) смежных прав в соответствии с Законом Кыргызской Республики "Об авторском праве и смежных правах" и на основе соглашений продавцов, реализующих данную продукцию, с правообладателем произведений.</w:t>
      </w:r>
    </w:p>
    <w:p w:rsidR="00AA36DC" w:rsidRDefault="00AA36DC">
      <w:pPr>
        <w:pStyle w:val="tkTekst"/>
      </w:pPr>
      <w:r>
        <w:lastRenderedPageBreak/>
        <w:t>129. Розничная торговля экземплярами аудиовизуальных произведений, фонограмм, программ для электронных вычислительных машин и баз данных производится в местах специализированной розничной торговли.</w:t>
      </w:r>
    </w:p>
    <w:p w:rsidR="00AA36DC" w:rsidRDefault="00AA36DC">
      <w:pPr>
        <w:pStyle w:val="tkTekst"/>
      </w:pPr>
      <w:r>
        <w:t>Местами специализированной розничной торговли являются стационарные торговые сети, специализированные отделы и секции торговых объектов с универсальным ассортиментом продовольственных и непродовольственных товаров (супермаркетов, гипермаркетов и торговых комплексов), а также специализированные мелкорозничные пункты продажи (киоски, павильоны и контейнеры).</w:t>
      </w:r>
    </w:p>
    <w:p w:rsidR="00AA36DC" w:rsidRDefault="00AA36DC">
      <w:pPr>
        <w:pStyle w:val="tkTekst"/>
      </w:pPr>
      <w:r>
        <w:t>130. При продаже экземпляров аудиовизуальных произведений, фонограмм, программ для электронных вычислительных машин и баз данных продавец, помимо сведений о товаре и изготовителе, обязан предоставить покупателю следующую информацию о предлагаемом к продаже товаре, наличие которой на каждом экземпляре (упаковке) является обязательным:</w:t>
      </w:r>
    </w:p>
    <w:p w:rsidR="00AA36DC" w:rsidRDefault="00AA36DC">
      <w:pPr>
        <w:pStyle w:val="tkTekst"/>
      </w:pPr>
      <w:r>
        <w:t>- наименование, местонахождение изготовителя экземпляра аудиовизуального произведения, фонограммы, программы для электронных вычислительных машин и базы данных;</w:t>
      </w:r>
    </w:p>
    <w:p w:rsidR="00AA36DC" w:rsidRDefault="00AA36DC">
      <w:pPr>
        <w:pStyle w:val="tkTekst"/>
      </w:pPr>
      <w:r>
        <w:t>- технические характеристики носителя, а также записи аудиовизуального произведения, фонограммы, программы для электронных вычислительных машин и базы данных;</w:t>
      </w:r>
    </w:p>
    <w:p w:rsidR="00AA36DC" w:rsidRDefault="00AA36DC">
      <w:pPr>
        <w:pStyle w:val="tkTekst"/>
      </w:pPr>
      <w:r>
        <w:t>- сведения об обладателе авторского права и (или) смежных прав на аудиовизуальное произведение, фонограмму, программу для электронных вычислительных машин и базу данных;</w:t>
      </w:r>
    </w:p>
    <w:p w:rsidR="00AA36DC" w:rsidRDefault="00AA36DC">
      <w:pPr>
        <w:pStyle w:val="tkTekst"/>
      </w:pPr>
      <w:r>
        <w:t>- номер регистрации программы для электронных вычислительных машин или базы данных, если они были зарегистрированы.</w:t>
      </w:r>
    </w:p>
    <w:p w:rsidR="00AA36DC" w:rsidRDefault="00AA36DC">
      <w:pPr>
        <w:pStyle w:val="tkTekst"/>
      </w:pPr>
      <w:r>
        <w:t>В отношении экземпляров аудиовизуальных произведений (фильмов) продавец обязан предоставить покупателю также следующую информацию:</w:t>
      </w:r>
    </w:p>
    <w:p w:rsidR="00AA36DC" w:rsidRDefault="00AA36DC">
      <w:pPr>
        <w:pStyle w:val="tkTekst"/>
      </w:pPr>
      <w:r>
        <w:t>- наименование фильма, страны и студии, на которой снят фильм, год его выпуска:</w:t>
      </w:r>
    </w:p>
    <w:p w:rsidR="00AA36DC" w:rsidRDefault="00AA36DC">
      <w:pPr>
        <w:pStyle w:val="tkTekst"/>
      </w:pPr>
      <w:r>
        <w:t>- основные фильмографические данные (жанр, аннотация, сведения об авторе сценария, режиссере, композиторе, исполнителях главных ролей и др.);</w:t>
      </w:r>
    </w:p>
    <w:p w:rsidR="00AA36DC" w:rsidRDefault="00AA36DC">
      <w:pPr>
        <w:pStyle w:val="tkTekst"/>
      </w:pPr>
      <w:r>
        <w:t>- продолжительность фильма (в минутах);</w:t>
      </w:r>
    </w:p>
    <w:p w:rsidR="00AA36DC" w:rsidRDefault="00AA36DC">
      <w:pPr>
        <w:pStyle w:val="tkTekst"/>
      </w:pPr>
      <w:r>
        <w:t>- рекомендации по возрастному ограничению зрительской аудитории в соответствии с прокатным удостоверением (при их наличии).</w:t>
      </w:r>
    </w:p>
    <w:p w:rsidR="00AA36DC" w:rsidRDefault="00AA36DC">
      <w:pPr>
        <w:pStyle w:val="tkTekst"/>
      </w:pPr>
      <w:r>
        <w:t>131. Продавец обязан произвести предпродажную подготовку экземпляров аудиовизуальных произведений, фонограмм, программ для электронных вычислительных машин и баз данных, включая осмотр и проверку целостности упаковки каждой единицы товара, а также наличия необходимой информации о товаре и его изготовителе. Отсутствие данной информации препятствует продавцу в полном объеме выполнять требования, предусмотренные пунктом 130 настоящих Правил.</w:t>
      </w:r>
    </w:p>
    <w:p w:rsidR="00AA36DC" w:rsidRDefault="00AA36DC">
      <w:pPr>
        <w:pStyle w:val="tkTekst"/>
      </w:pPr>
      <w:r>
        <w:t>132. При передаче оплаченного товара покупателю продавец проверяет целостность его упаковки, а по требованию покупателя предоставляет ему возможность ознакомиться с фрагментами аудиовизуального произведения, фонограммы, программы для электронных вычислительных машин и базы данных. Торговые залы должны быть технически оснащены, для того, чтобы предоставить покупателю возможность проверить качество приобретаемых экземпляров аудиовизуальных произведений, фонограмм, программ для электронных вычислительных машин и баз данных.</w:t>
      </w:r>
    </w:p>
    <w:p w:rsidR="00AA36DC" w:rsidRDefault="00AA36DC">
      <w:pPr>
        <w:pStyle w:val="tkTekst"/>
      </w:pPr>
      <w:r>
        <w:t>133. Продажа экземпляров аудиовизуальных произведений, фонограмм, программ для электронных вычислительных машин и баз данных осуществляется только в упаковке изготовителя.</w:t>
      </w:r>
    </w:p>
    <w:p w:rsidR="00AA36DC" w:rsidRDefault="00AA36DC">
      <w:pPr>
        <w:pStyle w:val="tkTekst"/>
      </w:pPr>
      <w:r>
        <w:t>Торговля экземплярами аудиовизуальных произведений, фонограмм, программ для электронных вычислительных машин и баз данных на любых видах материальных носителей разрешается только при наличии выходных данных на упаковке и (или) наклейке: наименования и местонахождения изготовителя (импортера) экземпляров продукции, сведений об обладателе авторских и (или) смежных прав.</w:t>
      </w:r>
    </w:p>
    <w:p w:rsidR="00AA36DC" w:rsidRDefault="00AA36DC">
      <w:pPr>
        <w:pStyle w:val="tkTekst"/>
      </w:pPr>
      <w:r>
        <w:t>134. Товар эротического содержания допускается к реализации только в специализированных магазинах, осуществляющих торговлю продукцией такого содержания.</w:t>
      </w:r>
    </w:p>
    <w:p w:rsidR="00AA36DC" w:rsidRDefault="00AA36DC">
      <w:pPr>
        <w:pStyle w:val="tkTekst"/>
      </w:pPr>
      <w:r>
        <w:lastRenderedPageBreak/>
        <w:t>135. Продукция, имеющая возрастные ограничения зрительской аудитории, демонстрируется и реализуется только лицам, достигшим возраста, указанного на упаковке.</w:t>
      </w:r>
    </w:p>
    <w:p w:rsidR="00AA36DC" w:rsidRDefault="00AA36DC">
      <w:pPr>
        <w:pStyle w:val="tkZagolovok2"/>
      </w:pPr>
      <w:r>
        <w:t>7. Правила производства и торговли продукцией общественного питания</w:t>
      </w:r>
    </w:p>
    <w:p w:rsidR="00AA36DC" w:rsidRDefault="00AA36DC">
      <w:pPr>
        <w:pStyle w:val="tkTekst"/>
      </w:pPr>
      <w:r>
        <w:t>136. Торговые объекты, осуществляющие производство и торговлю продукцией общественного питания (далее - объекты общественного питания) независимо от форм собственности, осуществляют свою деятельность как в обеденных залах объектов общественного питания, так и за их пределами, при наличии разрешительных документов, предусмотренных законодательством Кыргызской Республики.</w:t>
      </w:r>
    </w:p>
    <w:p w:rsidR="00AA36DC" w:rsidRDefault="00AA36DC">
      <w:pPr>
        <w:pStyle w:val="tkTekst"/>
      </w:pPr>
      <w:r>
        <w:t>Размещение объектов общественного питания в жилых домах разрешается в установленном порядке в соответствии с Жилищным кодексом Кыргызской Республики.</w:t>
      </w:r>
    </w:p>
    <w:p w:rsidR="00AA36DC" w:rsidRDefault="00AA36DC">
      <w:pPr>
        <w:pStyle w:val="tkTekst"/>
      </w:pPr>
      <w:r>
        <w:t>Объекты общественного питания не должны располагаться в экологически опасной зоне.</w:t>
      </w:r>
    </w:p>
    <w:p w:rsidR="00AA36DC" w:rsidRDefault="00AA36DC">
      <w:pPr>
        <w:pStyle w:val="tkTekst"/>
      </w:pPr>
      <w:r>
        <w:t>137. Объекты общественного питания, расположенные в жилых зданиях, должны иметь входы и эвакуационные выходы, изолированные от жилой части здания. Прием продовольственного сырья и пищевых продуктов со стороны двора жилого дома, где расположены окна и входы в квартиры, не допускается. Загрузку следует выполнять с торцов зданий, не имеющих окон, со стороны магистралей при наличии специальных загрузочных помещений.</w:t>
      </w:r>
    </w:p>
    <w:p w:rsidR="00AA36DC" w:rsidRDefault="00AA36DC">
      <w:pPr>
        <w:pStyle w:val="tkTekst"/>
      </w:pPr>
      <w:r>
        <w:t>138. Объекты общественного питания подразделяются на следующие типы: ресторан, кафе, бар, столовая, закусочная и т.д.</w:t>
      </w:r>
    </w:p>
    <w:p w:rsidR="00AA36DC" w:rsidRDefault="00AA36DC">
      <w:pPr>
        <w:pStyle w:val="tkTekst"/>
      </w:pPr>
      <w:r>
        <w:t>Технологическое и холодильное оборудование размещают с учетом последовательности технологического процесса так, чтобы исключить встречные и перекрещивающиеся потоки сырья, полуфабрикатов, готовой продукции, чистой и грязной столовой посуды, а также обеспечить свободный доступ к нему и соблюдение санитарных требований и правил техники безопасности на рабочих местах.</w:t>
      </w:r>
    </w:p>
    <w:p w:rsidR="00AA36DC" w:rsidRDefault="00AA36DC">
      <w:pPr>
        <w:pStyle w:val="tkTekst"/>
      </w:pPr>
      <w:r>
        <w:t>Количество одновременно используемой столовой посуды и приборов должно обеспечивать потребности предприятия. В конце рабочего дня проводится дезинфекция всей столовой посуды и приборов разрешенными средствами в соответствии с инструкциями по их применению.</w:t>
      </w:r>
    </w:p>
    <w:p w:rsidR="00AA36DC" w:rsidRDefault="00AA36DC">
      <w:pPr>
        <w:pStyle w:val="tkTekst"/>
      </w:pPr>
      <w:r>
        <w:t>139. Критерии, предъявляемые к производственным и торговым помещениям, оборудованию, инвентарю, перечню предоставляемых услуг, технологическим режимам производства продукции, устанавливаются государственными стандартами для объектов общественного питания, санитарными нормами, правилами техники безопасности, противопожарными и другими требованиями.</w:t>
      </w:r>
    </w:p>
    <w:p w:rsidR="00AA36DC" w:rsidRDefault="00AA36DC">
      <w:pPr>
        <w:pStyle w:val="tkTekst"/>
      </w:pPr>
      <w:r>
        <w:t>140. Используемые на объекте общественного питания измерительные приборы (весы, гири и др.) должны содержаться в исправном состоянии, иметь свидетельства о поверке и предоставляться на поверку в установленном порядке.</w:t>
      </w:r>
    </w:p>
    <w:p w:rsidR="00AA36DC" w:rsidRDefault="00AA36DC">
      <w:pPr>
        <w:pStyle w:val="tkTekst"/>
      </w:pPr>
      <w:r>
        <w:t>141. Объекты общественного питания могут самостоятельно устанавливать дополнительные условия для посетителей, не противоречащие законодательству Кыргызской Республики.</w:t>
      </w:r>
    </w:p>
    <w:p w:rsidR="00AA36DC" w:rsidRDefault="00AA36DC">
      <w:pPr>
        <w:pStyle w:val="tkTekst"/>
      </w:pPr>
      <w:r>
        <w:t>142. Объекты общественного питания обязаны в наглядной и доступной форме довести до потребителей необходимую и достоверную информацию о наименовании, типе, классе объекта, его адресе (местонахождении), режиме работы, об ассортименте предлагаемой продукции, перечне предоставляемых услуг, о содержании отдельных положений настоящих Правил, касающихся прав потребителей, а также о дополнительных условиях для посетителей.</w:t>
      </w:r>
    </w:p>
    <w:p w:rsidR="00AA36DC" w:rsidRDefault="00AA36DC">
      <w:pPr>
        <w:pStyle w:val="tkTekst"/>
      </w:pPr>
      <w:r>
        <w:t>143. Режим работы объектов общественного питания устанавливается собственником самостоятельно, при условии соблюдения требований правопорядка.</w:t>
      </w:r>
    </w:p>
    <w:p w:rsidR="00AA36DC" w:rsidRDefault="00AA36DC">
      <w:pPr>
        <w:pStyle w:val="tkTekst"/>
      </w:pPr>
      <w:r>
        <w:t>144. Часы работы объектов общественного питания, находящихся в жилом доме, устанавливаются с учетом мнения большинства жильцов.</w:t>
      </w:r>
    </w:p>
    <w:p w:rsidR="00AA36DC" w:rsidRDefault="00AA36DC">
      <w:pPr>
        <w:pStyle w:val="tkTekst"/>
      </w:pPr>
      <w:r>
        <w:t xml:space="preserve">145. Допустимые уровни шума и вибрации на рабочих местах в помещениях предприятий общественного питания устанавливаются в соответствии с гигиеническими нормативами уровня шума и вибрации на рабочих местах, устанавливаемыми местными органами самоуправления. </w:t>
      </w:r>
      <w:r>
        <w:lastRenderedPageBreak/>
        <w:t>Допустимый режим музыкального сопровождения устанавливается также соответствующими органами местного самоуправления.</w:t>
      </w:r>
    </w:p>
    <w:p w:rsidR="00AA36DC" w:rsidRDefault="00AA36DC">
      <w:pPr>
        <w:pStyle w:val="tkTekst"/>
      </w:pPr>
      <w:r>
        <w:t>146. На объектах общественного питания независимо от форм собственности работники, непосредственно связанные с производством и реализацией продукции, должны иметь специальную подготовку.</w:t>
      </w:r>
    </w:p>
    <w:p w:rsidR="00AA36DC" w:rsidRDefault="00AA36DC">
      <w:pPr>
        <w:pStyle w:val="tkZagolovok4"/>
      </w:pPr>
      <w:r>
        <w:t>7.1. Организация обслуживания и взаимоотношения объектов общественного питания с потребителями</w:t>
      </w:r>
    </w:p>
    <w:p w:rsidR="00AA36DC" w:rsidRDefault="00AA36DC">
      <w:pPr>
        <w:pStyle w:val="tkTekst"/>
      </w:pPr>
      <w:r>
        <w:t>147. Формы и методы обслуживания потребителей определяются субъектом предпринимательства, исходя из установленных нормативных требований к данному типу объектов общественного питания.</w:t>
      </w:r>
    </w:p>
    <w:p w:rsidR="00AA36DC" w:rsidRDefault="00AA36DC">
      <w:pPr>
        <w:pStyle w:val="tkTekst"/>
      </w:pPr>
      <w:r>
        <w:t>148. При комбинированном обслуживании в зале объекта общественного питания выделяется зона раздачи продукции, где потребителями самостоятельно подбираются холодные закуски, напитки, десерты, либо эта продукция отпускается барменом (буфетчиком).</w:t>
      </w:r>
    </w:p>
    <w:p w:rsidR="00AA36DC" w:rsidRDefault="00AA36DC">
      <w:pPr>
        <w:pStyle w:val="tkTekst"/>
      </w:pPr>
      <w:r>
        <w:t>149. Допускается ограничивать вход посетителей на объекты общественного питания, работающие с официантами, за 30 минут до их закрытия, а на объекты общественного питания, работающие по методу самообслуживания, за 15 минут до их закрытия.</w:t>
      </w:r>
    </w:p>
    <w:p w:rsidR="00AA36DC" w:rsidRDefault="00AA36DC">
      <w:pPr>
        <w:pStyle w:val="tkTekst"/>
      </w:pPr>
      <w:r>
        <w:t>150. На объектах общественного питания используются различные способы расчетов за питание: предварительный расчет, оплата после отбора блюд, оплата после приема пищи. Формы расчетов за питание определяются в зависимости от метода обслуживания, специфики обслуживаемого контингента, типа объекта общественного питания и его специализации.</w:t>
      </w:r>
    </w:p>
    <w:p w:rsidR="00AA36DC" w:rsidRDefault="00AA36DC">
      <w:pPr>
        <w:pStyle w:val="tkTekst"/>
      </w:pPr>
      <w:r>
        <w:t>151. На объектах общественного питания, работающих по методу самообслуживания, и в магазинах (отделах) кулинарии при расчетах потребителю вручается кассовый чек, за исключением организаций или физических лиц, которые в соответствии с законодательством Кыргызской Республики могут осуществлять денежные расчеты с населением без применения контрольно-кассовых машин.</w:t>
      </w:r>
    </w:p>
    <w:p w:rsidR="00AA36DC" w:rsidRDefault="00AA36DC">
      <w:pPr>
        <w:pStyle w:val="tkTekst"/>
      </w:pPr>
      <w:r>
        <w:t>152. На объектах общественного питания, в которых обслуживание осуществляется официантами, оплата отпущенной продукции производится по выданному официантом счету, после оплаты которого клиенту выдается чек контрольно-кассовой машины.</w:t>
      </w:r>
    </w:p>
    <w:p w:rsidR="00AA36DC" w:rsidRDefault="00AA36DC">
      <w:pPr>
        <w:pStyle w:val="tkTekst"/>
      </w:pPr>
      <w:r>
        <w:t>153. В столовых, обслуживающих постоянные контингенты посетителей (рабочие, служащие, студенты, учащиеся и др.), может использоваться расчет по индивидуальным или групповым абонементам.</w:t>
      </w:r>
    </w:p>
    <w:p w:rsidR="00AA36DC" w:rsidRDefault="00AA36DC">
      <w:pPr>
        <w:pStyle w:val="tkTekst"/>
      </w:pPr>
      <w:r>
        <w:t>154. Наряду с основной деятельностью объекты общественного питания вправе оказывать дополнительные услуги, не противоречащие законодательству Кыргызской Республики, перечень которых индивидуален.</w:t>
      </w:r>
    </w:p>
    <w:p w:rsidR="00AA36DC" w:rsidRDefault="00AA36DC">
      <w:pPr>
        <w:pStyle w:val="tkTekst"/>
      </w:pPr>
      <w:r>
        <w:t>155. Стоимость дополнительных услуг должна быть указана в меню или прейскурантах.</w:t>
      </w:r>
    </w:p>
    <w:p w:rsidR="00AA36DC" w:rsidRDefault="00AA36DC">
      <w:pPr>
        <w:pStyle w:val="tkTekst"/>
      </w:pPr>
      <w:r>
        <w:t>156. В обеденных залах посетитель в обязательном порядке информируется о стоимости блюд и изделий, емкости бутылки алкогольного напитка, цене всей емкости, 50 и 100 граммов алкогольного напитка. В столовых, обслуживающих постоянные контингенты посетителей (рабочие, служащие, студенты, учащиеся и др.), в меню, кроме того, указывается выход кулинарной продукции, а в других типах объектов общественного питания по просьбе посетителей эта информация дается обслуживающим персоналом.</w:t>
      </w:r>
    </w:p>
    <w:p w:rsidR="00AA36DC" w:rsidRDefault="00AA36DC">
      <w:pPr>
        <w:pStyle w:val="tkTekst"/>
      </w:pPr>
      <w:r>
        <w:t>157. Субъект предпринимательства самостоятельно разрабатывает ассортиментный перечень блюд, изделий, напитков, с учетом полного соблюдения санитарных и технологических требований, а также стандартов для данного типа и класса предприятий.</w:t>
      </w:r>
    </w:p>
    <w:p w:rsidR="00AA36DC" w:rsidRDefault="00AA36DC">
      <w:pPr>
        <w:pStyle w:val="tkTekst"/>
      </w:pPr>
      <w:r>
        <w:t>158. На торговых объектах общественного питания должны соблюдаться установленные нормы раскладок и выхода готовой продукции.</w:t>
      </w:r>
    </w:p>
    <w:p w:rsidR="00AA36DC" w:rsidRDefault="00AA36DC">
      <w:pPr>
        <w:pStyle w:val="tkTekst"/>
      </w:pPr>
      <w:r>
        <w:t>159. Объекты общественного питания независимо от форм собственности должны предоставлять потребителю возможность проверки меры и веса проданной ему кулинарной продукции и товаров.</w:t>
      </w:r>
    </w:p>
    <w:p w:rsidR="00AA36DC" w:rsidRDefault="00AA36DC">
      <w:pPr>
        <w:pStyle w:val="tkTekst"/>
      </w:pPr>
      <w:r>
        <w:lastRenderedPageBreak/>
        <w:t>160. При обнаружении недостатков в качестве кулинарной продукции (оказываемой услуги), недовесов или обсчетов субъект предпринимательства обязан по выбору потребителя:</w:t>
      </w:r>
    </w:p>
    <w:p w:rsidR="00AA36DC" w:rsidRDefault="00AA36DC">
      <w:pPr>
        <w:pStyle w:val="tkTekst"/>
      </w:pPr>
      <w:r>
        <w:t>- безвозмездно устранить установленные недостатки;</w:t>
      </w:r>
    </w:p>
    <w:p w:rsidR="00AA36DC" w:rsidRDefault="00AA36DC">
      <w:pPr>
        <w:pStyle w:val="tkTekst"/>
      </w:pPr>
      <w:r>
        <w:t>- уменьшить размер оплаты за кулинарную продукцию (услугу);</w:t>
      </w:r>
    </w:p>
    <w:p w:rsidR="00AA36DC" w:rsidRDefault="00AA36DC">
      <w:pPr>
        <w:pStyle w:val="tkTekst"/>
      </w:pPr>
      <w:r>
        <w:t>- без дополнительной оплаты изготовить аналогичное блюдо, кулинарное изделие (повторно выполнить услугу);</w:t>
      </w:r>
    </w:p>
    <w:p w:rsidR="00AA36DC" w:rsidRDefault="00AA36DC">
      <w:pPr>
        <w:pStyle w:val="tkTekst"/>
      </w:pPr>
      <w:r>
        <w:t>- полностью возместить расходы потребителя, связанные с приобретением некачественной кулинарной продукции (выполнением услуги).</w:t>
      </w:r>
    </w:p>
    <w:p w:rsidR="00AA36DC" w:rsidRDefault="00AA36DC">
      <w:pPr>
        <w:pStyle w:val="tkTekst"/>
      </w:pPr>
      <w:r>
        <w:t>161. При приеме предварительного заказа на обслуживание субъект предпринимательства должен гарантировать его выполнение в сроки, установленные взаимными обязательствами.</w:t>
      </w:r>
    </w:p>
    <w:p w:rsidR="00AA36DC" w:rsidRDefault="00AA36DC">
      <w:pPr>
        <w:pStyle w:val="tkTekst"/>
      </w:pPr>
      <w:r>
        <w:t>162. В случае отказа от обслуживания, поступившего субъекту предпринимательства в день проведения мероприятий, по инициативе заказчика последний обязан выкупить заказанную им продукцию (товары), которая не может быть реализована другим потребителям.</w:t>
      </w:r>
    </w:p>
    <w:p w:rsidR="00AA36DC" w:rsidRDefault="00AA36DC">
      <w:pPr>
        <w:pStyle w:val="tkZagolovok4"/>
      </w:pPr>
      <w:r>
        <w:t>7.2. Организация производства и реализации продукции объектами общественного питания</w:t>
      </w:r>
    </w:p>
    <w:p w:rsidR="00AA36DC" w:rsidRDefault="00AA36DC">
      <w:pPr>
        <w:pStyle w:val="tkTekst"/>
      </w:pPr>
      <w:r>
        <w:t>163. При изготовлении продукции предприятия общественного питания обязаны соблюдать санитарные правила для предприятий общественного питания, включая систематическое проведение медицинских осмотров, мероприятия по повышению санитарной грамотности работников. Частота проведения периодических медицинских осмотров (обследований) определяется органами здравоохранения совместно с работодателем.</w:t>
      </w:r>
    </w:p>
    <w:p w:rsidR="00AA36DC" w:rsidRDefault="00AA36DC">
      <w:pPr>
        <w:pStyle w:val="tkTekst"/>
      </w:pPr>
      <w:r>
        <w:t>На предприятиях общественного питания должны использоваться продукты, соответствующие требованиям об обязательном наличии документов, подтверждающих безопасность и качество используемого сырья и пищевых продуктов.</w:t>
      </w:r>
    </w:p>
    <w:p w:rsidR="00AA36DC" w:rsidRDefault="00AA36DC">
      <w:pPr>
        <w:pStyle w:val="tkTekst"/>
      </w:pPr>
      <w:r>
        <w:t>164. Реализацию продукции и услуг общественного питания субъекты предпринимательства осуществляют согласно меню или ассортиментному перечню продукции, утвержденному в соответствии с типом объекта общественного питания.</w:t>
      </w:r>
    </w:p>
    <w:p w:rsidR="00AA36DC" w:rsidRDefault="00AA36DC">
      <w:pPr>
        <w:pStyle w:val="tkTekst"/>
      </w:pPr>
      <w:r>
        <w:t>165. Меню и ассортиментный перечень продукции определяют количество наименований блюд и изделий, предоставляющее клиенту свободу выбора. В меню указывается стоимость продукции за единицу, порцию, выход порции в граммах.</w:t>
      </w:r>
    </w:p>
    <w:p w:rsidR="00AA36DC" w:rsidRDefault="00AA36DC">
      <w:pPr>
        <w:pStyle w:val="tkTekst"/>
      </w:pPr>
      <w:r>
        <w:t>166. Оплата потребителями отпускаемой продукции производится непосредственно лицу, которое обслуживает потребителя, или кассиру.</w:t>
      </w:r>
    </w:p>
    <w:p w:rsidR="00AA36DC" w:rsidRDefault="00AA36DC">
      <w:pPr>
        <w:pStyle w:val="tkTekst"/>
      </w:pPr>
      <w:r>
        <w:t>167. Объект общественного питания не имеет права устанавливать минимальную стоимость заказа и предлагать потребителю обязательный ассортимент продукции.</w:t>
      </w:r>
    </w:p>
    <w:p w:rsidR="00AA36DC" w:rsidRDefault="00AA36DC">
      <w:pPr>
        <w:pStyle w:val="tkTekst"/>
      </w:pPr>
      <w:r>
        <w:t>168. При обслуживании предварительных заказов (свадьбы, банкеты и т.д.), оформленных в установленном порядке, в случае, если объект общественного питания, по независящим от него причинам, не может организовать обслуживание в обусловленное время, он обязан сообщить об этом заказчику не позднее чем за 7 дней.</w:t>
      </w:r>
    </w:p>
    <w:p w:rsidR="00AA36DC" w:rsidRDefault="00AA36DC">
      <w:pPr>
        <w:pStyle w:val="tkTekst"/>
      </w:pPr>
      <w:r>
        <w:t>169. При отпуске некачественного или приготовленного с нарушением технологии блюда (изделия) объект общественного питания обязан заменить или выплатить его стоимость потребителю.</w:t>
      </w:r>
    </w:p>
    <w:p w:rsidR="00AA36DC" w:rsidRDefault="00AA36DC">
      <w:pPr>
        <w:pStyle w:val="tkTekst"/>
      </w:pPr>
      <w:r>
        <w:t>170. Объект общественного питания должен обеспечить хранение личных вещей потребителя в гардеробе. За пропажу вещей потребителя из гардероба объект общественного питания несет ответственность в соответствии с Гражданским кодексом Кыргызской Республики.</w:t>
      </w:r>
    </w:p>
    <w:p w:rsidR="00AA36DC" w:rsidRDefault="00AA36DC">
      <w:pPr>
        <w:pStyle w:val="tkTekst"/>
      </w:pPr>
      <w:r>
        <w:t>171. Работники объекта общественного питания вправе не обслуживать лиц, нарушающих правопорядок. Потребитель, допустивший порчу имущества объекта общественного питания, возмещает нанесенный ущерб.</w:t>
      </w:r>
    </w:p>
    <w:p w:rsidR="00AA36DC" w:rsidRDefault="00AA36DC">
      <w:pPr>
        <w:pStyle w:val="tkZagolovok2"/>
      </w:pPr>
      <w:r>
        <w:t>8. Правила работы мелкорозничной торговой сети и порядок осуществления мелкорозничной торговли</w:t>
      </w:r>
    </w:p>
    <w:p w:rsidR="00AA36DC" w:rsidRDefault="00AA36DC">
      <w:pPr>
        <w:pStyle w:val="tkTekst"/>
      </w:pPr>
      <w:r>
        <w:lastRenderedPageBreak/>
        <w:t>172. Не разрешается мелкорозничная торговля любыми видами товаров и продукции на территории близ зданий государственных органов и органов местного самоуправления, памятников культуры, культовых сооружениях, на проезжей части автодороги, тротуарах. Нарушение данного требования влечет за собой принятие мер административного воздействия, предусмотренных Кодексом Кыргызской Республики об административной ответственности.</w:t>
      </w:r>
    </w:p>
    <w:p w:rsidR="00AA36DC" w:rsidRDefault="00AA36DC">
      <w:pPr>
        <w:pStyle w:val="tkTekst"/>
      </w:pPr>
      <w:r>
        <w:t>173. Режим работы для пунктов мелкорозничной торговой сети устанавливается субъектом предпринимательства самостоятельно и должен соответствовать установленному порядку.</w:t>
      </w:r>
    </w:p>
    <w:p w:rsidR="00AA36DC" w:rsidRDefault="00AA36DC">
      <w:pPr>
        <w:pStyle w:val="tkTekst"/>
      </w:pPr>
      <w:r>
        <w:t>174. Пункты мелкорозничной торговой сети осуществляют торговлю с применением или без применения контрольно-кассовых машин в соответствии с законодательством Кыргызской Республики.</w:t>
      </w:r>
    </w:p>
    <w:p w:rsidR="00AA36DC" w:rsidRDefault="00AA36DC">
      <w:pPr>
        <w:pStyle w:val="tkTekst"/>
      </w:pPr>
      <w:r>
        <w:t>175. Стационарные мелкорозничные пункты оборудуются согласно требованиям охраны труда, здоровья, противопожарной безопасности, санитарным и другим требованиям, предусмотренным в соответствующих нормативных актах.</w:t>
      </w:r>
    </w:p>
    <w:p w:rsidR="00AA36DC" w:rsidRDefault="00AA36DC">
      <w:pPr>
        <w:pStyle w:val="tkTekst"/>
      </w:pPr>
      <w:r>
        <w:t>176. В пунктах стационарной мелкорозничной сети (палатки, киоски, ларьки, летние кафе, мини-кафе, павильоны, торговые автоматы), пунктах передвижной торговли должна быть вывеска с указанием наименования, принадлежности (собственника), режима работы.</w:t>
      </w:r>
    </w:p>
    <w:p w:rsidR="00AA36DC" w:rsidRDefault="00AA36DC">
      <w:pPr>
        <w:pStyle w:val="tkTekst"/>
      </w:pPr>
      <w:r>
        <w:t>177. Каждый пункт мелкорозничной торговой сети должен быть обеспечен соответствующим инвентарем и оборудованием, стационарный субъект торговой деятельности мелкорозничной сети - санитарно-гигиеническим оборудованием (умывальник, моющие средства, полотенце, ведро для мусора), а предприятия, торгующие скоропортящимися продуктами, - средствами охлаждения.</w:t>
      </w:r>
    </w:p>
    <w:p w:rsidR="00AA36DC" w:rsidRDefault="00AA36DC">
      <w:pPr>
        <w:pStyle w:val="tkTekst"/>
      </w:pPr>
      <w:r>
        <w:t>178. Весы должны быть проверены уполномоченными органами по метрологии и находиться на видном для покупателей месте.</w:t>
      </w:r>
    </w:p>
    <w:p w:rsidR="00AA36DC" w:rsidRDefault="00AA36DC">
      <w:pPr>
        <w:pStyle w:val="tkTekst"/>
      </w:pPr>
      <w:r>
        <w:t>179. Продавцы обязаны иметь приходные документы на реализуемые товары (товарно-транспортные накладные, счета-фактуры, приходно-расходные накладные, квитанции, договоры), с указанием в них реквизитов поставщика (продавца), количества поступившего товара, цены, общей суммы, а также сертификаты соответствия или декларации о соответствии установленного образца на все виды реализуемой продукции, подлежащей обязательному подтверждению соответствия. Вышеуказанные документы находятся у работников мелкорозничной сети и предъявляются по требованию потребителей и контролирующих органов.</w:t>
      </w:r>
    </w:p>
    <w:p w:rsidR="00AA36DC" w:rsidRDefault="00AA36DC">
      <w:pPr>
        <w:pStyle w:val="tkTekst"/>
      </w:pPr>
      <w:r>
        <w:t>180. Не допускается прием и продажа товаров, поступивших без оформления соответствующих документов.</w:t>
      </w:r>
    </w:p>
    <w:p w:rsidR="00AA36DC" w:rsidRDefault="00AA36DC">
      <w:pPr>
        <w:pStyle w:val="tkTekst"/>
      </w:pPr>
      <w:r>
        <w:t>181. В стационарной мелкорозничной сети образцы всех находящихся в продаже товаров должны быть снабжены ярлыками цен, с указанием в них наименования товара, сорта и цены.</w:t>
      </w:r>
    </w:p>
    <w:p w:rsidR="00AA36DC" w:rsidRDefault="00AA36DC">
      <w:pPr>
        <w:pStyle w:val="tkTekst"/>
      </w:pPr>
      <w:r>
        <w:t>182. Работники пунктов мелкорозничной сети должны строго соблюдать сроки реализации, правила продажи и пользоваться инвентарем (щипцами, вилками, совками) и упаковочным материалом.</w:t>
      </w:r>
    </w:p>
    <w:p w:rsidR="00AA36DC" w:rsidRDefault="00AA36DC">
      <w:pPr>
        <w:pStyle w:val="tkTekst"/>
      </w:pPr>
      <w:r>
        <w:t>183. Продовольственные, парфюмерные товары, товары бытовой химии, синтетические моющие средства и товары детского обихода, подлежащие обязательному подтверждению соответствия, реализуются только при наличии сертификатов соответствия или деклараций о соответствии.</w:t>
      </w:r>
    </w:p>
    <w:p w:rsidR="00AA36DC" w:rsidRDefault="00AA36DC">
      <w:pPr>
        <w:pStyle w:val="tkTekst"/>
      </w:pPr>
      <w:r>
        <w:t>184. В сопроводительных документах на особо скоропортящиеся пищевые продукты, кроме реквизитов изготовителя, должны быть указаны дата и час выработки продукции, условия хранения, срок реализации.</w:t>
      </w:r>
    </w:p>
    <w:p w:rsidR="00AA36DC" w:rsidRDefault="00AA36DC">
      <w:pPr>
        <w:pStyle w:val="tkTekst"/>
      </w:pPr>
      <w:r>
        <w:t>185. Ответственность за реализацию недоброкачественных товаров несет субъект, осуществляющий мелкорозничную торговлю.</w:t>
      </w:r>
    </w:p>
    <w:p w:rsidR="00AA36DC" w:rsidRDefault="00AA36DC">
      <w:pPr>
        <w:pStyle w:val="tkTekst"/>
      </w:pPr>
      <w:r>
        <w:t>186. Через мелкорозничную сеть запрещается продажа товаров, запрещенных к реализации законодательством Кыргызской Республики.</w:t>
      </w:r>
    </w:p>
    <w:p w:rsidR="00AA36DC" w:rsidRDefault="00AA36DC">
      <w:pPr>
        <w:pStyle w:val="tkTekst"/>
      </w:pPr>
      <w:r>
        <w:t>187. При расчете за товары, приобретенные через мелкорозничную торговую сеть (за исключением лоточной торговли), продавец обязан вручить покупателю вместе с покупкой кассовый чек.</w:t>
      </w:r>
    </w:p>
    <w:p w:rsidR="00AA36DC" w:rsidRDefault="00AA36DC">
      <w:pPr>
        <w:pStyle w:val="tkTekst"/>
      </w:pPr>
      <w:r>
        <w:lastRenderedPageBreak/>
        <w:t>188. Работники мелкорозничной торговой сети по продаже продовольственных товаров обязаны проходить медицинское освидетельствование и гигиеническое обучение в соответствии с установленным порядком и иметь санитарную книжку.</w:t>
      </w:r>
    </w:p>
    <w:p w:rsidR="00AA36DC" w:rsidRDefault="00AA36DC">
      <w:pPr>
        <w:pStyle w:val="tkTekst"/>
      </w:pPr>
      <w:r>
        <w:t>189. В мелкорозничной торговой сети допускается продажа пищевых продуктов лишь в промышленной упаковке.</w:t>
      </w:r>
    </w:p>
    <w:p w:rsidR="00AA36DC" w:rsidRDefault="00AA36DC">
      <w:pPr>
        <w:pStyle w:val="tkTekst"/>
      </w:pPr>
      <w:r>
        <w:t>Продавец обязан обеспечить предохранение продуктов питания от загрязнения. Не разрешается ставить пищевые продукты на пол без применения специальных подставок.</w:t>
      </w:r>
    </w:p>
    <w:p w:rsidR="00AA36DC" w:rsidRDefault="00AA36DC">
      <w:pPr>
        <w:pStyle w:val="tkTekst"/>
      </w:pPr>
      <w:r>
        <w:t>190. Продавец мелкорозничной торговой сети обязан содержать пункт мелкой розницы, а также прилегающую территорию в чистоте, иметь чистую санитарную одежду, строго соблюдать правила личной гигиены.</w:t>
      </w:r>
    </w:p>
    <w:p w:rsidR="00AA36DC" w:rsidRDefault="00AA36DC">
      <w:pPr>
        <w:pStyle w:val="tkTekst"/>
      </w:pPr>
      <w:r>
        <w:t>191. При торговле безалкогольными, слабоалкогольными напитками и соками на разлив мытье стаканов, бокалов многоразового пользования должно отвечать требованиям, изложенным в санитарных правилах для предприятий торговли.</w:t>
      </w:r>
    </w:p>
    <w:p w:rsidR="00AA36DC" w:rsidRDefault="00AA36DC">
      <w:pPr>
        <w:pStyle w:val="tkTekst"/>
      </w:pPr>
      <w:r>
        <w:t>При отсутствии условий для мытья посуды отпуск безалкогольных, слабоалкогольных напитков, соков разрешается только в стаканчиках одноразового пользования. Категорически запрещается повторное использование одноразовых стаканчиков.</w:t>
      </w:r>
    </w:p>
    <w:p w:rsidR="00AA36DC" w:rsidRDefault="00AA36DC">
      <w:pPr>
        <w:pStyle w:val="tkZagolovok2"/>
      </w:pPr>
      <w:r>
        <w:t>9. Контроль за соблюдением требований настоящих Правил</w:t>
      </w:r>
    </w:p>
    <w:p w:rsidR="00AA36DC" w:rsidRDefault="00AA36DC">
      <w:pPr>
        <w:pStyle w:val="tkTekst"/>
      </w:pPr>
      <w:r>
        <w:t>192. Контроль за соблюдением требований настоящих Правил осуществляется уполномоченными государственными органами и органами местного самоуправления в пределах их компетенции, в соответствии с законодательством Кыргызской Республики.</w:t>
      </w:r>
    </w:p>
    <w:p w:rsidR="00AA36DC" w:rsidRDefault="00AA36DC">
      <w:pPr>
        <w:pStyle w:val="tkTekst"/>
      </w:pPr>
      <w:r>
        <w:t>193. Субъекты предпринимательства и лица, не соблюдающие требования настоящих Правил, несут ответственность в соответствии с законодательством Кыргызской Республики.</w:t>
      </w:r>
    </w:p>
    <w:p w:rsidR="00AA36DC" w:rsidRDefault="00AA36DC">
      <w:pPr>
        <w:pStyle w:val="tkTekst"/>
      </w:pPr>
      <w:r>
        <w:t> </w:t>
      </w:r>
    </w:p>
    <w:p w:rsidR="000F6AEC" w:rsidRPr="00AA36DC" w:rsidRDefault="000F6AEC" w:rsidP="00AA36DC"/>
    <w:sectPr w:rsidR="000F6AEC" w:rsidRPr="00AA36DC" w:rsidSect="00800DFD">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0705" w:rsidRDefault="00110705" w:rsidP="00AA36DC">
      <w:pPr>
        <w:spacing w:after="0" w:line="240" w:lineRule="auto"/>
      </w:pPr>
      <w:r>
        <w:separator/>
      </w:r>
    </w:p>
  </w:endnote>
  <w:endnote w:type="continuationSeparator" w:id="0">
    <w:p w:rsidR="00110705" w:rsidRDefault="00110705" w:rsidP="00AA3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6DC" w:rsidRDefault="00AA36D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6DC" w:rsidRPr="00AA36DC" w:rsidRDefault="00AA36DC" w:rsidP="00AA36DC">
    <w:pPr>
      <w:pStyle w:val="a5"/>
      <w:jc w:val="right"/>
      <w:rPr>
        <w:rFonts w:ascii="Arial" w:hAnsi="Arial" w:cs="Arial"/>
        <w:color w:val="000000"/>
        <w:sz w:val="20"/>
      </w:rPr>
    </w:pPr>
    <w:r>
      <w:rPr>
        <w:rFonts w:ascii="Arial" w:hAnsi="Arial" w:cs="Arial"/>
        <w:color w:val="000000"/>
        <w:sz w:val="20"/>
      </w:rPr>
      <w:t xml:space="preserve">стр. </w:t>
    </w:r>
    <w:r>
      <w:rPr>
        <w:rFonts w:ascii="Arial" w:hAnsi="Arial" w:cs="Arial"/>
        <w:color w:val="000000"/>
        <w:sz w:val="20"/>
      </w:rPr>
      <w:fldChar w:fldCharType="begin"/>
    </w:r>
    <w:r>
      <w:rPr>
        <w:rFonts w:ascii="Arial" w:hAnsi="Arial" w:cs="Arial"/>
        <w:color w:val="000000"/>
        <w:sz w:val="20"/>
      </w:rPr>
      <w:instrText xml:space="preserve"> PAGE  \* MERGEFORMAT </w:instrText>
    </w:r>
    <w:r>
      <w:rPr>
        <w:rFonts w:ascii="Arial" w:hAnsi="Arial" w:cs="Arial"/>
        <w:color w:val="000000"/>
        <w:sz w:val="20"/>
      </w:rPr>
      <w:fldChar w:fldCharType="separate"/>
    </w:r>
    <w:r w:rsidR="00DE07F8">
      <w:rPr>
        <w:rFonts w:ascii="Arial" w:hAnsi="Arial" w:cs="Arial"/>
        <w:noProof/>
        <w:color w:val="000000"/>
        <w:sz w:val="20"/>
      </w:rPr>
      <w:t>1</w:t>
    </w:r>
    <w:r>
      <w:rPr>
        <w:rFonts w:ascii="Arial" w:hAnsi="Arial" w:cs="Arial"/>
        <w:color w:val="000000"/>
        <w:sz w:val="20"/>
      </w:rPr>
      <w:fldChar w:fldCharType="end"/>
    </w:r>
    <w:r>
      <w:rPr>
        <w:rFonts w:ascii="Arial" w:hAnsi="Arial" w:cs="Arial"/>
        <w:color w:val="000000"/>
        <w:sz w:val="20"/>
      </w:rPr>
      <w:t xml:space="preserve"> из </w:t>
    </w:r>
    <w:r>
      <w:rPr>
        <w:rFonts w:ascii="Arial" w:hAnsi="Arial" w:cs="Arial"/>
        <w:color w:val="000000"/>
        <w:sz w:val="20"/>
      </w:rPr>
      <w:fldChar w:fldCharType="begin"/>
    </w:r>
    <w:r>
      <w:rPr>
        <w:rFonts w:ascii="Arial" w:hAnsi="Arial" w:cs="Arial"/>
        <w:color w:val="000000"/>
        <w:sz w:val="20"/>
      </w:rPr>
      <w:instrText xml:space="preserve"> NUMPAGES  \* MERGEFORMAT </w:instrText>
    </w:r>
    <w:r>
      <w:rPr>
        <w:rFonts w:ascii="Arial" w:hAnsi="Arial" w:cs="Arial"/>
        <w:color w:val="000000"/>
        <w:sz w:val="20"/>
      </w:rPr>
      <w:fldChar w:fldCharType="separate"/>
    </w:r>
    <w:r w:rsidR="00DE07F8">
      <w:rPr>
        <w:rFonts w:ascii="Arial" w:hAnsi="Arial" w:cs="Arial"/>
        <w:noProof/>
        <w:color w:val="000000"/>
        <w:sz w:val="20"/>
      </w:rPr>
      <w:t>19</w:t>
    </w:r>
    <w:r>
      <w:rPr>
        <w:rFonts w:ascii="Arial" w:hAnsi="Arial" w:cs="Arial"/>
        <w:color w:val="000000"/>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6DC" w:rsidRDefault="00AA36D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0705" w:rsidRDefault="00110705" w:rsidP="00AA36DC">
      <w:pPr>
        <w:spacing w:after="0" w:line="240" w:lineRule="auto"/>
      </w:pPr>
      <w:r>
        <w:separator/>
      </w:r>
    </w:p>
  </w:footnote>
  <w:footnote w:type="continuationSeparator" w:id="0">
    <w:p w:rsidR="00110705" w:rsidRDefault="00110705" w:rsidP="00AA36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6DC" w:rsidRDefault="00AA36D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6DC" w:rsidRPr="00AA36DC" w:rsidRDefault="00AA36DC" w:rsidP="00AA36DC">
    <w:pPr>
      <w:pStyle w:val="a3"/>
      <w:pBdr>
        <w:bottom w:val="single" w:sz="4" w:space="1" w:color="auto"/>
      </w:pBdr>
      <w:jc w:val="center"/>
      <w:rPr>
        <w:rFonts w:ascii="Arial" w:hAnsi="Arial" w:cs="Arial"/>
        <w:color w:val="000000"/>
        <w:sz w:val="20"/>
      </w:rPr>
    </w:pPr>
    <w:r>
      <w:rPr>
        <w:rFonts w:ascii="Arial" w:hAnsi="Arial" w:cs="Arial"/>
        <w:color w:val="000000"/>
        <w:sz w:val="20"/>
      </w:rPr>
      <w:t>Правила торговли отдельными видами товаров на территории Кыргызской Республики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6DC" w:rsidRDefault="00AA36D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36DC"/>
    <w:rsid w:val="000F6AEC"/>
    <w:rsid w:val="00110705"/>
    <w:rsid w:val="00A57DB9"/>
    <w:rsid w:val="00AA36DC"/>
    <w:rsid w:val="00CA0D30"/>
    <w:rsid w:val="00DE0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kRedakcijaSpisok">
    <w:name w:val="_В редакции список (tkRedakcijaSpisok)"/>
    <w:basedOn w:val="a"/>
    <w:rsid w:val="00AA36DC"/>
    <w:pPr>
      <w:ind w:left="1134" w:right="1134"/>
      <w:jc w:val="center"/>
    </w:pPr>
    <w:rPr>
      <w:rFonts w:ascii="Arial" w:eastAsia="Times New Roman" w:hAnsi="Arial" w:cs="Arial"/>
      <w:i/>
      <w:iCs/>
      <w:sz w:val="20"/>
      <w:szCs w:val="20"/>
      <w:lang w:eastAsia="ru-RU"/>
    </w:rPr>
  </w:style>
  <w:style w:type="paragraph" w:customStyle="1" w:styleId="tkRedakcijaTekst">
    <w:name w:val="_В редакции текст (tkRedakcijaTekst)"/>
    <w:basedOn w:val="a"/>
    <w:rsid w:val="00AA36DC"/>
    <w:pPr>
      <w:spacing w:after="60"/>
      <w:ind w:firstLine="567"/>
      <w:jc w:val="both"/>
    </w:pPr>
    <w:rPr>
      <w:rFonts w:ascii="Arial" w:eastAsia="Times New Roman" w:hAnsi="Arial" w:cs="Arial"/>
      <w:i/>
      <w:iCs/>
      <w:sz w:val="20"/>
      <w:szCs w:val="20"/>
      <w:lang w:eastAsia="ru-RU"/>
    </w:rPr>
  </w:style>
  <w:style w:type="paragraph" w:customStyle="1" w:styleId="tkGrif">
    <w:name w:val="_Гриф (tkGrif)"/>
    <w:basedOn w:val="a"/>
    <w:rsid w:val="00AA36DC"/>
    <w:pPr>
      <w:spacing w:after="60"/>
      <w:jc w:val="center"/>
    </w:pPr>
    <w:rPr>
      <w:rFonts w:ascii="Arial" w:eastAsia="Times New Roman" w:hAnsi="Arial" w:cs="Arial"/>
      <w:sz w:val="20"/>
      <w:szCs w:val="20"/>
      <w:lang w:eastAsia="ru-RU"/>
    </w:rPr>
  </w:style>
  <w:style w:type="paragraph" w:customStyle="1" w:styleId="tkZagolovok4">
    <w:name w:val="_Заголовок Параграф (tkZagolovok4)"/>
    <w:basedOn w:val="a"/>
    <w:rsid w:val="00AA36DC"/>
    <w:pPr>
      <w:spacing w:before="200"/>
      <w:ind w:left="1134" w:right="1134"/>
      <w:jc w:val="center"/>
    </w:pPr>
    <w:rPr>
      <w:rFonts w:ascii="Arial" w:eastAsia="Times New Roman" w:hAnsi="Arial" w:cs="Arial"/>
      <w:b/>
      <w:bCs/>
      <w:sz w:val="24"/>
      <w:szCs w:val="24"/>
      <w:lang w:eastAsia="ru-RU"/>
    </w:rPr>
  </w:style>
  <w:style w:type="paragraph" w:customStyle="1" w:styleId="tkZagolovok2">
    <w:name w:val="_Заголовок Раздел (tkZagolovok2)"/>
    <w:basedOn w:val="a"/>
    <w:rsid w:val="00AA36DC"/>
    <w:pPr>
      <w:spacing w:before="200"/>
      <w:ind w:left="1134" w:right="1134"/>
      <w:jc w:val="center"/>
    </w:pPr>
    <w:rPr>
      <w:rFonts w:ascii="Arial" w:eastAsia="Times New Roman" w:hAnsi="Arial" w:cs="Arial"/>
      <w:b/>
      <w:bCs/>
      <w:sz w:val="24"/>
      <w:szCs w:val="24"/>
      <w:lang w:eastAsia="ru-RU"/>
    </w:rPr>
  </w:style>
  <w:style w:type="paragraph" w:customStyle="1" w:styleId="tkNazvanie">
    <w:name w:val="_Название (tkNazvanie)"/>
    <w:basedOn w:val="a"/>
    <w:rsid w:val="00AA36DC"/>
    <w:pPr>
      <w:spacing w:before="400" w:after="400"/>
      <w:ind w:left="1134" w:right="1134"/>
      <w:jc w:val="center"/>
    </w:pPr>
    <w:rPr>
      <w:rFonts w:ascii="Arial" w:eastAsia="Times New Roman" w:hAnsi="Arial" w:cs="Arial"/>
      <w:b/>
      <w:bCs/>
      <w:sz w:val="24"/>
      <w:szCs w:val="24"/>
      <w:lang w:eastAsia="ru-RU"/>
    </w:rPr>
  </w:style>
  <w:style w:type="paragraph" w:customStyle="1" w:styleId="tkTekst">
    <w:name w:val="_Текст обычный (tkTekst)"/>
    <w:basedOn w:val="a"/>
    <w:rsid w:val="00AA36DC"/>
    <w:pPr>
      <w:spacing w:after="60"/>
      <w:ind w:firstLine="567"/>
      <w:jc w:val="both"/>
    </w:pPr>
    <w:rPr>
      <w:rFonts w:ascii="Arial" w:eastAsia="Times New Roman" w:hAnsi="Arial" w:cs="Arial"/>
      <w:sz w:val="20"/>
      <w:szCs w:val="20"/>
      <w:lang w:eastAsia="ru-RU"/>
    </w:rPr>
  </w:style>
  <w:style w:type="paragraph" w:styleId="a3">
    <w:name w:val="header"/>
    <w:basedOn w:val="a"/>
    <w:link w:val="a4"/>
    <w:uiPriority w:val="99"/>
    <w:unhideWhenUsed/>
    <w:rsid w:val="00AA36D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A36DC"/>
  </w:style>
  <w:style w:type="paragraph" w:styleId="a5">
    <w:name w:val="footer"/>
    <w:basedOn w:val="a"/>
    <w:link w:val="a6"/>
    <w:uiPriority w:val="99"/>
    <w:unhideWhenUsed/>
    <w:rsid w:val="00AA36D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A36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9437</Words>
  <Characters>53792</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Чыныбек Нурмашов</dc:creator>
  <cp:lastModifiedBy>Чыныбек Нурмашов</cp:lastModifiedBy>
  <cp:revision>2</cp:revision>
  <dcterms:created xsi:type="dcterms:W3CDTF">2018-11-16T09:06:00Z</dcterms:created>
  <dcterms:modified xsi:type="dcterms:W3CDTF">2018-11-16T09:06:00Z</dcterms:modified>
</cp:coreProperties>
</file>