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39" w:rsidRPr="00E46539" w:rsidRDefault="00E465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6539" w:rsidRPr="00E46539" w:rsidRDefault="00E46539" w:rsidP="00E46539">
      <w:pPr>
        <w:pStyle w:val="tkForma"/>
        <w:rPr>
          <w:rFonts w:ascii="Times New Roman" w:hAnsi="Times New Roman" w:cs="Times New Roman"/>
          <w:lang w:val="ru-RU"/>
        </w:rPr>
      </w:pPr>
      <w:r w:rsidRPr="00E46539">
        <w:rPr>
          <w:rFonts w:ascii="Times New Roman" w:hAnsi="Times New Roman" w:cs="Times New Roman"/>
          <w:lang w:val="ru-RU"/>
        </w:rPr>
        <w:t>ПОСТАНОВЛЕНИЕ ПРАВИТЕЛЬСТВА КЫРГЫЗСКОЙ РЕСПУБЛИКИ</w:t>
      </w:r>
    </w:p>
    <w:p w:rsidR="00E46539" w:rsidRPr="00E46539" w:rsidRDefault="00E46539" w:rsidP="00E46539">
      <w:pPr>
        <w:pStyle w:val="tkRekvizi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539"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 w:rsidRPr="00E46539">
        <w:rPr>
          <w:rFonts w:ascii="Times New Roman" w:hAnsi="Times New Roman" w:cs="Times New Roman"/>
          <w:sz w:val="24"/>
          <w:szCs w:val="24"/>
          <w:lang w:val="ru-RU"/>
        </w:rPr>
        <w:t>, от 3 июня 2014 года № 303</w:t>
      </w:r>
    </w:p>
    <w:p w:rsidR="00E46539" w:rsidRPr="00E46539" w:rsidRDefault="00E46539" w:rsidP="00E46539">
      <w:pPr>
        <w:pStyle w:val="tkNazvanie"/>
        <w:rPr>
          <w:rFonts w:ascii="Times New Roman" w:hAnsi="Times New Roman" w:cs="Times New Roman"/>
          <w:lang w:val="ru-RU"/>
        </w:rPr>
      </w:pPr>
      <w:r w:rsidRPr="00E46539">
        <w:rPr>
          <w:rFonts w:ascii="Times New Roman" w:hAnsi="Times New Roman" w:cs="Times New Roman"/>
          <w:lang w:val="ru-RU"/>
        </w:rPr>
        <w:t>Об утверждении стандартов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</w:t>
      </w:r>
    </w:p>
    <w:p w:rsidR="00E46539" w:rsidRPr="00E46539" w:rsidRDefault="00E46539" w:rsidP="00E46539">
      <w:pPr>
        <w:pStyle w:val="tkRedakcijaSpisok"/>
        <w:ind w:left="0" w:right="50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(В редакции постановлений Правительства КР от </w:t>
      </w:r>
      <w:hyperlink r:id="rId6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25 ноября 2014 года № 675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7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22 декабря 2014 года № 720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26 декабря 2014 года № 735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 февраля 2015 года № 45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12 февраля 2015 года № 54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18 февраля 2015 года № 66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2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19 марта 2015 года № 131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26 марта 2015 года № 161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22 апреля 2015 года № 237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5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14 мая 2015 года № 292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6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20 мая 2015 года № 307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7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26 мая 2015 года № 325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8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 июля 2015 года № 465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9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 июля 2015 года № 466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0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 июля 2015 года № 467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1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15 июля 2015 года № 500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2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5 октября 2015 года № 678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3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21 октября 2015 года № 720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4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21 октября 2015 года № 721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5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27 октября 2015 года № 750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6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25 ноября 2015 года № 803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7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25 ноября 2015 года № 804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8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25 ноября 2015 года № 805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9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14 декабря 2015 года № 856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0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22 декабря 2015 года № 863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1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23 декабря 2015 года № 874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2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29 декабря 2015 года № 890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3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 марта 2016 года № 109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4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18 мая 2016 года № 266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5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15 ноября 2016 года № 589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6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16 января 2017 года № 20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7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23 июня 2017 года № 406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8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29 июня 2017 года № 412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9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 июля 2017 года № 421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0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 октября 2017 года № 634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1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18 октября 2017 года № 676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2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17 ноября 2017 года № 746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3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23 мая 2018 года № 250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4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28 мая 2018 года № 254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5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20 июня 2018 года № 287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6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20 июня 2018 года № 294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7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20 июня 2018 года № 295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повышения качества и доступности государственных услуг, оказываемых гражданам и юридическим лицам государственными органами Кыргызской Республики, принимая во внимание пункт 9 Указа Президента Кыргызской Республики "О мерах по устранению причин политической и системной коррупции в органах власти", руководствуясь </w:t>
      </w:r>
      <w:hyperlink r:id="rId48" w:anchor="st_17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статьей 17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конституционного Закона Кыргызской Республики "О Правительстве Кыргызской Республики", Правительство Кыргызской Республики постановляет: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прилагаемые </w:t>
      </w:r>
      <w:hyperlink r:id="rId49" w:anchor="pr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стандарты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учреждениями.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2. Государственным органам Кыргызской Республики: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- руководствоваться и соблюдать стандарты государственных услуг, утвержденные пунктом 1 настоящего постановления;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- размещать стандарты государственных услуг на веб-сайтах и информационных стендах.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3. Установить, что контроль за соблюдением стандартов государственных услуг осуществляется уполномоченными государственными органами, на которых возлагается </w:t>
      </w:r>
      <w:r w:rsidRPr="00E465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ответственность за стандартизацию ведомственных государственных услуг в соответствии с </w:t>
      </w:r>
      <w:hyperlink r:id="rId50" w:history="1">
        <w:r w:rsidRPr="00E4653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постановлением</w:t>
        </w:r>
      </w:hyperlink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Кыргызской Республики "Об утверждении Единого реестра (перечня) государственных услуг, оказываемых государственными органами, их структурными подразделениями и подведомственными учреждениями" от 10 февраля 2012 года № 85.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4. Настоящее постановление вступает в силу со дня официального опубликования.</w:t>
      </w:r>
    </w:p>
    <w:p w:rsidR="00E46539" w:rsidRPr="00E46539" w:rsidRDefault="00E46539" w:rsidP="00E46539">
      <w:pPr>
        <w:pStyle w:val="tkKomentarij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Опубликован в газете "</w:t>
      </w:r>
      <w:proofErr w:type="spellStart"/>
      <w:r w:rsidRPr="00E46539">
        <w:rPr>
          <w:rFonts w:ascii="Times New Roman" w:hAnsi="Times New Roman" w:cs="Times New Roman"/>
          <w:sz w:val="24"/>
          <w:szCs w:val="24"/>
          <w:lang w:val="ru-RU"/>
        </w:rPr>
        <w:t>Эркин</w:t>
      </w:r>
      <w:proofErr w:type="spellEnd"/>
      <w:r w:rsidRPr="00E46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6539">
        <w:rPr>
          <w:rFonts w:ascii="Times New Roman" w:hAnsi="Times New Roman" w:cs="Times New Roman"/>
          <w:sz w:val="24"/>
          <w:szCs w:val="24"/>
          <w:lang w:val="ru-RU"/>
        </w:rPr>
        <w:t>Тоо</w:t>
      </w:r>
      <w:proofErr w:type="spellEnd"/>
      <w:r w:rsidRPr="00E46539">
        <w:rPr>
          <w:rFonts w:ascii="Times New Roman" w:hAnsi="Times New Roman" w:cs="Times New Roman"/>
          <w:sz w:val="24"/>
          <w:szCs w:val="24"/>
          <w:lang w:val="ru-RU"/>
        </w:rPr>
        <w:t>" от 10 июня 2014 года N 44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5. Контроль за исполнением настоящего постановления возложить на соответствующие структурные подразделения Аппарата Правительства Кыргызской Республики.</w:t>
      </w:r>
    </w:p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E46539" w:rsidRPr="00E46539" w:rsidTr="00E4653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6539" w:rsidRPr="00E46539" w:rsidRDefault="00E46539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39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  <w:proofErr w:type="spellEnd"/>
            <w:r w:rsidRPr="00E46539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</w:t>
            </w:r>
            <w:proofErr w:type="spellStart"/>
            <w:r w:rsidRPr="00E4653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39" w:rsidRPr="00E46539" w:rsidRDefault="00E46539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r w:rsidRPr="00E46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6539" w:rsidRPr="00E46539" w:rsidRDefault="00E46539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39">
              <w:rPr>
                <w:rFonts w:ascii="Times New Roman" w:hAnsi="Times New Roman" w:cs="Times New Roman"/>
                <w:sz w:val="24"/>
                <w:szCs w:val="24"/>
              </w:rPr>
              <w:t>Дж.Оторбаев</w:t>
            </w:r>
            <w:proofErr w:type="spellEnd"/>
          </w:p>
        </w:tc>
      </w:tr>
    </w:tbl>
    <w:p w:rsidR="00E46539" w:rsidRPr="00E46539" w:rsidRDefault="00E46539" w:rsidP="00E46539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653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E46539" w:rsidRPr="00E46539" w:rsidRDefault="00E465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539" w:rsidRPr="00E46539">
      <w:headerReference w:type="default" r:id="rId5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51" w:rsidRDefault="00C54051" w:rsidP="00E46539">
      <w:pPr>
        <w:spacing w:after="0" w:line="240" w:lineRule="auto"/>
      </w:pPr>
      <w:r>
        <w:separator/>
      </w:r>
    </w:p>
  </w:endnote>
  <w:endnote w:type="continuationSeparator" w:id="0">
    <w:p w:rsidR="00C54051" w:rsidRDefault="00C54051" w:rsidP="00E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51" w:rsidRDefault="00C54051" w:rsidP="00E46539">
      <w:pPr>
        <w:spacing w:after="0" w:line="240" w:lineRule="auto"/>
      </w:pPr>
      <w:r>
        <w:separator/>
      </w:r>
    </w:p>
  </w:footnote>
  <w:footnote w:type="continuationSeparator" w:id="0">
    <w:p w:rsidR="00C54051" w:rsidRDefault="00C54051" w:rsidP="00E4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39" w:rsidRPr="00E46539" w:rsidRDefault="00E46539" w:rsidP="00E46539">
    <w:pPr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>Постановление П</w:t>
    </w:r>
    <w:r w:rsidRPr="00E46539">
      <w:rPr>
        <w:rFonts w:ascii="Times New Roman" w:hAnsi="Times New Roman" w:cs="Times New Roman"/>
        <w:sz w:val="24"/>
        <w:szCs w:val="24"/>
        <w:lang w:val="ru-RU"/>
      </w:rPr>
      <w:t>равительства</w:t>
    </w:r>
    <w:r w:rsidRPr="00E46539">
      <w:rPr>
        <w:rFonts w:ascii="Times New Roman" w:hAnsi="Times New Roman" w:cs="Times New Roman"/>
        <w:sz w:val="24"/>
        <w:szCs w:val="24"/>
        <w:lang w:val="ru-RU"/>
      </w:rPr>
      <w:t xml:space="preserve"> КР от 3 июня 2014 года </w:t>
    </w:r>
    <w:r w:rsidRPr="00E46539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  <w:lang w:val="ru-RU"/>
      </w:rPr>
      <w:t xml:space="preserve"> 303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39"/>
    <w:rsid w:val="00120D73"/>
    <w:rsid w:val="00C54051"/>
    <w:rsid w:val="00E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46AA"/>
  <w15:chartTrackingRefBased/>
  <w15:docId w15:val="{4E879392-9749-424B-ABB9-E2927EE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539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E4653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Komentarij">
    <w:name w:val="_Комментарий (tkKomentarij)"/>
    <w:basedOn w:val="a"/>
    <w:rsid w:val="00E46539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rsid w:val="00E4653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E46539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E46539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E4653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E4653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65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39"/>
  </w:style>
  <w:style w:type="paragraph" w:styleId="a6">
    <w:name w:val="footer"/>
    <w:basedOn w:val="a"/>
    <w:link w:val="a7"/>
    <w:uiPriority w:val="99"/>
    <w:unhideWhenUsed/>
    <w:rsid w:val="00E465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oktom://db/128674" TargetMode="External"/><Relationship Id="rId18" Type="http://schemas.openxmlformats.org/officeDocument/2006/relationships/hyperlink" Target="toktom://db/131606" TargetMode="External"/><Relationship Id="rId26" Type="http://schemas.openxmlformats.org/officeDocument/2006/relationships/hyperlink" Target="toktom://db/134856" TargetMode="External"/><Relationship Id="rId39" Type="http://schemas.openxmlformats.org/officeDocument/2006/relationships/hyperlink" Target="toktom://db/1476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oktom://db/131597" TargetMode="External"/><Relationship Id="rId34" Type="http://schemas.openxmlformats.org/officeDocument/2006/relationships/hyperlink" Target="toktom://db/136933" TargetMode="External"/><Relationship Id="rId42" Type="http://schemas.openxmlformats.org/officeDocument/2006/relationships/hyperlink" Target="toktom://db/147819" TargetMode="External"/><Relationship Id="rId47" Type="http://schemas.openxmlformats.org/officeDocument/2006/relationships/hyperlink" Target="toktom://db/149867" TargetMode="External"/><Relationship Id="rId50" Type="http://schemas.openxmlformats.org/officeDocument/2006/relationships/hyperlink" Target="toktom://db/111231" TargetMode="External"/><Relationship Id="rId7" Type="http://schemas.openxmlformats.org/officeDocument/2006/relationships/hyperlink" Target="toktom://db/127319" TargetMode="External"/><Relationship Id="rId12" Type="http://schemas.openxmlformats.org/officeDocument/2006/relationships/hyperlink" Target="toktom://db/128580" TargetMode="External"/><Relationship Id="rId17" Type="http://schemas.openxmlformats.org/officeDocument/2006/relationships/hyperlink" Target="toktom://db/131204" TargetMode="External"/><Relationship Id="rId25" Type="http://schemas.openxmlformats.org/officeDocument/2006/relationships/hyperlink" Target="toktom://db/134696" TargetMode="External"/><Relationship Id="rId33" Type="http://schemas.openxmlformats.org/officeDocument/2006/relationships/hyperlink" Target="toktom://db/136836" TargetMode="External"/><Relationship Id="rId38" Type="http://schemas.openxmlformats.org/officeDocument/2006/relationships/hyperlink" Target="toktom://db/147484" TargetMode="External"/><Relationship Id="rId46" Type="http://schemas.openxmlformats.org/officeDocument/2006/relationships/hyperlink" Target="toktom://db/149829" TargetMode="External"/><Relationship Id="rId2" Type="http://schemas.openxmlformats.org/officeDocument/2006/relationships/settings" Target="settings.xml"/><Relationship Id="rId16" Type="http://schemas.openxmlformats.org/officeDocument/2006/relationships/hyperlink" Target="toktom://db/129901" TargetMode="External"/><Relationship Id="rId20" Type="http://schemas.openxmlformats.org/officeDocument/2006/relationships/hyperlink" Target="toktom://db/134357" TargetMode="External"/><Relationship Id="rId29" Type="http://schemas.openxmlformats.org/officeDocument/2006/relationships/hyperlink" Target="toktom://db/133379" TargetMode="External"/><Relationship Id="rId41" Type="http://schemas.openxmlformats.org/officeDocument/2006/relationships/hyperlink" Target="toktom://db/147817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26791" TargetMode="External"/><Relationship Id="rId11" Type="http://schemas.openxmlformats.org/officeDocument/2006/relationships/hyperlink" Target="toktom://db/127895" TargetMode="External"/><Relationship Id="rId24" Type="http://schemas.openxmlformats.org/officeDocument/2006/relationships/hyperlink" Target="toktom://db/134695" TargetMode="External"/><Relationship Id="rId32" Type="http://schemas.openxmlformats.org/officeDocument/2006/relationships/hyperlink" Target="toktom://db/136833" TargetMode="External"/><Relationship Id="rId37" Type="http://schemas.openxmlformats.org/officeDocument/2006/relationships/hyperlink" Target="toktom://db/142840" TargetMode="External"/><Relationship Id="rId40" Type="http://schemas.openxmlformats.org/officeDocument/2006/relationships/hyperlink" Target="toktom://db/147788" TargetMode="External"/><Relationship Id="rId45" Type="http://schemas.openxmlformats.org/officeDocument/2006/relationships/hyperlink" Target="toktom://db/149564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toktom://db/129707" TargetMode="External"/><Relationship Id="rId23" Type="http://schemas.openxmlformats.org/officeDocument/2006/relationships/hyperlink" Target="toktom://db/134378" TargetMode="External"/><Relationship Id="rId28" Type="http://schemas.openxmlformats.org/officeDocument/2006/relationships/hyperlink" Target="toktom://db/134915" TargetMode="External"/><Relationship Id="rId36" Type="http://schemas.openxmlformats.org/officeDocument/2006/relationships/hyperlink" Target="toktom://db/141089" TargetMode="External"/><Relationship Id="rId49" Type="http://schemas.openxmlformats.org/officeDocument/2006/relationships/hyperlink" Target="file:///C:\Users\m.junushev\AppData\Local\Temp\Toktom\903b1624-a30e-41d6-8fa0-431ea34ec7fa\document.htm" TargetMode="External"/><Relationship Id="rId10" Type="http://schemas.openxmlformats.org/officeDocument/2006/relationships/hyperlink" Target="toktom://db/127951" TargetMode="External"/><Relationship Id="rId19" Type="http://schemas.openxmlformats.org/officeDocument/2006/relationships/hyperlink" Target="toktom://db/134356" TargetMode="External"/><Relationship Id="rId31" Type="http://schemas.openxmlformats.org/officeDocument/2006/relationships/hyperlink" Target="toktom://db/136832" TargetMode="External"/><Relationship Id="rId44" Type="http://schemas.openxmlformats.org/officeDocument/2006/relationships/hyperlink" Target="toktom://db/149138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oktom://db/127774" TargetMode="External"/><Relationship Id="rId14" Type="http://schemas.openxmlformats.org/officeDocument/2006/relationships/hyperlink" Target="toktom://db/129706" TargetMode="External"/><Relationship Id="rId22" Type="http://schemas.openxmlformats.org/officeDocument/2006/relationships/hyperlink" Target="toktom://db/132343" TargetMode="External"/><Relationship Id="rId27" Type="http://schemas.openxmlformats.org/officeDocument/2006/relationships/hyperlink" Target="toktom://db/134860" TargetMode="External"/><Relationship Id="rId30" Type="http://schemas.openxmlformats.org/officeDocument/2006/relationships/hyperlink" Target="toktom://db/134916" TargetMode="External"/><Relationship Id="rId35" Type="http://schemas.openxmlformats.org/officeDocument/2006/relationships/hyperlink" Target="toktom://db/139049" TargetMode="External"/><Relationship Id="rId43" Type="http://schemas.openxmlformats.org/officeDocument/2006/relationships/hyperlink" Target="toktom://db/149090" TargetMode="External"/><Relationship Id="rId48" Type="http://schemas.openxmlformats.org/officeDocument/2006/relationships/hyperlink" Target="toktom://db/113385" TargetMode="External"/><Relationship Id="rId8" Type="http://schemas.openxmlformats.org/officeDocument/2006/relationships/hyperlink" Target="toktom://db/127318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Junushev Mirlan</dc:creator>
  <cp:keywords/>
  <dc:description/>
  <cp:lastModifiedBy>Junushev Mirlan</cp:lastModifiedBy>
  <cp:revision>1</cp:revision>
  <dcterms:created xsi:type="dcterms:W3CDTF">2018-10-18T08:16:00Z</dcterms:created>
  <dcterms:modified xsi:type="dcterms:W3CDTF">2018-10-18T08:17:00Z</dcterms:modified>
</cp:coreProperties>
</file>