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76B" w:rsidRPr="004266EA" w:rsidRDefault="0071176B">
      <w:pPr>
        <w:pStyle w:val="tkForma"/>
        <w:rPr>
          <w:rFonts w:ascii="Times New Roman" w:hAnsi="Times New Roman" w:cs="Times New Roman"/>
          <w:lang w:val="ru-RU"/>
        </w:rPr>
      </w:pPr>
      <w:r w:rsidRPr="004266EA">
        <w:rPr>
          <w:rFonts w:ascii="Times New Roman" w:hAnsi="Times New Roman" w:cs="Times New Roman"/>
          <w:lang w:val="ru-RU"/>
        </w:rPr>
        <w:t>ПОСТАНОВЛЕНИЕ ПРАВИТЕЛЬСТВА КЫРГЫЗСКОЙ РЕСПУБЛИКИ</w:t>
      </w:r>
    </w:p>
    <w:p w:rsidR="0071176B" w:rsidRPr="004266EA" w:rsidRDefault="0071176B">
      <w:pPr>
        <w:pStyle w:val="tkRekvizi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266EA">
        <w:rPr>
          <w:rFonts w:ascii="Times New Roman" w:hAnsi="Times New Roman" w:cs="Times New Roman"/>
          <w:sz w:val="24"/>
          <w:szCs w:val="24"/>
          <w:lang w:val="ru-RU"/>
        </w:rPr>
        <w:t>г.Бишкек</w:t>
      </w:r>
      <w:proofErr w:type="spellEnd"/>
      <w:r w:rsidRPr="004266EA">
        <w:rPr>
          <w:rFonts w:ascii="Times New Roman" w:hAnsi="Times New Roman" w:cs="Times New Roman"/>
          <w:sz w:val="24"/>
          <w:szCs w:val="24"/>
          <w:lang w:val="ru-RU"/>
        </w:rPr>
        <w:t>, от 3 сентября 2012 года N 603</w:t>
      </w:r>
    </w:p>
    <w:p w:rsidR="0071176B" w:rsidRPr="004266EA" w:rsidRDefault="0071176B">
      <w:pPr>
        <w:pStyle w:val="tkNazvanie"/>
        <w:rPr>
          <w:rFonts w:ascii="Times New Roman" w:hAnsi="Times New Roman" w:cs="Times New Roman"/>
          <w:lang w:val="ru-RU"/>
        </w:rPr>
      </w:pPr>
      <w:r w:rsidRPr="004266EA">
        <w:rPr>
          <w:rFonts w:ascii="Times New Roman" w:hAnsi="Times New Roman" w:cs="Times New Roman"/>
          <w:lang w:val="ru-RU"/>
        </w:rPr>
        <w:t>О Типовом стандарте государственных и муниципальных услуг</w:t>
      </w:r>
    </w:p>
    <w:p w:rsidR="0071176B" w:rsidRPr="004266EA" w:rsidRDefault="0071176B" w:rsidP="004266EA">
      <w:pPr>
        <w:pStyle w:val="tkRedakcijaSpisok"/>
        <w:ind w:left="0" w:right="50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4266E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4266E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1 июля 2013 года N 395, 4 июня 2014 года № 311, 3 марта 2015 года № 96)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 xml:space="preserve">В целях повышения качества и </w:t>
      </w:r>
      <w:bookmarkStart w:id="0" w:name="_GoBack"/>
      <w:bookmarkEnd w:id="0"/>
      <w:r w:rsidRPr="004266EA">
        <w:rPr>
          <w:rFonts w:ascii="Times New Roman" w:hAnsi="Times New Roman" w:cs="Times New Roman"/>
          <w:sz w:val="24"/>
          <w:szCs w:val="24"/>
          <w:lang w:val="ru-RU"/>
        </w:rPr>
        <w:t>доступности государственных услуг, оказываемых гражданам и юридическим лицам, Правительство Кыргызской Республики постановляет: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1. Утвердить: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- Типовой стандарт государственных и муниципальных услуг согласно приложению 1;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- Инструкцию по разработке стандарта государственных и муниципальных услуг согласно приложению 2.</w:t>
      </w:r>
    </w:p>
    <w:p w:rsidR="0071176B" w:rsidRPr="004266EA" w:rsidRDefault="0071176B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4266E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4266E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4 июня 2014 года № 311)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2. Уполномоченным государственным органам, ответственным за стандартизацию государственных услуг, определенных постановлением Правительства Кыргызской Республики "Об утверждении Единого реестра (перечня) государственных услуг, оказываемых органами исполнительной власти, их структурными подразделениями и подведомственными учреждениями" от 10 февраля 2012 года N 85 (далее - уполномоченные государственные органы, ответственные за стандартизацию):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- обеспечить разработку стандартов государственных услуг, отнесенных к их компетенции, в соответствии с Типовым стандартом государственных услуг и Инструкцией по его разработке, и в срок до 10 декабря 2012 года завершить внесение проектов стандартов государственных услуг на рассмотрение Межведомственной комиссии по формированию единого систематизированного реестра (перечня) государственных услуг (далее - Межведомственная комиссия), образованной распоряжением Правительства Кыргызской Республики от 31 мая 2011 года N 191-р;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- после рассмотрения и одобрения Межведомственной комиссией проектов стандартов государственных услуг внести их в установленном порядке на утверждение в Правительство Кыргызской Республики;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- ежемесячно, в срок до 5 числа месяца, следующего за отчетным, представлять в Министерство экономики Кыргызской Республики отчет о количестве разработанных стандартов государственных услуг.</w:t>
      </w:r>
    </w:p>
    <w:p w:rsidR="0071176B" w:rsidRPr="004266EA" w:rsidRDefault="0071176B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4266E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4266E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1 июля 2013 года N 395)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3. Министерству экономики Кыргызской Республики в процессе разработки стандартов государственных услуг оказывать консультативную помощь уполномоченным государственным органам, ответственным за их стандартизацию.</w:t>
      </w:r>
    </w:p>
    <w:p w:rsidR="0071176B" w:rsidRPr="004266EA" w:rsidRDefault="0071176B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4266E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4266E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1 июля 2013 года N 395)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lastRenderedPageBreak/>
        <w:t>4. Контроль за исполнением настоящего постановления возложить на отдел государственного и муниципального управления Аппарата Правительства Кыргызской Республики.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5. Настоящее постановление вступает в силу со дня официального опубликования.</w:t>
      </w:r>
    </w:p>
    <w:p w:rsidR="0071176B" w:rsidRPr="004266EA" w:rsidRDefault="0071176B">
      <w:pPr>
        <w:pStyle w:val="tkKomentarij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Опубликован в газете "</w:t>
      </w:r>
      <w:proofErr w:type="spellStart"/>
      <w:r w:rsidRPr="004266EA">
        <w:rPr>
          <w:rFonts w:ascii="Times New Roman" w:hAnsi="Times New Roman" w:cs="Times New Roman"/>
          <w:sz w:val="24"/>
          <w:szCs w:val="24"/>
          <w:lang w:val="ru-RU"/>
        </w:rPr>
        <w:t>Эркин</w:t>
      </w:r>
      <w:proofErr w:type="spellEnd"/>
      <w:r w:rsidRPr="004266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266EA">
        <w:rPr>
          <w:rFonts w:ascii="Times New Roman" w:hAnsi="Times New Roman" w:cs="Times New Roman"/>
          <w:sz w:val="24"/>
          <w:szCs w:val="24"/>
          <w:lang w:val="ru-RU"/>
        </w:rPr>
        <w:t>Тоо</w:t>
      </w:r>
      <w:proofErr w:type="spellEnd"/>
      <w:r w:rsidRPr="004266EA">
        <w:rPr>
          <w:rFonts w:ascii="Times New Roman" w:hAnsi="Times New Roman" w:cs="Times New Roman"/>
          <w:sz w:val="24"/>
          <w:szCs w:val="24"/>
          <w:lang w:val="ru-RU"/>
        </w:rPr>
        <w:t>" от 7 сентября 2012 года N 79</w:t>
      </w:r>
    </w:p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8"/>
        <w:gridCol w:w="3109"/>
        <w:gridCol w:w="3627"/>
      </w:tblGrid>
      <w:tr w:rsidR="0071176B" w:rsidRPr="004266EA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Podpis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Исполняющий обязанности Премьер-министра, исполняющий обязанности первого вице-премьер-министра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Podpis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176B" w:rsidRPr="004266EA" w:rsidRDefault="0071176B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А.Карашев</w:t>
            </w:r>
            <w:proofErr w:type="spellEnd"/>
          </w:p>
        </w:tc>
      </w:tr>
    </w:tbl>
    <w:p w:rsidR="0071176B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p w:rsidR="004266EA" w:rsidRPr="004266EA" w:rsidRDefault="004266EA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8"/>
        <w:gridCol w:w="3109"/>
        <w:gridCol w:w="3627"/>
      </w:tblGrid>
      <w:tr w:rsidR="0071176B" w:rsidRPr="004266EA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ek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ek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Gri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spellEnd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:rsidR="0071176B" w:rsidRPr="004266EA" w:rsidRDefault="0071176B">
      <w:pPr>
        <w:pStyle w:val="tkNazvanie"/>
        <w:rPr>
          <w:rFonts w:ascii="Times New Roman" w:hAnsi="Times New Roman" w:cs="Times New Roman"/>
          <w:lang w:val="ru-RU"/>
        </w:rPr>
      </w:pPr>
      <w:r w:rsidRPr="004266EA">
        <w:rPr>
          <w:rFonts w:ascii="Times New Roman" w:hAnsi="Times New Roman" w:cs="Times New Roman"/>
          <w:lang w:val="ru-RU"/>
        </w:rPr>
        <w:t>Типовой стандарт государственных и муниципальных услуг</w:t>
      </w:r>
    </w:p>
    <w:p w:rsidR="0071176B" w:rsidRPr="004266EA" w:rsidRDefault="0071176B">
      <w:pPr>
        <w:pStyle w:val="tkRedakcijaSpisok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4266E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4266E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4 июня 2014 года № 311, 3 марта 2015 года № 96)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7112"/>
        <w:gridCol w:w="2334"/>
      </w:tblGrid>
      <w:tr w:rsidR="0071176B" w:rsidRPr="004266EA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Паспорт государственной и муниципальной услуги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наименование государственного органа (учреждения), органа местного самоуправления (муниципального учреждения), предоставляющего услугу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Получатели государственной и муниципальной 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Правовые основания получения государственной и муниципальной 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Конечный результат предоставляемой государственной и муниципальной 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предоставления государственной и муниципальной</w:t>
            </w: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предоставления государственной и муниципальной 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Информирование получателей государственной и муниципальной услуги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Информирование о государственной и муниципальной услуге, предоставляемой потребителю (перечень необходимой информации), государственном органе и органе местного самоуправления, ответственных за стандартизацию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распространения информации о государственной и муниципальной услуге (охарактеризовать или перечислить все возможные способы)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Обслуживание и оказание государственной и муниципальной услуги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посетителями</w:t>
            </w:r>
            <w:proofErr w:type="spellEnd"/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proofErr w:type="spellEnd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конфиденциальности</w:t>
            </w:r>
            <w:proofErr w:type="spellEnd"/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необходимых документов и/или действий со стороны потребителя государственной и муниципальной 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платной государственной и муниципальной 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качества государственной и муниципальной 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предоставления государственной и муниципальной </w:t>
            </w: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услуги, особенности ее предоставления в электронном формате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71176B" w:rsidRPr="004266EA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Отказ в предоставлении государственной и муниципальной услуги и порядок обжалования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Отказ в предоставлении государственной и муниципальной 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proofErr w:type="spellEnd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обжалования</w:t>
            </w:r>
            <w:proofErr w:type="spellEnd"/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176B" w:rsidRPr="004266EA"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Периодичность пересмотра стандарта государственной и муниципальной услуги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76B" w:rsidRPr="004266EA" w:rsidRDefault="0071176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1176B" w:rsidRPr="004266EA" w:rsidRDefault="0071176B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4266EA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52086A" w:rsidRPr="004266EA" w:rsidRDefault="0052086A" w:rsidP="0071176B">
      <w:pPr>
        <w:rPr>
          <w:rFonts w:ascii="Times New Roman" w:hAnsi="Times New Roman"/>
          <w:sz w:val="24"/>
          <w:szCs w:val="24"/>
          <w:lang w:val="ru-RU"/>
        </w:rPr>
      </w:pPr>
    </w:p>
    <w:sectPr w:rsidR="0052086A" w:rsidRPr="004266EA" w:rsidSect="004C0678">
      <w:headerReference w:type="default" r:id="rId6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2C" w:rsidRDefault="00D13A2C" w:rsidP="0071176B">
      <w:pPr>
        <w:spacing w:after="0" w:line="240" w:lineRule="auto"/>
      </w:pPr>
      <w:r>
        <w:separator/>
      </w:r>
    </w:p>
  </w:endnote>
  <w:endnote w:type="continuationSeparator" w:id="0">
    <w:p w:rsidR="00D13A2C" w:rsidRDefault="00D13A2C" w:rsidP="0071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2C" w:rsidRDefault="00D13A2C" w:rsidP="0071176B">
      <w:pPr>
        <w:spacing w:after="0" w:line="240" w:lineRule="auto"/>
      </w:pPr>
      <w:r>
        <w:separator/>
      </w:r>
    </w:p>
  </w:footnote>
  <w:footnote w:type="continuationSeparator" w:id="0">
    <w:p w:rsidR="00D13A2C" w:rsidRDefault="00D13A2C" w:rsidP="0071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76B" w:rsidRPr="004266EA" w:rsidRDefault="0071176B" w:rsidP="0071176B">
    <w:pPr>
      <w:pStyle w:val="a3"/>
      <w:pBdr>
        <w:bottom w:val="single" w:sz="4" w:space="1" w:color="auto"/>
      </w:pBdr>
      <w:jc w:val="center"/>
      <w:rPr>
        <w:rFonts w:ascii="Times New Roman" w:hAnsi="Times New Roman"/>
        <w:color w:val="000000"/>
        <w:sz w:val="24"/>
        <w:lang w:val="ru-RU"/>
      </w:rPr>
    </w:pPr>
    <w:r w:rsidRPr="004266EA">
      <w:rPr>
        <w:rFonts w:ascii="Times New Roman" w:hAnsi="Times New Roman"/>
        <w:color w:val="000000"/>
        <w:sz w:val="24"/>
        <w:lang w:val="ru-RU"/>
      </w:rPr>
      <w:t xml:space="preserve">Постановление Правительства КР от 3 сентября 2012 года </w:t>
    </w:r>
    <w:r w:rsidRPr="004266EA">
      <w:rPr>
        <w:rFonts w:ascii="Times New Roman" w:hAnsi="Times New Roman"/>
        <w:color w:val="000000"/>
        <w:sz w:val="24"/>
      </w:rPr>
      <w:t>N</w:t>
    </w:r>
    <w:r w:rsidRPr="004266EA">
      <w:rPr>
        <w:rFonts w:ascii="Times New Roman" w:hAnsi="Times New Roman"/>
        <w:color w:val="000000"/>
        <w:sz w:val="24"/>
        <w:lang w:val="ru-RU"/>
      </w:rPr>
      <w:t xml:space="preserve"> 603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76B"/>
    <w:rsid w:val="004266EA"/>
    <w:rsid w:val="0052086A"/>
    <w:rsid w:val="0071176B"/>
    <w:rsid w:val="00D1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2FA3"/>
  <w15:chartTrackingRefBased/>
  <w15:docId w15:val="{F3B8B845-D27A-4A8B-B169-2D83C85D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71176B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RedakcijaTekst">
    <w:name w:val="_В редакции текст (tkRedakcijaTekst)"/>
    <w:basedOn w:val="a"/>
    <w:rsid w:val="0071176B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Grif">
    <w:name w:val="_Гриф (tkGrif)"/>
    <w:basedOn w:val="a"/>
    <w:rsid w:val="0071176B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tkKomentarij">
    <w:name w:val="_Комментарий (tkKomentarij)"/>
    <w:basedOn w:val="a"/>
    <w:rsid w:val="0071176B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</w:rPr>
  </w:style>
  <w:style w:type="paragraph" w:customStyle="1" w:styleId="tkNazvanie">
    <w:name w:val="_Название (tkNazvanie)"/>
    <w:basedOn w:val="a"/>
    <w:rsid w:val="0071176B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Podpis">
    <w:name w:val="_Подпись (tkPodpis)"/>
    <w:basedOn w:val="a"/>
    <w:rsid w:val="0071176B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kRekvizit">
    <w:name w:val="_Реквизит (tkRekvizit)"/>
    <w:basedOn w:val="a"/>
    <w:rsid w:val="0071176B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Tekst">
    <w:name w:val="_Текст обычный (tkTekst)"/>
    <w:basedOn w:val="a"/>
    <w:rsid w:val="0071176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71176B"/>
    <w:pPr>
      <w:spacing w:after="60" w:line="276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Forma">
    <w:name w:val="_Форма (tkForma)"/>
    <w:basedOn w:val="a"/>
    <w:rsid w:val="0071176B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117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76B"/>
  </w:style>
  <w:style w:type="paragraph" w:styleId="a5">
    <w:name w:val="footer"/>
    <w:basedOn w:val="a"/>
    <w:link w:val="a6"/>
    <w:uiPriority w:val="99"/>
    <w:unhideWhenUsed/>
    <w:rsid w:val="007117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724</Words>
  <Characters>4132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Junushev Mirlan</dc:creator>
  <cp:keywords/>
  <dc:description/>
  <cp:lastModifiedBy>Junushev Mirlan</cp:lastModifiedBy>
  <cp:revision>2</cp:revision>
  <dcterms:created xsi:type="dcterms:W3CDTF">2018-10-18T05:57:00Z</dcterms:created>
  <dcterms:modified xsi:type="dcterms:W3CDTF">2018-10-18T05:57:00Z</dcterms:modified>
</cp:coreProperties>
</file>