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D0" w:rsidRPr="007378D0" w:rsidRDefault="007378D0" w:rsidP="007378D0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378D0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ЗАКОН КЫРГЫЗСКО</w:t>
      </w:r>
      <w:bookmarkStart w:id="0" w:name="_GoBack"/>
      <w:bookmarkEnd w:id="0"/>
      <w:r w:rsidRPr="007378D0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Й РЕСПУБЛИКИ</w:t>
      </w:r>
    </w:p>
    <w:p w:rsidR="007378D0" w:rsidRPr="007378D0" w:rsidRDefault="007378D0" w:rsidP="007378D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378D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21 мая 2018 года № 50</w:t>
      </w:r>
    </w:p>
    <w:p w:rsidR="007378D0" w:rsidRPr="007378D0" w:rsidRDefault="007378D0" w:rsidP="007378D0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</w:pPr>
      <w:r w:rsidRPr="007378D0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О внесении изменения в Налоговый кодекс Кыргызской Республики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1"/>
        <w:gridCol w:w="1740"/>
      </w:tblGrid>
      <w:tr w:rsidR="007378D0" w:rsidRPr="007378D0" w:rsidTr="007378D0">
        <w:tc>
          <w:tcPr>
            <w:tcW w:w="4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D0" w:rsidRPr="007378D0" w:rsidRDefault="007378D0" w:rsidP="007378D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bookmarkStart w:id="1" w:name="st_1"/>
            <w:bookmarkEnd w:id="1"/>
            <w:proofErr w:type="gramStart"/>
            <w:r w:rsidRPr="007378D0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Принят</w:t>
            </w:r>
            <w:proofErr w:type="gramEnd"/>
            <w:r w:rsidRPr="007378D0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8D0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Жогорку</w:t>
            </w:r>
            <w:proofErr w:type="spellEnd"/>
            <w:r w:rsidRPr="007378D0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8D0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Кенешем</w:t>
            </w:r>
            <w:proofErr w:type="spellEnd"/>
            <w:r w:rsidRPr="007378D0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Кыргызской Республики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D0" w:rsidRPr="007378D0" w:rsidRDefault="007378D0" w:rsidP="007378D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378D0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18 апреля 2018 года</w:t>
            </w:r>
          </w:p>
        </w:tc>
      </w:tr>
    </w:tbl>
    <w:p w:rsidR="007378D0" w:rsidRPr="007378D0" w:rsidRDefault="007378D0" w:rsidP="007378D0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378D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 </w:t>
      </w:r>
    </w:p>
    <w:p w:rsidR="007378D0" w:rsidRPr="007378D0" w:rsidRDefault="007378D0" w:rsidP="007378D0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378D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1.</w:t>
      </w:r>
    </w:p>
    <w:p w:rsidR="007378D0" w:rsidRPr="007378D0" w:rsidRDefault="007378D0" w:rsidP="007378D0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378D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Внести в Налоговый </w:t>
      </w:r>
      <w:hyperlink r:id="rId5" w:history="1">
        <w:r w:rsidRPr="007378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7378D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(Ведомости </w:t>
      </w:r>
      <w:proofErr w:type="spellStart"/>
      <w:r w:rsidRPr="007378D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7378D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7378D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7378D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2008 г., № 8, ст.922) следующее изменение:</w:t>
      </w:r>
    </w:p>
    <w:p w:rsidR="007378D0" w:rsidRPr="007378D0" w:rsidRDefault="007378D0" w:rsidP="007378D0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7378D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части 2 </w:t>
      </w:r>
      <w:hyperlink r:id="rId6" w:anchor="unknown" w:history="1">
        <w:r w:rsidRPr="007378D0">
          <w:rPr>
            <w:rFonts w:ascii="Arial" w:eastAsia="Times New Roman" w:hAnsi="Arial" w:cs="Arial"/>
            <w:sz w:val="24"/>
            <w:szCs w:val="24"/>
            <w:lang w:eastAsia="ru-RU"/>
          </w:rPr>
          <w:t>статьи 171</w:t>
        </w:r>
      </w:hyperlink>
      <w:r w:rsidRPr="007378D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слова "имеющей лицензию уполномоченного государственного органа, и подтвержденной документами, но не более 10 процентов от размера налоговой базы налогоплательщика без учета вычетов на образование" заменить словами "имеющей лицензию уполномоченного государственного органа, или в адрес попечительских советов, и подтвержденной документами, но не более 10 процентов от размера налоговой базы налогоплательщика без учета вычетов на образование, а</w:t>
      </w:r>
      <w:proofErr w:type="gramEnd"/>
      <w:r w:rsidRPr="007378D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для налогоплательщиков, содержащих троих и более иждивенцев, - не более 25 процентов от размера налоговой базы налогоплательщика без учета вычетов на образование".</w:t>
      </w:r>
    </w:p>
    <w:p w:rsidR="007378D0" w:rsidRPr="007378D0" w:rsidRDefault="007378D0" w:rsidP="007378D0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" w:name="st_2"/>
      <w:bookmarkEnd w:id="2"/>
      <w:r w:rsidRPr="007378D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2.</w:t>
      </w:r>
    </w:p>
    <w:p w:rsidR="007378D0" w:rsidRPr="007378D0" w:rsidRDefault="007378D0" w:rsidP="007378D0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378D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Настоящий Закон вступает в силу по истечении 15 дней со дня официального опубликования.</w:t>
      </w:r>
    </w:p>
    <w:p w:rsidR="007378D0" w:rsidRPr="007378D0" w:rsidRDefault="007378D0" w:rsidP="007378D0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378D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Правительству Кыргызской Республики привести свои нормативные правовые акты в соответствие с настоящим Законом. </w:t>
      </w:r>
    </w:p>
    <w:p w:rsidR="007378D0" w:rsidRPr="007378D0" w:rsidRDefault="007378D0" w:rsidP="007378D0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378D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7378D0" w:rsidRPr="007378D0" w:rsidTr="007378D0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D0" w:rsidRPr="007378D0" w:rsidRDefault="007378D0" w:rsidP="007378D0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378D0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Президент</w:t>
            </w:r>
          </w:p>
          <w:p w:rsidR="007378D0" w:rsidRPr="007378D0" w:rsidRDefault="007378D0" w:rsidP="007378D0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7378D0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Кыргызской 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D0" w:rsidRPr="007378D0" w:rsidRDefault="007378D0" w:rsidP="007378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7378D0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С.Жээнбеков</w:t>
            </w:r>
            <w:proofErr w:type="spellEnd"/>
          </w:p>
        </w:tc>
      </w:tr>
    </w:tbl>
    <w:p w:rsidR="007378D0" w:rsidRPr="007378D0" w:rsidRDefault="007378D0" w:rsidP="007378D0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378D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21874" w:rsidRDefault="00321874"/>
    <w:sectPr w:rsidR="0032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D0"/>
    <w:rsid w:val="00321874"/>
    <w:rsid w:val="0073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11783" TargetMode="External"/><Relationship Id="rId5" Type="http://schemas.openxmlformats.org/officeDocument/2006/relationships/hyperlink" Target="http://cbd.minjust.gov.kg/act/view/ru-ru/202445?cl=ru-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Асхат С. Туменбаев</dc:creator>
  <cp:lastModifiedBy>Асхат С. Туменбаев</cp:lastModifiedBy>
  <cp:revision>1</cp:revision>
  <dcterms:created xsi:type="dcterms:W3CDTF">2018-10-15T12:14:00Z</dcterms:created>
  <dcterms:modified xsi:type="dcterms:W3CDTF">2018-10-15T12:15:00Z</dcterms:modified>
</cp:coreProperties>
</file>