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217" w:rsidRPr="00697329" w:rsidRDefault="00040217" w:rsidP="00AD2E7A">
      <w:pPr>
        <w:jc w:val="center"/>
        <w:rPr>
          <w:rFonts w:ascii="Arial" w:hAnsi="Arial" w:cs="Arial"/>
          <w:b/>
          <w:lang w:val="ru-RU"/>
        </w:rPr>
      </w:pPr>
    </w:p>
    <w:p w:rsidR="00040217" w:rsidRPr="00B568B5" w:rsidRDefault="00040217" w:rsidP="00AD2E7A">
      <w:pPr>
        <w:jc w:val="center"/>
        <w:rPr>
          <w:rFonts w:ascii="Arial" w:hAnsi="Arial" w:cs="Arial"/>
          <w:b/>
          <w:sz w:val="28"/>
          <w:lang w:val="ru-RU"/>
        </w:rPr>
      </w:pPr>
      <w:r w:rsidRPr="00B568B5">
        <w:rPr>
          <w:rFonts w:ascii="Arial" w:hAnsi="Arial" w:cs="Arial"/>
          <w:b/>
          <w:sz w:val="28"/>
          <w:lang w:val="ru-RU"/>
        </w:rPr>
        <w:t>АНАЛИЗ РИСКОВ СИСТЕМНОЙ КОРРУПЦИИ В</w:t>
      </w:r>
    </w:p>
    <w:p w:rsidR="00040217" w:rsidRPr="00B568B5" w:rsidRDefault="00C0077D" w:rsidP="00AD2E7A">
      <w:pPr>
        <w:jc w:val="center"/>
        <w:rPr>
          <w:rFonts w:ascii="Arial" w:hAnsi="Arial" w:cs="Arial"/>
          <w:b/>
          <w:sz w:val="28"/>
          <w:lang w:val="ru-RU"/>
        </w:rPr>
      </w:pPr>
      <w:r>
        <w:rPr>
          <w:rFonts w:ascii="Arial" w:hAnsi="Arial" w:cs="Arial"/>
          <w:b/>
          <w:sz w:val="28"/>
          <w:lang w:val="ru-RU"/>
        </w:rPr>
        <w:t>МИНИСТЕРСТВЕ ЭКОНОМИКИ</w:t>
      </w:r>
      <w:r w:rsidRPr="00B568B5">
        <w:rPr>
          <w:rFonts w:ascii="Arial" w:hAnsi="Arial" w:cs="Arial"/>
          <w:b/>
          <w:sz w:val="28"/>
          <w:lang w:val="ru-RU"/>
        </w:rPr>
        <w:t xml:space="preserve"> КЫРГЫЗСКОЙ РЕСПУБЛИКИ</w:t>
      </w:r>
    </w:p>
    <w:p w:rsidR="00040217" w:rsidRPr="00697329" w:rsidRDefault="00040217" w:rsidP="00AD2E7A">
      <w:pPr>
        <w:jc w:val="center"/>
        <w:rPr>
          <w:rFonts w:ascii="Arial" w:hAnsi="Arial" w:cs="Arial"/>
          <w:b/>
          <w:lang w:val="ru-RU"/>
        </w:rPr>
      </w:pPr>
    </w:p>
    <w:p w:rsidR="00040217" w:rsidRPr="000D0637" w:rsidRDefault="00B568B5" w:rsidP="00AD2E7A">
      <w:pPr>
        <w:jc w:val="center"/>
        <w:rPr>
          <w:rFonts w:ascii="Arial" w:hAnsi="Arial" w:cs="Arial"/>
          <w:b/>
          <w:sz w:val="28"/>
          <w:lang w:val="ru-RU"/>
        </w:rPr>
      </w:pPr>
      <w:r w:rsidRPr="000D0637">
        <w:rPr>
          <w:rFonts w:ascii="Arial" w:hAnsi="Arial" w:cs="Arial"/>
          <w:b/>
          <w:sz w:val="28"/>
          <w:lang w:val="ru-RU"/>
        </w:rPr>
        <w:t>Секретариат Совета безопасности Кыргызской Республики</w:t>
      </w:r>
    </w:p>
    <w:p w:rsidR="00040217" w:rsidRPr="00697329" w:rsidRDefault="00040217" w:rsidP="00AD2E7A">
      <w:pPr>
        <w:rPr>
          <w:rFonts w:ascii="Arial" w:hAnsi="Arial" w:cs="Arial"/>
          <w:lang w:val="ru-RU"/>
        </w:rPr>
      </w:pPr>
    </w:p>
    <w:p w:rsidR="00040217" w:rsidRPr="00697329" w:rsidRDefault="00040217" w:rsidP="00AD2E7A">
      <w:pPr>
        <w:rPr>
          <w:rFonts w:ascii="Arial" w:hAnsi="Arial" w:cs="Arial"/>
          <w:lang w:val="ru-RU"/>
        </w:rPr>
      </w:pPr>
    </w:p>
    <w:sdt>
      <w:sdtPr>
        <w:rPr>
          <w:rFonts w:ascii="Arial" w:eastAsiaTheme="minorEastAsia" w:hAnsi="Arial" w:cs="Arial"/>
          <w:b w:val="0"/>
          <w:bCs w:val="0"/>
          <w:color w:val="auto"/>
          <w:sz w:val="24"/>
          <w:szCs w:val="24"/>
          <w:lang w:val="en-US"/>
        </w:rPr>
        <w:id w:val="-1453476441"/>
        <w:docPartObj>
          <w:docPartGallery w:val="Table of Contents"/>
          <w:docPartUnique/>
        </w:docPartObj>
      </w:sdtPr>
      <w:sdtContent>
        <w:p w:rsidR="00040217" w:rsidRPr="00697329" w:rsidRDefault="00040217" w:rsidP="00AD2E7A">
          <w:pPr>
            <w:pStyle w:val="a8"/>
            <w:spacing w:before="0" w:line="240" w:lineRule="auto"/>
            <w:rPr>
              <w:rFonts w:ascii="Arial" w:hAnsi="Arial" w:cs="Arial"/>
            </w:rPr>
          </w:pPr>
          <w:r w:rsidRPr="00697329">
            <w:rPr>
              <w:rFonts w:ascii="Arial" w:hAnsi="Arial" w:cs="Arial"/>
            </w:rPr>
            <w:t>Оглавление</w:t>
          </w:r>
        </w:p>
        <w:p w:rsidR="008A6EB7" w:rsidRDefault="001A5CE0" w:rsidP="00AD2E7A">
          <w:pPr>
            <w:pStyle w:val="11"/>
            <w:spacing w:before="0"/>
            <w:rPr>
              <w:rFonts w:asciiTheme="minorHAnsi" w:hAnsiTheme="minorHAnsi"/>
              <w:b w:val="0"/>
              <w:noProof/>
              <w:color w:val="auto"/>
              <w:sz w:val="22"/>
              <w:szCs w:val="22"/>
              <w:lang w:val="ru-RU"/>
            </w:rPr>
          </w:pPr>
          <w:r w:rsidRPr="00697329">
            <w:rPr>
              <w:rFonts w:ascii="Arial" w:hAnsi="Arial" w:cs="Arial"/>
            </w:rPr>
            <w:fldChar w:fldCharType="begin"/>
          </w:r>
          <w:r w:rsidR="00040217" w:rsidRPr="00697329">
            <w:rPr>
              <w:rFonts w:ascii="Arial" w:hAnsi="Arial" w:cs="Arial"/>
            </w:rPr>
            <w:instrText>TOC</w:instrText>
          </w:r>
          <w:r w:rsidR="00040217" w:rsidRPr="00697329">
            <w:rPr>
              <w:rFonts w:ascii="Arial" w:hAnsi="Arial" w:cs="Arial"/>
              <w:lang w:val="ru-RU"/>
            </w:rPr>
            <w:instrText xml:space="preserve"> \</w:instrText>
          </w:r>
          <w:r w:rsidR="00040217" w:rsidRPr="00697329">
            <w:rPr>
              <w:rFonts w:ascii="Arial" w:hAnsi="Arial" w:cs="Arial"/>
            </w:rPr>
            <w:instrText>o</w:instrText>
          </w:r>
          <w:r w:rsidR="00040217" w:rsidRPr="00697329">
            <w:rPr>
              <w:rFonts w:ascii="Arial" w:hAnsi="Arial" w:cs="Arial"/>
              <w:lang w:val="ru-RU"/>
            </w:rPr>
            <w:instrText xml:space="preserve"> "1-3" \</w:instrText>
          </w:r>
          <w:r w:rsidR="00040217" w:rsidRPr="00697329">
            <w:rPr>
              <w:rFonts w:ascii="Arial" w:hAnsi="Arial" w:cs="Arial"/>
            </w:rPr>
            <w:instrText>h</w:instrText>
          </w:r>
          <w:r w:rsidR="00040217" w:rsidRPr="00697329">
            <w:rPr>
              <w:rFonts w:ascii="Arial" w:hAnsi="Arial" w:cs="Arial"/>
              <w:lang w:val="ru-RU"/>
            </w:rPr>
            <w:instrText xml:space="preserve"> \</w:instrText>
          </w:r>
          <w:r w:rsidR="00040217" w:rsidRPr="00697329">
            <w:rPr>
              <w:rFonts w:ascii="Arial" w:hAnsi="Arial" w:cs="Arial"/>
            </w:rPr>
            <w:instrText>z</w:instrText>
          </w:r>
          <w:r w:rsidR="00040217" w:rsidRPr="00697329">
            <w:rPr>
              <w:rFonts w:ascii="Arial" w:hAnsi="Arial" w:cs="Arial"/>
              <w:lang w:val="ru-RU"/>
            </w:rPr>
            <w:instrText xml:space="preserve"> \</w:instrText>
          </w:r>
          <w:r w:rsidR="00040217" w:rsidRPr="00697329">
            <w:rPr>
              <w:rFonts w:ascii="Arial" w:hAnsi="Arial" w:cs="Arial"/>
            </w:rPr>
            <w:instrText>u</w:instrText>
          </w:r>
          <w:r w:rsidRPr="00697329">
            <w:rPr>
              <w:rFonts w:ascii="Arial" w:hAnsi="Arial" w:cs="Arial"/>
            </w:rPr>
            <w:fldChar w:fldCharType="separate"/>
          </w:r>
          <w:hyperlink w:anchor="_Toc496534143" w:history="1">
            <w:r w:rsidR="008A6EB7" w:rsidRPr="00C849A2">
              <w:rPr>
                <w:rStyle w:val="a7"/>
                <w:rFonts w:ascii="Arial" w:hAnsi="Arial" w:cs="Arial"/>
                <w:noProof/>
              </w:rPr>
              <w:t>Список сокращений</w:t>
            </w:r>
            <w:r w:rsidR="008A6EB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A6EB7">
              <w:rPr>
                <w:noProof/>
                <w:webHidden/>
              </w:rPr>
              <w:instrText xml:space="preserve"> PAGEREF _Toc496534143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D2E7A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6EB7" w:rsidRDefault="00AD2E7A" w:rsidP="00AD2E7A">
          <w:pPr>
            <w:pStyle w:val="11"/>
            <w:spacing w:before="0"/>
            <w:rPr>
              <w:rFonts w:asciiTheme="minorHAnsi" w:hAnsiTheme="minorHAnsi"/>
              <w:b w:val="0"/>
              <w:noProof/>
              <w:color w:val="auto"/>
              <w:sz w:val="22"/>
              <w:szCs w:val="22"/>
              <w:lang w:val="ru-RU"/>
            </w:rPr>
          </w:pPr>
          <w:hyperlink w:anchor="_Toc496534144" w:history="1">
            <w:r w:rsidR="008A6EB7" w:rsidRPr="00C849A2">
              <w:rPr>
                <w:rStyle w:val="a7"/>
                <w:rFonts w:ascii="Arial" w:hAnsi="Arial" w:cs="Arial"/>
                <w:noProof/>
              </w:rPr>
              <w:t>Введение</w:t>
            </w:r>
            <w:r w:rsidR="008A6EB7">
              <w:rPr>
                <w:noProof/>
                <w:webHidden/>
              </w:rPr>
              <w:tab/>
            </w:r>
            <w:r w:rsidR="001A5CE0">
              <w:rPr>
                <w:noProof/>
                <w:webHidden/>
              </w:rPr>
              <w:fldChar w:fldCharType="begin"/>
            </w:r>
            <w:r w:rsidR="008A6EB7">
              <w:rPr>
                <w:noProof/>
                <w:webHidden/>
              </w:rPr>
              <w:instrText xml:space="preserve"> PAGEREF _Toc496534144 \h </w:instrText>
            </w:r>
            <w:r w:rsidR="001A5CE0">
              <w:rPr>
                <w:noProof/>
                <w:webHidden/>
              </w:rPr>
            </w:r>
            <w:r w:rsidR="001A5CE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1A5CE0">
              <w:rPr>
                <w:noProof/>
                <w:webHidden/>
              </w:rPr>
              <w:fldChar w:fldCharType="end"/>
            </w:r>
          </w:hyperlink>
        </w:p>
        <w:p w:rsidR="008A6EB7" w:rsidRDefault="00AD2E7A" w:rsidP="00AD2E7A">
          <w:pPr>
            <w:pStyle w:val="11"/>
            <w:spacing w:before="0"/>
            <w:rPr>
              <w:rFonts w:asciiTheme="minorHAnsi" w:hAnsiTheme="minorHAnsi"/>
              <w:b w:val="0"/>
              <w:noProof/>
              <w:color w:val="auto"/>
              <w:sz w:val="22"/>
              <w:szCs w:val="22"/>
              <w:lang w:val="ru-RU"/>
            </w:rPr>
          </w:pPr>
          <w:hyperlink w:anchor="_Toc496534145" w:history="1">
            <w:r w:rsidR="008A6EB7" w:rsidRPr="00C849A2">
              <w:rPr>
                <w:rStyle w:val="a7"/>
                <w:rFonts w:ascii="Arial" w:hAnsi="Arial" w:cs="Arial"/>
                <w:noProof/>
                <w:lang w:val="ru-RU"/>
              </w:rPr>
              <w:t>Зона коррупционного риска 1: Государственные закупки консультационных услуг</w:t>
            </w:r>
            <w:r w:rsidR="008A6EB7">
              <w:rPr>
                <w:noProof/>
                <w:webHidden/>
              </w:rPr>
              <w:tab/>
            </w:r>
            <w:r w:rsidR="001A5CE0">
              <w:rPr>
                <w:noProof/>
                <w:webHidden/>
              </w:rPr>
              <w:fldChar w:fldCharType="begin"/>
            </w:r>
            <w:r w:rsidR="008A6EB7">
              <w:rPr>
                <w:noProof/>
                <w:webHidden/>
              </w:rPr>
              <w:instrText xml:space="preserve"> PAGEREF _Toc496534145 \h </w:instrText>
            </w:r>
            <w:r w:rsidR="001A5CE0">
              <w:rPr>
                <w:noProof/>
                <w:webHidden/>
              </w:rPr>
            </w:r>
            <w:r w:rsidR="001A5CE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1A5CE0">
              <w:rPr>
                <w:noProof/>
                <w:webHidden/>
              </w:rPr>
              <w:fldChar w:fldCharType="end"/>
            </w:r>
          </w:hyperlink>
        </w:p>
        <w:p w:rsidR="008A6EB7" w:rsidRDefault="00AD2E7A" w:rsidP="00AD2E7A">
          <w:pPr>
            <w:pStyle w:val="21"/>
            <w:tabs>
              <w:tab w:val="right" w:leader="dot" w:pos="9622"/>
            </w:tabs>
            <w:rPr>
              <w:noProof/>
              <w:lang w:val="ru-RU"/>
            </w:rPr>
          </w:pPr>
          <w:hyperlink w:anchor="_Toc496534146" w:history="1">
            <w:r w:rsidR="008A6EB7" w:rsidRPr="00C849A2">
              <w:rPr>
                <w:rStyle w:val="a7"/>
                <w:rFonts w:ascii="Arial" w:hAnsi="Arial" w:cs="Arial"/>
                <w:noProof/>
                <w:lang w:val="ru-RU"/>
              </w:rPr>
              <w:t>Коррупционный риск №1: Возложение права одобрения выполненных услуг на определенное должностное лицо</w:t>
            </w:r>
            <w:r w:rsidR="008A6EB7">
              <w:rPr>
                <w:noProof/>
                <w:webHidden/>
              </w:rPr>
              <w:tab/>
            </w:r>
            <w:r w:rsidR="001A5CE0">
              <w:rPr>
                <w:noProof/>
                <w:webHidden/>
              </w:rPr>
              <w:fldChar w:fldCharType="begin"/>
            </w:r>
            <w:r w:rsidR="008A6EB7">
              <w:rPr>
                <w:noProof/>
                <w:webHidden/>
              </w:rPr>
              <w:instrText xml:space="preserve"> PAGEREF _Toc496534146 \h </w:instrText>
            </w:r>
            <w:r w:rsidR="001A5CE0">
              <w:rPr>
                <w:noProof/>
                <w:webHidden/>
              </w:rPr>
            </w:r>
            <w:r w:rsidR="001A5CE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1A5CE0">
              <w:rPr>
                <w:noProof/>
                <w:webHidden/>
              </w:rPr>
              <w:fldChar w:fldCharType="end"/>
            </w:r>
          </w:hyperlink>
        </w:p>
        <w:p w:rsidR="008A6EB7" w:rsidRDefault="00AD2E7A" w:rsidP="00AD2E7A">
          <w:pPr>
            <w:pStyle w:val="21"/>
            <w:tabs>
              <w:tab w:val="right" w:leader="dot" w:pos="9622"/>
            </w:tabs>
            <w:rPr>
              <w:noProof/>
              <w:lang w:val="ru-RU"/>
            </w:rPr>
          </w:pPr>
          <w:hyperlink w:anchor="_Toc496534147" w:history="1">
            <w:r w:rsidR="008A6EB7" w:rsidRPr="00C849A2">
              <w:rPr>
                <w:rStyle w:val="a7"/>
                <w:rFonts w:ascii="Arial" w:hAnsi="Arial" w:cs="Arial"/>
                <w:noProof/>
                <w:lang w:val="ru-RU"/>
              </w:rPr>
              <w:t>Коррупционный риск №2: Нарушение условий договора государственной закупки по оплате услуг</w:t>
            </w:r>
            <w:r w:rsidR="008A6EB7">
              <w:rPr>
                <w:noProof/>
                <w:webHidden/>
              </w:rPr>
              <w:tab/>
            </w:r>
            <w:r w:rsidR="001A5CE0">
              <w:rPr>
                <w:noProof/>
                <w:webHidden/>
              </w:rPr>
              <w:fldChar w:fldCharType="begin"/>
            </w:r>
            <w:r w:rsidR="008A6EB7">
              <w:rPr>
                <w:noProof/>
                <w:webHidden/>
              </w:rPr>
              <w:instrText xml:space="preserve"> PAGEREF _Toc496534147 \h </w:instrText>
            </w:r>
            <w:r w:rsidR="001A5CE0">
              <w:rPr>
                <w:noProof/>
                <w:webHidden/>
              </w:rPr>
            </w:r>
            <w:r w:rsidR="001A5CE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1A5CE0">
              <w:rPr>
                <w:noProof/>
                <w:webHidden/>
              </w:rPr>
              <w:fldChar w:fldCharType="end"/>
            </w:r>
          </w:hyperlink>
        </w:p>
        <w:p w:rsidR="008A6EB7" w:rsidRDefault="00AD2E7A" w:rsidP="00AD2E7A">
          <w:pPr>
            <w:pStyle w:val="21"/>
            <w:tabs>
              <w:tab w:val="right" w:leader="dot" w:pos="9622"/>
            </w:tabs>
            <w:rPr>
              <w:noProof/>
              <w:lang w:val="ru-RU"/>
            </w:rPr>
          </w:pPr>
          <w:hyperlink w:anchor="_Toc496534148" w:history="1">
            <w:r w:rsidR="008A6EB7" w:rsidRPr="00C849A2">
              <w:rPr>
                <w:rStyle w:val="a7"/>
                <w:rFonts w:ascii="Arial" w:hAnsi="Arial" w:cs="Arial"/>
                <w:noProof/>
                <w:lang w:val="ru-RU"/>
              </w:rPr>
              <w:t>Коррупционный риск №3: Письмо заинтересованности и формирование краткого списка консультантов</w:t>
            </w:r>
            <w:r w:rsidR="008A6EB7">
              <w:rPr>
                <w:noProof/>
                <w:webHidden/>
              </w:rPr>
              <w:tab/>
            </w:r>
            <w:r w:rsidR="001A5CE0">
              <w:rPr>
                <w:noProof/>
                <w:webHidden/>
              </w:rPr>
              <w:fldChar w:fldCharType="begin"/>
            </w:r>
            <w:r w:rsidR="008A6EB7">
              <w:rPr>
                <w:noProof/>
                <w:webHidden/>
              </w:rPr>
              <w:instrText xml:space="preserve"> PAGEREF _Toc496534148 \h </w:instrText>
            </w:r>
            <w:r w:rsidR="001A5CE0">
              <w:rPr>
                <w:noProof/>
                <w:webHidden/>
              </w:rPr>
            </w:r>
            <w:r w:rsidR="001A5CE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1A5CE0">
              <w:rPr>
                <w:noProof/>
                <w:webHidden/>
              </w:rPr>
              <w:fldChar w:fldCharType="end"/>
            </w:r>
          </w:hyperlink>
        </w:p>
        <w:p w:rsidR="008A6EB7" w:rsidRDefault="00AD2E7A" w:rsidP="00AD2E7A">
          <w:pPr>
            <w:pStyle w:val="21"/>
            <w:tabs>
              <w:tab w:val="right" w:leader="dot" w:pos="9622"/>
            </w:tabs>
            <w:rPr>
              <w:noProof/>
              <w:lang w:val="ru-RU"/>
            </w:rPr>
          </w:pPr>
          <w:hyperlink w:anchor="_Toc496534149" w:history="1">
            <w:r w:rsidR="008A6EB7" w:rsidRPr="00C849A2">
              <w:rPr>
                <w:rStyle w:val="a7"/>
                <w:rFonts w:ascii="Arial" w:hAnsi="Arial" w:cs="Arial"/>
                <w:noProof/>
                <w:lang w:val="ru-RU"/>
              </w:rPr>
              <w:t>Коррупционный риск №4: Включение в ТЗ требований, которые невозможно реализовать поставщиком услуг</w:t>
            </w:r>
            <w:r w:rsidR="008A6EB7">
              <w:rPr>
                <w:noProof/>
                <w:webHidden/>
              </w:rPr>
              <w:tab/>
            </w:r>
            <w:r w:rsidR="001A5CE0">
              <w:rPr>
                <w:noProof/>
                <w:webHidden/>
              </w:rPr>
              <w:fldChar w:fldCharType="begin"/>
            </w:r>
            <w:r w:rsidR="008A6EB7">
              <w:rPr>
                <w:noProof/>
                <w:webHidden/>
              </w:rPr>
              <w:instrText xml:space="preserve"> PAGEREF _Toc496534149 \h </w:instrText>
            </w:r>
            <w:r w:rsidR="001A5CE0">
              <w:rPr>
                <w:noProof/>
                <w:webHidden/>
              </w:rPr>
            </w:r>
            <w:r w:rsidR="001A5CE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1A5CE0">
              <w:rPr>
                <w:noProof/>
                <w:webHidden/>
              </w:rPr>
              <w:fldChar w:fldCharType="end"/>
            </w:r>
          </w:hyperlink>
        </w:p>
        <w:p w:rsidR="008A6EB7" w:rsidRDefault="00AD2E7A" w:rsidP="00AD2E7A">
          <w:pPr>
            <w:pStyle w:val="21"/>
            <w:tabs>
              <w:tab w:val="right" w:leader="dot" w:pos="9622"/>
            </w:tabs>
            <w:rPr>
              <w:noProof/>
              <w:lang w:val="ru-RU"/>
            </w:rPr>
          </w:pPr>
          <w:hyperlink w:anchor="_Toc496534150" w:history="1">
            <w:r w:rsidR="008A6EB7" w:rsidRPr="00C849A2">
              <w:rPr>
                <w:rStyle w:val="a7"/>
                <w:rFonts w:ascii="Arial" w:hAnsi="Arial" w:cs="Arial"/>
                <w:noProof/>
                <w:lang w:val="ru-RU"/>
              </w:rPr>
              <w:t>Коррупционный риск №5: Мнимая конкуренция</w:t>
            </w:r>
            <w:r w:rsidR="008A6EB7">
              <w:rPr>
                <w:noProof/>
                <w:webHidden/>
              </w:rPr>
              <w:tab/>
            </w:r>
            <w:r w:rsidR="001A5CE0">
              <w:rPr>
                <w:noProof/>
                <w:webHidden/>
              </w:rPr>
              <w:fldChar w:fldCharType="begin"/>
            </w:r>
            <w:r w:rsidR="008A6EB7">
              <w:rPr>
                <w:noProof/>
                <w:webHidden/>
              </w:rPr>
              <w:instrText xml:space="preserve"> PAGEREF _Toc496534150 \h </w:instrText>
            </w:r>
            <w:r w:rsidR="001A5CE0">
              <w:rPr>
                <w:noProof/>
                <w:webHidden/>
              </w:rPr>
            </w:r>
            <w:r w:rsidR="001A5CE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1A5CE0">
              <w:rPr>
                <w:noProof/>
                <w:webHidden/>
              </w:rPr>
              <w:fldChar w:fldCharType="end"/>
            </w:r>
          </w:hyperlink>
        </w:p>
        <w:p w:rsidR="008A6EB7" w:rsidRDefault="00AD2E7A" w:rsidP="00AD2E7A">
          <w:pPr>
            <w:pStyle w:val="11"/>
            <w:spacing w:before="0"/>
            <w:rPr>
              <w:rFonts w:asciiTheme="minorHAnsi" w:hAnsiTheme="minorHAnsi"/>
              <w:b w:val="0"/>
              <w:noProof/>
              <w:color w:val="auto"/>
              <w:sz w:val="22"/>
              <w:szCs w:val="22"/>
              <w:lang w:val="ru-RU"/>
            </w:rPr>
          </w:pPr>
          <w:hyperlink w:anchor="_Toc496534151" w:history="1">
            <w:r w:rsidR="008A6EB7" w:rsidRPr="00C849A2">
              <w:rPr>
                <w:rStyle w:val="a7"/>
                <w:rFonts w:ascii="Arial" w:hAnsi="Arial" w:cs="Arial"/>
                <w:noProof/>
                <w:lang w:val="ru-RU"/>
              </w:rPr>
              <w:t>Зона коррупционного риска 2: Проверки субъектов предпринимательства</w:t>
            </w:r>
            <w:r w:rsidR="008A6EB7">
              <w:rPr>
                <w:noProof/>
                <w:webHidden/>
              </w:rPr>
              <w:tab/>
            </w:r>
            <w:r w:rsidR="001A5CE0">
              <w:rPr>
                <w:noProof/>
                <w:webHidden/>
              </w:rPr>
              <w:fldChar w:fldCharType="begin"/>
            </w:r>
            <w:r w:rsidR="008A6EB7">
              <w:rPr>
                <w:noProof/>
                <w:webHidden/>
              </w:rPr>
              <w:instrText xml:space="preserve"> PAGEREF _Toc496534151 \h </w:instrText>
            </w:r>
            <w:r w:rsidR="001A5CE0">
              <w:rPr>
                <w:noProof/>
                <w:webHidden/>
              </w:rPr>
            </w:r>
            <w:r w:rsidR="001A5CE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1A5CE0">
              <w:rPr>
                <w:noProof/>
                <w:webHidden/>
              </w:rPr>
              <w:fldChar w:fldCharType="end"/>
            </w:r>
          </w:hyperlink>
        </w:p>
        <w:p w:rsidR="008A6EB7" w:rsidRDefault="00AD2E7A" w:rsidP="00AD2E7A">
          <w:pPr>
            <w:pStyle w:val="21"/>
            <w:tabs>
              <w:tab w:val="right" w:leader="dot" w:pos="9622"/>
            </w:tabs>
            <w:rPr>
              <w:noProof/>
              <w:lang w:val="ru-RU"/>
            </w:rPr>
          </w:pPr>
          <w:hyperlink w:anchor="_Toc496534152" w:history="1">
            <w:r w:rsidR="008A6EB7" w:rsidRPr="00C849A2">
              <w:rPr>
                <w:rStyle w:val="a7"/>
                <w:rFonts w:ascii="Arial" w:hAnsi="Arial" w:cs="Arial"/>
                <w:noProof/>
                <w:lang w:val="ru-RU"/>
              </w:rPr>
              <w:t>Коррупционный риск №6: Прием жалоб</w:t>
            </w:r>
            <w:r w:rsidR="008A6EB7">
              <w:rPr>
                <w:noProof/>
                <w:webHidden/>
              </w:rPr>
              <w:tab/>
            </w:r>
            <w:r w:rsidR="001A5CE0">
              <w:rPr>
                <w:noProof/>
                <w:webHidden/>
              </w:rPr>
              <w:fldChar w:fldCharType="begin"/>
            </w:r>
            <w:r w:rsidR="008A6EB7">
              <w:rPr>
                <w:noProof/>
                <w:webHidden/>
              </w:rPr>
              <w:instrText xml:space="preserve"> PAGEREF _Toc496534152 \h </w:instrText>
            </w:r>
            <w:r w:rsidR="001A5CE0">
              <w:rPr>
                <w:noProof/>
                <w:webHidden/>
              </w:rPr>
            </w:r>
            <w:r w:rsidR="001A5CE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1A5CE0">
              <w:rPr>
                <w:noProof/>
                <w:webHidden/>
              </w:rPr>
              <w:fldChar w:fldCharType="end"/>
            </w:r>
          </w:hyperlink>
        </w:p>
        <w:p w:rsidR="008A6EB7" w:rsidRDefault="00AD2E7A" w:rsidP="00AD2E7A">
          <w:pPr>
            <w:pStyle w:val="21"/>
            <w:tabs>
              <w:tab w:val="right" w:leader="dot" w:pos="9622"/>
            </w:tabs>
            <w:rPr>
              <w:noProof/>
              <w:lang w:val="ru-RU"/>
            </w:rPr>
          </w:pPr>
          <w:hyperlink w:anchor="_Toc496534153" w:history="1">
            <w:r w:rsidR="008A6EB7" w:rsidRPr="00C849A2">
              <w:rPr>
                <w:rStyle w:val="a7"/>
                <w:rFonts w:ascii="Arial" w:hAnsi="Arial" w:cs="Arial"/>
                <w:noProof/>
                <w:lang w:val="ru-RU"/>
              </w:rPr>
              <w:t>Коррупционный риск №7: Сокрытие информации о несостоявшихся проверках и не устраненных нарушениях</w:t>
            </w:r>
            <w:r w:rsidR="008A6EB7">
              <w:rPr>
                <w:noProof/>
                <w:webHidden/>
              </w:rPr>
              <w:tab/>
            </w:r>
            <w:r w:rsidR="001A5CE0">
              <w:rPr>
                <w:noProof/>
                <w:webHidden/>
              </w:rPr>
              <w:fldChar w:fldCharType="begin"/>
            </w:r>
            <w:r w:rsidR="008A6EB7">
              <w:rPr>
                <w:noProof/>
                <w:webHidden/>
              </w:rPr>
              <w:instrText xml:space="preserve"> PAGEREF _Toc496534153 \h </w:instrText>
            </w:r>
            <w:r w:rsidR="001A5CE0">
              <w:rPr>
                <w:noProof/>
                <w:webHidden/>
              </w:rPr>
            </w:r>
            <w:r w:rsidR="001A5CE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1A5CE0">
              <w:rPr>
                <w:noProof/>
                <w:webHidden/>
              </w:rPr>
              <w:fldChar w:fldCharType="end"/>
            </w:r>
          </w:hyperlink>
        </w:p>
        <w:p w:rsidR="008A6EB7" w:rsidRDefault="00AD2E7A" w:rsidP="00AD2E7A">
          <w:pPr>
            <w:pStyle w:val="21"/>
            <w:tabs>
              <w:tab w:val="right" w:leader="dot" w:pos="9622"/>
            </w:tabs>
            <w:rPr>
              <w:noProof/>
              <w:lang w:val="ru-RU"/>
            </w:rPr>
          </w:pPr>
          <w:hyperlink w:anchor="_Toc496534154" w:history="1">
            <w:r w:rsidR="008A6EB7" w:rsidRPr="00C849A2">
              <w:rPr>
                <w:rStyle w:val="a7"/>
                <w:rFonts w:ascii="Arial" w:hAnsi="Arial" w:cs="Arial"/>
                <w:noProof/>
                <w:lang w:val="ru-RU"/>
              </w:rPr>
              <w:t>Коррупционный риск №8: Отсутствие доступа к информации о планах проверок и результатах проверок</w:t>
            </w:r>
            <w:r w:rsidR="008A6EB7">
              <w:rPr>
                <w:noProof/>
                <w:webHidden/>
              </w:rPr>
              <w:tab/>
            </w:r>
            <w:r w:rsidR="001A5CE0">
              <w:rPr>
                <w:noProof/>
                <w:webHidden/>
              </w:rPr>
              <w:fldChar w:fldCharType="begin"/>
            </w:r>
            <w:r w:rsidR="008A6EB7">
              <w:rPr>
                <w:noProof/>
                <w:webHidden/>
              </w:rPr>
              <w:instrText xml:space="preserve"> PAGEREF _Toc496534154 \h </w:instrText>
            </w:r>
            <w:r w:rsidR="001A5CE0">
              <w:rPr>
                <w:noProof/>
                <w:webHidden/>
              </w:rPr>
            </w:r>
            <w:r w:rsidR="001A5CE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1A5CE0">
              <w:rPr>
                <w:noProof/>
                <w:webHidden/>
              </w:rPr>
              <w:fldChar w:fldCharType="end"/>
            </w:r>
          </w:hyperlink>
        </w:p>
        <w:p w:rsidR="008A6EB7" w:rsidRDefault="00AD2E7A" w:rsidP="00AD2E7A">
          <w:pPr>
            <w:pStyle w:val="21"/>
            <w:tabs>
              <w:tab w:val="right" w:leader="dot" w:pos="9622"/>
            </w:tabs>
            <w:rPr>
              <w:noProof/>
              <w:lang w:val="ru-RU"/>
            </w:rPr>
          </w:pPr>
          <w:hyperlink w:anchor="_Toc496534155" w:history="1">
            <w:r w:rsidR="008A6EB7" w:rsidRPr="00C849A2">
              <w:rPr>
                <w:rStyle w:val="a7"/>
                <w:rFonts w:ascii="Arial" w:hAnsi="Arial" w:cs="Arial"/>
                <w:noProof/>
                <w:lang w:val="ru-RU"/>
              </w:rPr>
              <w:t>Коррупционный риск №9: Мониторинг соблюдения законодательства о проверках проверяющими органами</w:t>
            </w:r>
            <w:r w:rsidR="008A6EB7">
              <w:rPr>
                <w:noProof/>
                <w:webHidden/>
              </w:rPr>
              <w:tab/>
            </w:r>
            <w:r w:rsidR="001A5CE0">
              <w:rPr>
                <w:noProof/>
                <w:webHidden/>
              </w:rPr>
              <w:fldChar w:fldCharType="begin"/>
            </w:r>
            <w:r w:rsidR="008A6EB7">
              <w:rPr>
                <w:noProof/>
                <w:webHidden/>
              </w:rPr>
              <w:instrText xml:space="preserve"> PAGEREF _Toc496534155 \h </w:instrText>
            </w:r>
            <w:r w:rsidR="001A5CE0">
              <w:rPr>
                <w:noProof/>
                <w:webHidden/>
              </w:rPr>
            </w:r>
            <w:r w:rsidR="001A5CE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1A5CE0">
              <w:rPr>
                <w:noProof/>
                <w:webHidden/>
              </w:rPr>
              <w:fldChar w:fldCharType="end"/>
            </w:r>
          </w:hyperlink>
        </w:p>
        <w:p w:rsidR="008A6EB7" w:rsidRDefault="00AD2E7A" w:rsidP="00AD2E7A">
          <w:pPr>
            <w:pStyle w:val="11"/>
            <w:spacing w:before="0"/>
            <w:rPr>
              <w:rFonts w:asciiTheme="minorHAnsi" w:hAnsiTheme="minorHAnsi"/>
              <w:b w:val="0"/>
              <w:noProof/>
              <w:color w:val="auto"/>
              <w:sz w:val="22"/>
              <w:szCs w:val="22"/>
              <w:lang w:val="ru-RU"/>
            </w:rPr>
          </w:pPr>
          <w:hyperlink w:anchor="_Toc496534156" w:history="1">
            <w:r w:rsidR="008A6EB7" w:rsidRPr="00C849A2">
              <w:rPr>
                <w:rStyle w:val="a7"/>
                <w:rFonts w:ascii="Arial" w:hAnsi="Arial" w:cs="Arial"/>
                <w:noProof/>
                <w:lang w:val="ru-RU"/>
              </w:rPr>
              <w:t>Зона коррупционного риска 3: Контроль за проведением администраторами процедур банкротства</w:t>
            </w:r>
            <w:r w:rsidR="008A6EB7">
              <w:rPr>
                <w:noProof/>
                <w:webHidden/>
              </w:rPr>
              <w:tab/>
            </w:r>
            <w:r w:rsidR="001A5CE0">
              <w:rPr>
                <w:noProof/>
                <w:webHidden/>
              </w:rPr>
              <w:fldChar w:fldCharType="begin"/>
            </w:r>
            <w:r w:rsidR="008A6EB7">
              <w:rPr>
                <w:noProof/>
                <w:webHidden/>
              </w:rPr>
              <w:instrText xml:space="preserve"> PAGEREF _Toc496534156 \h </w:instrText>
            </w:r>
            <w:r w:rsidR="001A5CE0">
              <w:rPr>
                <w:noProof/>
                <w:webHidden/>
              </w:rPr>
            </w:r>
            <w:r w:rsidR="001A5CE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1A5CE0">
              <w:rPr>
                <w:noProof/>
                <w:webHidden/>
              </w:rPr>
              <w:fldChar w:fldCharType="end"/>
            </w:r>
          </w:hyperlink>
        </w:p>
        <w:p w:rsidR="008A6EB7" w:rsidRDefault="00AD2E7A" w:rsidP="00AD2E7A">
          <w:pPr>
            <w:pStyle w:val="21"/>
            <w:tabs>
              <w:tab w:val="right" w:leader="dot" w:pos="9622"/>
            </w:tabs>
            <w:rPr>
              <w:noProof/>
              <w:lang w:val="ru-RU"/>
            </w:rPr>
          </w:pPr>
          <w:hyperlink w:anchor="_Toc496534157" w:history="1">
            <w:r w:rsidR="008A6EB7" w:rsidRPr="00C849A2">
              <w:rPr>
                <w:rStyle w:val="a7"/>
                <w:rFonts w:ascii="Arial" w:hAnsi="Arial" w:cs="Arial"/>
                <w:noProof/>
                <w:lang w:val="ru-RU"/>
              </w:rPr>
              <w:t>Коррупционный риск №10: Назначение администратора</w:t>
            </w:r>
            <w:r w:rsidR="008A6EB7">
              <w:rPr>
                <w:noProof/>
                <w:webHidden/>
              </w:rPr>
              <w:tab/>
            </w:r>
            <w:r w:rsidR="001A5CE0">
              <w:rPr>
                <w:noProof/>
                <w:webHidden/>
              </w:rPr>
              <w:fldChar w:fldCharType="begin"/>
            </w:r>
            <w:r w:rsidR="008A6EB7">
              <w:rPr>
                <w:noProof/>
                <w:webHidden/>
              </w:rPr>
              <w:instrText xml:space="preserve"> PAGEREF _Toc496534157 \h </w:instrText>
            </w:r>
            <w:r w:rsidR="001A5CE0">
              <w:rPr>
                <w:noProof/>
                <w:webHidden/>
              </w:rPr>
            </w:r>
            <w:r w:rsidR="001A5CE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1A5CE0">
              <w:rPr>
                <w:noProof/>
                <w:webHidden/>
              </w:rPr>
              <w:fldChar w:fldCharType="end"/>
            </w:r>
          </w:hyperlink>
        </w:p>
        <w:p w:rsidR="008A6EB7" w:rsidRDefault="00AD2E7A" w:rsidP="00AD2E7A">
          <w:pPr>
            <w:pStyle w:val="21"/>
            <w:tabs>
              <w:tab w:val="right" w:leader="dot" w:pos="9622"/>
            </w:tabs>
            <w:rPr>
              <w:noProof/>
              <w:lang w:val="ru-RU"/>
            </w:rPr>
          </w:pPr>
          <w:hyperlink w:anchor="_Toc496534158" w:history="1">
            <w:r w:rsidR="008A6EB7" w:rsidRPr="00C849A2">
              <w:rPr>
                <w:rStyle w:val="a7"/>
                <w:rFonts w:ascii="Arial" w:hAnsi="Arial" w:cs="Arial"/>
                <w:noProof/>
                <w:lang w:val="ru-RU"/>
              </w:rPr>
              <w:t>Коррупционный риск №11: Отстранение (временное освобождение) администратора от исполнения своих обязанностей</w:t>
            </w:r>
            <w:r w:rsidR="008A6EB7">
              <w:rPr>
                <w:noProof/>
                <w:webHidden/>
              </w:rPr>
              <w:tab/>
            </w:r>
            <w:r w:rsidR="001A5CE0">
              <w:rPr>
                <w:noProof/>
                <w:webHidden/>
              </w:rPr>
              <w:fldChar w:fldCharType="begin"/>
            </w:r>
            <w:r w:rsidR="008A6EB7">
              <w:rPr>
                <w:noProof/>
                <w:webHidden/>
              </w:rPr>
              <w:instrText xml:space="preserve"> PAGEREF _Toc496534158 \h </w:instrText>
            </w:r>
            <w:r w:rsidR="001A5CE0">
              <w:rPr>
                <w:noProof/>
                <w:webHidden/>
              </w:rPr>
            </w:r>
            <w:r w:rsidR="001A5CE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1A5CE0">
              <w:rPr>
                <w:noProof/>
                <w:webHidden/>
              </w:rPr>
              <w:fldChar w:fldCharType="end"/>
            </w:r>
          </w:hyperlink>
        </w:p>
        <w:p w:rsidR="008A6EB7" w:rsidRDefault="00AD2E7A" w:rsidP="00AD2E7A">
          <w:pPr>
            <w:pStyle w:val="21"/>
            <w:tabs>
              <w:tab w:val="right" w:leader="dot" w:pos="9622"/>
            </w:tabs>
            <w:rPr>
              <w:noProof/>
              <w:lang w:val="ru-RU"/>
            </w:rPr>
          </w:pPr>
          <w:hyperlink w:anchor="_Toc496534159" w:history="1">
            <w:r w:rsidR="008A6EB7" w:rsidRPr="00C849A2">
              <w:rPr>
                <w:rStyle w:val="a7"/>
                <w:rFonts w:ascii="Arial" w:hAnsi="Arial" w:cs="Arial"/>
                <w:noProof/>
                <w:lang w:val="ru-RU"/>
              </w:rPr>
              <w:t>Коррупционный риск №12: Освобождение администратора от исполнения своих обязанностей</w:t>
            </w:r>
            <w:r w:rsidR="008A6EB7">
              <w:rPr>
                <w:noProof/>
                <w:webHidden/>
              </w:rPr>
              <w:tab/>
            </w:r>
            <w:r w:rsidR="001A5CE0">
              <w:rPr>
                <w:noProof/>
                <w:webHidden/>
              </w:rPr>
              <w:fldChar w:fldCharType="begin"/>
            </w:r>
            <w:r w:rsidR="008A6EB7">
              <w:rPr>
                <w:noProof/>
                <w:webHidden/>
              </w:rPr>
              <w:instrText xml:space="preserve"> PAGEREF _Toc496534159 \h </w:instrText>
            </w:r>
            <w:r w:rsidR="001A5CE0">
              <w:rPr>
                <w:noProof/>
                <w:webHidden/>
              </w:rPr>
            </w:r>
            <w:r w:rsidR="001A5CE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1A5CE0">
              <w:rPr>
                <w:noProof/>
                <w:webHidden/>
              </w:rPr>
              <w:fldChar w:fldCharType="end"/>
            </w:r>
          </w:hyperlink>
        </w:p>
        <w:p w:rsidR="008A6EB7" w:rsidRDefault="00AD2E7A" w:rsidP="00AD2E7A">
          <w:pPr>
            <w:pStyle w:val="11"/>
            <w:spacing w:before="0"/>
            <w:rPr>
              <w:rFonts w:asciiTheme="minorHAnsi" w:hAnsiTheme="minorHAnsi"/>
              <w:b w:val="0"/>
              <w:noProof/>
              <w:color w:val="auto"/>
              <w:sz w:val="22"/>
              <w:szCs w:val="22"/>
              <w:lang w:val="ru-RU"/>
            </w:rPr>
          </w:pPr>
          <w:hyperlink w:anchor="_Toc496534160" w:history="1">
            <w:r w:rsidR="008A6EB7" w:rsidRPr="00C849A2">
              <w:rPr>
                <w:rStyle w:val="a7"/>
                <w:rFonts w:ascii="Arial" w:hAnsi="Arial" w:cs="Arial"/>
                <w:noProof/>
                <w:lang w:val="ru-RU"/>
              </w:rPr>
              <w:t>Зона коррупционного риска 4: Ограничение конкуренции</w:t>
            </w:r>
            <w:r w:rsidR="008A6EB7">
              <w:rPr>
                <w:noProof/>
                <w:webHidden/>
              </w:rPr>
              <w:tab/>
            </w:r>
            <w:r w:rsidR="001A5CE0">
              <w:rPr>
                <w:noProof/>
                <w:webHidden/>
              </w:rPr>
              <w:fldChar w:fldCharType="begin"/>
            </w:r>
            <w:r w:rsidR="008A6EB7">
              <w:rPr>
                <w:noProof/>
                <w:webHidden/>
              </w:rPr>
              <w:instrText xml:space="preserve"> PAGEREF _Toc496534160 \h </w:instrText>
            </w:r>
            <w:r w:rsidR="001A5CE0">
              <w:rPr>
                <w:noProof/>
                <w:webHidden/>
              </w:rPr>
            </w:r>
            <w:r w:rsidR="001A5CE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1A5CE0">
              <w:rPr>
                <w:noProof/>
                <w:webHidden/>
              </w:rPr>
              <w:fldChar w:fldCharType="end"/>
            </w:r>
          </w:hyperlink>
        </w:p>
        <w:p w:rsidR="008A6EB7" w:rsidRDefault="00AD2E7A" w:rsidP="00AD2E7A">
          <w:pPr>
            <w:pStyle w:val="21"/>
            <w:tabs>
              <w:tab w:val="right" w:leader="dot" w:pos="9622"/>
            </w:tabs>
            <w:rPr>
              <w:noProof/>
              <w:lang w:val="ru-RU"/>
            </w:rPr>
          </w:pPr>
          <w:hyperlink w:anchor="_Toc496534161" w:history="1">
            <w:r w:rsidR="008A6EB7" w:rsidRPr="00C849A2">
              <w:rPr>
                <w:rStyle w:val="a7"/>
                <w:rFonts w:ascii="Arial" w:hAnsi="Arial" w:cs="Arial"/>
                <w:noProof/>
                <w:lang w:val="ru-RU"/>
              </w:rPr>
              <w:t>Коррупционный риск №13: Мониторинг за действиями государственных органов по ограничению конкуренции</w:t>
            </w:r>
            <w:r w:rsidR="008A6EB7">
              <w:rPr>
                <w:noProof/>
                <w:webHidden/>
              </w:rPr>
              <w:tab/>
            </w:r>
            <w:r w:rsidR="001A5CE0">
              <w:rPr>
                <w:noProof/>
                <w:webHidden/>
              </w:rPr>
              <w:fldChar w:fldCharType="begin"/>
            </w:r>
            <w:r w:rsidR="008A6EB7">
              <w:rPr>
                <w:noProof/>
                <w:webHidden/>
              </w:rPr>
              <w:instrText xml:space="preserve"> PAGEREF _Toc496534161 \h </w:instrText>
            </w:r>
            <w:r w:rsidR="001A5CE0">
              <w:rPr>
                <w:noProof/>
                <w:webHidden/>
              </w:rPr>
            </w:r>
            <w:r w:rsidR="001A5CE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1A5CE0">
              <w:rPr>
                <w:noProof/>
                <w:webHidden/>
              </w:rPr>
              <w:fldChar w:fldCharType="end"/>
            </w:r>
          </w:hyperlink>
        </w:p>
        <w:p w:rsidR="008A6EB7" w:rsidRDefault="00AD2E7A" w:rsidP="00AD2E7A">
          <w:pPr>
            <w:pStyle w:val="11"/>
            <w:spacing w:before="0"/>
            <w:rPr>
              <w:rFonts w:asciiTheme="minorHAnsi" w:hAnsiTheme="minorHAnsi"/>
              <w:b w:val="0"/>
              <w:noProof/>
              <w:color w:val="auto"/>
              <w:sz w:val="22"/>
              <w:szCs w:val="22"/>
              <w:lang w:val="ru-RU"/>
            </w:rPr>
          </w:pPr>
          <w:hyperlink w:anchor="_Toc496534162" w:history="1">
            <w:r w:rsidR="008A6EB7" w:rsidRPr="00C849A2">
              <w:rPr>
                <w:rStyle w:val="a7"/>
                <w:rFonts w:ascii="Arial" w:hAnsi="Arial" w:cs="Arial"/>
                <w:noProof/>
                <w:lang w:val="ru-RU"/>
              </w:rPr>
              <w:t>Зона коррупционного риска 5: Анализ регулятивного воздействия</w:t>
            </w:r>
            <w:r w:rsidR="008A6EB7">
              <w:rPr>
                <w:noProof/>
                <w:webHidden/>
              </w:rPr>
              <w:tab/>
            </w:r>
            <w:r w:rsidR="001A5CE0">
              <w:rPr>
                <w:noProof/>
                <w:webHidden/>
              </w:rPr>
              <w:fldChar w:fldCharType="begin"/>
            </w:r>
            <w:r w:rsidR="008A6EB7">
              <w:rPr>
                <w:noProof/>
                <w:webHidden/>
              </w:rPr>
              <w:instrText xml:space="preserve"> PAGEREF _Toc496534162 \h </w:instrText>
            </w:r>
            <w:r w:rsidR="001A5CE0">
              <w:rPr>
                <w:noProof/>
                <w:webHidden/>
              </w:rPr>
            </w:r>
            <w:r w:rsidR="001A5CE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 w:rsidR="001A5CE0">
              <w:rPr>
                <w:noProof/>
                <w:webHidden/>
              </w:rPr>
              <w:fldChar w:fldCharType="end"/>
            </w:r>
          </w:hyperlink>
        </w:p>
        <w:p w:rsidR="008A6EB7" w:rsidRDefault="00AD2E7A" w:rsidP="00AD2E7A">
          <w:pPr>
            <w:pStyle w:val="21"/>
            <w:tabs>
              <w:tab w:val="right" w:leader="dot" w:pos="9622"/>
            </w:tabs>
            <w:rPr>
              <w:noProof/>
              <w:lang w:val="ru-RU"/>
            </w:rPr>
          </w:pPr>
          <w:hyperlink w:anchor="_Toc496534163" w:history="1">
            <w:r w:rsidR="008A6EB7" w:rsidRPr="00C849A2">
              <w:rPr>
                <w:rStyle w:val="a7"/>
                <w:rFonts w:ascii="Arial" w:hAnsi="Arial" w:cs="Arial"/>
                <w:noProof/>
                <w:lang w:val="ru-RU"/>
              </w:rPr>
              <w:t>Коррупционный риск №14: Критерии отнесения проекта НПА подлежащему АРВ</w:t>
            </w:r>
            <w:r w:rsidR="008A6EB7">
              <w:rPr>
                <w:noProof/>
                <w:webHidden/>
              </w:rPr>
              <w:tab/>
            </w:r>
            <w:r w:rsidR="001A5CE0">
              <w:rPr>
                <w:noProof/>
                <w:webHidden/>
              </w:rPr>
              <w:fldChar w:fldCharType="begin"/>
            </w:r>
            <w:r w:rsidR="008A6EB7">
              <w:rPr>
                <w:noProof/>
                <w:webHidden/>
              </w:rPr>
              <w:instrText xml:space="preserve"> PAGEREF _Toc496534163 \h </w:instrText>
            </w:r>
            <w:r w:rsidR="001A5CE0">
              <w:rPr>
                <w:noProof/>
                <w:webHidden/>
              </w:rPr>
            </w:r>
            <w:r w:rsidR="001A5CE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 w:rsidR="001A5CE0">
              <w:rPr>
                <w:noProof/>
                <w:webHidden/>
              </w:rPr>
              <w:fldChar w:fldCharType="end"/>
            </w:r>
          </w:hyperlink>
        </w:p>
        <w:p w:rsidR="008A6EB7" w:rsidRDefault="00AD2E7A" w:rsidP="00AD2E7A">
          <w:pPr>
            <w:pStyle w:val="21"/>
            <w:tabs>
              <w:tab w:val="right" w:leader="dot" w:pos="9622"/>
            </w:tabs>
            <w:rPr>
              <w:noProof/>
              <w:lang w:val="ru-RU"/>
            </w:rPr>
          </w:pPr>
          <w:hyperlink w:anchor="_Toc496534164" w:history="1">
            <w:r w:rsidR="008A6EB7" w:rsidRPr="00C849A2">
              <w:rPr>
                <w:rStyle w:val="a7"/>
                <w:rFonts w:ascii="Arial" w:hAnsi="Arial" w:cs="Arial"/>
                <w:noProof/>
                <w:lang w:val="ru-RU"/>
              </w:rPr>
              <w:t>Коррупционный риск №15: Механизм проведения общественных консультаций</w:t>
            </w:r>
            <w:r w:rsidR="008A6EB7">
              <w:rPr>
                <w:noProof/>
                <w:webHidden/>
              </w:rPr>
              <w:tab/>
            </w:r>
            <w:r w:rsidR="001A5CE0">
              <w:rPr>
                <w:noProof/>
                <w:webHidden/>
              </w:rPr>
              <w:fldChar w:fldCharType="begin"/>
            </w:r>
            <w:r w:rsidR="008A6EB7">
              <w:rPr>
                <w:noProof/>
                <w:webHidden/>
              </w:rPr>
              <w:instrText xml:space="preserve"> PAGEREF _Toc496534164 \h </w:instrText>
            </w:r>
            <w:r w:rsidR="001A5CE0">
              <w:rPr>
                <w:noProof/>
                <w:webHidden/>
              </w:rPr>
            </w:r>
            <w:r w:rsidR="001A5CE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 w:rsidR="001A5CE0">
              <w:rPr>
                <w:noProof/>
                <w:webHidden/>
              </w:rPr>
              <w:fldChar w:fldCharType="end"/>
            </w:r>
          </w:hyperlink>
        </w:p>
        <w:p w:rsidR="008A6EB7" w:rsidRDefault="00AD2E7A" w:rsidP="00AD2E7A">
          <w:pPr>
            <w:pStyle w:val="21"/>
            <w:tabs>
              <w:tab w:val="right" w:leader="dot" w:pos="9622"/>
            </w:tabs>
            <w:rPr>
              <w:noProof/>
              <w:lang w:val="ru-RU"/>
            </w:rPr>
          </w:pPr>
          <w:hyperlink w:anchor="_Toc496534165" w:history="1">
            <w:r w:rsidR="008A6EB7" w:rsidRPr="00C849A2">
              <w:rPr>
                <w:rStyle w:val="a7"/>
                <w:rFonts w:ascii="Arial" w:hAnsi="Arial" w:cs="Arial"/>
                <w:noProof/>
                <w:lang w:val="ru-RU"/>
              </w:rPr>
              <w:t>Коррупционный риск №16: Доступ к информации о текущем статусе АРВ по действующему и планируемому законодательству</w:t>
            </w:r>
            <w:r w:rsidR="008A6EB7">
              <w:rPr>
                <w:noProof/>
                <w:webHidden/>
              </w:rPr>
              <w:tab/>
            </w:r>
            <w:r w:rsidR="001A5CE0">
              <w:rPr>
                <w:noProof/>
                <w:webHidden/>
              </w:rPr>
              <w:fldChar w:fldCharType="begin"/>
            </w:r>
            <w:r w:rsidR="008A6EB7">
              <w:rPr>
                <w:noProof/>
                <w:webHidden/>
              </w:rPr>
              <w:instrText xml:space="preserve"> PAGEREF _Toc496534165 \h </w:instrText>
            </w:r>
            <w:r w:rsidR="001A5CE0">
              <w:rPr>
                <w:noProof/>
                <w:webHidden/>
              </w:rPr>
            </w:r>
            <w:r w:rsidR="001A5CE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 w:rsidR="001A5CE0">
              <w:rPr>
                <w:noProof/>
                <w:webHidden/>
              </w:rPr>
              <w:fldChar w:fldCharType="end"/>
            </w:r>
          </w:hyperlink>
        </w:p>
        <w:p w:rsidR="008A6EB7" w:rsidRDefault="00AD2E7A" w:rsidP="00AD2E7A">
          <w:pPr>
            <w:pStyle w:val="21"/>
            <w:tabs>
              <w:tab w:val="right" w:leader="dot" w:pos="9622"/>
            </w:tabs>
            <w:rPr>
              <w:noProof/>
              <w:lang w:val="ru-RU"/>
            </w:rPr>
          </w:pPr>
          <w:hyperlink w:anchor="_Toc496534166" w:history="1">
            <w:r w:rsidR="008A6EB7" w:rsidRPr="00C849A2">
              <w:rPr>
                <w:rStyle w:val="a7"/>
                <w:rFonts w:ascii="Arial" w:hAnsi="Arial" w:cs="Arial"/>
                <w:noProof/>
                <w:lang w:val="ru-RU"/>
              </w:rPr>
              <w:t>Коррупционный риск №17: Повторное проведение АРВ при рассмотрении в ЖК КР</w:t>
            </w:r>
            <w:r w:rsidR="008A6EB7">
              <w:rPr>
                <w:noProof/>
                <w:webHidden/>
              </w:rPr>
              <w:tab/>
            </w:r>
            <w:r w:rsidR="001A5CE0">
              <w:rPr>
                <w:noProof/>
                <w:webHidden/>
              </w:rPr>
              <w:fldChar w:fldCharType="begin"/>
            </w:r>
            <w:r w:rsidR="008A6EB7">
              <w:rPr>
                <w:noProof/>
                <w:webHidden/>
              </w:rPr>
              <w:instrText xml:space="preserve"> PAGEREF _Toc496534166 \h </w:instrText>
            </w:r>
            <w:r w:rsidR="001A5CE0">
              <w:rPr>
                <w:noProof/>
                <w:webHidden/>
              </w:rPr>
            </w:r>
            <w:r w:rsidR="001A5CE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 w:rsidR="001A5CE0">
              <w:rPr>
                <w:noProof/>
                <w:webHidden/>
              </w:rPr>
              <w:fldChar w:fldCharType="end"/>
            </w:r>
          </w:hyperlink>
        </w:p>
        <w:p w:rsidR="008A6EB7" w:rsidRDefault="00AD2E7A" w:rsidP="00AD2E7A">
          <w:pPr>
            <w:pStyle w:val="21"/>
            <w:tabs>
              <w:tab w:val="right" w:leader="dot" w:pos="9622"/>
            </w:tabs>
            <w:rPr>
              <w:noProof/>
              <w:lang w:val="ru-RU"/>
            </w:rPr>
          </w:pPr>
          <w:hyperlink w:anchor="_Toc496534167" w:history="1">
            <w:r w:rsidR="008A6EB7" w:rsidRPr="00C849A2">
              <w:rPr>
                <w:rStyle w:val="a7"/>
                <w:rFonts w:ascii="Arial" w:hAnsi="Arial" w:cs="Arial"/>
                <w:noProof/>
                <w:lang w:val="ru-RU"/>
              </w:rPr>
              <w:t>Коррупционный риск №18: Оценка фактического регулирующего воздействия</w:t>
            </w:r>
            <w:r w:rsidR="008A6EB7">
              <w:rPr>
                <w:noProof/>
                <w:webHidden/>
              </w:rPr>
              <w:tab/>
            </w:r>
            <w:r w:rsidR="001A5CE0">
              <w:rPr>
                <w:noProof/>
                <w:webHidden/>
              </w:rPr>
              <w:fldChar w:fldCharType="begin"/>
            </w:r>
            <w:r w:rsidR="008A6EB7">
              <w:rPr>
                <w:noProof/>
                <w:webHidden/>
              </w:rPr>
              <w:instrText xml:space="preserve"> PAGEREF _Toc496534167 \h </w:instrText>
            </w:r>
            <w:r w:rsidR="001A5CE0">
              <w:rPr>
                <w:noProof/>
                <w:webHidden/>
              </w:rPr>
            </w:r>
            <w:r w:rsidR="001A5CE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 w:rsidR="001A5CE0">
              <w:rPr>
                <w:noProof/>
                <w:webHidden/>
              </w:rPr>
              <w:fldChar w:fldCharType="end"/>
            </w:r>
          </w:hyperlink>
        </w:p>
        <w:p w:rsidR="008A6EB7" w:rsidRDefault="00AD2E7A" w:rsidP="00AD2E7A">
          <w:pPr>
            <w:pStyle w:val="11"/>
            <w:spacing w:before="0"/>
            <w:rPr>
              <w:rFonts w:asciiTheme="minorHAnsi" w:hAnsiTheme="minorHAnsi"/>
              <w:b w:val="0"/>
              <w:noProof/>
              <w:color w:val="auto"/>
              <w:sz w:val="22"/>
              <w:szCs w:val="22"/>
              <w:lang w:val="ru-RU"/>
            </w:rPr>
          </w:pPr>
          <w:hyperlink w:anchor="_Toc496534168" w:history="1">
            <w:r w:rsidR="008A6EB7" w:rsidRPr="00C849A2">
              <w:rPr>
                <w:rStyle w:val="a7"/>
                <w:rFonts w:ascii="Arial" w:hAnsi="Arial" w:cs="Arial"/>
                <w:noProof/>
                <w:lang w:val="ru-RU"/>
              </w:rPr>
              <w:t>Зона коррупционного риска 6: Техническое регулирование</w:t>
            </w:r>
            <w:r w:rsidR="008A6EB7">
              <w:rPr>
                <w:noProof/>
                <w:webHidden/>
              </w:rPr>
              <w:tab/>
            </w:r>
            <w:r w:rsidR="001A5CE0">
              <w:rPr>
                <w:noProof/>
                <w:webHidden/>
              </w:rPr>
              <w:fldChar w:fldCharType="begin"/>
            </w:r>
            <w:r w:rsidR="008A6EB7">
              <w:rPr>
                <w:noProof/>
                <w:webHidden/>
              </w:rPr>
              <w:instrText xml:space="preserve"> PAGEREF _Toc496534168 \h </w:instrText>
            </w:r>
            <w:r w:rsidR="001A5CE0">
              <w:rPr>
                <w:noProof/>
                <w:webHidden/>
              </w:rPr>
            </w:r>
            <w:r w:rsidR="001A5CE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 w:rsidR="001A5CE0">
              <w:rPr>
                <w:noProof/>
                <w:webHidden/>
              </w:rPr>
              <w:fldChar w:fldCharType="end"/>
            </w:r>
          </w:hyperlink>
        </w:p>
        <w:p w:rsidR="008A6EB7" w:rsidRDefault="00AD2E7A" w:rsidP="00AD2E7A">
          <w:pPr>
            <w:pStyle w:val="21"/>
            <w:tabs>
              <w:tab w:val="right" w:leader="dot" w:pos="9622"/>
            </w:tabs>
            <w:rPr>
              <w:noProof/>
              <w:lang w:val="ru-RU"/>
            </w:rPr>
          </w:pPr>
          <w:hyperlink w:anchor="_Toc496534169" w:history="1">
            <w:r w:rsidR="008A6EB7" w:rsidRPr="00C849A2">
              <w:rPr>
                <w:rStyle w:val="a7"/>
                <w:rFonts w:ascii="Arial" w:hAnsi="Arial" w:cs="Arial"/>
                <w:noProof/>
                <w:lang w:val="ru-RU"/>
              </w:rPr>
              <w:t>Коррупционный риск №19: Обеспечение организации работ по проведению анализа проектов технических регламентов в экспертных комиссиях</w:t>
            </w:r>
            <w:r w:rsidR="008A6EB7">
              <w:rPr>
                <w:noProof/>
                <w:webHidden/>
              </w:rPr>
              <w:tab/>
            </w:r>
            <w:r w:rsidR="001A5CE0">
              <w:rPr>
                <w:noProof/>
                <w:webHidden/>
              </w:rPr>
              <w:fldChar w:fldCharType="begin"/>
            </w:r>
            <w:r w:rsidR="008A6EB7">
              <w:rPr>
                <w:noProof/>
                <w:webHidden/>
              </w:rPr>
              <w:instrText xml:space="preserve"> PAGEREF _Toc496534169 \h </w:instrText>
            </w:r>
            <w:r w:rsidR="001A5CE0">
              <w:rPr>
                <w:noProof/>
                <w:webHidden/>
              </w:rPr>
            </w:r>
            <w:r w:rsidR="001A5CE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 w:rsidR="001A5CE0">
              <w:rPr>
                <w:noProof/>
                <w:webHidden/>
              </w:rPr>
              <w:fldChar w:fldCharType="end"/>
            </w:r>
          </w:hyperlink>
        </w:p>
        <w:p w:rsidR="008A6EB7" w:rsidRDefault="00AD2E7A" w:rsidP="00AD2E7A">
          <w:pPr>
            <w:pStyle w:val="21"/>
            <w:tabs>
              <w:tab w:val="right" w:leader="dot" w:pos="9622"/>
            </w:tabs>
            <w:rPr>
              <w:noProof/>
              <w:lang w:val="ru-RU"/>
            </w:rPr>
          </w:pPr>
          <w:hyperlink w:anchor="_Toc496534170" w:history="1">
            <w:r w:rsidR="008A6EB7" w:rsidRPr="00C849A2">
              <w:rPr>
                <w:rStyle w:val="a7"/>
                <w:rFonts w:ascii="Arial" w:hAnsi="Arial" w:cs="Arial"/>
                <w:noProof/>
                <w:lang w:val="ru-RU"/>
              </w:rPr>
              <w:t>Коррупционный риск №20: Обеспечение функционирования интегрированной информационной системы по техническому регулированию и веб-сайта</w:t>
            </w:r>
            <w:r w:rsidR="008A6EB7">
              <w:rPr>
                <w:noProof/>
                <w:webHidden/>
              </w:rPr>
              <w:tab/>
            </w:r>
            <w:r w:rsidR="001A5CE0">
              <w:rPr>
                <w:noProof/>
                <w:webHidden/>
              </w:rPr>
              <w:fldChar w:fldCharType="begin"/>
            </w:r>
            <w:r w:rsidR="008A6EB7">
              <w:rPr>
                <w:noProof/>
                <w:webHidden/>
              </w:rPr>
              <w:instrText xml:space="preserve"> PAGEREF _Toc496534170 \h </w:instrText>
            </w:r>
            <w:r w:rsidR="001A5CE0">
              <w:rPr>
                <w:noProof/>
                <w:webHidden/>
              </w:rPr>
            </w:r>
            <w:r w:rsidR="001A5CE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 w:rsidR="001A5CE0">
              <w:rPr>
                <w:noProof/>
                <w:webHidden/>
              </w:rPr>
              <w:fldChar w:fldCharType="end"/>
            </w:r>
          </w:hyperlink>
        </w:p>
        <w:p w:rsidR="008A6EB7" w:rsidRDefault="00AD2E7A" w:rsidP="00AD2E7A">
          <w:pPr>
            <w:pStyle w:val="11"/>
            <w:spacing w:before="0"/>
            <w:rPr>
              <w:rFonts w:asciiTheme="minorHAnsi" w:hAnsiTheme="minorHAnsi"/>
              <w:b w:val="0"/>
              <w:noProof/>
              <w:color w:val="auto"/>
              <w:sz w:val="22"/>
              <w:szCs w:val="22"/>
              <w:lang w:val="ru-RU"/>
            </w:rPr>
          </w:pPr>
          <w:hyperlink w:anchor="_Toc496534171" w:history="1">
            <w:r w:rsidR="008A6EB7" w:rsidRPr="00C849A2">
              <w:rPr>
                <w:rStyle w:val="a7"/>
                <w:rFonts w:ascii="Arial" w:hAnsi="Arial" w:cs="Arial"/>
                <w:noProof/>
                <w:lang w:val="ru-RU"/>
              </w:rPr>
              <w:t>Зона коррупционного риска 7: Государственный материальный резерв</w:t>
            </w:r>
            <w:r w:rsidR="008A6EB7">
              <w:rPr>
                <w:noProof/>
                <w:webHidden/>
              </w:rPr>
              <w:tab/>
            </w:r>
            <w:r w:rsidR="001A5CE0">
              <w:rPr>
                <w:noProof/>
                <w:webHidden/>
              </w:rPr>
              <w:fldChar w:fldCharType="begin"/>
            </w:r>
            <w:r w:rsidR="008A6EB7">
              <w:rPr>
                <w:noProof/>
                <w:webHidden/>
              </w:rPr>
              <w:instrText xml:space="preserve"> PAGEREF _Toc496534171 \h </w:instrText>
            </w:r>
            <w:r w:rsidR="001A5CE0">
              <w:rPr>
                <w:noProof/>
                <w:webHidden/>
              </w:rPr>
            </w:r>
            <w:r w:rsidR="001A5CE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 w:rsidR="001A5CE0">
              <w:rPr>
                <w:noProof/>
                <w:webHidden/>
              </w:rPr>
              <w:fldChar w:fldCharType="end"/>
            </w:r>
          </w:hyperlink>
        </w:p>
        <w:p w:rsidR="008A6EB7" w:rsidRDefault="00AD2E7A" w:rsidP="00AD2E7A">
          <w:pPr>
            <w:pStyle w:val="21"/>
            <w:tabs>
              <w:tab w:val="right" w:leader="dot" w:pos="9622"/>
            </w:tabs>
            <w:rPr>
              <w:noProof/>
              <w:lang w:val="ru-RU"/>
            </w:rPr>
          </w:pPr>
          <w:hyperlink w:anchor="_Toc496534172" w:history="1">
            <w:r w:rsidR="008A6EB7" w:rsidRPr="00C849A2">
              <w:rPr>
                <w:rStyle w:val="a7"/>
                <w:rFonts w:ascii="Arial" w:hAnsi="Arial" w:cs="Arial"/>
                <w:noProof/>
                <w:lang w:val="ru-RU"/>
              </w:rPr>
              <w:t>Коррупционный риск №21: Анализ и прогноз пополнения товарных-материальных резервов</w:t>
            </w:r>
            <w:r w:rsidR="008A6EB7">
              <w:rPr>
                <w:noProof/>
                <w:webHidden/>
              </w:rPr>
              <w:tab/>
            </w:r>
            <w:r w:rsidR="001A5CE0">
              <w:rPr>
                <w:noProof/>
                <w:webHidden/>
              </w:rPr>
              <w:fldChar w:fldCharType="begin"/>
            </w:r>
            <w:r w:rsidR="008A6EB7">
              <w:rPr>
                <w:noProof/>
                <w:webHidden/>
              </w:rPr>
              <w:instrText xml:space="preserve"> PAGEREF _Toc496534172 \h </w:instrText>
            </w:r>
            <w:r w:rsidR="001A5CE0">
              <w:rPr>
                <w:noProof/>
                <w:webHidden/>
              </w:rPr>
            </w:r>
            <w:r w:rsidR="001A5CE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 w:rsidR="001A5CE0">
              <w:rPr>
                <w:noProof/>
                <w:webHidden/>
              </w:rPr>
              <w:fldChar w:fldCharType="end"/>
            </w:r>
          </w:hyperlink>
        </w:p>
        <w:p w:rsidR="00040217" w:rsidRPr="00697329" w:rsidRDefault="001A5CE0" w:rsidP="00AD2E7A">
          <w:pPr>
            <w:rPr>
              <w:rFonts w:ascii="Arial" w:hAnsi="Arial" w:cs="Arial"/>
            </w:rPr>
          </w:pPr>
          <w:r w:rsidRPr="00697329">
            <w:rPr>
              <w:rFonts w:ascii="Arial" w:hAnsi="Arial" w:cs="Arial"/>
              <w:b/>
              <w:bCs/>
            </w:rPr>
            <w:lastRenderedPageBreak/>
            <w:fldChar w:fldCharType="end"/>
          </w:r>
        </w:p>
      </w:sdtContent>
    </w:sdt>
    <w:p w:rsidR="00040217" w:rsidRPr="00697329" w:rsidRDefault="00040217" w:rsidP="00AD2E7A">
      <w:pPr>
        <w:pStyle w:val="1"/>
        <w:spacing w:before="0"/>
        <w:rPr>
          <w:rFonts w:ascii="Arial" w:hAnsi="Arial" w:cs="Arial"/>
        </w:rPr>
      </w:pPr>
      <w:bookmarkStart w:id="0" w:name="_Toc326136920"/>
      <w:bookmarkStart w:id="1" w:name="_Toc496534143"/>
      <w:r w:rsidRPr="00697329">
        <w:rPr>
          <w:rFonts w:ascii="Arial" w:hAnsi="Arial" w:cs="Arial"/>
        </w:rPr>
        <w:t>Списоксокращений</w:t>
      </w:r>
      <w:bookmarkEnd w:id="0"/>
      <w:bookmarkEnd w:id="1"/>
    </w:p>
    <w:p w:rsidR="00040217" w:rsidRPr="00697329" w:rsidRDefault="00040217" w:rsidP="00AD2E7A">
      <w:pPr>
        <w:rPr>
          <w:rFonts w:ascii="Arial" w:hAnsi="Arial" w:cs="Arial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235"/>
        <w:gridCol w:w="7330"/>
      </w:tblGrid>
      <w:tr w:rsidR="00BA79F8" w:rsidRPr="00C351C8" w:rsidTr="00040217">
        <w:tc>
          <w:tcPr>
            <w:tcW w:w="2235" w:type="dxa"/>
          </w:tcPr>
          <w:p w:rsidR="00BA79F8" w:rsidRPr="00C20FA8" w:rsidRDefault="00BA79F8" w:rsidP="00AD2E7A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АРВ</w:t>
            </w:r>
          </w:p>
        </w:tc>
        <w:tc>
          <w:tcPr>
            <w:tcW w:w="7330" w:type="dxa"/>
          </w:tcPr>
          <w:p w:rsidR="00BA79F8" w:rsidRPr="00C20FA8" w:rsidRDefault="00BA79F8" w:rsidP="00AD2E7A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Анализ регулятивного воздействия</w:t>
            </w:r>
          </w:p>
        </w:tc>
      </w:tr>
      <w:tr w:rsidR="00C20FA8" w:rsidRPr="00AD2E7A" w:rsidTr="00040217">
        <w:tc>
          <w:tcPr>
            <w:tcW w:w="2235" w:type="dxa"/>
          </w:tcPr>
          <w:p w:rsidR="00C20FA8" w:rsidRDefault="00C20FA8" w:rsidP="00AD2E7A">
            <w:pPr>
              <w:rPr>
                <w:rFonts w:ascii="Arial" w:hAnsi="Arial" w:cs="Arial"/>
                <w:lang w:val="ru-RU"/>
              </w:rPr>
            </w:pPr>
            <w:r w:rsidRPr="00C20FA8">
              <w:rPr>
                <w:rFonts w:ascii="Arial" w:hAnsi="Arial" w:cs="Arial"/>
                <w:lang w:val="ru-RU"/>
              </w:rPr>
              <w:t>ГИФВБ</w:t>
            </w:r>
          </w:p>
        </w:tc>
        <w:tc>
          <w:tcPr>
            <w:tcW w:w="7330" w:type="dxa"/>
          </w:tcPr>
          <w:p w:rsidR="00C20FA8" w:rsidRDefault="00C20FA8" w:rsidP="00AD2E7A">
            <w:pPr>
              <w:rPr>
                <w:rFonts w:ascii="Arial" w:hAnsi="Arial" w:cs="Arial"/>
                <w:lang w:val="ru-RU"/>
              </w:rPr>
            </w:pPr>
            <w:r w:rsidRPr="00C20FA8">
              <w:rPr>
                <w:rFonts w:ascii="Arial" w:hAnsi="Arial" w:cs="Arial"/>
                <w:lang w:val="ru-RU"/>
              </w:rPr>
              <w:t xml:space="preserve">Государственная инспекция по ветеринарной и фитосанитарной безопасности при Правительстве Кыргызской Республики </w:t>
            </w:r>
          </w:p>
        </w:tc>
      </w:tr>
      <w:tr w:rsidR="00C20FA8" w:rsidRPr="00AD2E7A" w:rsidTr="00040217">
        <w:tc>
          <w:tcPr>
            <w:tcW w:w="2235" w:type="dxa"/>
          </w:tcPr>
          <w:p w:rsidR="00C20FA8" w:rsidRPr="00C20FA8" w:rsidRDefault="00C20FA8" w:rsidP="00AD2E7A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ДДМ</w:t>
            </w:r>
          </w:p>
        </w:tc>
        <w:tc>
          <w:tcPr>
            <w:tcW w:w="7330" w:type="dxa"/>
          </w:tcPr>
          <w:p w:rsidR="00C20FA8" w:rsidRDefault="00C20FA8" w:rsidP="00AD2E7A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Департамент драгоценных металлов при Министерстве финансов КР</w:t>
            </w:r>
          </w:p>
        </w:tc>
      </w:tr>
      <w:tr w:rsidR="00F87DC9" w:rsidRPr="00F87DC9" w:rsidTr="00040217">
        <w:tc>
          <w:tcPr>
            <w:tcW w:w="2235" w:type="dxa"/>
          </w:tcPr>
          <w:p w:rsidR="00F87DC9" w:rsidRDefault="00F87DC9" w:rsidP="00AD2E7A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ЖК</w:t>
            </w:r>
          </w:p>
        </w:tc>
        <w:tc>
          <w:tcPr>
            <w:tcW w:w="7330" w:type="dxa"/>
          </w:tcPr>
          <w:p w:rsidR="00F87DC9" w:rsidRDefault="00F87DC9" w:rsidP="00AD2E7A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ЖогоркуКенеш Кыргызской Республики</w:t>
            </w:r>
          </w:p>
        </w:tc>
      </w:tr>
      <w:tr w:rsidR="00C351C8" w:rsidRPr="00C351C8" w:rsidTr="00040217">
        <w:tc>
          <w:tcPr>
            <w:tcW w:w="2235" w:type="dxa"/>
          </w:tcPr>
          <w:p w:rsidR="00C351C8" w:rsidRDefault="00C351C8" w:rsidP="00AD2E7A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КР</w:t>
            </w:r>
          </w:p>
        </w:tc>
        <w:tc>
          <w:tcPr>
            <w:tcW w:w="7330" w:type="dxa"/>
          </w:tcPr>
          <w:p w:rsidR="00C351C8" w:rsidRDefault="00C351C8" w:rsidP="00AD2E7A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Кыргызская Республика</w:t>
            </w:r>
          </w:p>
        </w:tc>
      </w:tr>
      <w:tr w:rsidR="00040217" w:rsidRPr="00C351C8" w:rsidTr="00040217">
        <w:tc>
          <w:tcPr>
            <w:tcW w:w="2235" w:type="dxa"/>
          </w:tcPr>
          <w:p w:rsidR="00040217" w:rsidRPr="00697329" w:rsidRDefault="00C351C8" w:rsidP="00AD2E7A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МЭ</w:t>
            </w:r>
          </w:p>
        </w:tc>
        <w:tc>
          <w:tcPr>
            <w:tcW w:w="7330" w:type="dxa"/>
          </w:tcPr>
          <w:p w:rsidR="00040217" w:rsidRPr="00697329" w:rsidRDefault="00C351C8" w:rsidP="00AD2E7A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Министерство экономики</w:t>
            </w:r>
            <w:r w:rsidR="00116D33" w:rsidRPr="00697329">
              <w:rPr>
                <w:rFonts w:ascii="Arial" w:hAnsi="Arial" w:cs="Arial"/>
                <w:lang w:val="ru-RU"/>
              </w:rPr>
              <w:t xml:space="preserve"> Кыргызской Республики</w:t>
            </w:r>
          </w:p>
        </w:tc>
      </w:tr>
      <w:tr w:rsidR="00130686" w:rsidRPr="00C351C8" w:rsidTr="00040217">
        <w:tc>
          <w:tcPr>
            <w:tcW w:w="2235" w:type="dxa"/>
          </w:tcPr>
          <w:p w:rsidR="00130686" w:rsidRDefault="00130686" w:rsidP="00AD2E7A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НПА</w:t>
            </w:r>
          </w:p>
        </w:tc>
        <w:tc>
          <w:tcPr>
            <w:tcW w:w="7330" w:type="dxa"/>
          </w:tcPr>
          <w:p w:rsidR="00130686" w:rsidRDefault="00130686" w:rsidP="00AD2E7A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Нормативный правовой акт</w:t>
            </w:r>
          </w:p>
        </w:tc>
      </w:tr>
      <w:tr w:rsidR="005A6B06" w:rsidRPr="00C351C8" w:rsidTr="00040217">
        <w:tc>
          <w:tcPr>
            <w:tcW w:w="2235" w:type="dxa"/>
          </w:tcPr>
          <w:p w:rsidR="005A6B06" w:rsidRDefault="005A6B06" w:rsidP="00AD2E7A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ОФРВ</w:t>
            </w:r>
          </w:p>
        </w:tc>
        <w:tc>
          <w:tcPr>
            <w:tcW w:w="7330" w:type="dxa"/>
          </w:tcPr>
          <w:p w:rsidR="005A6B06" w:rsidRDefault="005A6B06" w:rsidP="00AD2E7A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О</w:t>
            </w:r>
            <w:r w:rsidRPr="005A6B06">
              <w:rPr>
                <w:rFonts w:ascii="Arial" w:hAnsi="Arial" w:cs="Arial"/>
                <w:lang w:val="ru-RU"/>
              </w:rPr>
              <w:t>ценке фактического регуляторного воздействия</w:t>
            </w:r>
          </w:p>
        </w:tc>
      </w:tr>
      <w:tr w:rsidR="00040217" w:rsidRPr="00697329" w:rsidTr="00040217">
        <w:tc>
          <w:tcPr>
            <w:tcW w:w="2235" w:type="dxa"/>
          </w:tcPr>
          <w:p w:rsidR="00040217" w:rsidRPr="00697329" w:rsidRDefault="00040217" w:rsidP="00AD2E7A">
            <w:pPr>
              <w:rPr>
                <w:rFonts w:ascii="Arial" w:hAnsi="Arial" w:cs="Arial"/>
                <w:lang w:val="ru-RU"/>
              </w:rPr>
            </w:pPr>
            <w:r w:rsidRPr="00697329">
              <w:rPr>
                <w:rFonts w:ascii="Arial" w:hAnsi="Arial" w:cs="Arial"/>
              </w:rPr>
              <w:t>ПКР</w:t>
            </w:r>
          </w:p>
        </w:tc>
        <w:tc>
          <w:tcPr>
            <w:tcW w:w="7330" w:type="dxa"/>
          </w:tcPr>
          <w:p w:rsidR="00040217" w:rsidRPr="00697329" w:rsidRDefault="00040217" w:rsidP="00AD2E7A">
            <w:pPr>
              <w:rPr>
                <w:rFonts w:ascii="Arial" w:hAnsi="Arial" w:cs="Arial"/>
                <w:lang w:val="ru-RU"/>
              </w:rPr>
            </w:pPr>
            <w:r w:rsidRPr="00697329">
              <w:rPr>
                <w:rFonts w:ascii="Arial" w:hAnsi="Arial" w:cs="Arial"/>
              </w:rPr>
              <w:t>ПравительствоКыргызскойРеспублики</w:t>
            </w:r>
          </w:p>
        </w:tc>
      </w:tr>
      <w:tr w:rsidR="00040217" w:rsidRPr="00697329" w:rsidTr="00040217">
        <w:tc>
          <w:tcPr>
            <w:tcW w:w="2235" w:type="dxa"/>
          </w:tcPr>
          <w:p w:rsidR="00040217" w:rsidRPr="00697329" w:rsidRDefault="00040217" w:rsidP="00AD2E7A">
            <w:pPr>
              <w:rPr>
                <w:rFonts w:ascii="Arial" w:hAnsi="Arial" w:cs="Arial"/>
                <w:lang w:val="ru-RU"/>
              </w:rPr>
            </w:pPr>
            <w:r w:rsidRPr="00697329">
              <w:rPr>
                <w:rFonts w:ascii="Arial" w:hAnsi="Arial" w:cs="Arial"/>
                <w:lang w:val="ru-RU"/>
              </w:rPr>
              <w:t>ППКР</w:t>
            </w:r>
          </w:p>
        </w:tc>
        <w:tc>
          <w:tcPr>
            <w:tcW w:w="7330" w:type="dxa"/>
          </w:tcPr>
          <w:p w:rsidR="00040217" w:rsidRPr="00697329" w:rsidRDefault="00040217" w:rsidP="00AD2E7A">
            <w:pPr>
              <w:rPr>
                <w:rFonts w:ascii="Arial" w:hAnsi="Arial" w:cs="Arial"/>
                <w:lang w:val="ru-RU"/>
              </w:rPr>
            </w:pPr>
            <w:r w:rsidRPr="00697329">
              <w:rPr>
                <w:rFonts w:ascii="Arial" w:hAnsi="Arial" w:cs="Arial"/>
                <w:lang w:val="ru-RU"/>
              </w:rPr>
              <w:t>Постановление Правительства Кыргызской Республики</w:t>
            </w:r>
          </w:p>
        </w:tc>
      </w:tr>
      <w:tr w:rsidR="00F87DC9" w:rsidRPr="00697329" w:rsidTr="00040217">
        <w:tc>
          <w:tcPr>
            <w:tcW w:w="2235" w:type="dxa"/>
          </w:tcPr>
          <w:p w:rsidR="00F87DC9" w:rsidRPr="00697329" w:rsidRDefault="00F87DC9" w:rsidP="00AD2E7A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ТЗ</w:t>
            </w:r>
          </w:p>
        </w:tc>
        <w:tc>
          <w:tcPr>
            <w:tcW w:w="7330" w:type="dxa"/>
          </w:tcPr>
          <w:p w:rsidR="00F87DC9" w:rsidRPr="00697329" w:rsidRDefault="00F87DC9" w:rsidP="00AD2E7A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Техническое задание</w:t>
            </w:r>
          </w:p>
        </w:tc>
      </w:tr>
    </w:tbl>
    <w:p w:rsidR="00040217" w:rsidRPr="00697329" w:rsidRDefault="00040217" w:rsidP="00AD2E7A">
      <w:pPr>
        <w:rPr>
          <w:rFonts w:ascii="Arial" w:hAnsi="Arial" w:cs="Arial"/>
          <w:lang w:val="ru-RU"/>
        </w:rPr>
      </w:pPr>
    </w:p>
    <w:p w:rsidR="00040217" w:rsidRPr="00697329" w:rsidRDefault="00040217" w:rsidP="00AD2E7A">
      <w:pPr>
        <w:rPr>
          <w:rFonts w:ascii="Arial" w:hAnsi="Arial" w:cs="Arial"/>
          <w:lang w:val="ru-RU"/>
        </w:rPr>
      </w:pPr>
    </w:p>
    <w:p w:rsidR="00040217" w:rsidRPr="00697329" w:rsidRDefault="00040217" w:rsidP="00AD2E7A">
      <w:pPr>
        <w:rPr>
          <w:rFonts w:ascii="Arial" w:hAnsi="Arial" w:cs="Arial"/>
          <w:lang w:val="ru-RU"/>
        </w:rPr>
        <w:sectPr w:rsidR="00040217" w:rsidRPr="00697329" w:rsidSect="00DD47B0">
          <w:footerReference w:type="even" r:id="rId9"/>
          <w:footerReference w:type="default" r:id="rId10"/>
          <w:pgSz w:w="11900" w:h="16840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040217" w:rsidRPr="00697329" w:rsidRDefault="00040217" w:rsidP="00AD2E7A">
      <w:pPr>
        <w:pStyle w:val="1"/>
        <w:spacing w:before="0"/>
        <w:rPr>
          <w:rFonts w:ascii="Arial" w:hAnsi="Arial" w:cs="Arial"/>
        </w:rPr>
      </w:pPr>
      <w:bookmarkStart w:id="2" w:name="_Toc326136921"/>
      <w:bookmarkStart w:id="3" w:name="_Toc496534144"/>
      <w:r w:rsidRPr="00697329">
        <w:rPr>
          <w:rFonts w:ascii="Arial" w:hAnsi="Arial" w:cs="Arial"/>
        </w:rPr>
        <w:lastRenderedPageBreak/>
        <w:t>Введение</w:t>
      </w:r>
      <w:bookmarkEnd w:id="2"/>
      <w:bookmarkEnd w:id="3"/>
    </w:p>
    <w:p w:rsidR="00040217" w:rsidRPr="00697329" w:rsidRDefault="00040217" w:rsidP="00AD2E7A">
      <w:pPr>
        <w:rPr>
          <w:rFonts w:ascii="Arial" w:hAnsi="Arial" w:cs="Arial"/>
        </w:rPr>
      </w:pPr>
    </w:p>
    <w:p w:rsidR="00040217" w:rsidRPr="00697329" w:rsidRDefault="00040217" w:rsidP="00AD2E7A">
      <w:pPr>
        <w:ind w:firstLine="708"/>
        <w:jc w:val="both"/>
        <w:rPr>
          <w:rFonts w:ascii="Arial" w:hAnsi="Arial" w:cs="Arial"/>
          <w:lang w:val="ru-RU"/>
        </w:rPr>
      </w:pPr>
      <w:r w:rsidRPr="00697329">
        <w:rPr>
          <w:rFonts w:ascii="Arial" w:hAnsi="Arial" w:cs="Arial"/>
          <w:lang w:val="ru-RU"/>
        </w:rPr>
        <w:t xml:space="preserve">Для анализа коррупционных рисков в </w:t>
      </w:r>
      <w:r w:rsidR="00C351C8">
        <w:rPr>
          <w:rFonts w:ascii="Arial" w:hAnsi="Arial" w:cs="Arial"/>
          <w:lang w:val="ru-RU"/>
        </w:rPr>
        <w:t>Министерстве экономики</w:t>
      </w:r>
      <w:r w:rsidRPr="00697329">
        <w:rPr>
          <w:rFonts w:ascii="Arial" w:hAnsi="Arial" w:cs="Arial"/>
          <w:lang w:val="ru-RU"/>
        </w:rPr>
        <w:t xml:space="preserve"> Кыргызской Республики, как методологический инструмент была использована модель профессора Клитгаарда:</w:t>
      </w:r>
    </w:p>
    <w:p w:rsidR="00040217" w:rsidRPr="00697329" w:rsidRDefault="00040217" w:rsidP="00AD2E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jc w:val="both"/>
        <w:rPr>
          <w:rFonts w:ascii="Arial" w:hAnsi="Arial" w:cs="Arial"/>
          <w:lang w:val="ru-RU"/>
        </w:rPr>
      </w:pPr>
    </w:p>
    <w:p w:rsidR="00040217" w:rsidRPr="00697329" w:rsidRDefault="00040217" w:rsidP="00AD2E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lang w:val="ru-RU"/>
        </w:rPr>
      </w:pPr>
      <w:r w:rsidRPr="00697329">
        <w:rPr>
          <w:rFonts w:ascii="Arial" w:hAnsi="Arial" w:cs="Arial"/>
          <w:b/>
          <w:lang w:val="ru-RU"/>
        </w:rPr>
        <w:t>Коррупция = Монополия + Свобода действий – Подотчетность (контроль)</w:t>
      </w:r>
      <w:sdt>
        <w:sdtPr>
          <w:rPr>
            <w:rFonts w:ascii="Arial" w:hAnsi="Arial" w:cs="Arial"/>
            <w:lang w:val="ru-RU"/>
          </w:rPr>
          <w:id w:val="-1405064129"/>
          <w:citation/>
        </w:sdtPr>
        <w:sdtContent>
          <w:r w:rsidR="001A5CE0" w:rsidRPr="00697329">
            <w:rPr>
              <w:rFonts w:ascii="Arial" w:hAnsi="Arial" w:cs="Arial"/>
              <w:lang w:val="ru-RU"/>
            </w:rPr>
            <w:fldChar w:fldCharType="begin"/>
          </w:r>
          <w:r w:rsidRPr="00697329">
            <w:rPr>
              <w:rFonts w:ascii="Arial" w:hAnsi="Arial" w:cs="Arial"/>
            </w:rPr>
            <w:instrText>CITATIONKli</w:instrText>
          </w:r>
          <w:r w:rsidRPr="00697329">
            <w:rPr>
              <w:rFonts w:ascii="Arial" w:hAnsi="Arial" w:cs="Arial"/>
              <w:lang w:val="ru-RU"/>
            </w:rPr>
            <w:instrText>98 \</w:instrText>
          </w:r>
          <w:r w:rsidRPr="00697329">
            <w:rPr>
              <w:rFonts w:ascii="Arial" w:hAnsi="Arial" w:cs="Arial"/>
            </w:rPr>
            <w:instrText>l</w:instrText>
          </w:r>
          <w:r w:rsidRPr="00697329">
            <w:rPr>
              <w:rFonts w:ascii="Arial" w:hAnsi="Arial" w:cs="Arial"/>
              <w:lang w:val="ru-RU"/>
            </w:rPr>
            <w:instrText xml:space="preserve"> 1033 </w:instrText>
          </w:r>
          <w:r w:rsidR="001A5CE0" w:rsidRPr="00697329">
            <w:rPr>
              <w:rFonts w:ascii="Arial" w:hAnsi="Arial" w:cs="Arial"/>
              <w:lang w:val="ru-RU"/>
            </w:rPr>
            <w:fldChar w:fldCharType="separate"/>
          </w:r>
          <w:r w:rsidRPr="00697329">
            <w:rPr>
              <w:rFonts w:ascii="Arial" w:hAnsi="Arial" w:cs="Arial"/>
              <w:noProof/>
              <w:lang w:val="ru-RU"/>
            </w:rPr>
            <w:t>(</w:t>
          </w:r>
          <w:r w:rsidRPr="00697329">
            <w:rPr>
              <w:rFonts w:ascii="Arial" w:hAnsi="Arial" w:cs="Arial"/>
              <w:noProof/>
            </w:rPr>
            <w:t>Klitgaard</w:t>
          </w:r>
          <w:r w:rsidRPr="00697329">
            <w:rPr>
              <w:rFonts w:ascii="Arial" w:hAnsi="Arial" w:cs="Arial"/>
              <w:noProof/>
              <w:lang w:val="ru-RU"/>
            </w:rPr>
            <w:t>, 1998)</w:t>
          </w:r>
          <w:r w:rsidR="001A5CE0" w:rsidRPr="00697329">
            <w:rPr>
              <w:rFonts w:ascii="Arial" w:hAnsi="Arial" w:cs="Arial"/>
              <w:lang w:val="ru-RU"/>
            </w:rPr>
            <w:fldChar w:fldCharType="end"/>
          </w:r>
        </w:sdtContent>
      </w:sdt>
    </w:p>
    <w:p w:rsidR="00040217" w:rsidRPr="00697329" w:rsidRDefault="00040217" w:rsidP="00AD2E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lang w:val="ru-RU"/>
        </w:rPr>
      </w:pPr>
    </w:p>
    <w:p w:rsidR="00040217" w:rsidRPr="00697329" w:rsidRDefault="00040217" w:rsidP="00AD2E7A">
      <w:pPr>
        <w:ind w:firstLine="708"/>
        <w:jc w:val="both"/>
        <w:rPr>
          <w:rFonts w:ascii="Arial" w:hAnsi="Arial" w:cs="Arial"/>
          <w:lang w:val="ru-RU"/>
        </w:rPr>
      </w:pPr>
      <w:r w:rsidRPr="00697329">
        <w:rPr>
          <w:rFonts w:ascii="Arial" w:hAnsi="Arial" w:cs="Arial"/>
          <w:b/>
          <w:lang w:val="ru-RU"/>
        </w:rPr>
        <w:t>Монополия</w:t>
      </w:r>
      <w:r w:rsidRPr="00697329">
        <w:rPr>
          <w:rFonts w:ascii="Arial" w:hAnsi="Arial" w:cs="Arial"/>
          <w:lang w:val="ru-RU"/>
        </w:rPr>
        <w:t xml:space="preserve"> - концентрация функций;</w:t>
      </w:r>
    </w:p>
    <w:p w:rsidR="00040217" w:rsidRPr="00697329" w:rsidRDefault="00040217" w:rsidP="00AD2E7A">
      <w:pPr>
        <w:ind w:firstLine="708"/>
        <w:jc w:val="both"/>
        <w:rPr>
          <w:rFonts w:ascii="Arial" w:hAnsi="Arial" w:cs="Arial"/>
          <w:lang w:val="ru-RU"/>
        </w:rPr>
      </w:pPr>
      <w:r w:rsidRPr="00697329">
        <w:rPr>
          <w:rFonts w:ascii="Arial" w:hAnsi="Arial" w:cs="Arial"/>
          <w:b/>
          <w:lang w:val="ru-RU"/>
        </w:rPr>
        <w:t>Свобода действий</w:t>
      </w:r>
      <w:r w:rsidRPr="00697329">
        <w:rPr>
          <w:rFonts w:ascii="Arial" w:hAnsi="Arial" w:cs="Arial"/>
          <w:lang w:val="ru-RU"/>
        </w:rPr>
        <w:t xml:space="preserve"> – возможность принятия субъективных решений, иными словами дискреционные рычаги; </w:t>
      </w:r>
    </w:p>
    <w:p w:rsidR="00040217" w:rsidRPr="00697329" w:rsidRDefault="00040217" w:rsidP="00AD2E7A">
      <w:pPr>
        <w:ind w:firstLine="708"/>
        <w:jc w:val="both"/>
        <w:rPr>
          <w:rFonts w:ascii="Arial" w:hAnsi="Arial" w:cs="Arial"/>
          <w:lang w:val="ru-RU"/>
        </w:rPr>
      </w:pPr>
      <w:r w:rsidRPr="00697329">
        <w:rPr>
          <w:rFonts w:ascii="Arial" w:hAnsi="Arial" w:cs="Arial"/>
          <w:b/>
          <w:lang w:val="ru-RU"/>
        </w:rPr>
        <w:t xml:space="preserve">Подотчетность </w:t>
      </w:r>
      <w:r w:rsidRPr="00697329">
        <w:rPr>
          <w:rFonts w:ascii="Arial" w:hAnsi="Arial" w:cs="Arial"/>
          <w:lang w:val="ru-RU"/>
        </w:rPr>
        <w:t>(</w:t>
      </w:r>
      <w:r w:rsidRPr="00697329">
        <w:rPr>
          <w:rFonts w:ascii="Arial" w:hAnsi="Arial" w:cs="Arial"/>
          <w:b/>
          <w:lang w:val="ru-RU"/>
        </w:rPr>
        <w:t>контроль</w:t>
      </w:r>
      <w:r w:rsidRPr="00697329">
        <w:rPr>
          <w:rFonts w:ascii="Arial" w:hAnsi="Arial" w:cs="Arial"/>
          <w:lang w:val="ru-RU"/>
        </w:rPr>
        <w:t>) – максимальное раскрытие информации и вовлечение в принятие решений парламентариев и общественности.</w:t>
      </w:r>
    </w:p>
    <w:p w:rsidR="00040217" w:rsidRPr="00697329" w:rsidRDefault="00040217" w:rsidP="00AD2E7A">
      <w:pPr>
        <w:ind w:firstLine="708"/>
        <w:jc w:val="both"/>
        <w:rPr>
          <w:rFonts w:ascii="Arial" w:hAnsi="Arial" w:cs="Arial"/>
          <w:lang w:val="ru-RU"/>
        </w:rPr>
      </w:pPr>
      <w:r w:rsidRPr="00697329">
        <w:rPr>
          <w:rFonts w:ascii="Arial" w:hAnsi="Arial" w:cs="Arial"/>
          <w:lang w:val="ru-RU"/>
        </w:rPr>
        <w:t xml:space="preserve">Непосредственно под </w:t>
      </w:r>
      <w:r w:rsidRPr="00697329">
        <w:rPr>
          <w:rFonts w:ascii="Arial" w:hAnsi="Arial" w:cs="Arial"/>
          <w:b/>
          <w:lang w:val="ru-RU"/>
        </w:rPr>
        <w:t>коррупционными рисками</w:t>
      </w:r>
      <w:r w:rsidRPr="00697329">
        <w:rPr>
          <w:rFonts w:ascii="Arial" w:hAnsi="Arial" w:cs="Arial"/>
          <w:lang w:val="ru-RU"/>
        </w:rPr>
        <w:t xml:space="preserve"> подразумевается возможность использования государственными служащими своих должностных полномочий, а также возможности осуществления неправомерных действий, в своих интересах, или интересах заинтересованных лиц (группы лиц), с целью материальной и нематериальной выгоды. </w:t>
      </w:r>
    </w:p>
    <w:p w:rsidR="00040217" w:rsidRPr="00697329" w:rsidRDefault="00040217" w:rsidP="00AD2E7A">
      <w:pPr>
        <w:ind w:firstLine="708"/>
        <w:jc w:val="both"/>
        <w:rPr>
          <w:rFonts w:ascii="Arial" w:hAnsi="Arial" w:cs="Arial"/>
          <w:lang w:val="ru-RU"/>
        </w:rPr>
      </w:pPr>
      <w:r w:rsidRPr="00697329">
        <w:rPr>
          <w:rFonts w:ascii="Arial" w:hAnsi="Arial" w:cs="Arial"/>
          <w:lang w:val="ru-RU"/>
        </w:rPr>
        <w:t xml:space="preserve">Системными факторами, увеличивающими риск коррупции в управлении государственными финансами в рамках данной работы принимаются: </w:t>
      </w:r>
      <w:r w:rsidRPr="00697329">
        <w:rPr>
          <w:rFonts w:ascii="Arial" w:hAnsi="Arial" w:cs="Arial"/>
          <w:b/>
          <w:lang w:val="ru-RU"/>
        </w:rPr>
        <w:t>ограниченность функциональных возможностей, неэффективность внутреннего контроля, недостаточная прозрачность, слабость руководства и надзора, низкая внешняя подотчетность</w:t>
      </w:r>
      <w:sdt>
        <w:sdtPr>
          <w:rPr>
            <w:rFonts w:ascii="Arial" w:hAnsi="Arial" w:cs="Arial"/>
            <w:lang w:val="ru-RU"/>
          </w:rPr>
          <w:id w:val="-959487530"/>
          <w:citation/>
        </w:sdtPr>
        <w:sdtContent>
          <w:r w:rsidR="001A5CE0" w:rsidRPr="00697329">
            <w:rPr>
              <w:rFonts w:ascii="Arial" w:hAnsi="Arial" w:cs="Arial"/>
              <w:lang w:val="ru-RU"/>
            </w:rPr>
            <w:fldChar w:fldCharType="begin"/>
          </w:r>
          <w:r w:rsidRPr="00697329">
            <w:rPr>
              <w:rFonts w:ascii="Arial" w:hAnsi="Arial" w:cs="Arial"/>
              <w:lang w:val="ru-RU"/>
            </w:rPr>
            <w:instrText xml:space="preserve"> CITATION Все10 \l 1049 </w:instrText>
          </w:r>
          <w:r w:rsidR="001A5CE0" w:rsidRPr="00697329">
            <w:rPr>
              <w:rFonts w:ascii="Arial" w:hAnsi="Arial" w:cs="Arial"/>
              <w:lang w:val="ru-RU"/>
            </w:rPr>
            <w:fldChar w:fldCharType="separate"/>
          </w:r>
          <w:r w:rsidRPr="00697329">
            <w:rPr>
              <w:rFonts w:ascii="Arial" w:hAnsi="Arial" w:cs="Arial"/>
              <w:noProof/>
              <w:lang w:val="ru-RU"/>
            </w:rPr>
            <w:t>(Всемирный Банк, 2010)</w:t>
          </w:r>
          <w:r w:rsidR="001A5CE0" w:rsidRPr="00697329">
            <w:rPr>
              <w:rFonts w:ascii="Arial" w:hAnsi="Arial" w:cs="Arial"/>
              <w:lang w:val="ru-RU"/>
            </w:rPr>
            <w:fldChar w:fldCharType="end"/>
          </w:r>
        </w:sdtContent>
      </w:sdt>
      <w:r w:rsidRPr="00697329">
        <w:rPr>
          <w:rFonts w:ascii="Arial" w:hAnsi="Arial" w:cs="Arial"/>
          <w:lang w:val="ru-RU"/>
        </w:rPr>
        <w:t xml:space="preserve">. </w:t>
      </w:r>
    </w:p>
    <w:p w:rsidR="00040217" w:rsidRPr="00697329" w:rsidRDefault="00040217" w:rsidP="00AD2E7A">
      <w:pPr>
        <w:ind w:firstLine="708"/>
        <w:jc w:val="both"/>
        <w:rPr>
          <w:rFonts w:ascii="Arial" w:hAnsi="Arial" w:cs="Arial"/>
          <w:lang w:val="ru-RU"/>
        </w:rPr>
      </w:pPr>
      <w:r w:rsidRPr="00697329">
        <w:rPr>
          <w:rFonts w:ascii="Arial" w:hAnsi="Arial" w:cs="Arial"/>
          <w:lang w:val="ru-RU"/>
        </w:rPr>
        <w:t>Для анализа были собраны нормативно-правовые акты, вн</w:t>
      </w:r>
      <w:r w:rsidR="00C351C8">
        <w:rPr>
          <w:rFonts w:ascii="Arial" w:hAnsi="Arial" w:cs="Arial"/>
          <w:lang w:val="ru-RU"/>
        </w:rPr>
        <w:t xml:space="preserve">утренние нормативные документы </w:t>
      </w:r>
      <w:r w:rsidRPr="00697329">
        <w:rPr>
          <w:rFonts w:ascii="Arial" w:hAnsi="Arial" w:cs="Arial"/>
          <w:lang w:val="ru-RU"/>
        </w:rPr>
        <w:t>и другие материалы</w:t>
      </w:r>
      <w:r w:rsidR="00C351C8">
        <w:rPr>
          <w:rFonts w:ascii="Arial" w:hAnsi="Arial" w:cs="Arial"/>
          <w:lang w:val="ru-RU"/>
        </w:rPr>
        <w:t xml:space="preserve"> предоставленные МЭ и</w:t>
      </w:r>
      <w:r w:rsidRPr="00697329">
        <w:rPr>
          <w:rFonts w:ascii="Arial" w:hAnsi="Arial" w:cs="Arial"/>
          <w:lang w:val="ru-RU"/>
        </w:rPr>
        <w:t xml:space="preserve"> находящиеся в открытом доступе. </w:t>
      </w:r>
    </w:p>
    <w:p w:rsidR="00040217" w:rsidRPr="008A6EB7" w:rsidRDefault="00040217" w:rsidP="00AD2E7A">
      <w:pPr>
        <w:jc w:val="both"/>
        <w:rPr>
          <w:rFonts w:ascii="Arial" w:hAnsi="Arial" w:cs="Arial"/>
          <w:lang w:val="ru-RU"/>
        </w:rPr>
      </w:pPr>
      <w:r w:rsidRPr="00697329">
        <w:rPr>
          <w:rFonts w:ascii="Arial" w:hAnsi="Arial" w:cs="Arial"/>
          <w:lang w:val="ru-RU"/>
        </w:rPr>
        <w:tab/>
      </w:r>
      <w:r w:rsidRPr="008A6EB7">
        <w:rPr>
          <w:rFonts w:ascii="Arial" w:hAnsi="Arial" w:cs="Arial"/>
          <w:lang w:val="ru-RU"/>
        </w:rPr>
        <w:t xml:space="preserve">В рамках </w:t>
      </w:r>
      <w:r w:rsidR="00EF4969" w:rsidRPr="008A6EB7">
        <w:rPr>
          <w:rFonts w:ascii="Arial" w:hAnsi="Arial" w:cs="Arial"/>
          <w:lang w:val="ru-RU"/>
        </w:rPr>
        <w:t>проведенного анализа выявлены следующие зоны коррупционного риска</w:t>
      </w:r>
      <w:r w:rsidRPr="008A6EB7">
        <w:rPr>
          <w:rFonts w:ascii="Arial" w:hAnsi="Arial" w:cs="Arial"/>
          <w:lang w:val="ru-RU"/>
        </w:rPr>
        <w:t>:</w:t>
      </w:r>
    </w:p>
    <w:p w:rsidR="00C351C8" w:rsidRDefault="008A6EB7" w:rsidP="00AD2E7A">
      <w:pPr>
        <w:pStyle w:val="ae"/>
        <w:numPr>
          <w:ilvl w:val="0"/>
          <w:numId w:val="1"/>
        </w:numPr>
        <w:jc w:val="both"/>
        <w:rPr>
          <w:rFonts w:ascii="Arial" w:hAnsi="Arial" w:cs="Arial"/>
          <w:lang w:val="ru-RU"/>
        </w:rPr>
      </w:pPr>
      <w:r w:rsidRPr="008A6EB7">
        <w:rPr>
          <w:rFonts w:ascii="Arial" w:hAnsi="Arial" w:cs="Arial"/>
          <w:lang w:val="ru-RU"/>
        </w:rPr>
        <w:t>Государственные закупки консультационных услуг</w:t>
      </w:r>
    </w:p>
    <w:p w:rsidR="008A6EB7" w:rsidRDefault="008A6EB7" w:rsidP="00AD2E7A">
      <w:pPr>
        <w:pStyle w:val="ae"/>
        <w:numPr>
          <w:ilvl w:val="0"/>
          <w:numId w:val="1"/>
        </w:numPr>
        <w:jc w:val="both"/>
        <w:rPr>
          <w:rFonts w:ascii="Arial" w:hAnsi="Arial" w:cs="Arial"/>
          <w:lang w:val="ru-RU"/>
        </w:rPr>
      </w:pPr>
      <w:r w:rsidRPr="008A6EB7">
        <w:rPr>
          <w:rFonts w:ascii="Arial" w:hAnsi="Arial" w:cs="Arial"/>
          <w:lang w:val="ru-RU"/>
        </w:rPr>
        <w:t>Проверки субъектов предпринимательства</w:t>
      </w:r>
      <w:r>
        <w:rPr>
          <w:rFonts w:ascii="Arial" w:hAnsi="Arial" w:cs="Arial"/>
          <w:lang w:val="ru-RU"/>
        </w:rPr>
        <w:t>.</w:t>
      </w:r>
    </w:p>
    <w:p w:rsidR="008A6EB7" w:rsidRDefault="008A6EB7" w:rsidP="00AD2E7A">
      <w:pPr>
        <w:pStyle w:val="ae"/>
        <w:numPr>
          <w:ilvl w:val="0"/>
          <w:numId w:val="1"/>
        </w:numPr>
        <w:jc w:val="both"/>
        <w:rPr>
          <w:rFonts w:ascii="Arial" w:hAnsi="Arial" w:cs="Arial"/>
          <w:lang w:val="ru-RU"/>
        </w:rPr>
      </w:pPr>
      <w:r w:rsidRPr="008A6EB7">
        <w:rPr>
          <w:rFonts w:ascii="Arial" w:hAnsi="Arial" w:cs="Arial"/>
          <w:lang w:val="ru-RU"/>
        </w:rPr>
        <w:t>Контроль за проведением администраторами процедур банкротства</w:t>
      </w:r>
      <w:r>
        <w:rPr>
          <w:rFonts w:ascii="Arial" w:hAnsi="Arial" w:cs="Arial"/>
          <w:lang w:val="ru-RU"/>
        </w:rPr>
        <w:t>.</w:t>
      </w:r>
    </w:p>
    <w:p w:rsidR="008A6EB7" w:rsidRDefault="008A6EB7" w:rsidP="00AD2E7A">
      <w:pPr>
        <w:pStyle w:val="ae"/>
        <w:numPr>
          <w:ilvl w:val="0"/>
          <w:numId w:val="1"/>
        </w:numPr>
        <w:jc w:val="both"/>
        <w:rPr>
          <w:rFonts w:ascii="Arial" w:hAnsi="Arial" w:cs="Arial"/>
          <w:lang w:val="ru-RU"/>
        </w:rPr>
      </w:pPr>
      <w:r w:rsidRPr="008A6EB7">
        <w:rPr>
          <w:rFonts w:ascii="Arial" w:hAnsi="Arial" w:cs="Arial"/>
          <w:lang w:val="ru-RU"/>
        </w:rPr>
        <w:t>Ограничение конкуренции</w:t>
      </w:r>
      <w:r>
        <w:rPr>
          <w:rFonts w:ascii="Arial" w:hAnsi="Arial" w:cs="Arial"/>
          <w:lang w:val="ru-RU"/>
        </w:rPr>
        <w:t>.</w:t>
      </w:r>
    </w:p>
    <w:p w:rsidR="008A6EB7" w:rsidRDefault="008A6EB7" w:rsidP="00AD2E7A">
      <w:pPr>
        <w:pStyle w:val="ae"/>
        <w:numPr>
          <w:ilvl w:val="0"/>
          <w:numId w:val="1"/>
        </w:numPr>
        <w:jc w:val="both"/>
        <w:rPr>
          <w:rFonts w:ascii="Arial" w:hAnsi="Arial" w:cs="Arial"/>
          <w:lang w:val="ru-RU"/>
        </w:rPr>
      </w:pPr>
      <w:r w:rsidRPr="008A6EB7">
        <w:rPr>
          <w:rFonts w:ascii="Arial" w:hAnsi="Arial" w:cs="Arial"/>
          <w:lang w:val="ru-RU"/>
        </w:rPr>
        <w:t>Анализ регулятивного воздействия</w:t>
      </w:r>
      <w:r>
        <w:rPr>
          <w:rFonts w:ascii="Arial" w:hAnsi="Arial" w:cs="Arial"/>
          <w:lang w:val="ru-RU"/>
        </w:rPr>
        <w:t>.</w:t>
      </w:r>
    </w:p>
    <w:p w:rsidR="008A6EB7" w:rsidRDefault="008A6EB7" w:rsidP="00AD2E7A">
      <w:pPr>
        <w:pStyle w:val="ae"/>
        <w:numPr>
          <w:ilvl w:val="0"/>
          <w:numId w:val="1"/>
        </w:numPr>
        <w:jc w:val="both"/>
        <w:rPr>
          <w:rFonts w:ascii="Arial" w:hAnsi="Arial" w:cs="Arial"/>
          <w:lang w:val="ru-RU"/>
        </w:rPr>
      </w:pPr>
      <w:r w:rsidRPr="008A6EB7">
        <w:rPr>
          <w:rFonts w:ascii="Arial" w:hAnsi="Arial" w:cs="Arial"/>
          <w:lang w:val="ru-RU"/>
        </w:rPr>
        <w:t>Техническое регулирование</w:t>
      </w:r>
      <w:r>
        <w:rPr>
          <w:rFonts w:ascii="Arial" w:hAnsi="Arial" w:cs="Arial"/>
          <w:lang w:val="ru-RU"/>
        </w:rPr>
        <w:t>.</w:t>
      </w:r>
    </w:p>
    <w:p w:rsidR="008A6EB7" w:rsidRPr="008A6EB7" w:rsidRDefault="008A6EB7" w:rsidP="00AD2E7A">
      <w:pPr>
        <w:pStyle w:val="ae"/>
        <w:numPr>
          <w:ilvl w:val="0"/>
          <w:numId w:val="1"/>
        </w:numPr>
        <w:jc w:val="both"/>
        <w:rPr>
          <w:rFonts w:ascii="Arial" w:hAnsi="Arial" w:cs="Arial"/>
          <w:lang w:val="ru-RU"/>
        </w:rPr>
      </w:pPr>
      <w:r w:rsidRPr="008A6EB7">
        <w:rPr>
          <w:rFonts w:ascii="Arial" w:hAnsi="Arial" w:cs="Arial"/>
          <w:lang w:val="ru-RU"/>
        </w:rPr>
        <w:t>Государственный материальный резерв</w:t>
      </w:r>
      <w:r>
        <w:rPr>
          <w:rFonts w:ascii="Arial" w:hAnsi="Arial" w:cs="Arial"/>
          <w:lang w:val="ru-RU"/>
        </w:rPr>
        <w:t>.</w:t>
      </w:r>
    </w:p>
    <w:p w:rsidR="008A6EB7" w:rsidRPr="00C351C8" w:rsidRDefault="008A6EB7" w:rsidP="00AD2E7A">
      <w:pPr>
        <w:pStyle w:val="ae"/>
        <w:ind w:left="855"/>
        <w:jc w:val="both"/>
        <w:rPr>
          <w:rFonts w:ascii="Arial" w:hAnsi="Arial" w:cs="Arial"/>
          <w:highlight w:val="yellow"/>
          <w:lang w:val="ru-RU"/>
        </w:rPr>
      </w:pPr>
    </w:p>
    <w:p w:rsidR="00040217" w:rsidRPr="00C351C8" w:rsidRDefault="00040217" w:rsidP="00AD2E7A">
      <w:pPr>
        <w:jc w:val="both"/>
        <w:rPr>
          <w:rFonts w:ascii="Arial" w:hAnsi="Arial" w:cs="Arial"/>
          <w:lang w:val="ru-RU"/>
        </w:rPr>
      </w:pPr>
      <w:r w:rsidRPr="00C351C8">
        <w:rPr>
          <w:rFonts w:ascii="Arial" w:hAnsi="Arial" w:cs="Arial"/>
          <w:lang w:val="ru-RU"/>
        </w:rPr>
        <w:tab/>
        <w:t xml:space="preserve">Исходя из вышеуказанных функций группа экспертов Рабочей группы Секретариата Совета </w:t>
      </w:r>
      <w:r w:rsidR="00EF4969" w:rsidRPr="00C351C8">
        <w:rPr>
          <w:rFonts w:ascii="Arial" w:hAnsi="Arial" w:cs="Arial"/>
          <w:lang w:val="ru-RU"/>
        </w:rPr>
        <w:t>безопасности</w:t>
      </w:r>
      <w:r w:rsidRPr="00C351C8">
        <w:rPr>
          <w:rFonts w:ascii="Arial" w:hAnsi="Arial" w:cs="Arial"/>
          <w:lang w:val="ru-RU"/>
        </w:rPr>
        <w:t xml:space="preserve"> Кыргызской Республики провела изучение нормативно-правовых документов, регулирующих данные функции на предмет наличия чрезмерных дискреционных полномочий, отсутствия детально описанных бизнес-процессов, отсутствие прозрачности и подотчетности.</w:t>
      </w:r>
    </w:p>
    <w:p w:rsidR="00040217" w:rsidRPr="00697329" w:rsidRDefault="007B694A" w:rsidP="00AD2E7A">
      <w:pPr>
        <w:jc w:val="both"/>
        <w:rPr>
          <w:rFonts w:ascii="Arial" w:hAnsi="Arial" w:cs="Arial"/>
          <w:lang w:val="ru-RU"/>
        </w:rPr>
      </w:pPr>
      <w:r w:rsidRPr="00697329">
        <w:rPr>
          <w:rFonts w:ascii="Arial" w:hAnsi="Arial" w:cs="Arial"/>
          <w:lang w:val="ru-RU"/>
        </w:rPr>
        <w:tab/>
      </w:r>
      <w:r w:rsidR="007A346B">
        <w:rPr>
          <w:rFonts w:ascii="Arial" w:hAnsi="Arial" w:cs="Arial"/>
          <w:lang w:val="ru-RU"/>
        </w:rPr>
        <w:t xml:space="preserve">По </w:t>
      </w:r>
      <w:r w:rsidR="007A346B" w:rsidRPr="00EC7D4C">
        <w:rPr>
          <w:rFonts w:ascii="Arial" w:hAnsi="Arial" w:cs="Arial"/>
          <w:lang w:val="ru-RU"/>
        </w:rPr>
        <w:t>предварительным данным б</w:t>
      </w:r>
      <w:r w:rsidRPr="00EC7D4C">
        <w:rPr>
          <w:rFonts w:ascii="Arial" w:hAnsi="Arial" w:cs="Arial"/>
          <w:lang w:val="ru-RU"/>
        </w:rPr>
        <w:t xml:space="preserve">ыло выявлено </w:t>
      </w:r>
      <w:r w:rsidR="00F87DC9" w:rsidRPr="00EC7D4C">
        <w:rPr>
          <w:rFonts w:ascii="Arial" w:hAnsi="Arial" w:cs="Arial"/>
          <w:lang w:val="ru-RU"/>
        </w:rPr>
        <w:t>7</w:t>
      </w:r>
      <w:r w:rsidR="00040217" w:rsidRPr="00EC7D4C">
        <w:rPr>
          <w:rFonts w:ascii="Arial" w:hAnsi="Arial" w:cs="Arial"/>
          <w:lang w:val="ru-RU"/>
        </w:rPr>
        <w:t xml:space="preserve"> зон коррупционного риска и в них </w:t>
      </w:r>
      <w:r w:rsidR="00F87DC9" w:rsidRPr="00EC7D4C">
        <w:rPr>
          <w:rFonts w:ascii="Arial" w:hAnsi="Arial" w:cs="Arial"/>
          <w:lang w:val="ru-RU"/>
        </w:rPr>
        <w:t xml:space="preserve">21 </w:t>
      </w:r>
      <w:r w:rsidR="00040217" w:rsidRPr="00EC7D4C">
        <w:rPr>
          <w:rFonts w:ascii="Arial" w:hAnsi="Arial" w:cs="Arial"/>
          <w:lang w:val="ru-RU"/>
        </w:rPr>
        <w:t>коррупционны</w:t>
      </w:r>
      <w:r w:rsidR="00F87DC9" w:rsidRPr="00EC7D4C">
        <w:rPr>
          <w:rFonts w:ascii="Arial" w:hAnsi="Arial" w:cs="Arial"/>
          <w:lang w:val="ru-RU"/>
        </w:rPr>
        <w:t>й</w:t>
      </w:r>
      <w:r w:rsidR="00040217" w:rsidRPr="00EC7D4C">
        <w:rPr>
          <w:rFonts w:ascii="Arial" w:hAnsi="Arial" w:cs="Arial"/>
          <w:lang w:val="ru-RU"/>
        </w:rPr>
        <w:t xml:space="preserve"> риск.</w:t>
      </w:r>
    </w:p>
    <w:p w:rsidR="00040217" w:rsidRPr="00697329" w:rsidRDefault="00040217" w:rsidP="00AD2E7A">
      <w:pPr>
        <w:rPr>
          <w:rFonts w:ascii="Arial" w:hAnsi="Arial" w:cs="Arial"/>
          <w:lang w:val="ru-RU"/>
        </w:rPr>
      </w:pPr>
    </w:p>
    <w:p w:rsidR="00040217" w:rsidRPr="00697329" w:rsidRDefault="00040217" w:rsidP="00AD2E7A">
      <w:pPr>
        <w:rPr>
          <w:rFonts w:ascii="Arial" w:hAnsi="Arial" w:cs="Arial"/>
          <w:lang w:val="ru-RU"/>
        </w:rPr>
        <w:sectPr w:rsidR="00040217" w:rsidRPr="00697329" w:rsidSect="00040217">
          <w:pgSz w:w="11900" w:h="16840"/>
          <w:pgMar w:top="1134" w:right="1134" w:bottom="1134" w:left="1134" w:header="709" w:footer="709" w:gutter="0"/>
          <w:cols w:space="708"/>
          <w:docGrid w:linePitch="360"/>
        </w:sectPr>
      </w:pPr>
    </w:p>
    <w:p w:rsidR="00F80D1D" w:rsidRPr="009F222D" w:rsidRDefault="00F80D1D" w:rsidP="00AD2E7A">
      <w:pPr>
        <w:pStyle w:val="1"/>
        <w:spacing w:before="0"/>
        <w:jc w:val="both"/>
        <w:rPr>
          <w:rFonts w:ascii="Arial" w:hAnsi="Arial" w:cs="Arial"/>
          <w:lang w:val="ru-RU"/>
        </w:rPr>
      </w:pPr>
      <w:bookmarkStart w:id="4" w:name="_Toc496534145"/>
      <w:bookmarkStart w:id="5" w:name="_Toc326136922"/>
      <w:r>
        <w:rPr>
          <w:rFonts w:ascii="Arial" w:hAnsi="Arial" w:cs="Arial"/>
          <w:lang w:val="ru-RU"/>
        </w:rPr>
        <w:lastRenderedPageBreak/>
        <w:t>Зона коррупционного риска 1</w:t>
      </w:r>
      <w:r w:rsidRPr="009F222D">
        <w:rPr>
          <w:rFonts w:ascii="Arial" w:hAnsi="Arial" w:cs="Arial"/>
          <w:lang w:val="ru-RU"/>
        </w:rPr>
        <w:t xml:space="preserve">: </w:t>
      </w:r>
      <w:r>
        <w:rPr>
          <w:rFonts w:ascii="Arial" w:hAnsi="Arial" w:cs="Arial"/>
          <w:lang w:val="ru-RU"/>
        </w:rPr>
        <w:t>Государственные закупки консультационных услуг</w:t>
      </w:r>
      <w:bookmarkEnd w:id="4"/>
    </w:p>
    <w:p w:rsidR="00F80D1D" w:rsidRPr="009F222D" w:rsidRDefault="00F80D1D" w:rsidP="00AD2E7A">
      <w:pPr>
        <w:rPr>
          <w:rFonts w:ascii="Arial" w:hAnsi="Arial" w:cs="Arial"/>
          <w:lang w:val="ru-RU"/>
        </w:rPr>
      </w:pPr>
    </w:p>
    <w:p w:rsidR="00F80D1D" w:rsidRDefault="00F80D1D" w:rsidP="00AD2E7A">
      <w:pPr>
        <w:jc w:val="both"/>
        <w:rPr>
          <w:rFonts w:ascii="Arial" w:hAnsi="Arial" w:cs="Arial"/>
          <w:lang w:val="ru-RU"/>
        </w:rPr>
      </w:pPr>
      <w:r w:rsidRPr="009F222D">
        <w:rPr>
          <w:rFonts w:ascii="Arial" w:hAnsi="Arial" w:cs="Arial"/>
          <w:lang w:val="ru-RU"/>
        </w:rPr>
        <w:tab/>
        <w:t xml:space="preserve">Согласно </w:t>
      </w:r>
      <w:r>
        <w:rPr>
          <w:rFonts w:ascii="Arial" w:hAnsi="Arial" w:cs="Arial"/>
          <w:lang w:val="ru-RU"/>
        </w:rPr>
        <w:t>Главе 3 Закона КР «О государственных закупках» закупающая организация (в том числе МЭ) имеет право закупить консультационные услуги.</w:t>
      </w:r>
    </w:p>
    <w:p w:rsidR="00F80D1D" w:rsidRPr="00BC4B32" w:rsidRDefault="00F80D1D" w:rsidP="00AD2E7A">
      <w:pPr>
        <w:ind w:firstLine="708"/>
        <w:jc w:val="both"/>
        <w:rPr>
          <w:rFonts w:ascii="Arial" w:hAnsi="Arial" w:cs="Arial"/>
          <w:lang w:val="ru-RU"/>
        </w:rPr>
      </w:pPr>
      <w:r w:rsidRPr="00BC4B32">
        <w:rPr>
          <w:rFonts w:ascii="Arial" w:hAnsi="Arial" w:cs="Arial"/>
          <w:lang w:val="ru-RU"/>
        </w:rPr>
        <w:t>Основным методом отбора консультационных услуг является метод отбора по качеству и стоимости.</w:t>
      </w:r>
    </w:p>
    <w:p w:rsidR="00F80D1D" w:rsidRPr="00697329" w:rsidRDefault="00F80D1D" w:rsidP="00AD2E7A">
      <w:pPr>
        <w:pStyle w:val="2"/>
        <w:spacing w:before="0"/>
        <w:jc w:val="both"/>
        <w:rPr>
          <w:rFonts w:ascii="Arial" w:hAnsi="Arial" w:cs="Arial"/>
          <w:lang w:val="ru-RU"/>
        </w:rPr>
      </w:pPr>
      <w:bookmarkStart w:id="6" w:name="_Toc496534146"/>
      <w:r w:rsidRPr="00697329">
        <w:rPr>
          <w:rFonts w:ascii="Arial" w:hAnsi="Arial" w:cs="Arial"/>
          <w:lang w:val="ru-RU"/>
        </w:rPr>
        <w:t>Коррупционный риск №</w:t>
      </w:r>
      <w:r>
        <w:rPr>
          <w:rFonts w:ascii="Arial" w:hAnsi="Arial" w:cs="Arial"/>
          <w:lang w:val="ru-RU"/>
        </w:rPr>
        <w:t>1</w:t>
      </w:r>
      <w:r w:rsidRPr="00102715">
        <w:rPr>
          <w:rFonts w:ascii="Arial" w:hAnsi="Arial" w:cs="Arial"/>
          <w:lang w:val="ru-RU"/>
        </w:rPr>
        <w:t>:</w:t>
      </w:r>
      <w:r>
        <w:rPr>
          <w:rFonts w:ascii="Arial" w:hAnsi="Arial" w:cs="Arial"/>
          <w:lang w:val="ru-RU"/>
        </w:rPr>
        <w:t>Возложение права одобрения выполненных услуг на определенное должностное лицо</w:t>
      </w:r>
      <w:bookmarkEnd w:id="6"/>
    </w:p>
    <w:p w:rsidR="00F80D1D" w:rsidRPr="008F699F" w:rsidRDefault="00F80D1D" w:rsidP="00AD2E7A">
      <w:pPr>
        <w:rPr>
          <w:rFonts w:ascii="Arial" w:hAnsi="Arial" w:cs="Arial"/>
          <w:lang w:val="ru-RU"/>
        </w:rPr>
      </w:pPr>
    </w:p>
    <w:p w:rsidR="00F80D1D" w:rsidRPr="007C5FFD" w:rsidRDefault="00F80D1D" w:rsidP="00AD2E7A">
      <w:pPr>
        <w:ind w:firstLine="708"/>
        <w:jc w:val="both"/>
        <w:rPr>
          <w:rFonts w:ascii="Arial" w:hAnsi="Arial" w:cs="Arial"/>
          <w:lang w:val="ru-RU"/>
        </w:rPr>
      </w:pPr>
      <w:r w:rsidRPr="007C5FFD">
        <w:rPr>
          <w:rFonts w:ascii="Arial" w:hAnsi="Arial" w:cs="Arial"/>
          <w:lang w:val="ru-RU"/>
        </w:rPr>
        <w:t>В 2016 году МЭ провело государственную закупку консультационных услуг по разработке проекта изменений и дополнений в Налоговый кодекс КР по адаптации налогового законодательства к современным экономическим условиям</w:t>
      </w:r>
      <w:r>
        <w:rPr>
          <w:rFonts w:ascii="Arial" w:hAnsi="Arial" w:cs="Arial"/>
          <w:lang w:val="ru-RU"/>
        </w:rPr>
        <w:t xml:space="preserve"> на сумму в 1 400 тыс. сом (номер объявления - </w:t>
      </w:r>
      <w:r w:rsidRPr="007C5FFD">
        <w:rPr>
          <w:rFonts w:ascii="Arial" w:hAnsi="Arial" w:cs="Arial"/>
          <w:lang w:val="ru-RU"/>
        </w:rPr>
        <w:t>16042110242805</w:t>
      </w:r>
      <w:r>
        <w:rPr>
          <w:rFonts w:ascii="Arial" w:hAnsi="Arial" w:cs="Arial"/>
          <w:lang w:val="ru-RU"/>
        </w:rPr>
        <w:t>).</w:t>
      </w:r>
      <w:r>
        <w:rPr>
          <w:rStyle w:val="ad"/>
          <w:rFonts w:ascii="Arial" w:hAnsi="Arial" w:cs="Arial"/>
          <w:lang w:val="ru-RU"/>
        </w:rPr>
        <w:footnoteReference w:id="1"/>
      </w:r>
    </w:p>
    <w:p w:rsidR="00F80D1D" w:rsidRDefault="00F80D1D" w:rsidP="00AD2E7A">
      <w:pPr>
        <w:ind w:firstLine="708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На данный конкурс подал заявку всего один поставщик ОсОО «</w:t>
      </w:r>
      <w:r>
        <w:rPr>
          <w:rFonts w:ascii="Arial" w:hAnsi="Arial" w:cs="Arial"/>
        </w:rPr>
        <w:t>MicrofinanceConsulting</w:t>
      </w:r>
      <w:r>
        <w:rPr>
          <w:rFonts w:ascii="Arial" w:hAnsi="Arial" w:cs="Arial"/>
          <w:lang w:val="ru-RU"/>
        </w:rPr>
        <w:t xml:space="preserve">», который был в итоге объявлен победителем.  </w:t>
      </w:r>
    </w:p>
    <w:p w:rsidR="00F80D1D" w:rsidRDefault="00F80D1D" w:rsidP="00AD2E7A">
      <w:pPr>
        <w:ind w:firstLine="708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При изучении конкурсной документации и заключенного договора было выявлено, что было внесено существенное изменение в порядок оплаты 1-го транша. Если в техническом задании конкурсной документации первый транш планировалось выплатить после представления требуемого документа Экспертной группе межведомственной комиссии, то в заключенном договоре МЭ с поставщиком первый транш должен был выплачен после представления документа курирующему заместителю Министра и его одобрения. Ниже представлены выжимки из ТЗ конкурсной документации и договора.   </w:t>
      </w:r>
    </w:p>
    <w:tbl>
      <w:tblPr>
        <w:tblStyle w:val="a6"/>
        <w:tblW w:w="9747" w:type="dxa"/>
        <w:tblLook w:val="04A0" w:firstRow="1" w:lastRow="0" w:firstColumn="1" w:lastColumn="0" w:noHBand="0" w:noVBand="1"/>
      </w:tblPr>
      <w:tblGrid>
        <w:gridCol w:w="1384"/>
        <w:gridCol w:w="4253"/>
        <w:gridCol w:w="4110"/>
      </w:tblGrid>
      <w:tr w:rsidR="00F80D1D" w:rsidRPr="00AD2E7A" w:rsidTr="00F80D1D">
        <w:tc>
          <w:tcPr>
            <w:tcW w:w="1384" w:type="dxa"/>
          </w:tcPr>
          <w:p w:rsidR="00F80D1D" w:rsidRPr="00115D28" w:rsidRDefault="00F80D1D" w:rsidP="00AD2E7A">
            <w:pPr>
              <w:jc w:val="both"/>
              <w:rPr>
                <w:rFonts w:ascii="Arial" w:hAnsi="Arial" w:cs="Arial"/>
                <w:sz w:val="20"/>
                <w:lang w:val="ru-RU"/>
              </w:rPr>
            </w:pPr>
          </w:p>
        </w:tc>
        <w:tc>
          <w:tcPr>
            <w:tcW w:w="4253" w:type="dxa"/>
          </w:tcPr>
          <w:p w:rsidR="00F80D1D" w:rsidRPr="00115D28" w:rsidRDefault="00F80D1D" w:rsidP="00AD2E7A">
            <w:pPr>
              <w:jc w:val="both"/>
              <w:rPr>
                <w:rFonts w:ascii="Arial" w:hAnsi="Arial" w:cs="Arial"/>
                <w:b/>
                <w:sz w:val="20"/>
                <w:lang w:val="ru-RU"/>
              </w:rPr>
            </w:pPr>
            <w:r>
              <w:rPr>
                <w:rFonts w:ascii="Arial" w:hAnsi="Arial" w:cs="Arial"/>
                <w:b/>
                <w:sz w:val="20"/>
                <w:lang w:val="ru-RU"/>
              </w:rPr>
              <w:t>Порядок</w:t>
            </w:r>
            <w:r w:rsidRPr="00115D28">
              <w:rPr>
                <w:rFonts w:ascii="Arial" w:hAnsi="Arial" w:cs="Arial"/>
                <w:b/>
                <w:sz w:val="20"/>
                <w:lang w:val="ru-RU"/>
              </w:rPr>
              <w:t xml:space="preserve"> оплаты услуг согласно техническому заданию, являющегося критерием оценки конкурсной заявки</w:t>
            </w:r>
          </w:p>
        </w:tc>
        <w:tc>
          <w:tcPr>
            <w:tcW w:w="4110" w:type="dxa"/>
          </w:tcPr>
          <w:p w:rsidR="00F80D1D" w:rsidRPr="00115D28" w:rsidRDefault="00F80D1D" w:rsidP="00AD2E7A">
            <w:pPr>
              <w:jc w:val="both"/>
              <w:rPr>
                <w:rFonts w:ascii="Arial" w:hAnsi="Arial" w:cs="Arial"/>
                <w:b/>
                <w:sz w:val="20"/>
                <w:lang w:val="ru-RU"/>
              </w:rPr>
            </w:pPr>
            <w:r>
              <w:rPr>
                <w:rFonts w:ascii="Arial" w:hAnsi="Arial" w:cs="Arial"/>
                <w:b/>
                <w:sz w:val="20"/>
                <w:lang w:val="ru-RU"/>
              </w:rPr>
              <w:t>Порядок</w:t>
            </w:r>
            <w:r w:rsidRPr="00115D28">
              <w:rPr>
                <w:rFonts w:ascii="Arial" w:hAnsi="Arial" w:cs="Arial"/>
                <w:b/>
                <w:sz w:val="20"/>
                <w:lang w:val="ru-RU"/>
              </w:rPr>
              <w:t xml:space="preserve"> оплаты </w:t>
            </w:r>
            <w:r>
              <w:rPr>
                <w:rFonts w:ascii="Arial" w:hAnsi="Arial" w:cs="Arial"/>
                <w:b/>
                <w:sz w:val="20"/>
                <w:lang w:val="ru-RU"/>
              </w:rPr>
              <w:t xml:space="preserve">услуг </w:t>
            </w:r>
            <w:r w:rsidRPr="00115D28">
              <w:rPr>
                <w:rFonts w:ascii="Arial" w:hAnsi="Arial" w:cs="Arial"/>
                <w:b/>
                <w:sz w:val="20"/>
                <w:lang w:val="ru-RU"/>
              </w:rPr>
              <w:t>согласно заключенному договору №90 от 16 июня 2016 года между МЭ и ОсОО «</w:t>
            </w:r>
            <w:r w:rsidRPr="00115D28">
              <w:rPr>
                <w:rFonts w:ascii="Arial" w:hAnsi="Arial" w:cs="Arial"/>
                <w:b/>
                <w:sz w:val="20"/>
              </w:rPr>
              <w:t>MicrofinanceConsulting</w:t>
            </w:r>
            <w:r w:rsidRPr="00115D28">
              <w:rPr>
                <w:rFonts w:ascii="Arial" w:hAnsi="Arial" w:cs="Arial"/>
                <w:b/>
                <w:sz w:val="20"/>
                <w:lang w:val="ru-RU"/>
              </w:rPr>
              <w:t xml:space="preserve">» </w:t>
            </w:r>
          </w:p>
        </w:tc>
      </w:tr>
      <w:tr w:rsidR="00F80D1D" w:rsidRPr="00115D28" w:rsidTr="00F80D1D">
        <w:tc>
          <w:tcPr>
            <w:tcW w:w="1384" w:type="dxa"/>
          </w:tcPr>
          <w:p w:rsidR="00F80D1D" w:rsidRPr="00115D28" w:rsidRDefault="00F80D1D" w:rsidP="00AD2E7A">
            <w:pPr>
              <w:jc w:val="both"/>
              <w:rPr>
                <w:rFonts w:ascii="Arial" w:hAnsi="Arial" w:cs="Arial"/>
                <w:sz w:val="20"/>
                <w:lang w:val="ru-RU"/>
              </w:rPr>
            </w:pPr>
            <w:r w:rsidRPr="00115D28">
              <w:rPr>
                <w:rFonts w:ascii="Arial" w:hAnsi="Arial" w:cs="Arial"/>
                <w:sz w:val="20"/>
                <w:lang w:val="ru-RU"/>
              </w:rPr>
              <w:t>1-й транш</w:t>
            </w:r>
          </w:p>
        </w:tc>
        <w:tc>
          <w:tcPr>
            <w:tcW w:w="4253" w:type="dxa"/>
          </w:tcPr>
          <w:p w:rsidR="00F80D1D" w:rsidRPr="00115D28" w:rsidRDefault="00F80D1D" w:rsidP="00AD2E7A">
            <w:pPr>
              <w:jc w:val="both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lang w:val="ru-RU"/>
              </w:rPr>
              <w:t>В</w:t>
            </w:r>
            <w:r w:rsidRPr="00115D28">
              <w:rPr>
                <w:rFonts w:ascii="Arial" w:hAnsi="Arial" w:cs="Arial"/>
                <w:sz w:val="20"/>
                <w:lang w:val="ru-RU"/>
              </w:rPr>
              <w:t xml:space="preserve"> размере 50% от общей суммы контракта должен быть выплачен после представления рабочего проекта сравнительной таблицы по внесению изменений и дополнений в некоторые законодательные акты </w:t>
            </w:r>
            <w:r w:rsidRPr="00115D28">
              <w:rPr>
                <w:rFonts w:ascii="Arial" w:hAnsi="Arial" w:cs="Arial"/>
                <w:b/>
                <w:sz w:val="20"/>
                <w:lang w:val="ru-RU"/>
              </w:rPr>
              <w:t>Экспертной группе  межведомственной комиссии.</w:t>
            </w:r>
          </w:p>
        </w:tc>
        <w:tc>
          <w:tcPr>
            <w:tcW w:w="4110" w:type="dxa"/>
          </w:tcPr>
          <w:p w:rsidR="00F80D1D" w:rsidRPr="00115D28" w:rsidRDefault="00F80D1D" w:rsidP="00AD2E7A">
            <w:pPr>
              <w:jc w:val="both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lang w:val="ru-RU"/>
              </w:rPr>
              <w:t xml:space="preserve">В </w:t>
            </w:r>
            <w:r w:rsidRPr="00115D28">
              <w:rPr>
                <w:rFonts w:ascii="Arial" w:hAnsi="Arial" w:cs="Arial"/>
                <w:sz w:val="20"/>
                <w:lang w:val="ru-RU"/>
              </w:rPr>
              <w:t xml:space="preserve">размере 50% от общей суммы Договора после представления рабочего проекта сравнительной таблицы по внесению изменений и дополнений в некоторые законодательные акты </w:t>
            </w:r>
            <w:r w:rsidRPr="00115D28">
              <w:rPr>
                <w:rFonts w:ascii="Arial" w:hAnsi="Arial" w:cs="Arial"/>
                <w:b/>
                <w:sz w:val="20"/>
                <w:lang w:val="ru-RU"/>
              </w:rPr>
              <w:t>курирующему заместителю Министра и его одобрения.</w:t>
            </w:r>
          </w:p>
        </w:tc>
      </w:tr>
      <w:tr w:rsidR="00F80D1D" w:rsidRPr="00AD2E7A" w:rsidTr="00F80D1D">
        <w:tc>
          <w:tcPr>
            <w:tcW w:w="1384" w:type="dxa"/>
          </w:tcPr>
          <w:p w:rsidR="00F80D1D" w:rsidRPr="00115D28" w:rsidRDefault="00F80D1D" w:rsidP="00AD2E7A">
            <w:pPr>
              <w:jc w:val="both"/>
              <w:rPr>
                <w:rFonts w:ascii="Arial" w:hAnsi="Arial" w:cs="Arial"/>
                <w:sz w:val="20"/>
                <w:lang w:val="ru-RU"/>
              </w:rPr>
            </w:pPr>
            <w:r w:rsidRPr="00115D28">
              <w:rPr>
                <w:rFonts w:ascii="Arial" w:hAnsi="Arial" w:cs="Arial"/>
                <w:sz w:val="20"/>
                <w:lang w:val="ru-RU"/>
              </w:rPr>
              <w:t>2-й транш</w:t>
            </w:r>
          </w:p>
        </w:tc>
        <w:tc>
          <w:tcPr>
            <w:tcW w:w="4253" w:type="dxa"/>
          </w:tcPr>
          <w:p w:rsidR="00F80D1D" w:rsidRPr="00115D28" w:rsidRDefault="00F80D1D" w:rsidP="00AD2E7A">
            <w:pPr>
              <w:jc w:val="both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lang w:val="ru-RU"/>
              </w:rPr>
              <w:t>В</w:t>
            </w:r>
            <w:r w:rsidRPr="00115D28">
              <w:rPr>
                <w:rFonts w:ascii="Arial" w:hAnsi="Arial" w:cs="Arial"/>
                <w:sz w:val="20"/>
                <w:lang w:val="ru-RU"/>
              </w:rPr>
              <w:t xml:space="preserve"> размере 50% от общей суммы контракта должен быть выплачен после проведения согласования с министерствами и ведомствами и внесения законопроекта в Аппарат Правительства Кыргызской Республики в установленном порядке</w:t>
            </w:r>
          </w:p>
        </w:tc>
        <w:tc>
          <w:tcPr>
            <w:tcW w:w="4110" w:type="dxa"/>
          </w:tcPr>
          <w:p w:rsidR="00F80D1D" w:rsidRPr="00115D28" w:rsidRDefault="00F80D1D" w:rsidP="00AD2E7A">
            <w:pPr>
              <w:jc w:val="both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lang w:val="ru-RU"/>
              </w:rPr>
              <w:t>В</w:t>
            </w:r>
            <w:r w:rsidRPr="00115D28">
              <w:rPr>
                <w:rFonts w:ascii="Arial" w:hAnsi="Arial" w:cs="Arial"/>
                <w:sz w:val="20"/>
                <w:lang w:val="ru-RU"/>
              </w:rPr>
              <w:t xml:space="preserve"> размере 50% будет выплачен после проведения согласования с министерствами и ведомствами и внесения законопроекта в Аппарат ПКР в установленном порядке.</w:t>
            </w:r>
          </w:p>
        </w:tc>
      </w:tr>
    </w:tbl>
    <w:p w:rsidR="00F80D1D" w:rsidRDefault="00F80D1D" w:rsidP="00AD2E7A">
      <w:pPr>
        <w:pStyle w:val="tkTekst"/>
        <w:spacing w:after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В МЭ практикуется выплата первого транша после одобрения промежуточных результатов министерством</w:t>
      </w:r>
      <w:r w:rsidR="005C4505">
        <w:rPr>
          <w:sz w:val="24"/>
          <w:szCs w:val="24"/>
        </w:rPr>
        <w:t xml:space="preserve">, а не конкретным должностным лицом.    </w:t>
      </w:r>
      <w:r>
        <w:rPr>
          <w:sz w:val="24"/>
          <w:szCs w:val="24"/>
        </w:rPr>
        <w:t>При</w:t>
      </w:r>
      <w:r w:rsidR="005C4505">
        <w:rPr>
          <w:sz w:val="24"/>
          <w:szCs w:val="24"/>
        </w:rPr>
        <w:t xml:space="preserve"> этом в других конкурсных документах и заключенных договорах</w:t>
      </w:r>
      <w:r>
        <w:rPr>
          <w:sz w:val="24"/>
          <w:szCs w:val="24"/>
        </w:rPr>
        <w:t xml:space="preserve"> на оказание консультативны</w:t>
      </w:r>
      <w:r w:rsidR="005C4505">
        <w:rPr>
          <w:sz w:val="24"/>
          <w:szCs w:val="24"/>
        </w:rPr>
        <w:t>х услуг за 2014-2017 гг. не былообнаружено подобного рода уполномочения конкретного должностного лица</w:t>
      </w:r>
      <w:r>
        <w:rPr>
          <w:sz w:val="24"/>
          <w:szCs w:val="24"/>
        </w:rPr>
        <w:t xml:space="preserve">. </w:t>
      </w:r>
    </w:p>
    <w:p w:rsidR="00F80D1D" w:rsidRDefault="00F80D1D" w:rsidP="00AD2E7A">
      <w:pPr>
        <w:pStyle w:val="tkTekst"/>
        <w:spacing w:after="0"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При этом необходимо отметить, что согласно ч. 3 ст. 47 Закона КР «О государственных закупках» могут проводиться переговоры, которые</w:t>
      </w:r>
      <w:r w:rsidRPr="006C6363">
        <w:rPr>
          <w:sz w:val="24"/>
          <w:szCs w:val="24"/>
        </w:rPr>
        <w:t xml:space="preserve"> не должны приводить к существенным изменениям первоначального варианта технического задания или условий договора, чтобы это не повлияло на качество услуг, их стоимость и смысл первоначальной оценки. </w:t>
      </w:r>
    </w:p>
    <w:p w:rsidR="00F80D1D" w:rsidRDefault="00F80D1D" w:rsidP="00AD2E7A">
      <w:pPr>
        <w:pStyle w:val="tk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0"/>
        <w:rPr>
          <w:sz w:val="24"/>
          <w:szCs w:val="24"/>
        </w:rPr>
      </w:pPr>
      <w:r w:rsidRPr="00B826A5">
        <w:rPr>
          <w:b/>
          <w:i/>
          <w:sz w:val="24"/>
          <w:szCs w:val="24"/>
        </w:rPr>
        <w:lastRenderedPageBreak/>
        <w:t xml:space="preserve">Возложение права одобрения выполненных </w:t>
      </w:r>
      <w:r>
        <w:rPr>
          <w:b/>
          <w:i/>
          <w:sz w:val="24"/>
          <w:szCs w:val="24"/>
        </w:rPr>
        <w:t>работ</w:t>
      </w:r>
      <w:r w:rsidRPr="00B826A5">
        <w:rPr>
          <w:b/>
          <w:i/>
          <w:sz w:val="24"/>
          <w:szCs w:val="24"/>
        </w:rPr>
        <w:t xml:space="preserve"> на определенное должностное лицо</w:t>
      </w:r>
      <w:r>
        <w:rPr>
          <w:b/>
          <w:i/>
          <w:sz w:val="24"/>
          <w:szCs w:val="24"/>
        </w:rPr>
        <w:t xml:space="preserve"> ставит поставщика в зависимое положение от должностного лица, принимающего результаты проделанной работы. </w:t>
      </w:r>
      <w:r>
        <w:rPr>
          <w:sz w:val="24"/>
          <w:szCs w:val="24"/>
        </w:rPr>
        <w:tab/>
      </w:r>
    </w:p>
    <w:p w:rsidR="00F80D1D" w:rsidRDefault="00F80D1D" w:rsidP="00AD2E7A">
      <w:pPr>
        <w:pStyle w:val="tkTekst"/>
        <w:spacing w:after="0" w:line="240" w:lineRule="auto"/>
        <w:ind w:firstLine="0"/>
        <w:rPr>
          <w:sz w:val="24"/>
          <w:szCs w:val="24"/>
        </w:rPr>
      </w:pPr>
    </w:p>
    <w:p w:rsidR="00F80D1D" w:rsidRPr="00697329" w:rsidRDefault="00F80D1D" w:rsidP="00AD2E7A">
      <w:pPr>
        <w:pStyle w:val="2"/>
        <w:spacing w:before="0"/>
        <w:jc w:val="both"/>
        <w:rPr>
          <w:rFonts w:ascii="Arial" w:hAnsi="Arial" w:cs="Arial"/>
          <w:lang w:val="ru-RU"/>
        </w:rPr>
      </w:pPr>
      <w:bookmarkStart w:id="7" w:name="_Toc496534147"/>
      <w:r w:rsidRPr="00697329">
        <w:rPr>
          <w:rFonts w:ascii="Arial" w:hAnsi="Arial" w:cs="Arial"/>
          <w:lang w:val="ru-RU"/>
        </w:rPr>
        <w:t>Коррупционный риск №</w:t>
      </w:r>
      <w:r>
        <w:rPr>
          <w:rFonts w:ascii="Arial" w:hAnsi="Arial" w:cs="Arial"/>
          <w:lang w:val="ru-RU"/>
        </w:rPr>
        <w:t>2</w:t>
      </w:r>
      <w:r w:rsidRPr="00102715">
        <w:rPr>
          <w:rFonts w:ascii="Arial" w:hAnsi="Arial" w:cs="Arial"/>
          <w:lang w:val="ru-RU"/>
        </w:rPr>
        <w:t>:</w:t>
      </w:r>
      <w:r>
        <w:rPr>
          <w:rFonts w:ascii="Arial" w:hAnsi="Arial" w:cs="Arial"/>
          <w:lang w:val="ru-RU"/>
        </w:rPr>
        <w:t>Нарушение условий договора государственной закупки по оплате услуг</w:t>
      </w:r>
      <w:bookmarkEnd w:id="7"/>
    </w:p>
    <w:p w:rsidR="00F80D1D" w:rsidRDefault="00F80D1D" w:rsidP="00AD2E7A">
      <w:pPr>
        <w:ind w:firstLine="708"/>
        <w:jc w:val="both"/>
        <w:rPr>
          <w:rFonts w:ascii="Arial" w:hAnsi="Arial" w:cs="Arial"/>
          <w:lang w:val="ru-RU"/>
        </w:rPr>
      </w:pPr>
    </w:p>
    <w:p w:rsidR="00F80D1D" w:rsidRPr="007C5FFD" w:rsidRDefault="00F80D1D" w:rsidP="00AD2E7A">
      <w:pPr>
        <w:ind w:firstLine="708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В 2015</w:t>
      </w:r>
      <w:r w:rsidRPr="007C5FFD">
        <w:rPr>
          <w:rFonts w:ascii="Arial" w:hAnsi="Arial" w:cs="Arial"/>
          <w:lang w:val="ru-RU"/>
        </w:rPr>
        <w:t xml:space="preserve"> году МЭ провело государственную закупку консультационных услуг </w:t>
      </w:r>
      <w:r w:rsidRPr="00F052F6">
        <w:rPr>
          <w:rFonts w:ascii="Arial" w:hAnsi="Arial" w:cs="Arial"/>
          <w:lang w:val="ru-RU"/>
        </w:rPr>
        <w:t>на развитие системы оценки деятельности государственных органов</w:t>
      </w:r>
      <w:r>
        <w:rPr>
          <w:rFonts w:ascii="Arial" w:hAnsi="Arial" w:cs="Arial"/>
          <w:lang w:val="ru-RU"/>
        </w:rPr>
        <w:t xml:space="preserve"> на сумму в 400 тыс. сом (номер объявления - </w:t>
      </w:r>
      <w:r w:rsidRPr="00F052F6">
        <w:rPr>
          <w:rFonts w:ascii="Arial" w:hAnsi="Arial" w:cs="Arial"/>
          <w:lang w:val="ru-RU"/>
        </w:rPr>
        <w:t>151028114002-01</w:t>
      </w:r>
      <w:r>
        <w:rPr>
          <w:rFonts w:ascii="Arial" w:hAnsi="Arial" w:cs="Arial"/>
          <w:lang w:val="ru-RU"/>
        </w:rPr>
        <w:t>).</w:t>
      </w:r>
      <w:r>
        <w:rPr>
          <w:rStyle w:val="ad"/>
          <w:rFonts w:ascii="Arial" w:hAnsi="Arial" w:cs="Arial"/>
          <w:lang w:val="ru-RU"/>
        </w:rPr>
        <w:footnoteReference w:id="2"/>
      </w:r>
    </w:p>
    <w:p w:rsidR="00F80D1D" w:rsidRPr="008F699F" w:rsidRDefault="00F80D1D" w:rsidP="00AD2E7A">
      <w:p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ab/>
        <w:t>Согласно заключенному Договору на поставку товаров (оказание услуг, выполнение работ) от 18 декабря 2015 года:</w:t>
      </w:r>
    </w:p>
    <w:p w:rsidR="00F80D1D" w:rsidRPr="00F052F6" w:rsidRDefault="00F80D1D" w:rsidP="00AD2E7A">
      <w:pPr>
        <w:pStyle w:val="ae"/>
        <w:numPr>
          <w:ilvl w:val="0"/>
          <w:numId w:val="26"/>
        </w:numPr>
        <w:jc w:val="both"/>
        <w:rPr>
          <w:rFonts w:ascii="Arial" w:hAnsi="Arial" w:cs="Arial"/>
          <w:lang w:val="ru-RU"/>
        </w:rPr>
      </w:pPr>
      <w:r w:rsidRPr="00F052F6">
        <w:rPr>
          <w:rFonts w:ascii="Arial" w:hAnsi="Arial" w:cs="Arial"/>
          <w:lang w:val="ru-RU"/>
        </w:rPr>
        <w:t>Первый транш в размере 50% от общей суммы контракта должен быть выплачен после проведения согласования проекта постановления «О внедрении комплексной методологии оценки» с заинтересованными министерствами и ведомствами и внесения проекта в Аппарат ПКР в установленном порядке.</w:t>
      </w:r>
    </w:p>
    <w:p w:rsidR="00F80D1D" w:rsidRPr="00F052F6" w:rsidRDefault="00F80D1D" w:rsidP="00AD2E7A">
      <w:pPr>
        <w:pStyle w:val="ae"/>
        <w:numPr>
          <w:ilvl w:val="0"/>
          <w:numId w:val="26"/>
        </w:numPr>
        <w:jc w:val="both"/>
        <w:rPr>
          <w:rFonts w:ascii="Arial" w:hAnsi="Arial" w:cs="Arial"/>
          <w:lang w:val="ru-RU"/>
        </w:rPr>
      </w:pPr>
      <w:r w:rsidRPr="00F052F6">
        <w:rPr>
          <w:rFonts w:ascii="Arial" w:hAnsi="Arial" w:cs="Arial"/>
          <w:lang w:val="ru-RU"/>
        </w:rPr>
        <w:t>Второй транш в размере 50% от общей суммы контракта выплачивается после утверждения проекта постановления Правительством КР.</w:t>
      </w:r>
    </w:p>
    <w:p w:rsidR="00F80D1D" w:rsidRDefault="00F80D1D" w:rsidP="00AD2E7A">
      <w:pPr>
        <w:pStyle w:val="ae"/>
        <w:numPr>
          <w:ilvl w:val="0"/>
          <w:numId w:val="26"/>
        </w:numPr>
        <w:jc w:val="both"/>
        <w:rPr>
          <w:rFonts w:ascii="Arial" w:hAnsi="Arial" w:cs="Arial"/>
          <w:lang w:val="ru-RU"/>
        </w:rPr>
      </w:pPr>
      <w:r w:rsidRPr="00F052F6">
        <w:rPr>
          <w:rFonts w:ascii="Arial" w:hAnsi="Arial" w:cs="Arial"/>
          <w:lang w:val="ru-RU"/>
        </w:rPr>
        <w:t>Продолжительность выполнения настоящего задания составляет 2 месяца.</w:t>
      </w:r>
    </w:p>
    <w:p w:rsidR="00F80D1D" w:rsidRDefault="00F80D1D" w:rsidP="00AD2E7A">
      <w:pPr>
        <w:ind w:firstLine="708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Согласно служебной записки №15-2 </w:t>
      </w:r>
      <w:r w:rsidR="005C4505">
        <w:rPr>
          <w:rFonts w:ascii="Arial" w:hAnsi="Arial" w:cs="Arial"/>
          <w:lang w:val="ru-RU"/>
        </w:rPr>
        <w:t xml:space="preserve">от 29 декабря 2015 года </w:t>
      </w:r>
      <w:r>
        <w:rPr>
          <w:rFonts w:ascii="Arial" w:hAnsi="Arial" w:cs="Arial"/>
          <w:lang w:val="ru-RU"/>
        </w:rPr>
        <w:t>Отдел</w:t>
      </w:r>
      <w:r w:rsidR="005C4505">
        <w:rPr>
          <w:rFonts w:ascii="Arial" w:hAnsi="Arial" w:cs="Arial"/>
          <w:lang w:val="ru-RU"/>
        </w:rPr>
        <w:t>а</w:t>
      </w:r>
      <w:r>
        <w:rPr>
          <w:rFonts w:ascii="Arial" w:hAnsi="Arial" w:cs="Arial"/>
          <w:lang w:val="ru-RU"/>
        </w:rPr>
        <w:t xml:space="preserve"> политики оптимизации системы государственных услуг и электронного управления проинформировал Статс-секретаря МЭ о проделанной работе со стороны поставщика услуг. </w:t>
      </w:r>
    </w:p>
    <w:p w:rsidR="00F80D1D" w:rsidRDefault="00F80D1D" w:rsidP="00AD2E7A">
      <w:pPr>
        <w:ind w:firstLine="708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Согласно предоставленной информации МЭ об оплате кон</w:t>
      </w:r>
      <w:r w:rsidR="005C4505">
        <w:rPr>
          <w:rFonts w:ascii="Arial" w:hAnsi="Arial" w:cs="Arial"/>
          <w:lang w:val="ru-RU"/>
        </w:rPr>
        <w:t>сультативных услуг за 2014-2017</w:t>
      </w:r>
      <w:r>
        <w:rPr>
          <w:rFonts w:ascii="Arial" w:hAnsi="Arial" w:cs="Arial"/>
          <w:lang w:val="ru-RU"/>
        </w:rPr>
        <w:t>гг. поставщику услуг был выплачен первый транш в размере 200 тыс. сом 21.12.2015</w:t>
      </w:r>
      <w:r w:rsidR="005C4505">
        <w:rPr>
          <w:rFonts w:ascii="Arial" w:hAnsi="Arial" w:cs="Arial"/>
          <w:lang w:val="ru-RU"/>
        </w:rPr>
        <w:t>г. и второй транш 29.12.2015г</w:t>
      </w:r>
      <w:r>
        <w:rPr>
          <w:rFonts w:ascii="Arial" w:hAnsi="Arial" w:cs="Arial"/>
          <w:lang w:val="ru-RU"/>
        </w:rPr>
        <w:t>., т.е. согласно осуществленным выплатам поставщик услуг выполнил возложенные на него обязанности за 11 календарных дней вместо двух месяцев.</w:t>
      </w:r>
    </w:p>
    <w:p w:rsidR="00F80D1D" w:rsidRDefault="00F80D1D" w:rsidP="00AD2E7A">
      <w:pPr>
        <w:ind w:firstLine="708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Необходимо отметить, что в служебной записке №15-2 отсутствует информация об утверждении проекта ППКР </w:t>
      </w:r>
      <w:r w:rsidRPr="00F052F6">
        <w:rPr>
          <w:rFonts w:ascii="Arial" w:hAnsi="Arial" w:cs="Arial"/>
          <w:lang w:val="ru-RU"/>
        </w:rPr>
        <w:t>«О внедрении комплексной методологии оценки»</w:t>
      </w:r>
      <w:r>
        <w:rPr>
          <w:rFonts w:ascii="Arial" w:hAnsi="Arial" w:cs="Arial"/>
          <w:lang w:val="ru-RU"/>
        </w:rPr>
        <w:t xml:space="preserve">, т.е. выплата второго транша в размере 200 тыс. сом была осуществлена в нарушение </w:t>
      </w:r>
      <w:r w:rsidR="005C4505">
        <w:rPr>
          <w:rFonts w:ascii="Arial" w:hAnsi="Arial" w:cs="Arial"/>
          <w:lang w:val="ru-RU"/>
        </w:rPr>
        <w:t xml:space="preserve">условий </w:t>
      </w:r>
      <w:r>
        <w:rPr>
          <w:rFonts w:ascii="Arial" w:hAnsi="Arial" w:cs="Arial"/>
          <w:lang w:val="ru-RU"/>
        </w:rPr>
        <w:t xml:space="preserve">договора. </w:t>
      </w:r>
    </w:p>
    <w:p w:rsidR="00F80D1D" w:rsidRDefault="00F80D1D" w:rsidP="00AD2E7A">
      <w:pPr>
        <w:pStyle w:val="tk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0"/>
        <w:rPr>
          <w:sz w:val="24"/>
          <w:szCs w:val="24"/>
        </w:rPr>
      </w:pPr>
      <w:r>
        <w:rPr>
          <w:b/>
          <w:i/>
          <w:sz w:val="24"/>
          <w:szCs w:val="24"/>
        </w:rPr>
        <w:t xml:space="preserve">В связи с отсутствием автоматизированной системы отслеживания процесса исполнения договоров государственных закупок на веб-портале государственных закупок отсутствует возможность пресечения возможностей для нарушения сроков выплат. </w:t>
      </w:r>
    </w:p>
    <w:p w:rsidR="00F80D1D" w:rsidRDefault="00F80D1D" w:rsidP="00AD2E7A">
      <w:pPr>
        <w:pStyle w:val="tkTekst"/>
        <w:spacing w:after="0" w:line="240" w:lineRule="auto"/>
        <w:ind w:firstLine="0"/>
        <w:rPr>
          <w:sz w:val="24"/>
          <w:szCs w:val="24"/>
        </w:rPr>
      </w:pPr>
    </w:p>
    <w:p w:rsidR="00F80D1D" w:rsidRPr="00697329" w:rsidRDefault="00F80D1D" w:rsidP="00AD2E7A">
      <w:pPr>
        <w:pStyle w:val="2"/>
        <w:spacing w:before="0"/>
        <w:jc w:val="both"/>
        <w:rPr>
          <w:rFonts w:ascii="Arial" w:hAnsi="Arial" w:cs="Arial"/>
          <w:lang w:val="ru-RU"/>
        </w:rPr>
      </w:pPr>
      <w:bookmarkStart w:id="8" w:name="_Toc496534148"/>
      <w:r w:rsidRPr="00697329">
        <w:rPr>
          <w:rFonts w:ascii="Arial" w:hAnsi="Arial" w:cs="Arial"/>
          <w:lang w:val="ru-RU"/>
        </w:rPr>
        <w:t>Коррупционный риск №</w:t>
      </w:r>
      <w:r>
        <w:rPr>
          <w:rFonts w:ascii="Arial" w:hAnsi="Arial" w:cs="Arial"/>
          <w:lang w:val="ru-RU"/>
        </w:rPr>
        <w:t>3</w:t>
      </w:r>
      <w:r w:rsidRPr="00102715">
        <w:rPr>
          <w:rFonts w:ascii="Arial" w:hAnsi="Arial" w:cs="Arial"/>
          <w:lang w:val="ru-RU"/>
        </w:rPr>
        <w:t>:</w:t>
      </w:r>
      <w:r w:rsidR="00AD2E7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Письмо заинтересованности и формирование краткого списка консультантов</w:t>
      </w:r>
      <w:bookmarkEnd w:id="8"/>
    </w:p>
    <w:p w:rsidR="00F80D1D" w:rsidRDefault="00F80D1D" w:rsidP="00AD2E7A">
      <w:pPr>
        <w:ind w:firstLine="708"/>
        <w:jc w:val="both"/>
        <w:rPr>
          <w:rFonts w:ascii="Arial" w:hAnsi="Arial" w:cs="Arial"/>
          <w:lang w:val="ru-RU"/>
        </w:rPr>
      </w:pPr>
    </w:p>
    <w:p w:rsidR="00F80D1D" w:rsidRPr="007C5FFD" w:rsidRDefault="00F80D1D" w:rsidP="00AD2E7A">
      <w:pPr>
        <w:ind w:firstLine="708"/>
        <w:jc w:val="both"/>
        <w:rPr>
          <w:rFonts w:ascii="Arial" w:hAnsi="Arial" w:cs="Arial"/>
          <w:lang w:val="ru-RU"/>
        </w:rPr>
      </w:pPr>
      <w:r w:rsidRPr="007C5FFD">
        <w:rPr>
          <w:rFonts w:ascii="Arial" w:hAnsi="Arial" w:cs="Arial"/>
          <w:lang w:val="ru-RU"/>
        </w:rPr>
        <w:t xml:space="preserve">В 2016 году МЭ провело государственную закупку консультационных услуг </w:t>
      </w:r>
      <w:r w:rsidRPr="009B0FF0">
        <w:rPr>
          <w:rFonts w:ascii="Arial" w:hAnsi="Arial" w:cs="Arial"/>
          <w:lang w:val="ru-RU"/>
        </w:rPr>
        <w:t>для экспертного/консультационного и методологического сопровождения разработки программы развития города Каракол на принципах бизнес планирования</w:t>
      </w:r>
      <w:r>
        <w:rPr>
          <w:rFonts w:ascii="Arial" w:hAnsi="Arial" w:cs="Arial"/>
          <w:lang w:val="ru-RU"/>
        </w:rPr>
        <w:t xml:space="preserve"> на сумму в 400 тыс. сом (номер объявления - </w:t>
      </w:r>
      <w:r w:rsidRPr="00943544">
        <w:rPr>
          <w:rFonts w:ascii="Arial" w:hAnsi="Arial" w:cs="Arial"/>
          <w:lang w:val="ru-RU"/>
        </w:rPr>
        <w:t>16082522108472</w:t>
      </w:r>
      <w:r>
        <w:rPr>
          <w:rFonts w:ascii="Arial" w:hAnsi="Arial" w:cs="Arial"/>
          <w:lang w:val="ru-RU"/>
        </w:rPr>
        <w:t>).</w:t>
      </w:r>
      <w:r>
        <w:rPr>
          <w:rStyle w:val="ad"/>
          <w:rFonts w:ascii="Arial" w:hAnsi="Arial" w:cs="Arial"/>
          <w:lang w:val="ru-RU"/>
        </w:rPr>
        <w:footnoteReference w:id="3"/>
      </w:r>
    </w:p>
    <w:p w:rsidR="00F80D1D" w:rsidRDefault="00F80D1D" w:rsidP="00AD2E7A">
      <w:pPr>
        <w:ind w:firstLine="708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Потенциальный поставщик ОО «Форум по официальной помощи развитию» был исключен из конкурса в связи со следующими обстоятельствами: </w:t>
      </w:r>
    </w:p>
    <w:p w:rsidR="00F80D1D" w:rsidRDefault="00F80D1D" w:rsidP="00AD2E7A">
      <w:pPr>
        <w:pStyle w:val="ae"/>
        <w:numPr>
          <w:ilvl w:val="0"/>
          <w:numId w:val="25"/>
        </w:num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Отсутствие устава.</w:t>
      </w:r>
    </w:p>
    <w:p w:rsidR="00F80D1D" w:rsidRDefault="00F80D1D" w:rsidP="00AD2E7A">
      <w:pPr>
        <w:pStyle w:val="ae"/>
        <w:numPr>
          <w:ilvl w:val="0"/>
          <w:numId w:val="25"/>
        </w:num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lastRenderedPageBreak/>
        <w:t>Письмо заинтересованности не было предоставлено, в предконкурсном совещании не участвовал.</w:t>
      </w:r>
    </w:p>
    <w:p w:rsidR="00F80D1D" w:rsidRDefault="00F80D1D" w:rsidP="00AD2E7A">
      <w:p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В протоколе вскрытия указано, что ОО «Форум по официальной помощи развитию» включило в конкурсную документацию свой Устав (см. скриншот ниже). </w:t>
      </w:r>
    </w:p>
    <w:p w:rsidR="00F80D1D" w:rsidRDefault="00F80D1D" w:rsidP="00AD2E7A">
      <w:pPr>
        <w:jc w:val="both"/>
        <w:rPr>
          <w:rFonts w:ascii="Arial" w:hAnsi="Arial" w:cs="Arial"/>
          <w:lang w:val="ru-RU"/>
        </w:rPr>
      </w:pPr>
      <w:r w:rsidRPr="00C3111B">
        <w:rPr>
          <w:rFonts w:ascii="Arial" w:hAnsi="Arial" w:cs="Arial"/>
          <w:noProof/>
          <w:lang w:val="ru-RU"/>
        </w:rPr>
        <w:drawing>
          <wp:inline distT="0" distB="0" distL="0" distR="0" wp14:anchorId="26B2C8BD" wp14:editId="33CBB435">
            <wp:extent cx="6116320" cy="2312158"/>
            <wp:effectExtent l="0" t="0" r="0" b="0"/>
            <wp:docPr id="2" name="Рисунок 2" descr="C:\Users\Форум\Desktop\Закуп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Форум\Desktop\Закупка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2312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D1D" w:rsidRDefault="00F80D1D" w:rsidP="00AD2E7A">
      <w:pPr>
        <w:tabs>
          <w:tab w:val="left" w:pos="0"/>
        </w:tabs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ab/>
        <w:t>Относительно представления письма заинтересованности в Законе КР «О государственных закупках» заложены следующие нормы:</w:t>
      </w:r>
    </w:p>
    <w:p w:rsidR="00F80D1D" w:rsidRPr="00943544" w:rsidRDefault="00F80D1D" w:rsidP="00AD2E7A">
      <w:pPr>
        <w:pStyle w:val="ae"/>
        <w:numPr>
          <w:ilvl w:val="0"/>
          <w:numId w:val="27"/>
        </w:numPr>
        <w:tabs>
          <w:tab w:val="left" w:pos="0"/>
        </w:tabs>
        <w:jc w:val="both"/>
        <w:rPr>
          <w:rFonts w:ascii="Arial" w:hAnsi="Arial" w:cs="Arial"/>
          <w:lang w:val="ru-RU"/>
        </w:rPr>
      </w:pPr>
      <w:r w:rsidRPr="00943544">
        <w:rPr>
          <w:rFonts w:ascii="Arial" w:hAnsi="Arial" w:cs="Arial"/>
          <w:lang w:val="ru-RU"/>
        </w:rPr>
        <w:t>Статья 38. Объявление о закупках консультационных услуг</w:t>
      </w:r>
    </w:p>
    <w:p w:rsidR="00F80D1D" w:rsidRPr="00943544" w:rsidRDefault="00F80D1D" w:rsidP="00AD2E7A">
      <w:pPr>
        <w:pStyle w:val="ae"/>
        <w:numPr>
          <w:ilvl w:val="0"/>
          <w:numId w:val="28"/>
        </w:numPr>
        <w:tabs>
          <w:tab w:val="left" w:pos="0"/>
        </w:tabs>
        <w:jc w:val="both"/>
        <w:rPr>
          <w:rFonts w:ascii="Arial" w:hAnsi="Arial" w:cs="Arial"/>
          <w:lang w:val="ru-RU"/>
        </w:rPr>
      </w:pPr>
      <w:r w:rsidRPr="00943544">
        <w:rPr>
          <w:rFonts w:ascii="Arial" w:hAnsi="Arial" w:cs="Arial"/>
          <w:lang w:val="ru-RU"/>
        </w:rPr>
        <w:t>Для получения письма о заинтересованности от потенциальных консультантов закупающая организация должна опубликовать объявление о закупке консультационных услуг на веб-портале государственных закупок.</w:t>
      </w:r>
    </w:p>
    <w:p w:rsidR="00F80D1D" w:rsidRPr="00943544" w:rsidRDefault="00F80D1D" w:rsidP="00AD2E7A">
      <w:pPr>
        <w:pStyle w:val="ae"/>
        <w:numPr>
          <w:ilvl w:val="0"/>
          <w:numId w:val="28"/>
        </w:numPr>
        <w:tabs>
          <w:tab w:val="left" w:pos="0"/>
        </w:tabs>
        <w:jc w:val="both"/>
        <w:rPr>
          <w:rFonts w:ascii="Arial" w:hAnsi="Arial" w:cs="Arial"/>
          <w:lang w:val="ru-RU"/>
        </w:rPr>
      </w:pPr>
      <w:r w:rsidRPr="00943544">
        <w:rPr>
          <w:rFonts w:ascii="Arial" w:hAnsi="Arial" w:cs="Arial"/>
          <w:lang w:val="ru-RU"/>
        </w:rPr>
        <w:t>Закупающая организация для получения консультантами письма о заинтересованности устанавливает в приглашении срок не менее десяти рабочих дней со дня объявления на веб-портале государственных закупок.</w:t>
      </w:r>
    </w:p>
    <w:p w:rsidR="00F80D1D" w:rsidRPr="00943544" w:rsidRDefault="00F80D1D" w:rsidP="00AD2E7A">
      <w:pPr>
        <w:pStyle w:val="ae"/>
        <w:numPr>
          <w:ilvl w:val="0"/>
          <w:numId w:val="27"/>
        </w:numPr>
        <w:tabs>
          <w:tab w:val="left" w:pos="0"/>
        </w:tabs>
        <w:jc w:val="both"/>
        <w:rPr>
          <w:rFonts w:ascii="Arial" w:hAnsi="Arial" w:cs="Arial"/>
          <w:lang w:val="ru-RU"/>
        </w:rPr>
      </w:pPr>
      <w:r w:rsidRPr="00943544">
        <w:rPr>
          <w:rFonts w:ascii="Arial" w:hAnsi="Arial" w:cs="Arial"/>
          <w:lang w:val="ru-RU"/>
        </w:rPr>
        <w:t>Статья 39. Составление краткого списка консультантов</w:t>
      </w:r>
    </w:p>
    <w:p w:rsidR="00F80D1D" w:rsidRPr="00943544" w:rsidRDefault="00F80D1D" w:rsidP="00AD2E7A">
      <w:pPr>
        <w:pStyle w:val="ae"/>
        <w:numPr>
          <w:ilvl w:val="0"/>
          <w:numId w:val="27"/>
        </w:numPr>
        <w:tabs>
          <w:tab w:val="left" w:pos="0"/>
        </w:tabs>
        <w:jc w:val="both"/>
        <w:rPr>
          <w:rFonts w:ascii="Arial" w:hAnsi="Arial" w:cs="Arial"/>
          <w:lang w:val="ru-RU"/>
        </w:rPr>
      </w:pPr>
      <w:r w:rsidRPr="00943544">
        <w:rPr>
          <w:rFonts w:ascii="Arial" w:hAnsi="Arial" w:cs="Arial"/>
          <w:lang w:val="ru-RU"/>
        </w:rPr>
        <w:t>Закупающая организация обязана формировать краткий список консультантов, в который включает консультантов, приславших письма о заинтересованности участия в соответствующих конкурсах. В краткий список должно входить не менее трех консультантов.</w:t>
      </w:r>
    </w:p>
    <w:p w:rsidR="00F80D1D" w:rsidRDefault="00F80D1D" w:rsidP="00AD2E7A">
      <w:pPr>
        <w:tabs>
          <w:tab w:val="left" w:pos="0"/>
        </w:tabs>
        <w:ind w:firstLine="708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Исходя из вышеизложенных норм следует, что в законе существует требование по формированию краткого списка консультантов, </w:t>
      </w:r>
      <w:r w:rsidRPr="00943544">
        <w:rPr>
          <w:rFonts w:ascii="Arial" w:hAnsi="Arial" w:cs="Arial"/>
          <w:lang w:val="ru-RU"/>
        </w:rPr>
        <w:t>приславших письма о заинтересованности</w:t>
      </w:r>
      <w:r>
        <w:rPr>
          <w:rFonts w:ascii="Arial" w:hAnsi="Arial" w:cs="Arial"/>
          <w:lang w:val="ru-RU"/>
        </w:rPr>
        <w:t xml:space="preserve"> участия в соответствующем конкурсе. </w:t>
      </w:r>
      <w:r w:rsidRPr="00BC5225">
        <w:rPr>
          <w:rFonts w:ascii="Arial" w:hAnsi="Arial" w:cs="Arial"/>
          <w:i/>
          <w:lang w:val="ru-RU"/>
        </w:rPr>
        <w:t>Однако, следует отметить, что в законе отсутствует норма для исключения из конкурса консультанта, не приславшего письмо заинтересованности</w:t>
      </w:r>
      <w:r>
        <w:rPr>
          <w:rFonts w:ascii="Arial" w:hAnsi="Arial" w:cs="Arial"/>
          <w:lang w:val="ru-RU"/>
        </w:rPr>
        <w:t xml:space="preserve">. </w:t>
      </w:r>
    </w:p>
    <w:p w:rsidR="00F80D1D" w:rsidRDefault="00F80D1D" w:rsidP="00AD2E7A">
      <w:pPr>
        <w:tabs>
          <w:tab w:val="left" w:pos="0"/>
        </w:tabs>
        <w:ind w:firstLine="708"/>
        <w:jc w:val="both"/>
        <w:rPr>
          <w:rFonts w:ascii="Arial" w:hAnsi="Arial" w:cs="Arial"/>
          <w:lang w:val="ru-RU"/>
        </w:rPr>
      </w:pPr>
    </w:p>
    <w:p w:rsidR="00F80D1D" w:rsidRDefault="00F80D1D" w:rsidP="00AD2E7A">
      <w:pPr>
        <w:tabs>
          <w:tab w:val="left" w:pos="0"/>
        </w:tabs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ab/>
        <w:t>Таким образом, неправильное толкование Министерством экономики</w:t>
      </w:r>
      <w:r w:rsidR="00BC5225">
        <w:rPr>
          <w:rFonts w:ascii="Arial" w:hAnsi="Arial" w:cs="Arial"/>
          <w:lang w:val="ru-RU"/>
        </w:rPr>
        <w:t xml:space="preserve"> КР</w:t>
      </w:r>
      <w:r>
        <w:rPr>
          <w:rFonts w:ascii="Arial" w:hAnsi="Arial" w:cs="Arial"/>
          <w:lang w:val="ru-RU"/>
        </w:rPr>
        <w:t xml:space="preserve"> закона в отношении требования о предоставлении письма заинтересованности ограничивает конкуренцию и возможности экономии бюджетных средств. </w:t>
      </w:r>
    </w:p>
    <w:p w:rsidR="00F80D1D" w:rsidRDefault="00F80D1D" w:rsidP="00AD2E7A">
      <w:pPr>
        <w:tabs>
          <w:tab w:val="left" w:pos="0"/>
        </w:tabs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ab/>
        <w:t xml:space="preserve">Пример: Потенциальный ущерб республиканскому бюджету по вышеуказанному кейсу составило 60 тыс. сом.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1"/>
        <w:gridCol w:w="3499"/>
        <w:gridCol w:w="3158"/>
      </w:tblGrid>
      <w:tr w:rsidR="00F80D1D" w:rsidRPr="00AD2E7A" w:rsidTr="00F80D1D">
        <w:tc>
          <w:tcPr>
            <w:tcW w:w="3282" w:type="dxa"/>
          </w:tcPr>
          <w:p w:rsidR="00F80D1D" w:rsidRPr="002B30B0" w:rsidRDefault="00F80D1D" w:rsidP="00AD2E7A">
            <w:pPr>
              <w:tabs>
                <w:tab w:val="left" w:pos="5475"/>
              </w:tabs>
              <w:jc w:val="both"/>
              <w:rPr>
                <w:rFonts w:ascii="Arial" w:hAnsi="Arial" w:cs="Arial"/>
                <w:b/>
                <w:sz w:val="20"/>
                <w:lang w:val="ru-RU"/>
              </w:rPr>
            </w:pPr>
            <w:r w:rsidRPr="002B30B0">
              <w:rPr>
                <w:rFonts w:ascii="Arial" w:hAnsi="Arial" w:cs="Arial"/>
                <w:b/>
                <w:sz w:val="20"/>
                <w:lang w:val="ru-RU"/>
              </w:rPr>
              <w:t>Потенциальные поставщики</w:t>
            </w:r>
          </w:p>
        </w:tc>
        <w:tc>
          <w:tcPr>
            <w:tcW w:w="3283" w:type="dxa"/>
          </w:tcPr>
          <w:p w:rsidR="00F80D1D" w:rsidRPr="00B41026" w:rsidRDefault="00F80D1D" w:rsidP="00AD2E7A">
            <w:pPr>
              <w:tabs>
                <w:tab w:val="left" w:pos="5475"/>
              </w:tabs>
              <w:jc w:val="both"/>
              <w:rPr>
                <w:rFonts w:ascii="Arial" w:hAnsi="Arial" w:cs="Arial"/>
                <w:sz w:val="20"/>
                <w:lang w:val="ru-RU"/>
              </w:rPr>
            </w:pPr>
            <w:r w:rsidRPr="00B41026">
              <w:rPr>
                <w:rFonts w:ascii="Arial" w:hAnsi="Arial" w:cs="Arial"/>
                <w:sz w:val="20"/>
                <w:lang w:val="ru-RU"/>
              </w:rPr>
              <w:t>АлымкуловМаратбекЧинарбекович и ЖумакановНурматбекТилекбаевич</w:t>
            </w:r>
          </w:p>
        </w:tc>
        <w:tc>
          <w:tcPr>
            <w:tcW w:w="3283" w:type="dxa"/>
          </w:tcPr>
          <w:p w:rsidR="00F80D1D" w:rsidRPr="00B41026" w:rsidRDefault="00F80D1D" w:rsidP="00AD2E7A">
            <w:pPr>
              <w:tabs>
                <w:tab w:val="left" w:pos="5475"/>
              </w:tabs>
              <w:jc w:val="both"/>
              <w:rPr>
                <w:rFonts w:ascii="Arial" w:hAnsi="Arial" w:cs="Arial"/>
                <w:sz w:val="20"/>
                <w:lang w:val="ru-RU"/>
              </w:rPr>
            </w:pPr>
            <w:r w:rsidRPr="00B41026">
              <w:rPr>
                <w:rFonts w:ascii="Arial" w:hAnsi="Arial" w:cs="Arial"/>
                <w:sz w:val="20"/>
                <w:lang w:val="ru-RU"/>
              </w:rPr>
              <w:t>ОО «Форум по официальной помощи развитию»</w:t>
            </w:r>
          </w:p>
        </w:tc>
      </w:tr>
      <w:tr w:rsidR="00F80D1D" w:rsidTr="00F80D1D">
        <w:tc>
          <w:tcPr>
            <w:tcW w:w="3282" w:type="dxa"/>
          </w:tcPr>
          <w:p w:rsidR="00F80D1D" w:rsidRPr="002B30B0" w:rsidRDefault="00F80D1D" w:rsidP="00AD2E7A">
            <w:pPr>
              <w:tabs>
                <w:tab w:val="left" w:pos="5475"/>
              </w:tabs>
              <w:jc w:val="both"/>
              <w:rPr>
                <w:rFonts w:ascii="Arial" w:hAnsi="Arial" w:cs="Arial"/>
                <w:b/>
                <w:sz w:val="20"/>
                <w:lang w:val="ru-RU"/>
              </w:rPr>
            </w:pPr>
            <w:r w:rsidRPr="002B30B0">
              <w:rPr>
                <w:rFonts w:ascii="Arial" w:hAnsi="Arial" w:cs="Arial"/>
                <w:b/>
                <w:sz w:val="20"/>
                <w:lang w:val="ru-RU"/>
              </w:rPr>
              <w:t>Запрашиваемая сумма за предоставление консультативных услуг</w:t>
            </w:r>
          </w:p>
        </w:tc>
        <w:tc>
          <w:tcPr>
            <w:tcW w:w="3283" w:type="dxa"/>
            <w:vAlign w:val="center"/>
          </w:tcPr>
          <w:p w:rsidR="00F80D1D" w:rsidRPr="00B41026" w:rsidRDefault="00F80D1D" w:rsidP="00AD2E7A">
            <w:pPr>
              <w:tabs>
                <w:tab w:val="left" w:pos="5475"/>
              </w:tabs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B41026">
              <w:rPr>
                <w:rFonts w:ascii="Arial" w:hAnsi="Arial" w:cs="Arial"/>
                <w:sz w:val="20"/>
                <w:lang w:val="ru-RU"/>
              </w:rPr>
              <w:t>360 тыс. сом</w:t>
            </w:r>
          </w:p>
        </w:tc>
        <w:tc>
          <w:tcPr>
            <w:tcW w:w="3283" w:type="dxa"/>
            <w:vAlign w:val="center"/>
          </w:tcPr>
          <w:p w:rsidR="00F80D1D" w:rsidRPr="00B41026" w:rsidRDefault="00F80D1D" w:rsidP="00AD2E7A">
            <w:pPr>
              <w:tabs>
                <w:tab w:val="left" w:pos="5475"/>
              </w:tabs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B41026">
              <w:rPr>
                <w:rFonts w:ascii="Arial" w:hAnsi="Arial" w:cs="Arial"/>
                <w:sz w:val="20"/>
                <w:lang w:val="ru-RU"/>
              </w:rPr>
              <w:t>300 тыс. сом</w:t>
            </w:r>
          </w:p>
        </w:tc>
      </w:tr>
      <w:tr w:rsidR="00F80D1D" w:rsidTr="00F80D1D">
        <w:tc>
          <w:tcPr>
            <w:tcW w:w="3282" w:type="dxa"/>
          </w:tcPr>
          <w:p w:rsidR="00F80D1D" w:rsidRPr="002B30B0" w:rsidRDefault="00F80D1D" w:rsidP="00AD2E7A">
            <w:pPr>
              <w:tabs>
                <w:tab w:val="left" w:pos="5475"/>
              </w:tabs>
              <w:jc w:val="both"/>
              <w:rPr>
                <w:rFonts w:ascii="Arial" w:hAnsi="Arial" w:cs="Arial"/>
                <w:b/>
                <w:sz w:val="20"/>
                <w:lang w:val="ru-RU"/>
              </w:rPr>
            </w:pPr>
            <w:r w:rsidRPr="002B30B0">
              <w:rPr>
                <w:rFonts w:ascii="Arial" w:hAnsi="Arial" w:cs="Arial"/>
                <w:b/>
                <w:sz w:val="20"/>
                <w:lang w:val="ru-RU"/>
              </w:rPr>
              <w:t>Статус</w:t>
            </w:r>
          </w:p>
        </w:tc>
        <w:tc>
          <w:tcPr>
            <w:tcW w:w="3283" w:type="dxa"/>
            <w:vAlign w:val="center"/>
          </w:tcPr>
          <w:p w:rsidR="00F80D1D" w:rsidRPr="00B41026" w:rsidRDefault="00F80D1D" w:rsidP="00AD2E7A">
            <w:pPr>
              <w:tabs>
                <w:tab w:val="left" w:pos="5475"/>
              </w:tabs>
              <w:jc w:val="center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lang w:val="ru-RU"/>
              </w:rPr>
              <w:t>Объявлен победителем конкурса</w:t>
            </w:r>
          </w:p>
        </w:tc>
        <w:tc>
          <w:tcPr>
            <w:tcW w:w="3283" w:type="dxa"/>
            <w:vAlign w:val="center"/>
          </w:tcPr>
          <w:p w:rsidR="00F80D1D" w:rsidRPr="00B41026" w:rsidRDefault="00F80D1D" w:rsidP="00AD2E7A">
            <w:pPr>
              <w:tabs>
                <w:tab w:val="left" w:pos="5475"/>
              </w:tabs>
              <w:jc w:val="center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lang w:val="ru-RU"/>
              </w:rPr>
              <w:t>Исключен из конкурса</w:t>
            </w:r>
          </w:p>
        </w:tc>
      </w:tr>
    </w:tbl>
    <w:p w:rsidR="00AD2E7A" w:rsidRDefault="00AD2E7A" w:rsidP="00AD2E7A">
      <w:pPr>
        <w:jc w:val="both"/>
        <w:rPr>
          <w:rFonts w:ascii="Arial" w:hAnsi="Arial" w:cs="Arial"/>
          <w:lang w:val="ru-RU"/>
        </w:rPr>
      </w:pPr>
    </w:p>
    <w:p w:rsidR="00AD2E7A" w:rsidRDefault="00AD2E7A" w:rsidP="00AD2E7A">
      <w:pPr>
        <w:jc w:val="both"/>
        <w:rPr>
          <w:rFonts w:ascii="Arial" w:hAnsi="Arial" w:cs="Arial"/>
          <w:lang w:val="ru-RU"/>
        </w:rPr>
      </w:pPr>
    </w:p>
    <w:p w:rsidR="00F80D1D" w:rsidRDefault="003C6B26" w:rsidP="00AD2E7A">
      <w:pPr>
        <w:jc w:val="both"/>
        <w:rPr>
          <w:rFonts w:ascii="Arial" w:hAnsi="Arial" w:cs="Arial"/>
          <w:lang w:val="ru-RU"/>
        </w:rPr>
      </w:pPr>
      <w:bookmarkStart w:id="9" w:name="_GoBack"/>
      <w:bookmarkEnd w:id="9"/>
      <w:r>
        <w:rPr>
          <w:rFonts w:ascii="Arial" w:hAnsi="Arial" w:cs="Arial"/>
          <w:lang w:val="ru-RU"/>
        </w:rPr>
        <w:tab/>
      </w:r>
    </w:p>
    <w:p w:rsidR="00F80D1D" w:rsidRDefault="00F80D1D" w:rsidP="00AD2E7A">
      <w:pPr>
        <w:pStyle w:val="tk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0"/>
        <w:rPr>
          <w:b/>
          <w:i/>
          <w:sz w:val="24"/>
          <w:szCs w:val="24"/>
        </w:rPr>
      </w:pPr>
      <w:r w:rsidRPr="00B41026">
        <w:rPr>
          <w:b/>
          <w:i/>
          <w:sz w:val="24"/>
          <w:szCs w:val="24"/>
        </w:rPr>
        <w:lastRenderedPageBreak/>
        <w:t xml:space="preserve">Неправильное толкование </w:t>
      </w:r>
      <w:r>
        <w:rPr>
          <w:b/>
          <w:i/>
          <w:sz w:val="24"/>
          <w:szCs w:val="24"/>
        </w:rPr>
        <w:t>законодательства КР</w:t>
      </w:r>
      <w:r w:rsidRPr="00B41026">
        <w:rPr>
          <w:b/>
          <w:i/>
          <w:sz w:val="24"/>
          <w:szCs w:val="24"/>
        </w:rPr>
        <w:t xml:space="preserve"> в отношении требования о предоставлении письма </w:t>
      </w:r>
      <w:r>
        <w:rPr>
          <w:b/>
          <w:i/>
          <w:sz w:val="24"/>
          <w:szCs w:val="24"/>
        </w:rPr>
        <w:t xml:space="preserve">о </w:t>
      </w:r>
      <w:r w:rsidRPr="00B41026">
        <w:rPr>
          <w:b/>
          <w:i/>
          <w:sz w:val="24"/>
          <w:szCs w:val="24"/>
        </w:rPr>
        <w:t>заинтересованности</w:t>
      </w:r>
      <w:r>
        <w:rPr>
          <w:b/>
          <w:i/>
          <w:sz w:val="24"/>
          <w:szCs w:val="24"/>
        </w:rPr>
        <w:t xml:space="preserve"> участия в соответствующих конкурсах </w:t>
      </w:r>
      <w:r w:rsidRPr="00B41026">
        <w:rPr>
          <w:b/>
          <w:i/>
          <w:sz w:val="24"/>
          <w:szCs w:val="24"/>
        </w:rPr>
        <w:t>ограничивает конкуренцию и возможности экономии бюджетных средств</w:t>
      </w:r>
      <w:r>
        <w:rPr>
          <w:b/>
          <w:i/>
          <w:sz w:val="24"/>
          <w:szCs w:val="24"/>
        </w:rPr>
        <w:t>.</w:t>
      </w:r>
    </w:p>
    <w:p w:rsidR="00F80D1D" w:rsidRDefault="00F80D1D" w:rsidP="00AD2E7A">
      <w:pPr>
        <w:pStyle w:val="tkTekst"/>
        <w:spacing w:after="0" w:line="240" w:lineRule="auto"/>
        <w:ind w:firstLine="0"/>
        <w:rPr>
          <w:sz w:val="24"/>
          <w:szCs w:val="24"/>
        </w:rPr>
      </w:pPr>
    </w:p>
    <w:p w:rsidR="00F80D1D" w:rsidRPr="00697329" w:rsidRDefault="00F80D1D" w:rsidP="00AD2E7A">
      <w:pPr>
        <w:pStyle w:val="2"/>
        <w:spacing w:before="0"/>
        <w:jc w:val="both"/>
        <w:rPr>
          <w:rFonts w:ascii="Arial" w:hAnsi="Arial" w:cs="Arial"/>
          <w:lang w:val="ru-RU"/>
        </w:rPr>
      </w:pPr>
      <w:bookmarkStart w:id="10" w:name="_Toc496534149"/>
      <w:r w:rsidRPr="00697329">
        <w:rPr>
          <w:rFonts w:ascii="Arial" w:hAnsi="Arial" w:cs="Arial"/>
          <w:lang w:val="ru-RU"/>
        </w:rPr>
        <w:t>Коррупционный риск №</w:t>
      </w:r>
      <w:r>
        <w:rPr>
          <w:rFonts w:ascii="Arial" w:hAnsi="Arial" w:cs="Arial"/>
          <w:lang w:val="ru-RU"/>
        </w:rPr>
        <w:t>4</w:t>
      </w:r>
      <w:r w:rsidRPr="00102715">
        <w:rPr>
          <w:rFonts w:ascii="Arial" w:hAnsi="Arial" w:cs="Arial"/>
          <w:lang w:val="ru-RU"/>
        </w:rPr>
        <w:t>:</w:t>
      </w:r>
      <w:r>
        <w:rPr>
          <w:rFonts w:ascii="Arial" w:hAnsi="Arial" w:cs="Arial"/>
          <w:lang w:val="ru-RU"/>
        </w:rPr>
        <w:t>Включение в ТЗ требований</w:t>
      </w:r>
      <w:r w:rsidR="00650D4F">
        <w:rPr>
          <w:rFonts w:ascii="Arial" w:hAnsi="Arial" w:cs="Arial"/>
          <w:lang w:val="ru-RU"/>
        </w:rPr>
        <w:t>, которые невозможно реализовать</w:t>
      </w:r>
      <w:r>
        <w:rPr>
          <w:rFonts w:ascii="Arial" w:hAnsi="Arial" w:cs="Arial"/>
          <w:lang w:val="ru-RU"/>
        </w:rPr>
        <w:t xml:space="preserve"> поставщиком услуг</w:t>
      </w:r>
      <w:bookmarkEnd w:id="10"/>
    </w:p>
    <w:p w:rsidR="00F80D1D" w:rsidRDefault="00F80D1D" w:rsidP="00AD2E7A">
      <w:pPr>
        <w:ind w:firstLine="708"/>
        <w:jc w:val="both"/>
        <w:rPr>
          <w:rFonts w:ascii="Arial" w:hAnsi="Arial" w:cs="Arial"/>
          <w:lang w:val="ru-RU"/>
        </w:rPr>
      </w:pPr>
    </w:p>
    <w:p w:rsidR="00F80D1D" w:rsidRDefault="00F80D1D" w:rsidP="00AD2E7A">
      <w:pPr>
        <w:ind w:firstLine="708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В нижеследующей таблице перечислено несколько примеров</w:t>
      </w:r>
      <w:r w:rsidR="00344DC2">
        <w:rPr>
          <w:rFonts w:ascii="Arial" w:hAnsi="Arial" w:cs="Arial"/>
          <w:lang w:val="ru-RU"/>
        </w:rPr>
        <w:t xml:space="preserve"> установления в ТЗ требований</w:t>
      </w:r>
      <w:r>
        <w:rPr>
          <w:rFonts w:ascii="Arial" w:hAnsi="Arial" w:cs="Arial"/>
          <w:lang w:val="ru-RU"/>
        </w:rPr>
        <w:t xml:space="preserve"> не </w:t>
      </w:r>
      <w:r w:rsidR="00344DC2">
        <w:rPr>
          <w:rFonts w:ascii="Arial" w:hAnsi="Arial" w:cs="Arial"/>
          <w:lang w:val="ru-RU"/>
        </w:rPr>
        <w:t xml:space="preserve">относящихся к компетенции </w:t>
      </w:r>
      <w:r>
        <w:rPr>
          <w:rFonts w:ascii="Arial" w:hAnsi="Arial" w:cs="Arial"/>
          <w:lang w:val="ru-RU"/>
        </w:rPr>
        <w:t xml:space="preserve">поставщика услуг. Требование по продвижению проекта НПА в ЖК или ПКР </w:t>
      </w:r>
      <w:r w:rsidR="00344DC2">
        <w:rPr>
          <w:rFonts w:ascii="Arial" w:hAnsi="Arial" w:cs="Arial"/>
          <w:lang w:val="ru-RU"/>
        </w:rPr>
        <w:t>входит в компетенцию</w:t>
      </w:r>
      <w:r>
        <w:rPr>
          <w:rFonts w:ascii="Arial" w:hAnsi="Arial" w:cs="Arial"/>
          <w:lang w:val="ru-RU"/>
        </w:rPr>
        <w:t xml:space="preserve"> министерств/ведомств.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4678"/>
        <w:gridCol w:w="4394"/>
      </w:tblGrid>
      <w:tr w:rsidR="00F80D1D" w:rsidTr="00F80D1D">
        <w:tc>
          <w:tcPr>
            <w:tcW w:w="675" w:type="dxa"/>
          </w:tcPr>
          <w:p w:rsidR="00F80D1D" w:rsidRPr="00294FEC" w:rsidRDefault="00F80D1D" w:rsidP="00AD2E7A">
            <w:pPr>
              <w:jc w:val="both"/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lang w:val="ru-RU"/>
              </w:rPr>
              <w:t>№</w:t>
            </w:r>
          </w:p>
        </w:tc>
        <w:tc>
          <w:tcPr>
            <w:tcW w:w="4678" w:type="dxa"/>
          </w:tcPr>
          <w:p w:rsidR="00F80D1D" w:rsidRPr="00294FEC" w:rsidRDefault="00F80D1D" w:rsidP="00AD2E7A">
            <w:pPr>
              <w:jc w:val="both"/>
              <w:rPr>
                <w:rFonts w:ascii="Arial" w:hAnsi="Arial" w:cs="Arial"/>
                <w:b/>
                <w:lang w:val="ru-RU"/>
              </w:rPr>
            </w:pPr>
            <w:r w:rsidRPr="00294FEC">
              <w:rPr>
                <w:rFonts w:ascii="Arial" w:hAnsi="Arial" w:cs="Arial"/>
                <w:b/>
                <w:lang w:val="ru-RU"/>
              </w:rPr>
              <w:t>Наименование закупки</w:t>
            </w:r>
          </w:p>
        </w:tc>
        <w:tc>
          <w:tcPr>
            <w:tcW w:w="4394" w:type="dxa"/>
          </w:tcPr>
          <w:p w:rsidR="00F80D1D" w:rsidRPr="00294FEC" w:rsidRDefault="00F80D1D" w:rsidP="00AD2E7A">
            <w:pPr>
              <w:jc w:val="both"/>
              <w:rPr>
                <w:rFonts w:ascii="Arial" w:hAnsi="Arial" w:cs="Arial"/>
                <w:b/>
                <w:lang w:val="ru-RU"/>
              </w:rPr>
            </w:pPr>
            <w:r w:rsidRPr="00294FEC">
              <w:rPr>
                <w:rFonts w:ascii="Arial" w:hAnsi="Arial" w:cs="Arial"/>
                <w:b/>
                <w:lang w:val="ru-RU"/>
              </w:rPr>
              <w:t>Условия оплаты работ</w:t>
            </w:r>
          </w:p>
        </w:tc>
      </w:tr>
      <w:tr w:rsidR="00F80D1D" w:rsidRPr="00AD2E7A" w:rsidTr="00F80D1D">
        <w:tc>
          <w:tcPr>
            <w:tcW w:w="675" w:type="dxa"/>
          </w:tcPr>
          <w:p w:rsidR="00F80D1D" w:rsidRDefault="00F80D1D" w:rsidP="00AD2E7A">
            <w:pPr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1.</w:t>
            </w:r>
          </w:p>
        </w:tc>
        <w:tc>
          <w:tcPr>
            <w:tcW w:w="4678" w:type="dxa"/>
          </w:tcPr>
          <w:p w:rsidR="00F80D1D" w:rsidRDefault="00F80D1D" w:rsidP="00AD2E7A">
            <w:pPr>
              <w:jc w:val="both"/>
              <w:rPr>
                <w:rFonts w:ascii="Arial" w:hAnsi="Arial" w:cs="Arial"/>
                <w:lang w:val="ru-RU"/>
              </w:rPr>
            </w:pPr>
            <w:r w:rsidRPr="00294FEC">
              <w:rPr>
                <w:rFonts w:ascii="Arial" w:hAnsi="Arial" w:cs="Arial"/>
                <w:lang w:val="ru-RU"/>
              </w:rPr>
              <w:t>Покупка консультационных услуг на развитие системы оценки деятельности государственных органов</w:t>
            </w:r>
          </w:p>
        </w:tc>
        <w:tc>
          <w:tcPr>
            <w:tcW w:w="4394" w:type="dxa"/>
          </w:tcPr>
          <w:p w:rsidR="00F80D1D" w:rsidRDefault="00F80D1D" w:rsidP="00AD2E7A">
            <w:pPr>
              <w:jc w:val="both"/>
              <w:rPr>
                <w:rFonts w:ascii="Arial" w:hAnsi="Arial" w:cs="Arial"/>
                <w:lang w:val="ru-RU"/>
              </w:rPr>
            </w:pPr>
            <w:r w:rsidRPr="00294FEC">
              <w:rPr>
                <w:rFonts w:ascii="Arial" w:hAnsi="Arial" w:cs="Arial"/>
                <w:lang w:val="ru-RU"/>
              </w:rPr>
              <w:t>Второй транш в размере 50% от общей суммы контракта выплачивается после утверждения проекта постановления Правительством КР.</w:t>
            </w:r>
          </w:p>
        </w:tc>
      </w:tr>
      <w:tr w:rsidR="00F80D1D" w:rsidRPr="00AD2E7A" w:rsidTr="00F80D1D">
        <w:tc>
          <w:tcPr>
            <w:tcW w:w="675" w:type="dxa"/>
          </w:tcPr>
          <w:p w:rsidR="00F80D1D" w:rsidRDefault="00F80D1D" w:rsidP="00AD2E7A">
            <w:pPr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2.</w:t>
            </w:r>
          </w:p>
        </w:tc>
        <w:tc>
          <w:tcPr>
            <w:tcW w:w="4678" w:type="dxa"/>
          </w:tcPr>
          <w:p w:rsidR="00F80D1D" w:rsidRDefault="00F80D1D" w:rsidP="00AD2E7A">
            <w:pPr>
              <w:jc w:val="both"/>
              <w:rPr>
                <w:rFonts w:ascii="Arial" w:hAnsi="Arial" w:cs="Arial"/>
                <w:lang w:val="ru-RU"/>
              </w:rPr>
            </w:pPr>
            <w:r w:rsidRPr="00294FEC">
              <w:rPr>
                <w:rFonts w:ascii="Arial" w:hAnsi="Arial" w:cs="Arial"/>
                <w:lang w:val="ru-RU"/>
              </w:rPr>
              <w:t>Покупка консультационных услуг по доработке проекта Закона КР «О государственной системе стратегического планирования»</w:t>
            </w:r>
          </w:p>
        </w:tc>
        <w:tc>
          <w:tcPr>
            <w:tcW w:w="4394" w:type="dxa"/>
          </w:tcPr>
          <w:p w:rsidR="00F80D1D" w:rsidRDefault="00F80D1D" w:rsidP="00AD2E7A">
            <w:pPr>
              <w:jc w:val="both"/>
              <w:rPr>
                <w:rFonts w:ascii="Arial" w:hAnsi="Arial" w:cs="Arial"/>
                <w:lang w:val="ru-RU"/>
              </w:rPr>
            </w:pPr>
            <w:r w:rsidRPr="00294FEC">
              <w:rPr>
                <w:rFonts w:ascii="Arial" w:hAnsi="Arial" w:cs="Arial"/>
                <w:lang w:val="ru-RU"/>
              </w:rPr>
              <w:t>Второй транш в размере 50% от общей суммы контракта выплачивается после одобрения МЭ КР итогового пакета документов по проекту закона и одобрения концепции проекта профильным комитетом ЖК КР.</w:t>
            </w:r>
          </w:p>
        </w:tc>
      </w:tr>
      <w:tr w:rsidR="00F80D1D" w:rsidRPr="00AD2E7A" w:rsidTr="00F80D1D">
        <w:tc>
          <w:tcPr>
            <w:tcW w:w="675" w:type="dxa"/>
          </w:tcPr>
          <w:p w:rsidR="00F80D1D" w:rsidRDefault="00F80D1D" w:rsidP="00AD2E7A">
            <w:pPr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3.</w:t>
            </w:r>
          </w:p>
        </w:tc>
        <w:tc>
          <w:tcPr>
            <w:tcW w:w="4678" w:type="dxa"/>
          </w:tcPr>
          <w:p w:rsidR="00F80D1D" w:rsidRDefault="00F80D1D" w:rsidP="00AD2E7A">
            <w:pPr>
              <w:jc w:val="both"/>
              <w:rPr>
                <w:rFonts w:ascii="Arial" w:hAnsi="Arial" w:cs="Arial"/>
                <w:lang w:val="ru-RU"/>
              </w:rPr>
            </w:pPr>
            <w:r w:rsidRPr="00294FEC">
              <w:rPr>
                <w:rFonts w:ascii="Arial" w:hAnsi="Arial" w:cs="Arial"/>
                <w:lang w:val="ru-RU"/>
              </w:rPr>
              <w:t>Покупка консультационных услуг по разработке проекта изменений и дополнений в Налоговом кодексе КР по детализации отдельных вопросов налогообложения операций по взаимной торговле с государствами членами ЕАЭС</w:t>
            </w:r>
          </w:p>
        </w:tc>
        <w:tc>
          <w:tcPr>
            <w:tcW w:w="4394" w:type="dxa"/>
          </w:tcPr>
          <w:p w:rsidR="00F80D1D" w:rsidRDefault="00F80D1D" w:rsidP="00AD2E7A">
            <w:pPr>
              <w:jc w:val="both"/>
              <w:rPr>
                <w:rFonts w:ascii="Arial" w:hAnsi="Arial" w:cs="Arial"/>
                <w:lang w:val="ru-RU"/>
              </w:rPr>
            </w:pPr>
            <w:r w:rsidRPr="00294FEC">
              <w:rPr>
                <w:rFonts w:ascii="Arial" w:hAnsi="Arial" w:cs="Arial"/>
                <w:lang w:val="ru-RU"/>
              </w:rPr>
              <w:t>Второй транш в размере 40% от общей суммы контракта должен быть выплачен после принятия постановления ПКР об одобрении законопроекта.</w:t>
            </w:r>
          </w:p>
        </w:tc>
      </w:tr>
    </w:tbl>
    <w:p w:rsidR="00F80D1D" w:rsidRPr="00344DC2" w:rsidRDefault="00344DC2" w:rsidP="00AD2E7A">
      <w:p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ab/>
        <w:t xml:space="preserve">Вместо включения в ТЗ привлеченного консультанта условия оплаты работы после принятия проекта НПА в ТЗ может быть включено обязательство по экспертному сопровождению при продвижении НПА в качестве неоплачиваемого трудового вклада со стороны поставщика услуг. В случае уклонения поставщика услуг от исполнения обязательства по экспертному сопровождению </w:t>
      </w:r>
      <w:r w:rsidR="00FE409A">
        <w:rPr>
          <w:rFonts w:ascii="Arial" w:hAnsi="Arial" w:cs="Arial"/>
          <w:lang w:val="ru-RU"/>
        </w:rPr>
        <w:t xml:space="preserve">существует возможность его включения </w:t>
      </w:r>
      <w:r w:rsidRPr="00344DC2">
        <w:rPr>
          <w:rFonts w:ascii="Arial" w:hAnsi="Arial" w:cs="Arial"/>
          <w:lang w:val="ru-RU"/>
        </w:rPr>
        <w:t>в базу данных ненадежных и недобросовестных поставщиков</w:t>
      </w:r>
      <w:r w:rsidR="00FE409A">
        <w:rPr>
          <w:rFonts w:ascii="Arial" w:hAnsi="Arial" w:cs="Arial"/>
          <w:lang w:val="ru-RU"/>
        </w:rPr>
        <w:t>, что ограничит возможность участия поставщика услуг в последующих конкурсах, а также потери репутации.</w:t>
      </w:r>
    </w:p>
    <w:p w:rsidR="00F80D1D" w:rsidRDefault="00F80D1D" w:rsidP="00AD2E7A">
      <w:pPr>
        <w:pStyle w:val="tk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Установление требований не относящихся к компетенции привлеченных консультантов вводит поставщика услуг в зависимое положение от закупающей организации.  </w:t>
      </w:r>
    </w:p>
    <w:p w:rsidR="00F80D1D" w:rsidRDefault="00F80D1D" w:rsidP="00AD2E7A">
      <w:pPr>
        <w:pStyle w:val="tk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0"/>
        <w:rPr>
          <w:sz w:val="24"/>
          <w:szCs w:val="24"/>
        </w:rPr>
      </w:pPr>
      <w:r>
        <w:rPr>
          <w:b/>
          <w:i/>
          <w:sz w:val="24"/>
          <w:szCs w:val="24"/>
        </w:rPr>
        <w:t>Включение в условия оплаты услуг выплату вознаграждения после утверждения проекта НПА приводит к систематическому нарушению сроков исполнения заключенных договоров в рамках закупки консультационных услуг.</w:t>
      </w:r>
    </w:p>
    <w:p w:rsidR="00F80D1D" w:rsidRDefault="00F80D1D" w:rsidP="00AD2E7A">
      <w:pPr>
        <w:pStyle w:val="tkTekst"/>
        <w:spacing w:after="0" w:line="240" w:lineRule="auto"/>
        <w:ind w:firstLine="0"/>
        <w:rPr>
          <w:sz w:val="24"/>
          <w:szCs w:val="24"/>
        </w:rPr>
      </w:pPr>
    </w:p>
    <w:p w:rsidR="00F80D1D" w:rsidRPr="00697329" w:rsidRDefault="00F80D1D" w:rsidP="00AD2E7A">
      <w:pPr>
        <w:pStyle w:val="2"/>
        <w:spacing w:before="0"/>
        <w:jc w:val="both"/>
        <w:rPr>
          <w:rFonts w:ascii="Arial" w:hAnsi="Arial" w:cs="Arial"/>
          <w:lang w:val="ru-RU"/>
        </w:rPr>
      </w:pPr>
      <w:bookmarkStart w:id="11" w:name="_Toc496534150"/>
      <w:r w:rsidRPr="00697329">
        <w:rPr>
          <w:rFonts w:ascii="Arial" w:hAnsi="Arial" w:cs="Arial"/>
          <w:lang w:val="ru-RU"/>
        </w:rPr>
        <w:t>Коррупционный риск №</w:t>
      </w:r>
      <w:r>
        <w:rPr>
          <w:rFonts w:ascii="Arial" w:hAnsi="Arial" w:cs="Arial"/>
          <w:lang w:val="ru-RU"/>
        </w:rPr>
        <w:t>5</w:t>
      </w:r>
      <w:r w:rsidRPr="00102715">
        <w:rPr>
          <w:rFonts w:ascii="Arial" w:hAnsi="Arial" w:cs="Arial"/>
          <w:lang w:val="ru-RU"/>
        </w:rPr>
        <w:t>:</w:t>
      </w:r>
      <w:r>
        <w:rPr>
          <w:rFonts w:ascii="Arial" w:hAnsi="Arial" w:cs="Arial"/>
          <w:lang w:val="ru-RU"/>
        </w:rPr>
        <w:t>Мнимая конкуренция</w:t>
      </w:r>
      <w:bookmarkEnd w:id="11"/>
    </w:p>
    <w:p w:rsidR="00F80D1D" w:rsidRDefault="00F80D1D" w:rsidP="00AD2E7A">
      <w:pPr>
        <w:ind w:firstLine="708"/>
        <w:jc w:val="both"/>
        <w:rPr>
          <w:rFonts w:ascii="Arial" w:hAnsi="Arial" w:cs="Arial"/>
          <w:lang w:val="ru-RU"/>
        </w:rPr>
      </w:pPr>
    </w:p>
    <w:p w:rsidR="00F80D1D" w:rsidRDefault="00F80D1D" w:rsidP="00AD2E7A">
      <w:pPr>
        <w:ind w:firstLine="708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lastRenderedPageBreak/>
        <w:t>В 2015</w:t>
      </w:r>
      <w:r w:rsidRPr="007C5FFD">
        <w:rPr>
          <w:rFonts w:ascii="Arial" w:hAnsi="Arial" w:cs="Arial"/>
          <w:lang w:val="ru-RU"/>
        </w:rPr>
        <w:t xml:space="preserve"> году МЭ провело государственную закупку консультационных услуг </w:t>
      </w:r>
      <w:r w:rsidRPr="00F86824">
        <w:rPr>
          <w:rFonts w:ascii="Arial" w:hAnsi="Arial" w:cs="Arial"/>
          <w:lang w:val="ru-RU"/>
        </w:rPr>
        <w:t>по разработке проекта изменений и дополнений в Налоговом кодексе КР по детализации отдельных вопросов налогообложения операций по взаимной торговле с государствами членами ЕАЭС</w:t>
      </w:r>
      <w:r>
        <w:rPr>
          <w:rFonts w:ascii="Arial" w:hAnsi="Arial" w:cs="Arial"/>
          <w:lang w:val="ru-RU"/>
        </w:rPr>
        <w:t xml:space="preserve"> на сумму в 420 тыс. сом (номер объявления - </w:t>
      </w:r>
      <w:r w:rsidRPr="00F86824">
        <w:rPr>
          <w:rFonts w:ascii="Arial" w:hAnsi="Arial" w:cs="Arial"/>
          <w:lang w:val="ru-RU"/>
        </w:rPr>
        <w:t>151029114002-01</w:t>
      </w:r>
      <w:r>
        <w:rPr>
          <w:rFonts w:ascii="Arial" w:hAnsi="Arial" w:cs="Arial"/>
          <w:lang w:val="ru-RU"/>
        </w:rPr>
        <w:t>).</w:t>
      </w:r>
      <w:r>
        <w:rPr>
          <w:rStyle w:val="ad"/>
          <w:rFonts w:ascii="Arial" w:hAnsi="Arial" w:cs="Arial"/>
          <w:lang w:val="ru-RU"/>
        </w:rPr>
        <w:footnoteReference w:id="4"/>
      </w:r>
    </w:p>
    <w:p w:rsidR="00F80D1D" w:rsidRDefault="00F80D1D" w:rsidP="00AD2E7A">
      <w:pPr>
        <w:ind w:firstLine="708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Из нижеследующей таблицы следует, что руководителем двух допущенных к конкурсу потенциальных поставщиков является одно и то же физическое лицо.</w:t>
      </w:r>
    </w:p>
    <w:tbl>
      <w:tblPr>
        <w:tblStyle w:val="a6"/>
        <w:tblW w:w="9747" w:type="dxa"/>
        <w:tblLook w:val="04A0" w:firstRow="1" w:lastRow="0" w:firstColumn="1" w:lastColumn="0" w:noHBand="0" w:noVBand="1"/>
      </w:tblPr>
      <w:tblGrid>
        <w:gridCol w:w="3510"/>
        <w:gridCol w:w="1843"/>
        <w:gridCol w:w="2835"/>
        <w:gridCol w:w="1559"/>
      </w:tblGrid>
      <w:tr w:rsidR="00F80D1D" w:rsidRPr="00F86824" w:rsidTr="00F80D1D">
        <w:tc>
          <w:tcPr>
            <w:tcW w:w="3510" w:type="dxa"/>
          </w:tcPr>
          <w:p w:rsidR="00F80D1D" w:rsidRPr="00F86824" w:rsidRDefault="00F80D1D" w:rsidP="00AD2E7A">
            <w:pPr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F86824">
              <w:rPr>
                <w:rFonts w:ascii="Arial" w:hAnsi="Arial" w:cs="Arial"/>
                <w:b/>
                <w:sz w:val="20"/>
                <w:lang w:val="ru-RU"/>
              </w:rPr>
              <w:t>Наименование юридического лица</w:t>
            </w:r>
          </w:p>
        </w:tc>
        <w:tc>
          <w:tcPr>
            <w:tcW w:w="1843" w:type="dxa"/>
          </w:tcPr>
          <w:p w:rsidR="00F80D1D" w:rsidRPr="00F86824" w:rsidRDefault="00F80D1D" w:rsidP="00AD2E7A">
            <w:pPr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F86824">
              <w:rPr>
                <w:rFonts w:ascii="Arial" w:hAnsi="Arial" w:cs="Arial"/>
                <w:b/>
                <w:sz w:val="20"/>
                <w:lang w:val="ru-RU"/>
              </w:rPr>
              <w:t>ИНН</w:t>
            </w:r>
          </w:p>
        </w:tc>
        <w:tc>
          <w:tcPr>
            <w:tcW w:w="2835" w:type="dxa"/>
          </w:tcPr>
          <w:p w:rsidR="00F80D1D" w:rsidRDefault="00F80D1D" w:rsidP="00AD2E7A">
            <w:pPr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F86824">
              <w:rPr>
                <w:rFonts w:ascii="Arial" w:hAnsi="Arial" w:cs="Arial"/>
                <w:b/>
                <w:sz w:val="20"/>
                <w:lang w:val="ru-RU"/>
              </w:rPr>
              <w:t>ФИО руководителя</w:t>
            </w:r>
          </w:p>
          <w:p w:rsidR="00F80D1D" w:rsidRPr="00F86824" w:rsidRDefault="00F80D1D" w:rsidP="00AD2E7A">
            <w:pPr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>
              <w:rPr>
                <w:rFonts w:ascii="Arial" w:hAnsi="Arial" w:cs="Arial"/>
                <w:b/>
                <w:sz w:val="20"/>
                <w:lang w:val="ru-RU"/>
              </w:rPr>
              <w:t xml:space="preserve">согласно базе данных юридических лиц МЮ </w:t>
            </w:r>
          </w:p>
        </w:tc>
        <w:tc>
          <w:tcPr>
            <w:tcW w:w="1559" w:type="dxa"/>
          </w:tcPr>
          <w:p w:rsidR="00F80D1D" w:rsidRPr="00F86824" w:rsidRDefault="00F80D1D" w:rsidP="00AD2E7A">
            <w:pPr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F86824">
              <w:rPr>
                <w:rFonts w:ascii="Arial" w:hAnsi="Arial" w:cs="Arial"/>
                <w:b/>
                <w:sz w:val="20"/>
                <w:lang w:val="ru-RU"/>
              </w:rPr>
              <w:t>Занятое место</w:t>
            </w:r>
          </w:p>
        </w:tc>
      </w:tr>
      <w:tr w:rsidR="00F80D1D" w:rsidRPr="00F86824" w:rsidTr="00F80D1D">
        <w:tc>
          <w:tcPr>
            <w:tcW w:w="3510" w:type="dxa"/>
          </w:tcPr>
          <w:p w:rsidR="00F80D1D" w:rsidRPr="00F86824" w:rsidRDefault="00F80D1D" w:rsidP="00AD2E7A">
            <w:pPr>
              <w:jc w:val="both"/>
              <w:rPr>
                <w:rFonts w:ascii="Arial" w:hAnsi="Arial" w:cs="Arial"/>
                <w:sz w:val="20"/>
                <w:lang w:val="ru-RU"/>
              </w:rPr>
            </w:pPr>
            <w:r w:rsidRPr="00F86824">
              <w:rPr>
                <w:rFonts w:ascii="Arial" w:hAnsi="Arial" w:cs="Arial"/>
                <w:sz w:val="20"/>
                <w:lang w:val="ru-RU"/>
              </w:rPr>
              <w:t>Образовательное учреждение «Центр обучения Палаты налоговых консультантов»</w:t>
            </w:r>
          </w:p>
        </w:tc>
        <w:tc>
          <w:tcPr>
            <w:tcW w:w="1843" w:type="dxa"/>
          </w:tcPr>
          <w:p w:rsidR="00F80D1D" w:rsidRPr="00F86824" w:rsidRDefault="00F80D1D" w:rsidP="00AD2E7A">
            <w:pPr>
              <w:jc w:val="both"/>
              <w:rPr>
                <w:rFonts w:ascii="Arial" w:hAnsi="Arial" w:cs="Arial"/>
                <w:sz w:val="20"/>
                <w:lang w:val="ru-RU"/>
              </w:rPr>
            </w:pPr>
            <w:r w:rsidRPr="00F86824">
              <w:rPr>
                <w:rFonts w:ascii="Arial" w:hAnsi="Arial" w:cs="Arial"/>
                <w:sz w:val="20"/>
                <w:lang w:val="ru-RU"/>
              </w:rPr>
              <w:t>02210200810037</w:t>
            </w:r>
          </w:p>
        </w:tc>
        <w:tc>
          <w:tcPr>
            <w:tcW w:w="2835" w:type="dxa"/>
          </w:tcPr>
          <w:p w:rsidR="00F80D1D" w:rsidRPr="00F86824" w:rsidRDefault="00F80D1D" w:rsidP="00AD2E7A">
            <w:pPr>
              <w:rPr>
                <w:rFonts w:ascii="Arial" w:hAnsi="Arial" w:cs="Arial"/>
                <w:sz w:val="20"/>
                <w:lang w:val="ru-RU"/>
              </w:rPr>
            </w:pPr>
            <w:r w:rsidRPr="00F86824">
              <w:rPr>
                <w:rFonts w:ascii="Arial" w:hAnsi="Arial" w:cs="Arial"/>
                <w:sz w:val="20"/>
                <w:lang w:val="ru-RU"/>
              </w:rPr>
              <w:t>Черепкова Ирина Аркадьевна</w:t>
            </w:r>
          </w:p>
        </w:tc>
        <w:tc>
          <w:tcPr>
            <w:tcW w:w="1559" w:type="dxa"/>
          </w:tcPr>
          <w:p w:rsidR="00F80D1D" w:rsidRPr="00F86824" w:rsidRDefault="00F80D1D" w:rsidP="00AD2E7A">
            <w:pPr>
              <w:jc w:val="both"/>
              <w:rPr>
                <w:rFonts w:ascii="Arial" w:hAnsi="Arial" w:cs="Arial"/>
                <w:sz w:val="20"/>
                <w:lang w:val="ru-RU"/>
              </w:rPr>
            </w:pPr>
            <w:r w:rsidRPr="00F86824">
              <w:rPr>
                <w:rFonts w:ascii="Arial" w:hAnsi="Arial" w:cs="Arial"/>
                <w:sz w:val="20"/>
                <w:lang w:val="ru-RU"/>
              </w:rPr>
              <w:t>-</w:t>
            </w:r>
          </w:p>
        </w:tc>
      </w:tr>
      <w:tr w:rsidR="00F80D1D" w:rsidRPr="00F86824" w:rsidTr="00F80D1D">
        <w:tc>
          <w:tcPr>
            <w:tcW w:w="3510" w:type="dxa"/>
          </w:tcPr>
          <w:p w:rsidR="00F80D1D" w:rsidRPr="00F86824" w:rsidRDefault="00F80D1D" w:rsidP="00AD2E7A">
            <w:pPr>
              <w:jc w:val="both"/>
              <w:rPr>
                <w:rFonts w:ascii="Arial" w:hAnsi="Arial" w:cs="Arial"/>
                <w:sz w:val="20"/>
                <w:lang w:val="ru-RU"/>
              </w:rPr>
            </w:pPr>
            <w:r w:rsidRPr="00F86824">
              <w:rPr>
                <w:rFonts w:ascii="Arial" w:hAnsi="Arial" w:cs="Arial"/>
                <w:sz w:val="20"/>
                <w:lang w:val="ru-RU"/>
              </w:rPr>
              <w:t>ОсОО «Консультант Профи»</w:t>
            </w:r>
          </w:p>
        </w:tc>
        <w:tc>
          <w:tcPr>
            <w:tcW w:w="1843" w:type="dxa"/>
          </w:tcPr>
          <w:p w:rsidR="00F80D1D" w:rsidRPr="00F86824" w:rsidRDefault="00F80D1D" w:rsidP="00AD2E7A">
            <w:pPr>
              <w:jc w:val="both"/>
              <w:rPr>
                <w:rFonts w:ascii="Arial" w:hAnsi="Arial" w:cs="Arial"/>
                <w:sz w:val="20"/>
                <w:lang w:val="ru-RU"/>
              </w:rPr>
            </w:pPr>
            <w:r w:rsidRPr="00F86824">
              <w:rPr>
                <w:rFonts w:ascii="Arial" w:hAnsi="Arial" w:cs="Arial"/>
                <w:sz w:val="20"/>
                <w:lang w:val="ru-RU"/>
              </w:rPr>
              <w:t>02707200610208</w:t>
            </w:r>
          </w:p>
        </w:tc>
        <w:tc>
          <w:tcPr>
            <w:tcW w:w="2835" w:type="dxa"/>
          </w:tcPr>
          <w:p w:rsidR="00F80D1D" w:rsidRPr="00F86824" w:rsidRDefault="00F80D1D" w:rsidP="00AD2E7A">
            <w:pPr>
              <w:jc w:val="both"/>
              <w:rPr>
                <w:rFonts w:ascii="Arial" w:hAnsi="Arial" w:cs="Arial"/>
                <w:b/>
                <w:i/>
                <w:sz w:val="20"/>
                <w:lang w:val="ru-RU"/>
              </w:rPr>
            </w:pPr>
            <w:r w:rsidRPr="00F86824">
              <w:rPr>
                <w:rFonts w:ascii="Arial" w:hAnsi="Arial" w:cs="Arial"/>
                <w:b/>
                <w:i/>
                <w:sz w:val="20"/>
                <w:lang w:val="ru-RU"/>
              </w:rPr>
              <w:t>Кисилев Олег Афанасьевич</w:t>
            </w:r>
          </w:p>
        </w:tc>
        <w:tc>
          <w:tcPr>
            <w:tcW w:w="1559" w:type="dxa"/>
          </w:tcPr>
          <w:p w:rsidR="00F80D1D" w:rsidRPr="00F86824" w:rsidRDefault="00F80D1D" w:rsidP="00AD2E7A">
            <w:pPr>
              <w:jc w:val="both"/>
              <w:rPr>
                <w:rFonts w:ascii="Arial" w:hAnsi="Arial" w:cs="Arial"/>
                <w:sz w:val="20"/>
                <w:lang w:val="ru-RU"/>
              </w:rPr>
            </w:pPr>
            <w:r w:rsidRPr="00F86824">
              <w:rPr>
                <w:rFonts w:ascii="Arial" w:hAnsi="Arial" w:cs="Arial"/>
                <w:sz w:val="20"/>
                <w:lang w:val="ru-RU"/>
              </w:rPr>
              <w:t>2</w:t>
            </w:r>
          </w:p>
        </w:tc>
      </w:tr>
      <w:tr w:rsidR="00F80D1D" w:rsidRPr="00F86824" w:rsidTr="00F80D1D">
        <w:tc>
          <w:tcPr>
            <w:tcW w:w="3510" w:type="dxa"/>
          </w:tcPr>
          <w:p w:rsidR="00F80D1D" w:rsidRPr="00F86824" w:rsidRDefault="00F80D1D" w:rsidP="00AD2E7A">
            <w:pPr>
              <w:jc w:val="both"/>
              <w:rPr>
                <w:rFonts w:ascii="Arial" w:hAnsi="Arial" w:cs="Arial"/>
                <w:sz w:val="20"/>
                <w:lang w:val="ru-RU"/>
              </w:rPr>
            </w:pPr>
            <w:r w:rsidRPr="00F86824">
              <w:rPr>
                <w:rFonts w:ascii="Arial" w:hAnsi="Arial" w:cs="Arial"/>
                <w:sz w:val="20"/>
                <w:lang w:val="ru-RU"/>
              </w:rPr>
              <w:t>ОсОО «</w:t>
            </w:r>
            <w:r w:rsidRPr="00F86824">
              <w:rPr>
                <w:rFonts w:ascii="Arial" w:hAnsi="Arial" w:cs="Arial"/>
                <w:sz w:val="20"/>
              </w:rPr>
              <w:t>Microfinance-Consulting</w:t>
            </w:r>
            <w:r w:rsidRPr="00F86824">
              <w:rPr>
                <w:rFonts w:ascii="Arial" w:hAnsi="Arial" w:cs="Arial"/>
                <w:sz w:val="20"/>
                <w:lang w:val="ru-RU"/>
              </w:rPr>
              <w:t>»</w:t>
            </w:r>
          </w:p>
        </w:tc>
        <w:tc>
          <w:tcPr>
            <w:tcW w:w="1843" w:type="dxa"/>
          </w:tcPr>
          <w:p w:rsidR="00F80D1D" w:rsidRPr="00F86824" w:rsidRDefault="00F80D1D" w:rsidP="00AD2E7A">
            <w:pPr>
              <w:jc w:val="both"/>
              <w:rPr>
                <w:rFonts w:ascii="Arial" w:hAnsi="Arial" w:cs="Arial"/>
                <w:sz w:val="20"/>
                <w:lang w:val="ru-RU"/>
              </w:rPr>
            </w:pPr>
            <w:r w:rsidRPr="00F86824">
              <w:rPr>
                <w:rFonts w:ascii="Arial" w:hAnsi="Arial" w:cs="Arial"/>
                <w:sz w:val="20"/>
                <w:lang w:val="ru-RU"/>
              </w:rPr>
              <w:t>02612200510150</w:t>
            </w:r>
          </w:p>
        </w:tc>
        <w:tc>
          <w:tcPr>
            <w:tcW w:w="2835" w:type="dxa"/>
          </w:tcPr>
          <w:p w:rsidR="00F80D1D" w:rsidRPr="00F86824" w:rsidRDefault="00F80D1D" w:rsidP="00AD2E7A">
            <w:pPr>
              <w:jc w:val="both"/>
              <w:rPr>
                <w:rFonts w:ascii="Arial" w:hAnsi="Arial" w:cs="Arial"/>
                <w:b/>
                <w:i/>
                <w:sz w:val="20"/>
                <w:lang w:val="ru-RU"/>
              </w:rPr>
            </w:pPr>
            <w:r w:rsidRPr="00F86824">
              <w:rPr>
                <w:rFonts w:ascii="Arial" w:hAnsi="Arial" w:cs="Arial"/>
                <w:b/>
                <w:i/>
                <w:sz w:val="20"/>
                <w:lang w:val="ru-RU"/>
              </w:rPr>
              <w:t>Кисилев Олег Афанасьевич</w:t>
            </w:r>
          </w:p>
        </w:tc>
        <w:tc>
          <w:tcPr>
            <w:tcW w:w="1559" w:type="dxa"/>
          </w:tcPr>
          <w:p w:rsidR="00F80D1D" w:rsidRPr="00F86824" w:rsidRDefault="00F80D1D" w:rsidP="00AD2E7A">
            <w:pPr>
              <w:jc w:val="both"/>
              <w:rPr>
                <w:rFonts w:ascii="Arial" w:hAnsi="Arial" w:cs="Arial"/>
                <w:sz w:val="20"/>
                <w:lang w:val="ru-RU"/>
              </w:rPr>
            </w:pPr>
            <w:r w:rsidRPr="00F86824">
              <w:rPr>
                <w:rFonts w:ascii="Arial" w:hAnsi="Arial" w:cs="Arial"/>
                <w:sz w:val="20"/>
                <w:lang w:val="ru-RU"/>
              </w:rPr>
              <w:t>1</w:t>
            </w:r>
          </w:p>
        </w:tc>
      </w:tr>
    </w:tbl>
    <w:p w:rsidR="00F80D1D" w:rsidRDefault="003C6B26" w:rsidP="00AD2E7A">
      <w:pPr>
        <w:ind w:firstLine="708"/>
        <w:jc w:val="both"/>
        <w:rPr>
          <w:rFonts w:ascii="Arial" w:hAnsi="Arial" w:cs="Arial"/>
          <w:lang w:val="ru-RU"/>
        </w:rPr>
      </w:pPr>
      <w:r w:rsidRPr="003C6B26">
        <w:rPr>
          <w:rFonts w:ascii="Arial" w:hAnsi="Arial" w:cs="Arial"/>
          <w:lang w:val="ru-RU"/>
        </w:rPr>
        <w:t>Необходимо также отметить, что на веб-портале государственных закупок отсутствует возможность автоматической рассылки информации о проводимых конкурсах на закупку консультационных услуг потенциальным поставщикам, что ограничивает возможности усиления конкуренции в системе государственных закупок КР.</w:t>
      </w:r>
    </w:p>
    <w:p w:rsidR="00F80D1D" w:rsidRDefault="00F80D1D" w:rsidP="00AD2E7A">
      <w:pPr>
        <w:pStyle w:val="tk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Отсутствие механизма огран</w:t>
      </w:r>
      <w:r w:rsidR="001F44EA">
        <w:rPr>
          <w:b/>
          <w:i/>
          <w:sz w:val="24"/>
          <w:szCs w:val="24"/>
        </w:rPr>
        <w:t>ичения участия в</w:t>
      </w:r>
      <w:r>
        <w:rPr>
          <w:b/>
          <w:i/>
          <w:sz w:val="24"/>
          <w:szCs w:val="24"/>
        </w:rPr>
        <w:t xml:space="preserve"> конкурсах</w:t>
      </w:r>
      <w:r w:rsidR="001F44EA">
        <w:rPr>
          <w:b/>
          <w:i/>
          <w:sz w:val="24"/>
          <w:szCs w:val="24"/>
        </w:rPr>
        <w:t xml:space="preserve"> поставщиков аффилированных с другим потенциальным поставщиком услуг в одном и том же конкурсе </w:t>
      </w:r>
      <w:r>
        <w:rPr>
          <w:b/>
          <w:i/>
          <w:sz w:val="24"/>
          <w:szCs w:val="24"/>
        </w:rPr>
        <w:t xml:space="preserve">создает возможности для развития мнимой конкуренции в </w:t>
      </w:r>
      <w:r w:rsidR="003C6B26">
        <w:rPr>
          <w:b/>
          <w:i/>
          <w:sz w:val="24"/>
          <w:szCs w:val="24"/>
        </w:rPr>
        <w:t>системе государственных закупок.</w:t>
      </w:r>
    </w:p>
    <w:p w:rsidR="003C6B26" w:rsidRPr="003C6B26" w:rsidRDefault="003C6B26" w:rsidP="00AD2E7A">
      <w:pPr>
        <w:pStyle w:val="tk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0"/>
        <w:rPr>
          <w:b/>
          <w:i/>
          <w:sz w:val="24"/>
          <w:szCs w:val="24"/>
        </w:rPr>
      </w:pPr>
      <w:r w:rsidRPr="003C6B26">
        <w:rPr>
          <w:b/>
          <w:i/>
          <w:sz w:val="24"/>
          <w:szCs w:val="24"/>
        </w:rPr>
        <w:t>Отсутствие на веб-портале государственных закупок автоматической рассылки информации о проводимых конкурсах потенциальным поставщикам ограничивает возможности усиления конкуренции в системе государственных закупо</w:t>
      </w:r>
      <w:r w:rsidR="001D5D28">
        <w:rPr>
          <w:b/>
          <w:i/>
          <w:sz w:val="24"/>
          <w:szCs w:val="24"/>
        </w:rPr>
        <w:t>к КР и ограничения возможности для продвижения аффилированных с государственными служащими поставщиков товаров и услуг.</w:t>
      </w:r>
    </w:p>
    <w:p w:rsidR="00F80D1D" w:rsidRPr="001B0A55" w:rsidRDefault="00F80D1D" w:rsidP="00AD2E7A">
      <w:pPr>
        <w:pStyle w:val="tkTekst"/>
        <w:spacing w:after="0" w:line="240" w:lineRule="auto"/>
        <w:ind w:firstLine="0"/>
        <w:rPr>
          <w:sz w:val="24"/>
          <w:szCs w:val="24"/>
        </w:rPr>
      </w:pPr>
      <w:r w:rsidRPr="001B0A55">
        <w:rPr>
          <w:b/>
          <w:sz w:val="24"/>
          <w:szCs w:val="24"/>
        </w:rPr>
        <w:t xml:space="preserve">Выводы по Зоне коррупционного риска </w:t>
      </w:r>
      <w:r>
        <w:rPr>
          <w:b/>
          <w:sz w:val="24"/>
          <w:szCs w:val="24"/>
        </w:rPr>
        <w:t>№1</w:t>
      </w:r>
      <w:r w:rsidRPr="001B0A55">
        <w:rPr>
          <w:b/>
          <w:sz w:val="24"/>
          <w:szCs w:val="24"/>
        </w:rPr>
        <w:t>:</w:t>
      </w:r>
    </w:p>
    <w:p w:rsidR="00F80D1D" w:rsidRDefault="001217D4" w:rsidP="00AD2E7A">
      <w:pPr>
        <w:pStyle w:val="tkTekst"/>
        <w:numPr>
          <w:ilvl w:val="0"/>
          <w:numId w:val="29"/>
        </w:numPr>
        <w:spacing w:after="0" w:line="240" w:lineRule="auto"/>
        <w:rPr>
          <w:sz w:val="24"/>
        </w:rPr>
      </w:pPr>
      <w:r w:rsidRPr="001217D4">
        <w:rPr>
          <w:sz w:val="24"/>
        </w:rPr>
        <w:t>Возложение права одобрения выполненных работ на определенное должностное лицо ставит поставщика в зависимое положение от должностного лица, принимающего результаты проделанной работы.</w:t>
      </w:r>
    </w:p>
    <w:p w:rsidR="001217D4" w:rsidRDefault="001217D4" w:rsidP="00AD2E7A">
      <w:pPr>
        <w:pStyle w:val="tkTekst"/>
        <w:numPr>
          <w:ilvl w:val="0"/>
          <w:numId w:val="29"/>
        </w:numPr>
        <w:spacing w:after="0" w:line="240" w:lineRule="auto"/>
        <w:rPr>
          <w:sz w:val="24"/>
        </w:rPr>
      </w:pPr>
      <w:r w:rsidRPr="001217D4">
        <w:rPr>
          <w:sz w:val="24"/>
        </w:rPr>
        <w:t>В связи с отсутствием автоматизированной системы отслеживания процесса исполнения договоров государственных закупок на веб-портале государственных закупок отсутствует возможность пресечения возможностей для нарушения сроков выплат.</w:t>
      </w:r>
    </w:p>
    <w:p w:rsidR="001217D4" w:rsidRDefault="001217D4" w:rsidP="00AD2E7A">
      <w:pPr>
        <w:pStyle w:val="tkTekst"/>
        <w:numPr>
          <w:ilvl w:val="0"/>
          <w:numId w:val="29"/>
        </w:numPr>
        <w:spacing w:after="0" w:line="240" w:lineRule="auto"/>
        <w:rPr>
          <w:sz w:val="24"/>
        </w:rPr>
      </w:pPr>
      <w:r w:rsidRPr="001217D4">
        <w:rPr>
          <w:sz w:val="24"/>
        </w:rPr>
        <w:t>Неправильное толкование законодательства КР в отношении требования о предоставлении письма о заинтересованности участ</w:t>
      </w:r>
      <w:r>
        <w:rPr>
          <w:sz w:val="24"/>
        </w:rPr>
        <w:t xml:space="preserve">ия в соответствующих конкурсах </w:t>
      </w:r>
      <w:r w:rsidRPr="001217D4">
        <w:rPr>
          <w:sz w:val="24"/>
        </w:rPr>
        <w:t>ограничивает конкуренцию и возможности экономии бюджетных средств.</w:t>
      </w:r>
    </w:p>
    <w:p w:rsidR="001217D4" w:rsidRPr="001217D4" w:rsidRDefault="001217D4" w:rsidP="00AD2E7A">
      <w:pPr>
        <w:pStyle w:val="tkTekst"/>
        <w:numPr>
          <w:ilvl w:val="0"/>
          <w:numId w:val="29"/>
        </w:numPr>
        <w:spacing w:after="0" w:line="240" w:lineRule="auto"/>
        <w:rPr>
          <w:sz w:val="24"/>
        </w:rPr>
      </w:pPr>
      <w:r w:rsidRPr="001217D4">
        <w:rPr>
          <w:sz w:val="24"/>
        </w:rPr>
        <w:t xml:space="preserve">Установление требований не относящихся к компетенции привлеченных консультантов вводит поставщика услуг в зависимое положение от закупающей организации.  </w:t>
      </w:r>
    </w:p>
    <w:p w:rsidR="001217D4" w:rsidRDefault="001217D4" w:rsidP="00AD2E7A">
      <w:pPr>
        <w:pStyle w:val="tkTekst"/>
        <w:numPr>
          <w:ilvl w:val="0"/>
          <w:numId w:val="29"/>
        </w:numPr>
        <w:spacing w:after="0" w:line="240" w:lineRule="auto"/>
        <w:rPr>
          <w:sz w:val="24"/>
        </w:rPr>
      </w:pPr>
      <w:r w:rsidRPr="001217D4">
        <w:rPr>
          <w:sz w:val="24"/>
        </w:rPr>
        <w:t>Включение в условия оплаты услуг выплату вознаграждения после утверждения проекта НПА приводит к систематическому нарушению сроков исполнения заключенных договоров в рамках закупки консультационных услуг.</w:t>
      </w:r>
    </w:p>
    <w:p w:rsidR="001F44EA" w:rsidRDefault="001F44EA" w:rsidP="00AD2E7A">
      <w:pPr>
        <w:pStyle w:val="tkTekst"/>
        <w:numPr>
          <w:ilvl w:val="0"/>
          <w:numId w:val="29"/>
        </w:numPr>
        <w:spacing w:after="0" w:line="240" w:lineRule="auto"/>
        <w:rPr>
          <w:sz w:val="24"/>
        </w:rPr>
      </w:pPr>
      <w:r w:rsidRPr="001F44EA">
        <w:rPr>
          <w:sz w:val="24"/>
        </w:rPr>
        <w:lastRenderedPageBreak/>
        <w:t>Отсутствие механизма ограничения участия в конкурсах поставщиков аффилированных с другим потенциальным поставщиком услуг в одном и том же конкурсе создает возможности для развития мнимой конкуренции в системе государственных закупок.</w:t>
      </w:r>
    </w:p>
    <w:p w:rsidR="00252A87" w:rsidRPr="001217D4" w:rsidRDefault="00252A87" w:rsidP="00AD2E7A">
      <w:pPr>
        <w:pStyle w:val="tkTekst"/>
        <w:numPr>
          <w:ilvl w:val="0"/>
          <w:numId w:val="29"/>
        </w:numPr>
        <w:spacing w:after="0" w:line="240" w:lineRule="auto"/>
        <w:rPr>
          <w:sz w:val="24"/>
        </w:rPr>
      </w:pPr>
      <w:r w:rsidRPr="00252A87">
        <w:rPr>
          <w:sz w:val="24"/>
        </w:rPr>
        <w:t>Отсутствие на веб-портале государственных закупок автоматической рассылки информации о проводимых конкурсах потенциальным поставщикам ограничивает возможности усиления конкуренции в сис</w:t>
      </w:r>
      <w:r w:rsidR="001D5D28">
        <w:rPr>
          <w:sz w:val="24"/>
        </w:rPr>
        <w:t xml:space="preserve">теме государственных закупок КР </w:t>
      </w:r>
      <w:r w:rsidR="001D5D28" w:rsidRPr="001D5D28">
        <w:rPr>
          <w:sz w:val="24"/>
        </w:rPr>
        <w:t>и ограничения возможности для продвижения аффилированных с государственными служащими поставщиков товаров и услуг.</w:t>
      </w:r>
    </w:p>
    <w:p w:rsidR="001217D4" w:rsidRDefault="001217D4" w:rsidP="00AD2E7A">
      <w:pPr>
        <w:rPr>
          <w:rFonts w:ascii="Arial" w:hAnsi="Arial" w:cs="Arial"/>
          <w:b/>
          <w:lang w:val="ru-RU"/>
        </w:rPr>
      </w:pPr>
    </w:p>
    <w:p w:rsidR="00F80D1D" w:rsidRPr="008F699F" w:rsidRDefault="00F80D1D" w:rsidP="00AD2E7A">
      <w:pPr>
        <w:rPr>
          <w:rFonts w:ascii="Arial" w:hAnsi="Arial" w:cs="Arial"/>
          <w:b/>
          <w:lang w:val="ru-RU"/>
        </w:rPr>
      </w:pPr>
      <w:r w:rsidRPr="008F699F">
        <w:rPr>
          <w:rFonts w:ascii="Arial" w:hAnsi="Arial" w:cs="Arial"/>
          <w:b/>
          <w:lang w:val="ru-RU"/>
        </w:rPr>
        <w:t>Рекомендации</w:t>
      </w:r>
      <w:r>
        <w:rPr>
          <w:rFonts w:ascii="Arial" w:hAnsi="Arial" w:cs="Arial"/>
          <w:b/>
          <w:lang w:val="ru-RU"/>
        </w:rPr>
        <w:t xml:space="preserve"> к Зоне коррупционного риска №1:</w:t>
      </w:r>
    </w:p>
    <w:p w:rsidR="003C6B26" w:rsidRDefault="003C6B26" w:rsidP="00AD2E7A">
      <w:pPr>
        <w:pStyle w:val="tkTekst"/>
        <w:numPr>
          <w:ilvl w:val="0"/>
          <w:numId w:val="31"/>
        </w:numPr>
        <w:spacing w:after="0" w:line="240" w:lineRule="auto"/>
        <w:rPr>
          <w:sz w:val="24"/>
        </w:rPr>
      </w:pPr>
      <w:r>
        <w:rPr>
          <w:sz w:val="24"/>
        </w:rPr>
        <w:t xml:space="preserve">Внести в законодательство КР требование по исключению возможности возложения </w:t>
      </w:r>
      <w:r w:rsidRPr="001217D4">
        <w:rPr>
          <w:sz w:val="24"/>
        </w:rPr>
        <w:t>права одобрения выполненных работ на определенное должностное лицо</w:t>
      </w:r>
      <w:r>
        <w:rPr>
          <w:sz w:val="24"/>
        </w:rPr>
        <w:t>.</w:t>
      </w:r>
    </w:p>
    <w:p w:rsidR="003C6B26" w:rsidRDefault="003C6B26" w:rsidP="00AD2E7A">
      <w:pPr>
        <w:pStyle w:val="tkTekst"/>
        <w:numPr>
          <w:ilvl w:val="0"/>
          <w:numId w:val="31"/>
        </w:numPr>
        <w:spacing w:after="0" w:line="240" w:lineRule="auto"/>
        <w:rPr>
          <w:sz w:val="24"/>
        </w:rPr>
      </w:pPr>
      <w:r>
        <w:rPr>
          <w:sz w:val="24"/>
        </w:rPr>
        <w:t>Разработать и внедрить на веб-портале государственных закупок модуль по исполнению договоров, для ограничения</w:t>
      </w:r>
      <w:r w:rsidRPr="001217D4">
        <w:rPr>
          <w:sz w:val="24"/>
        </w:rPr>
        <w:t xml:space="preserve"> возможностей для нарушения сроков выплат</w:t>
      </w:r>
      <w:r>
        <w:rPr>
          <w:sz w:val="24"/>
        </w:rPr>
        <w:t xml:space="preserve"> в рамках договоров государственных закупок и осуществления мониторинга исполнения условий договора.</w:t>
      </w:r>
    </w:p>
    <w:p w:rsidR="003C6B26" w:rsidRPr="00783C4D" w:rsidRDefault="00344DC2" w:rsidP="00AD2E7A">
      <w:pPr>
        <w:pStyle w:val="tkTekst"/>
        <w:numPr>
          <w:ilvl w:val="0"/>
          <w:numId w:val="31"/>
        </w:numPr>
        <w:spacing w:after="0" w:line="240" w:lineRule="auto"/>
        <w:rPr>
          <w:sz w:val="24"/>
        </w:rPr>
      </w:pPr>
      <w:r>
        <w:rPr>
          <w:sz w:val="24"/>
        </w:rPr>
        <w:t xml:space="preserve">Исключить нормы из Закона КР «О государственных закупках» по формированию краткого списка консультантов, приславших письма о заинтересованности в </w:t>
      </w:r>
      <w:r w:rsidRPr="00783C4D">
        <w:rPr>
          <w:sz w:val="24"/>
        </w:rPr>
        <w:t>участии в конкурсе.</w:t>
      </w:r>
    </w:p>
    <w:p w:rsidR="00344DC2" w:rsidRPr="00783C4D" w:rsidRDefault="00783C4D" w:rsidP="00AD2E7A">
      <w:pPr>
        <w:pStyle w:val="tkTekst"/>
        <w:numPr>
          <w:ilvl w:val="0"/>
          <w:numId w:val="31"/>
        </w:numPr>
        <w:spacing w:after="0" w:line="240" w:lineRule="auto"/>
        <w:rPr>
          <w:sz w:val="24"/>
        </w:rPr>
      </w:pPr>
      <w:r w:rsidRPr="00783C4D">
        <w:rPr>
          <w:sz w:val="24"/>
        </w:rPr>
        <w:t>Внести изменения в законодательство КР в отношении закупки услуг по методу «отбор по качеству и стоимости» обеспечивающих конкуренцию, т.е. должно быть не менее трех участников</w:t>
      </w:r>
      <w:r w:rsidR="00344DC2" w:rsidRPr="00783C4D">
        <w:rPr>
          <w:sz w:val="24"/>
        </w:rPr>
        <w:t>.</w:t>
      </w:r>
    </w:p>
    <w:p w:rsidR="00344DC2" w:rsidRDefault="00344DC2" w:rsidP="00AD2E7A">
      <w:pPr>
        <w:pStyle w:val="tkTekst"/>
        <w:numPr>
          <w:ilvl w:val="0"/>
          <w:numId w:val="31"/>
        </w:numPr>
        <w:spacing w:after="0" w:line="240" w:lineRule="auto"/>
        <w:rPr>
          <w:sz w:val="24"/>
        </w:rPr>
      </w:pPr>
      <w:r>
        <w:rPr>
          <w:sz w:val="24"/>
        </w:rPr>
        <w:t xml:space="preserve">Включить норму в </w:t>
      </w:r>
      <w:r w:rsidRPr="00344DC2">
        <w:rPr>
          <w:sz w:val="24"/>
        </w:rPr>
        <w:t>Закон КР «О государственных закупках»</w:t>
      </w:r>
      <w:r>
        <w:rPr>
          <w:sz w:val="24"/>
        </w:rPr>
        <w:t xml:space="preserve"> по исключению возможности у</w:t>
      </w:r>
      <w:r w:rsidRPr="001217D4">
        <w:rPr>
          <w:sz w:val="24"/>
        </w:rPr>
        <w:t>становлени</w:t>
      </w:r>
      <w:r>
        <w:rPr>
          <w:sz w:val="24"/>
        </w:rPr>
        <w:t>я</w:t>
      </w:r>
      <w:r w:rsidRPr="001217D4">
        <w:rPr>
          <w:sz w:val="24"/>
        </w:rPr>
        <w:t xml:space="preserve"> требований</w:t>
      </w:r>
      <w:r>
        <w:rPr>
          <w:sz w:val="24"/>
        </w:rPr>
        <w:t xml:space="preserve"> в ТЗ</w:t>
      </w:r>
      <w:r w:rsidRPr="001217D4">
        <w:rPr>
          <w:sz w:val="24"/>
        </w:rPr>
        <w:t xml:space="preserve"> не относящихся к компетенции привлеченных консультантов</w:t>
      </w:r>
      <w:r w:rsidR="001F44EA">
        <w:rPr>
          <w:sz w:val="24"/>
        </w:rPr>
        <w:t xml:space="preserve"> (например, </w:t>
      </w:r>
      <w:r w:rsidR="001F44EA" w:rsidRPr="001217D4">
        <w:rPr>
          <w:sz w:val="24"/>
        </w:rPr>
        <w:t>выплат</w:t>
      </w:r>
      <w:r w:rsidR="001F44EA">
        <w:rPr>
          <w:sz w:val="24"/>
        </w:rPr>
        <w:t>а</w:t>
      </w:r>
      <w:r w:rsidR="001F44EA" w:rsidRPr="001217D4">
        <w:rPr>
          <w:sz w:val="24"/>
        </w:rPr>
        <w:t xml:space="preserve"> вознаграждения </w:t>
      </w:r>
      <w:r w:rsidR="001F44EA">
        <w:rPr>
          <w:sz w:val="24"/>
        </w:rPr>
        <w:t xml:space="preserve">консультанту </w:t>
      </w:r>
      <w:r w:rsidR="001F44EA" w:rsidRPr="001217D4">
        <w:rPr>
          <w:sz w:val="24"/>
        </w:rPr>
        <w:t>после утверждения проекта НПА</w:t>
      </w:r>
      <w:r w:rsidR="001F44EA">
        <w:rPr>
          <w:sz w:val="24"/>
        </w:rPr>
        <w:t>)</w:t>
      </w:r>
      <w:r>
        <w:rPr>
          <w:sz w:val="24"/>
        </w:rPr>
        <w:t>.</w:t>
      </w:r>
    </w:p>
    <w:p w:rsidR="00FE409A" w:rsidRPr="00783C4D" w:rsidRDefault="001F44EA" w:rsidP="00AD2E7A">
      <w:pPr>
        <w:pStyle w:val="tkTekst"/>
        <w:numPr>
          <w:ilvl w:val="0"/>
          <w:numId w:val="31"/>
        </w:numPr>
        <w:spacing w:after="0" w:line="240" w:lineRule="auto"/>
        <w:rPr>
          <w:sz w:val="24"/>
        </w:rPr>
      </w:pPr>
      <w:r>
        <w:rPr>
          <w:sz w:val="24"/>
        </w:rPr>
        <w:t xml:space="preserve">Разработать порядок </w:t>
      </w:r>
      <w:r w:rsidR="001A6514">
        <w:rPr>
          <w:sz w:val="24"/>
        </w:rPr>
        <w:t xml:space="preserve">по выявлению </w:t>
      </w:r>
      <w:r w:rsidR="00973824">
        <w:rPr>
          <w:sz w:val="24"/>
        </w:rPr>
        <w:t>аффилированности</w:t>
      </w:r>
      <w:r w:rsidR="001A6514">
        <w:rPr>
          <w:sz w:val="24"/>
        </w:rPr>
        <w:t xml:space="preserve"> между поставщиками тов</w:t>
      </w:r>
      <w:r w:rsidR="00973824">
        <w:rPr>
          <w:sz w:val="24"/>
        </w:rPr>
        <w:t>аров и услуг</w:t>
      </w:r>
      <w:r w:rsidR="00973824" w:rsidRPr="00783C4D">
        <w:rPr>
          <w:sz w:val="24"/>
        </w:rPr>
        <w:t>, участвующих на одном и том же конкурсе.</w:t>
      </w:r>
    </w:p>
    <w:p w:rsidR="00973824" w:rsidRPr="00783C4D" w:rsidRDefault="00973824" w:rsidP="00AD2E7A">
      <w:pPr>
        <w:pStyle w:val="tkTekst"/>
        <w:numPr>
          <w:ilvl w:val="0"/>
          <w:numId w:val="31"/>
        </w:numPr>
        <w:spacing w:after="0" w:line="240" w:lineRule="auto"/>
        <w:rPr>
          <w:sz w:val="24"/>
        </w:rPr>
      </w:pPr>
      <w:r w:rsidRPr="00783C4D">
        <w:rPr>
          <w:sz w:val="24"/>
        </w:rPr>
        <w:t xml:space="preserve">Разработать и внедрить на веб-портале государственных закупок </w:t>
      </w:r>
      <w:r w:rsidR="002810EC" w:rsidRPr="00783C4D">
        <w:rPr>
          <w:sz w:val="24"/>
        </w:rPr>
        <w:t xml:space="preserve">модуль </w:t>
      </w:r>
      <w:r w:rsidRPr="00783C4D">
        <w:rPr>
          <w:sz w:val="24"/>
        </w:rPr>
        <w:t>по выявлению аффилированности между поставщиками товаров и услуг, участвующих на одном и том же конкурсе.</w:t>
      </w:r>
    </w:p>
    <w:p w:rsidR="002810EC" w:rsidRDefault="002810EC" w:rsidP="00AD2E7A">
      <w:pPr>
        <w:pStyle w:val="tkTekst"/>
        <w:numPr>
          <w:ilvl w:val="0"/>
          <w:numId w:val="31"/>
        </w:numPr>
        <w:spacing w:after="0" w:line="240" w:lineRule="auto"/>
        <w:rPr>
          <w:sz w:val="24"/>
        </w:rPr>
      </w:pPr>
      <w:r>
        <w:rPr>
          <w:sz w:val="24"/>
        </w:rPr>
        <w:t xml:space="preserve">Разработать и внедрить на </w:t>
      </w:r>
      <w:r w:rsidRPr="002810EC">
        <w:rPr>
          <w:sz w:val="24"/>
        </w:rPr>
        <w:t>веб-портале государственных закупок модуль по</w:t>
      </w:r>
      <w:r w:rsidRPr="003C6B26">
        <w:rPr>
          <w:sz w:val="24"/>
        </w:rPr>
        <w:t>автоматической рассылк</w:t>
      </w:r>
      <w:r>
        <w:rPr>
          <w:sz w:val="24"/>
        </w:rPr>
        <w:t>е</w:t>
      </w:r>
      <w:r w:rsidRPr="003C6B26">
        <w:rPr>
          <w:sz w:val="24"/>
        </w:rPr>
        <w:t xml:space="preserve"> информации о проводимых конкурсах потенциальным поставщикам ограничивает возможности усиления конкуренции в системе государственных закупок КР.</w:t>
      </w:r>
    </w:p>
    <w:p w:rsidR="002810EC" w:rsidRDefault="002810EC" w:rsidP="00AD2E7A">
      <w:pPr>
        <w:pStyle w:val="tkTekst"/>
        <w:numPr>
          <w:ilvl w:val="0"/>
          <w:numId w:val="31"/>
        </w:numPr>
        <w:spacing w:after="0" w:line="240" w:lineRule="auto"/>
        <w:rPr>
          <w:sz w:val="24"/>
        </w:rPr>
      </w:pPr>
      <w:r>
        <w:rPr>
          <w:sz w:val="24"/>
        </w:rPr>
        <w:t xml:space="preserve">Разработать и включить функцию по указанию сфер деятельности поставщика при регистрации и перерегистрации в соответствии с Общим классификатором государственных закупок. </w:t>
      </w:r>
    </w:p>
    <w:p w:rsidR="00F80D1D" w:rsidRDefault="00F80D1D" w:rsidP="00AD2E7A">
      <w:pPr>
        <w:pStyle w:val="tkTekst"/>
        <w:spacing w:after="0" w:line="240" w:lineRule="auto"/>
        <w:ind w:left="720" w:firstLine="0"/>
        <w:rPr>
          <w:sz w:val="24"/>
          <w:szCs w:val="24"/>
        </w:rPr>
      </w:pPr>
    </w:p>
    <w:p w:rsidR="00F80D1D" w:rsidRDefault="00F80D1D" w:rsidP="00AD2E7A">
      <w:pPr>
        <w:rPr>
          <w:rFonts w:ascii="Arial" w:eastAsiaTheme="majorEastAsia" w:hAnsi="Arial" w:cs="Arial"/>
          <w:b/>
          <w:bCs/>
          <w:color w:val="345A8A" w:themeColor="accent1" w:themeShade="B5"/>
          <w:sz w:val="32"/>
          <w:szCs w:val="32"/>
          <w:lang w:val="ru-RU"/>
        </w:rPr>
      </w:pPr>
    </w:p>
    <w:p w:rsidR="00F80D1D" w:rsidRDefault="00F80D1D" w:rsidP="00AD2E7A">
      <w:pPr>
        <w:rPr>
          <w:rFonts w:ascii="Arial" w:eastAsiaTheme="majorEastAsia" w:hAnsi="Arial" w:cs="Arial"/>
          <w:b/>
          <w:bCs/>
          <w:color w:val="345A8A" w:themeColor="accent1" w:themeShade="B5"/>
          <w:sz w:val="32"/>
          <w:szCs w:val="32"/>
          <w:lang w:val="ru-RU"/>
        </w:rPr>
      </w:pPr>
      <w:r>
        <w:rPr>
          <w:rFonts w:ascii="Arial" w:hAnsi="Arial" w:cs="Arial"/>
          <w:lang w:val="ru-RU"/>
        </w:rPr>
        <w:br w:type="page"/>
      </w:r>
    </w:p>
    <w:p w:rsidR="00040217" w:rsidRPr="00697329" w:rsidRDefault="00F80D1D" w:rsidP="00AD2E7A">
      <w:pPr>
        <w:pStyle w:val="1"/>
        <w:spacing w:before="0"/>
        <w:jc w:val="both"/>
        <w:rPr>
          <w:rFonts w:ascii="Arial" w:hAnsi="Arial" w:cs="Arial"/>
          <w:lang w:val="ru-RU"/>
        </w:rPr>
      </w:pPr>
      <w:bookmarkStart w:id="12" w:name="_Toc496534151"/>
      <w:r>
        <w:rPr>
          <w:rFonts w:ascii="Arial" w:hAnsi="Arial" w:cs="Arial"/>
          <w:lang w:val="ru-RU"/>
        </w:rPr>
        <w:lastRenderedPageBreak/>
        <w:t>Зона коррупционного риска 2</w:t>
      </w:r>
      <w:r w:rsidR="00040217" w:rsidRPr="00697329">
        <w:rPr>
          <w:rFonts w:ascii="Arial" w:hAnsi="Arial" w:cs="Arial"/>
          <w:lang w:val="ru-RU"/>
        </w:rPr>
        <w:t xml:space="preserve">: </w:t>
      </w:r>
      <w:bookmarkEnd w:id="5"/>
      <w:r w:rsidR="00C351C8">
        <w:rPr>
          <w:rFonts w:ascii="Arial" w:hAnsi="Arial" w:cs="Arial"/>
          <w:lang w:val="ru-RU"/>
        </w:rPr>
        <w:t>Проверки субъектов предпринимательства</w:t>
      </w:r>
      <w:bookmarkEnd w:id="12"/>
    </w:p>
    <w:p w:rsidR="005A31E8" w:rsidRPr="005A31E8" w:rsidRDefault="00C351C8" w:rsidP="00AD2E7A">
      <w:pPr>
        <w:ind w:firstLine="708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МЭ осуществляет следующие функции в сфере проверок субъектов предпринимательства:</w:t>
      </w:r>
    </w:p>
    <w:p w:rsidR="00C351C8" w:rsidRDefault="005A31E8" w:rsidP="00AD2E7A">
      <w:pPr>
        <w:pStyle w:val="ae"/>
        <w:numPr>
          <w:ilvl w:val="0"/>
          <w:numId w:val="2"/>
        </w:num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Р</w:t>
      </w:r>
      <w:r w:rsidR="00C351C8" w:rsidRPr="00C351C8">
        <w:rPr>
          <w:rFonts w:ascii="Arial" w:hAnsi="Arial" w:cs="Arial"/>
          <w:lang w:val="ru-RU"/>
        </w:rPr>
        <w:t>азраб</w:t>
      </w:r>
      <w:r w:rsidR="00C351C8">
        <w:rPr>
          <w:rFonts w:ascii="Arial" w:hAnsi="Arial" w:cs="Arial"/>
          <w:lang w:val="ru-RU"/>
        </w:rPr>
        <w:t>отка единой</w:t>
      </w:r>
      <w:r w:rsidR="00C351C8" w:rsidRPr="00C351C8">
        <w:rPr>
          <w:rFonts w:ascii="Arial" w:hAnsi="Arial" w:cs="Arial"/>
          <w:lang w:val="ru-RU"/>
        </w:rPr>
        <w:t xml:space="preserve"> государственн</w:t>
      </w:r>
      <w:r w:rsidR="00C351C8">
        <w:rPr>
          <w:rFonts w:ascii="Arial" w:hAnsi="Arial" w:cs="Arial"/>
          <w:lang w:val="ru-RU"/>
        </w:rPr>
        <w:t>ой политики</w:t>
      </w:r>
      <w:r w:rsidR="00C351C8" w:rsidRPr="00C351C8">
        <w:rPr>
          <w:rFonts w:ascii="Arial" w:hAnsi="Arial" w:cs="Arial"/>
          <w:lang w:val="ru-RU"/>
        </w:rPr>
        <w:t xml:space="preserve"> регулирования предпринимательской деятельности в контрольно-надзорной сферах, а также вносит предложения по упрощению и оптимизации проверок субъектов предпринимательства</w:t>
      </w:r>
      <w:r w:rsidR="00C351C8">
        <w:rPr>
          <w:rFonts w:ascii="Arial" w:hAnsi="Arial" w:cs="Arial"/>
          <w:lang w:val="ru-RU"/>
        </w:rPr>
        <w:t>.</w:t>
      </w:r>
      <w:r>
        <w:rPr>
          <w:rStyle w:val="ad"/>
          <w:rFonts w:ascii="Arial" w:hAnsi="Arial" w:cs="Arial"/>
          <w:lang w:val="ru-RU"/>
        </w:rPr>
        <w:footnoteReference w:id="5"/>
      </w:r>
    </w:p>
    <w:p w:rsidR="005A31E8" w:rsidRDefault="005A31E8" w:rsidP="00AD2E7A">
      <w:pPr>
        <w:pStyle w:val="ae"/>
        <w:numPr>
          <w:ilvl w:val="0"/>
          <w:numId w:val="2"/>
        </w:num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Согласование </w:t>
      </w:r>
      <w:r w:rsidRPr="005A31E8">
        <w:rPr>
          <w:rFonts w:ascii="Arial" w:hAnsi="Arial" w:cs="Arial"/>
          <w:lang w:val="ru-RU"/>
        </w:rPr>
        <w:t>годовы</w:t>
      </w:r>
      <w:r>
        <w:rPr>
          <w:rFonts w:ascii="Arial" w:hAnsi="Arial" w:cs="Arial"/>
          <w:lang w:val="ru-RU"/>
        </w:rPr>
        <w:t>х</w:t>
      </w:r>
      <w:r w:rsidRPr="005A31E8">
        <w:rPr>
          <w:rFonts w:ascii="Arial" w:hAnsi="Arial" w:cs="Arial"/>
          <w:lang w:val="ru-RU"/>
        </w:rPr>
        <w:t xml:space="preserve"> или квартальны</w:t>
      </w:r>
      <w:r>
        <w:rPr>
          <w:rFonts w:ascii="Arial" w:hAnsi="Arial" w:cs="Arial"/>
          <w:lang w:val="ru-RU"/>
        </w:rPr>
        <w:t>х</w:t>
      </w:r>
      <w:r w:rsidRPr="005A31E8">
        <w:rPr>
          <w:rFonts w:ascii="Arial" w:hAnsi="Arial" w:cs="Arial"/>
          <w:lang w:val="ru-RU"/>
        </w:rPr>
        <w:t xml:space="preserve"> план</w:t>
      </w:r>
      <w:r>
        <w:rPr>
          <w:rFonts w:ascii="Arial" w:hAnsi="Arial" w:cs="Arial"/>
          <w:lang w:val="ru-RU"/>
        </w:rPr>
        <w:t>ов</w:t>
      </w:r>
      <w:r w:rsidRPr="005A31E8">
        <w:rPr>
          <w:rFonts w:ascii="Arial" w:hAnsi="Arial" w:cs="Arial"/>
          <w:lang w:val="ru-RU"/>
        </w:rPr>
        <w:t xml:space="preserve"> проверок</w:t>
      </w:r>
      <w:r w:rsidR="00525B34">
        <w:rPr>
          <w:rFonts w:ascii="Arial" w:hAnsi="Arial" w:cs="Arial"/>
          <w:lang w:val="ru-RU"/>
        </w:rPr>
        <w:t xml:space="preserve"> уполномоченных органов</w:t>
      </w:r>
      <w:r>
        <w:rPr>
          <w:rFonts w:ascii="Arial" w:hAnsi="Arial" w:cs="Arial"/>
          <w:lang w:val="ru-RU"/>
        </w:rPr>
        <w:t>.</w:t>
      </w:r>
      <w:r w:rsidR="00525B34">
        <w:rPr>
          <w:rStyle w:val="ad"/>
          <w:rFonts w:ascii="Arial" w:hAnsi="Arial" w:cs="Arial"/>
          <w:lang w:val="ru-RU"/>
        </w:rPr>
        <w:footnoteReference w:id="6"/>
      </w:r>
    </w:p>
    <w:p w:rsidR="005A31E8" w:rsidRDefault="00C351C8" w:rsidP="00AD2E7A">
      <w:pPr>
        <w:pStyle w:val="ae"/>
        <w:numPr>
          <w:ilvl w:val="0"/>
          <w:numId w:val="2"/>
        </w:num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Согласование </w:t>
      </w:r>
      <w:r w:rsidR="005A31E8">
        <w:rPr>
          <w:rFonts w:ascii="Arial" w:hAnsi="Arial" w:cs="Arial"/>
          <w:lang w:val="ru-RU"/>
        </w:rPr>
        <w:t>распоряжений (приказ, предписание) уполномоченных органов о проведении проверок, за исключением контрольных проверок.</w:t>
      </w:r>
      <w:r w:rsidR="005A31E8">
        <w:rPr>
          <w:rStyle w:val="ad"/>
          <w:rFonts w:ascii="Arial" w:hAnsi="Arial" w:cs="Arial"/>
          <w:lang w:val="ru-RU"/>
        </w:rPr>
        <w:footnoteReference w:id="7"/>
      </w:r>
    </w:p>
    <w:p w:rsidR="00C351C8" w:rsidRDefault="005A31E8" w:rsidP="00AD2E7A">
      <w:pPr>
        <w:pStyle w:val="ae"/>
        <w:numPr>
          <w:ilvl w:val="0"/>
          <w:numId w:val="2"/>
        </w:num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М</w:t>
      </w:r>
      <w:r w:rsidRPr="005A31E8">
        <w:rPr>
          <w:rFonts w:ascii="Arial" w:hAnsi="Arial" w:cs="Arial"/>
          <w:lang w:val="ru-RU"/>
        </w:rPr>
        <w:t>ониторинг соблюдения законодательства о проверках уполномоченными органами по всем видам проверок, регулируемых настоящим Законом</w:t>
      </w:r>
      <w:r>
        <w:rPr>
          <w:rFonts w:ascii="Arial" w:hAnsi="Arial" w:cs="Arial"/>
          <w:lang w:val="ru-RU"/>
        </w:rPr>
        <w:t xml:space="preserve"> КР </w:t>
      </w:r>
      <w:r w:rsidRPr="005A31E8">
        <w:rPr>
          <w:rFonts w:ascii="Arial" w:hAnsi="Arial" w:cs="Arial"/>
          <w:lang w:val="ru-RU"/>
        </w:rPr>
        <w:t>«О порядке проведения проверок субъектов предпринимательства».</w:t>
      </w:r>
      <w:r>
        <w:rPr>
          <w:rStyle w:val="ad"/>
          <w:rFonts w:ascii="Arial" w:hAnsi="Arial" w:cs="Arial"/>
          <w:lang w:val="ru-RU"/>
        </w:rPr>
        <w:footnoteReference w:id="8"/>
      </w:r>
    </w:p>
    <w:p w:rsidR="00ED30AB" w:rsidRDefault="00ED30AB" w:rsidP="00AD2E7A">
      <w:pPr>
        <w:ind w:firstLine="708"/>
        <w:jc w:val="both"/>
        <w:rPr>
          <w:rFonts w:ascii="Arial" w:hAnsi="Arial" w:cs="Arial"/>
          <w:lang w:val="ru-RU"/>
        </w:rPr>
      </w:pPr>
    </w:p>
    <w:p w:rsidR="00EE5DF2" w:rsidRPr="00697329" w:rsidRDefault="00F80D1D" w:rsidP="00AD2E7A">
      <w:pPr>
        <w:pStyle w:val="2"/>
        <w:spacing w:before="0"/>
        <w:rPr>
          <w:rFonts w:ascii="Arial" w:hAnsi="Arial" w:cs="Arial"/>
          <w:lang w:val="ru-RU"/>
        </w:rPr>
      </w:pPr>
      <w:bookmarkStart w:id="13" w:name="_Toc496534152"/>
      <w:r>
        <w:rPr>
          <w:rFonts w:ascii="Arial" w:hAnsi="Arial" w:cs="Arial"/>
          <w:lang w:val="ru-RU"/>
        </w:rPr>
        <w:t>Коррупционный риск №6</w:t>
      </w:r>
      <w:r w:rsidR="00EE5DF2" w:rsidRPr="00697329">
        <w:rPr>
          <w:rFonts w:ascii="Arial" w:hAnsi="Arial" w:cs="Arial"/>
          <w:lang w:val="ru-RU"/>
        </w:rPr>
        <w:t xml:space="preserve">: </w:t>
      </w:r>
      <w:r w:rsidR="00C0526B">
        <w:rPr>
          <w:rFonts w:ascii="Arial" w:hAnsi="Arial" w:cs="Arial"/>
          <w:lang w:val="ru-RU"/>
        </w:rPr>
        <w:t>Прием жалоб</w:t>
      </w:r>
      <w:bookmarkEnd w:id="13"/>
    </w:p>
    <w:p w:rsidR="00EE5DF2" w:rsidRPr="00EE5DF2" w:rsidRDefault="00EE5DF2" w:rsidP="00AD2E7A">
      <w:pPr>
        <w:pStyle w:val="tkTekst"/>
        <w:spacing w:after="0" w:line="240" w:lineRule="auto"/>
        <w:rPr>
          <w:sz w:val="24"/>
          <w:szCs w:val="24"/>
        </w:rPr>
      </w:pPr>
    </w:p>
    <w:p w:rsidR="00DD5224" w:rsidRDefault="00DD5224" w:rsidP="00AD2E7A">
      <w:pPr>
        <w:pStyle w:val="tkTekst"/>
        <w:spacing w:after="0"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В соответствии с</w:t>
      </w:r>
      <w:r w:rsidRPr="00EE5DF2">
        <w:rPr>
          <w:sz w:val="24"/>
          <w:szCs w:val="24"/>
        </w:rPr>
        <w:t xml:space="preserve"> гл</w:t>
      </w:r>
      <w:r>
        <w:rPr>
          <w:sz w:val="24"/>
          <w:szCs w:val="24"/>
        </w:rPr>
        <w:t>авой</w:t>
      </w:r>
      <w:r w:rsidRPr="00EE5DF2">
        <w:rPr>
          <w:sz w:val="24"/>
          <w:szCs w:val="24"/>
        </w:rPr>
        <w:t xml:space="preserve"> 7 Положения о порядке проведения проверок субъектов предпринимательства (ППКР от 6 ноября 2007 года № 533)</w:t>
      </w:r>
      <w:r>
        <w:rPr>
          <w:sz w:val="24"/>
          <w:szCs w:val="24"/>
        </w:rPr>
        <w:t xml:space="preserve"> МЭ </w:t>
      </w:r>
      <w:r w:rsidRPr="00DD5224">
        <w:rPr>
          <w:sz w:val="24"/>
          <w:szCs w:val="24"/>
        </w:rPr>
        <w:t>вправе рассматривать жалобы субъектов предпринимательства на неправомерные действия (бездействие) должностных лиц.</w:t>
      </w:r>
    </w:p>
    <w:p w:rsidR="00DD5224" w:rsidRPr="00DD5224" w:rsidRDefault="00DD5224" w:rsidP="00AD2E7A">
      <w:pPr>
        <w:pStyle w:val="tkTekst"/>
        <w:spacing w:after="0" w:line="240" w:lineRule="auto"/>
        <w:ind w:firstLine="708"/>
        <w:rPr>
          <w:sz w:val="24"/>
          <w:szCs w:val="24"/>
        </w:rPr>
      </w:pPr>
      <w:r w:rsidRPr="00DD5224">
        <w:rPr>
          <w:sz w:val="24"/>
          <w:szCs w:val="24"/>
        </w:rPr>
        <w:t xml:space="preserve">В случае выявления фактов нарушения государственным контролирующим органом законодательства о проверках </w:t>
      </w:r>
      <w:r>
        <w:rPr>
          <w:sz w:val="24"/>
          <w:szCs w:val="24"/>
        </w:rPr>
        <w:t>МЭ</w:t>
      </w:r>
      <w:r w:rsidRPr="00DD5224">
        <w:rPr>
          <w:sz w:val="24"/>
          <w:szCs w:val="24"/>
        </w:rPr>
        <w:t xml:space="preserve"> направляет государственному контролирующему органу уведомление об устранении допущенных нарушений и их последствий. Порядок выдачи и форма уведомления устанавливается </w:t>
      </w:r>
      <w:r>
        <w:rPr>
          <w:sz w:val="24"/>
          <w:szCs w:val="24"/>
        </w:rPr>
        <w:t>МЭ</w:t>
      </w:r>
      <w:r w:rsidRPr="00DD5224">
        <w:rPr>
          <w:sz w:val="24"/>
          <w:szCs w:val="24"/>
        </w:rPr>
        <w:t>.</w:t>
      </w:r>
    </w:p>
    <w:p w:rsidR="00DD5224" w:rsidRPr="00DD5224" w:rsidRDefault="00DD5224" w:rsidP="00AD2E7A">
      <w:pPr>
        <w:pStyle w:val="tkTekst"/>
        <w:spacing w:after="0" w:line="240" w:lineRule="auto"/>
        <w:rPr>
          <w:sz w:val="24"/>
          <w:szCs w:val="24"/>
        </w:rPr>
      </w:pPr>
      <w:r w:rsidRPr="00DD5224">
        <w:rPr>
          <w:sz w:val="24"/>
          <w:szCs w:val="24"/>
        </w:rPr>
        <w:t xml:space="preserve">По результатам рассмотрения жалоб </w:t>
      </w:r>
      <w:r>
        <w:rPr>
          <w:sz w:val="24"/>
          <w:szCs w:val="24"/>
        </w:rPr>
        <w:t>МЭ</w:t>
      </w:r>
      <w:r w:rsidRPr="00DD5224">
        <w:rPr>
          <w:sz w:val="24"/>
          <w:szCs w:val="24"/>
        </w:rPr>
        <w:t xml:space="preserve"> вправе обратиться:</w:t>
      </w:r>
    </w:p>
    <w:p w:rsidR="00DD5224" w:rsidRDefault="00DD5224" w:rsidP="00AD2E7A">
      <w:pPr>
        <w:pStyle w:val="tkTekst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DD5224">
        <w:rPr>
          <w:sz w:val="24"/>
          <w:szCs w:val="24"/>
        </w:rPr>
        <w:t>в вышестоящий орган государственного контролирующего органа или Агентство по делам государственной службы Кыргызской Республики с требованием о привлечении к дисциплинарной ответственности должностного лица государственного контролирующего органа, нарушившего требования настоящего Положения;</w:t>
      </w:r>
    </w:p>
    <w:p w:rsidR="00DD5224" w:rsidRDefault="00DD5224" w:rsidP="00AD2E7A">
      <w:pPr>
        <w:pStyle w:val="tkTekst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DD5224">
        <w:rPr>
          <w:sz w:val="24"/>
          <w:szCs w:val="24"/>
        </w:rPr>
        <w:t>в орган, уполномоченный рассматривать дела об административных правонарушениях в сфере законодательства о проверках, в соответствии с Кодексом Кыргызской Республики об административной ответственности;</w:t>
      </w:r>
    </w:p>
    <w:p w:rsidR="00DD5224" w:rsidRPr="00DD5224" w:rsidRDefault="00DD5224" w:rsidP="00AD2E7A">
      <w:pPr>
        <w:pStyle w:val="tkTekst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DD5224">
        <w:rPr>
          <w:sz w:val="24"/>
          <w:szCs w:val="24"/>
        </w:rPr>
        <w:t>в правоохранительные органы о привлечении должностного лица государственного контролирующего органа к уголовной ответственности.</w:t>
      </w:r>
    </w:p>
    <w:p w:rsidR="00753864" w:rsidRPr="00753864" w:rsidRDefault="00753864" w:rsidP="00AD2E7A">
      <w:pPr>
        <w:jc w:val="both"/>
        <w:rPr>
          <w:rFonts w:ascii="Arial" w:hAnsi="Arial" w:cs="Arial"/>
          <w:lang w:val="ru-RU"/>
        </w:rPr>
      </w:pPr>
    </w:p>
    <w:p w:rsidR="00753864" w:rsidRPr="008F699F" w:rsidRDefault="00753864" w:rsidP="00AD2E7A">
      <w:pPr>
        <w:pStyle w:val="tk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Отсутствует порядок рассмотрения жалоб и не установлены сроки рассмотрения жалоб. </w:t>
      </w:r>
    </w:p>
    <w:p w:rsidR="00753864" w:rsidRDefault="00753864" w:rsidP="00AD2E7A">
      <w:pPr>
        <w:ind w:firstLine="708"/>
        <w:jc w:val="both"/>
        <w:rPr>
          <w:rFonts w:ascii="Arial" w:eastAsia="Times New Roman" w:hAnsi="Arial" w:cs="Arial"/>
          <w:lang w:val="ru-RU"/>
        </w:rPr>
      </w:pPr>
    </w:p>
    <w:p w:rsidR="00753864" w:rsidRDefault="00DD5224" w:rsidP="00AD2E7A">
      <w:pPr>
        <w:ind w:firstLine="708"/>
        <w:jc w:val="both"/>
        <w:rPr>
          <w:rFonts w:ascii="Arial" w:eastAsia="Times New Roman" w:hAnsi="Arial" w:cs="Arial"/>
          <w:lang w:val="ru-RU"/>
        </w:rPr>
      </w:pPr>
      <w:r>
        <w:rPr>
          <w:rFonts w:ascii="Arial" w:eastAsia="Times New Roman" w:hAnsi="Arial" w:cs="Arial"/>
          <w:lang w:val="ru-RU"/>
        </w:rPr>
        <w:lastRenderedPageBreak/>
        <w:t xml:space="preserve">По данным </w:t>
      </w:r>
      <w:r w:rsidRPr="00DD5224">
        <w:rPr>
          <w:rFonts w:ascii="Arial" w:eastAsia="Times New Roman" w:hAnsi="Arial" w:cs="Arial"/>
          <w:lang w:val="ru-RU"/>
        </w:rPr>
        <w:t>Управлени</w:t>
      </w:r>
      <w:r>
        <w:rPr>
          <w:rFonts w:ascii="Arial" w:eastAsia="Times New Roman" w:hAnsi="Arial" w:cs="Arial"/>
          <w:lang w:val="ru-RU"/>
        </w:rPr>
        <w:t>я</w:t>
      </w:r>
      <w:r w:rsidRPr="00DD5224">
        <w:rPr>
          <w:rFonts w:ascii="Arial" w:eastAsia="Times New Roman" w:hAnsi="Arial" w:cs="Arial"/>
          <w:lang w:val="ru-RU"/>
        </w:rPr>
        <w:t xml:space="preserve"> регулирования предпринимательской деятельностью</w:t>
      </w:r>
      <w:r>
        <w:rPr>
          <w:rFonts w:ascii="Arial" w:eastAsia="Times New Roman" w:hAnsi="Arial" w:cs="Arial"/>
          <w:lang w:val="ru-RU"/>
        </w:rPr>
        <w:t xml:space="preserve"> МЭ КР жалобы принимаются в письменной форме и по телефону.</w:t>
      </w:r>
      <w:r w:rsidR="00753864">
        <w:rPr>
          <w:rFonts w:ascii="Arial" w:eastAsia="Times New Roman" w:hAnsi="Arial" w:cs="Arial"/>
          <w:lang w:val="ru-RU"/>
        </w:rPr>
        <w:t xml:space="preserve"> Не осуществляется запись жалоб поступивших по телефону.  </w:t>
      </w:r>
    </w:p>
    <w:p w:rsidR="00DD5224" w:rsidRDefault="00DD5224" w:rsidP="00AD2E7A">
      <w:pPr>
        <w:jc w:val="both"/>
        <w:rPr>
          <w:rFonts w:ascii="Arial" w:hAnsi="Arial" w:cs="Arial"/>
          <w:lang w:val="ru-RU"/>
        </w:rPr>
      </w:pPr>
    </w:p>
    <w:p w:rsidR="00DD5224" w:rsidRPr="008F699F" w:rsidRDefault="00753864" w:rsidP="00AD2E7A">
      <w:pPr>
        <w:pStyle w:val="tk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Отсутствие записи жалоб поступивших по телефону создает возможности для сокрытия информации о действиях или бездействии проверяющих органов.</w:t>
      </w:r>
    </w:p>
    <w:p w:rsidR="00DD5224" w:rsidRDefault="00DD5224" w:rsidP="00AD2E7A">
      <w:pPr>
        <w:rPr>
          <w:rFonts w:ascii="Arial" w:hAnsi="Arial" w:cs="Arial"/>
          <w:lang w:val="ru-RU"/>
        </w:rPr>
      </w:pPr>
    </w:p>
    <w:p w:rsidR="00C0526B" w:rsidRPr="00C0526B" w:rsidRDefault="00C0526B" w:rsidP="00AD2E7A">
      <w:pPr>
        <w:ind w:firstLine="708"/>
        <w:jc w:val="both"/>
        <w:rPr>
          <w:rFonts w:ascii="Arial" w:eastAsia="Times New Roman" w:hAnsi="Arial" w:cs="Arial"/>
          <w:lang w:val="ru-RU"/>
        </w:rPr>
      </w:pPr>
      <w:r>
        <w:rPr>
          <w:rFonts w:ascii="Arial" w:eastAsia="Times New Roman" w:hAnsi="Arial" w:cs="Arial"/>
          <w:lang w:val="ru-RU"/>
        </w:rPr>
        <w:t xml:space="preserve">На портале </w:t>
      </w:r>
      <w:hyperlink r:id="rId12" w:history="1">
        <w:r w:rsidRPr="00F74CCB">
          <w:rPr>
            <w:rStyle w:val="a7"/>
            <w:rFonts w:ascii="Arial" w:eastAsia="Times New Roman" w:hAnsi="Arial" w:cs="Arial"/>
          </w:rPr>
          <w:t>www</w:t>
        </w:r>
        <w:r w:rsidRPr="00C0526B">
          <w:rPr>
            <w:rStyle w:val="a7"/>
            <w:rFonts w:ascii="Arial" w:eastAsia="Times New Roman" w:hAnsi="Arial" w:cs="Arial"/>
            <w:lang w:val="ru-RU"/>
          </w:rPr>
          <w:t>.</w:t>
        </w:r>
        <w:r w:rsidRPr="00F74CCB">
          <w:rPr>
            <w:rStyle w:val="a7"/>
            <w:rFonts w:ascii="Arial" w:eastAsia="Times New Roman" w:hAnsi="Arial" w:cs="Arial"/>
          </w:rPr>
          <w:t>proverka</w:t>
        </w:r>
        <w:r w:rsidRPr="00C0526B">
          <w:rPr>
            <w:rStyle w:val="a7"/>
            <w:rFonts w:ascii="Arial" w:eastAsia="Times New Roman" w:hAnsi="Arial" w:cs="Arial"/>
            <w:lang w:val="ru-RU"/>
          </w:rPr>
          <w:t>.</w:t>
        </w:r>
        <w:r w:rsidRPr="00F74CCB">
          <w:rPr>
            <w:rStyle w:val="a7"/>
            <w:rFonts w:ascii="Arial" w:eastAsia="Times New Roman" w:hAnsi="Arial" w:cs="Arial"/>
          </w:rPr>
          <w:t>kg</w:t>
        </w:r>
      </w:hyperlink>
      <w:r>
        <w:rPr>
          <w:rFonts w:ascii="Arial" w:eastAsia="Times New Roman" w:hAnsi="Arial" w:cs="Arial"/>
          <w:lang w:val="ru-RU"/>
        </w:rPr>
        <w:t>существует возможность онлайн подачи жалобы.</w:t>
      </w:r>
      <w:r>
        <w:rPr>
          <w:rStyle w:val="ad"/>
          <w:rFonts w:ascii="Arial" w:eastAsia="Times New Roman" w:hAnsi="Arial" w:cs="Arial"/>
          <w:lang w:val="ru-RU"/>
        </w:rPr>
        <w:footnoteReference w:id="9"/>
      </w:r>
      <w:r>
        <w:rPr>
          <w:rFonts w:ascii="Arial" w:eastAsia="Times New Roman" w:hAnsi="Arial" w:cs="Arial"/>
          <w:lang w:val="ru-RU"/>
        </w:rPr>
        <w:t xml:space="preserve"> Информация о поступивших жалобах и результатах рассмотрениях жалоб отсутствуют в открытом доступе.</w:t>
      </w:r>
    </w:p>
    <w:p w:rsidR="00C0526B" w:rsidRDefault="00C0526B" w:rsidP="00AD2E7A">
      <w:pPr>
        <w:jc w:val="both"/>
        <w:rPr>
          <w:rFonts w:ascii="Arial" w:hAnsi="Arial" w:cs="Arial"/>
          <w:lang w:val="ru-RU"/>
        </w:rPr>
      </w:pPr>
    </w:p>
    <w:p w:rsidR="00C0526B" w:rsidRPr="008F699F" w:rsidRDefault="00C0526B" w:rsidP="00AD2E7A">
      <w:pPr>
        <w:pStyle w:val="tk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Отсутствие в открытом доступе информации о жалобах и результатах рассмотрения жалоб на портале </w:t>
      </w:r>
      <w:hyperlink r:id="rId13" w:history="1">
        <w:r w:rsidRPr="00F74CCB">
          <w:rPr>
            <w:rStyle w:val="a7"/>
            <w:b/>
            <w:i/>
            <w:sz w:val="24"/>
            <w:szCs w:val="24"/>
          </w:rPr>
          <w:t>www.proverka.kg</w:t>
        </w:r>
      </w:hyperlink>
      <w:r>
        <w:rPr>
          <w:b/>
          <w:i/>
          <w:sz w:val="24"/>
          <w:szCs w:val="24"/>
        </w:rPr>
        <w:t xml:space="preserve"> создает возможности для сокрытия информации о действиях или бездействии проверяющих органов.</w:t>
      </w:r>
    </w:p>
    <w:p w:rsidR="00C0526B" w:rsidRDefault="00C0526B" w:rsidP="00AD2E7A">
      <w:pPr>
        <w:rPr>
          <w:rFonts w:ascii="Arial" w:hAnsi="Arial" w:cs="Arial"/>
          <w:lang w:val="ru-RU"/>
        </w:rPr>
      </w:pPr>
    </w:p>
    <w:p w:rsidR="00B259AA" w:rsidRPr="00697329" w:rsidRDefault="00F80D1D" w:rsidP="00AD2E7A">
      <w:pPr>
        <w:pStyle w:val="2"/>
        <w:spacing w:before="0"/>
        <w:jc w:val="both"/>
        <w:rPr>
          <w:rFonts w:ascii="Arial" w:hAnsi="Arial" w:cs="Arial"/>
          <w:lang w:val="ru-RU"/>
        </w:rPr>
      </w:pPr>
      <w:bookmarkStart w:id="14" w:name="_Toc496534153"/>
      <w:r>
        <w:rPr>
          <w:rFonts w:ascii="Arial" w:hAnsi="Arial" w:cs="Arial"/>
          <w:lang w:val="ru-RU"/>
        </w:rPr>
        <w:t>Коррупционный риск №7</w:t>
      </w:r>
      <w:r w:rsidR="00B259AA" w:rsidRPr="00697329">
        <w:rPr>
          <w:rFonts w:ascii="Arial" w:hAnsi="Arial" w:cs="Arial"/>
          <w:lang w:val="ru-RU"/>
        </w:rPr>
        <w:t xml:space="preserve">: </w:t>
      </w:r>
      <w:r w:rsidR="009B420B">
        <w:rPr>
          <w:rFonts w:ascii="Arial" w:hAnsi="Arial" w:cs="Arial"/>
          <w:lang w:val="ru-RU"/>
        </w:rPr>
        <w:t>Сокрытие информации о несостоявшихся проверках и не устраненных нарушениях</w:t>
      </w:r>
      <w:bookmarkEnd w:id="14"/>
    </w:p>
    <w:p w:rsidR="00B259AA" w:rsidRPr="00EE5DF2" w:rsidRDefault="00B259AA" w:rsidP="00AD2E7A">
      <w:pPr>
        <w:pStyle w:val="tkTekst"/>
        <w:spacing w:after="0" w:line="240" w:lineRule="auto"/>
        <w:rPr>
          <w:sz w:val="24"/>
          <w:szCs w:val="24"/>
        </w:rPr>
      </w:pPr>
    </w:p>
    <w:p w:rsidR="00EA1EC9" w:rsidRDefault="00EA1EC9" w:rsidP="00AD2E7A">
      <w:pPr>
        <w:pStyle w:val="tkTekst"/>
        <w:spacing w:after="0"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ст. 6 </w:t>
      </w:r>
      <w:r w:rsidRPr="00EA1EC9">
        <w:rPr>
          <w:sz w:val="24"/>
          <w:szCs w:val="24"/>
        </w:rPr>
        <w:t>Закон</w:t>
      </w:r>
      <w:r>
        <w:rPr>
          <w:sz w:val="24"/>
          <w:szCs w:val="24"/>
        </w:rPr>
        <w:t>а</w:t>
      </w:r>
      <w:r w:rsidRPr="00EA1EC9">
        <w:rPr>
          <w:sz w:val="24"/>
          <w:szCs w:val="24"/>
        </w:rPr>
        <w:t xml:space="preserve"> КР «О порядке проведения проверок субъектов предпринимательства» от 25 мая 2007 года N 72</w:t>
      </w:r>
      <w:r>
        <w:rPr>
          <w:sz w:val="24"/>
          <w:szCs w:val="24"/>
        </w:rPr>
        <w:t xml:space="preserve"> и</w:t>
      </w:r>
      <w:r w:rsidRPr="00EA1EC9">
        <w:rPr>
          <w:sz w:val="24"/>
          <w:szCs w:val="24"/>
        </w:rPr>
        <w:t>нформация об исполнении годовых планов размещается на официальных сайтах уполномоченных органов, а также в местах, открытых для публичного доступа, расположенных в помещениях уполномоченных органов, до 1 апреля следующего за отчетным года или в течение 10 рабочих дней после истечения отчетного квартала.</w:t>
      </w:r>
    </w:p>
    <w:p w:rsidR="00914D9B" w:rsidRDefault="00383F7E" w:rsidP="00AD2E7A">
      <w:pPr>
        <w:pStyle w:val="tkTekst"/>
        <w:spacing w:after="0"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В соответствии с</w:t>
      </w:r>
      <w:r w:rsidR="00914D9B">
        <w:rPr>
          <w:sz w:val="24"/>
          <w:szCs w:val="24"/>
        </w:rPr>
        <w:t xml:space="preserve"> Порядк</w:t>
      </w:r>
      <w:r>
        <w:rPr>
          <w:sz w:val="24"/>
          <w:szCs w:val="24"/>
        </w:rPr>
        <w:t>ом</w:t>
      </w:r>
      <w:r w:rsidR="00914D9B" w:rsidRPr="00914D9B">
        <w:rPr>
          <w:sz w:val="24"/>
          <w:szCs w:val="24"/>
        </w:rPr>
        <w:t>организации и ведения базы данных объектов проверок</w:t>
      </w:r>
      <w:r w:rsidR="00914D9B">
        <w:rPr>
          <w:sz w:val="24"/>
          <w:szCs w:val="24"/>
        </w:rPr>
        <w:t xml:space="preserve"> (ППКР </w:t>
      </w:r>
      <w:r w:rsidR="00914D9B" w:rsidRPr="00914D9B">
        <w:rPr>
          <w:sz w:val="24"/>
          <w:szCs w:val="24"/>
        </w:rPr>
        <w:t>от 15 апреля 2013 года № 195</w:t>
      </w:r>
      <w:r w:rsidR="00914D9B">
        <w:rPr>
          <w:sz w:val="24"/>
          <w:szCs w:val="24"/>
        </w:rPr>
        <w:t>)</w:t>
      </w:r>
      <w:r>
        <w:rPr>
          <w:sz w:val="24"/>
          <w:szCs w:val="24"/>
        </w:rPr>
        <w:t xml:space="preserve"> проверяющие органы </w:t>
      </w:r>
      <w:r w:rsidR="00EA1EC9">
        <w:rPr>
          <w:sz w:val="24"/>
          <w:szCs w:val="24"/>
        </w:rPr>
        <w:t xml:space="preserve">публикуют на портале </w:t>
      </w:r>
      <w:hyperlink r:id="rId14" w:history="1">
        <w:r w:rsidR="00EA1EC9" w:rsidRPr="00F74CCB">
          <w:rPr>
            <w:rStyle w:val="a7"/>
            <w:sz w:val="24"/>
            <w:szCs w:val="24"/>
            <w:lang w:val="en-US"/>
          </w:rPr>
          <w:t>www</w:t>
        </w:r>
        <w:r w:rsidR="00EA1EC9" w:rsidRPr="00EA1EC9">
          <w:rPr>
            <w:rStyle w:val="a7"/>
            <w:sz w:val="24"/>
            <w:szCs w:val="24"/>
          </w:rPr>
          <w:t>.</w:t>
        </w:r>
        <w:r w:rsidR="00EA1EC9" w:rsidRPr="00F74CCB">
          <w:rPr>
            <w:rStyle w:val="a7"/>
            <w:sz w:val="24"/>
            <w:szCs w:val="24"/>
            <w:lang w:val="en-US"/>
          </w:rPr>
          <w:t>proverka</w:t>
        </w:r>
        <w:r w:rsidR="00EA1EC9" w:rsidRPr="00EA1EC9">
          <w:rPr>
            <w:rStyle w:val="a7"/>
            <w:sz w:val="24"/>
            <w:szCs w:val="24"/>
          </w:rPr>
          <w:t>.</w:t>
        </w:r>
        <w:r w:rsidR="00EA1EC9" w:rsidRPr="00F74CCB">
          <w:rPr>
            <w:rStyle w:val="a7"/>
            <w:sz w:val="24"/>
            <w:szCs w:val="24"/>
            <w:lang w:val="en-US"/>
          </w:rPr>
          <w:t>kg</w:t>
        </w:r>
      </w:hyperlink>
      <w:r w:rsidR="00EA1EC9" w:rsidRPr="00EA1EC9">
        <w:rPr>
          <w:sz w:val="24"/>
          <w:szCs w:val="24"/>
        </w:rPr>
        <w:t xml:space="preserve"> отчеты по проверкам, включающие информацию о результатах всех видов проверок</w:t>
      </w:r>
      <w:r w:rsidR="00EA1EC9">
        <w:rPr>
          <w:sz w:val="24"/>
          <w:szCs w:val="24"/>
        </w:rPr>
        <w:t>.</w:t>
      </w:r>
    </w:p>
    <w:p w:rsidR="00EA1EC9" w:rsidRPr="00EA1EC9" w:rsidRDefault="00EA1EC9" w:rsidP="00AD2E7A">
      <w:pPr>
        <w:pStyle w:val="tkTekst"/>
        <w:spacing w:after="0"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При изучении данных портала </w:t>
      </w:r>
      <w:hyperlink r:id="rId15" w:history="1">
        <w:r w:rsidRPr="00F74CCB">
          <w:rPr>
            <w:rStyle w:val="a7"/>
            <w:sz w:val="24"/>
            <w:szCs w:val="24"/>
            <w:lang w:val="en-US"/>
          </w:rPr>
          <w:t>www</w:t>
        </w:r>
        <w:r w:rsidRPr="00EA1EC9">
          <w:rPr>
            <w:rStyle w:val="a7"/>
            <w:sz w:val="24"/>
            <w:szCs w:val="24"/>
          </w:rPr>
          <w:t>.</w:t>
        </w:r>
        <w:r w:rsidRPr="00F74CCB">
          <w:rPr>
            <w:rStyle w:val="a7"/>
            <w:sz w:val="24"/>
            <w:szCs w:val="24"/>
            <w:lang w:val="en-US"/>
          </w:rPr>
          <w:t>proverka</w:t>
        </w:r>
        <w:r w:rsidRPr="00EA1EC9">
          <w:rPr>
            <w:rStyle w:val="a7"/>
            <w:sz w:val="24"/>
            <w:szCs w:val="24"/>
          </w:rPr>
          <w:t>.</w:t>
        </w:r>
        <w:r w:rsidRPr="00F74CCB">
          <w:rPr>
            <w:rStyle w:val="a7"/>
            <w:sz w:val="24"/>
            <w:szCs w:val="24"/>
            <w:lang w:val="en-US"/>
          </w:rPr>
          <w:t>kg</w:t>
        </w:r>
      </w:hyperlink>
      <w:r>
        <w:rPr>
          <w:sz w:val="24"/>
          <w:szCs w:val="24"/>
        </w:rPr>
        <w:t xml:space="preserve"> было выявлено, что проверяющие органы не исполняют требования законодательства по раскрытию информации о проведенных проверках:</w:t>
      </w:r>
    </w:p>
    <w:p w:rsidR="00EA1EC9" w:rsidRDefault="00C20FA8" w:rsidP="00AD2E7A">
      <w:pPr>
        <w:pStyle w:val="tkTekst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C20FA8">
        <w:rPr>
          <w:sz w:val="24"/>
          <w:szCs w:val="24"/>
        </w:rPr>
        <w:t>Согласно отчету «Анализ и оценка контрольной деятельности ГИВФБ ПКР за</w:t>
      </w:r>
      <w:r>
        <w:rPr>
          <w:sz w:val="24"/>
          <w:szCs w:val="24"/>
        </w:rPr>
        <w:t xml:space="preserve"> 2015 и первое полугодие 2016»</w:t>
      </w:r>
      <w:r w:rsidR="00914D9B">
        <w:rPr>
          <w:rStyle w:val="ad"/>
          <w:sz w:val="24"/>
          <w:szCs w:val="24"/>
        </w:rPr>
        <w:footnoteReference w:id="10"/>
      </w:r>
      <w:r w:rsidRPr="00C20FA8">
        <w:rPr>
          <w:sz w:val="24"/>
          <w:szCs w:val="24"/>
        </w:rPr>
        <w:t xml:space="preserve">ГИФВБ было согласовано с МЭ КР 3191 плановых и внеплановых проверок. На портале </w:t>
      </w:r>
      <w:hyperlink r:id="rId16" w:history="1">
        <w:r w:rsidR="00914D9B" w:rsidRPr="00F74CCB">
          <w:rPr>
            <w:rStyle w:val="a7"/>
            <w:sz w:val="24"/>
            <w:szCs w:val="24"/>
          </w:rPr>
          <w:t>www.proverka.kg</w:t>
        </w:r>
      </w:hyperlink>
      <w:r w:rsidRPr="00C20FA8">
        <w:rPr>
          <w:sz w:val="24"/>
          <w:szCs w:val="24"/>
        </w:rPr>
        <w:t>по ГИВФБ за 2015 год указано, что данный государственный орган провел всего 58 проверок.</w:t>
      </w:r>
      <w:r w:rsidR="00914D9B">
        <w:rPr>
          <w:rStyle w:val="ad"/>
          <w:sz w:val="24"/>
          <w:szCs w:val="24"/>
        </w:rPr>
        <w:footnoteReference w:id="11"/>
      </w:r>
    </w:p>
    <w:p w:rsidR="00EA1EC9" w:rsidRDefault="00C20FA8" w:rsidP="00AD2E7A">
      <w:pPr>
        <w:pStyle w:val="tkTekst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EA1EC9">
        <w:rPr>
          <w:sz w:val="24"/>
          <w:szCs w:val="24"/>
        </w:rPr>
        <w:t xml:space="preserve">Согласно отчету «Анализ и оценка контрольной деятельности Департамента драгоценных металлов за 2015 и 1 полугодие 2016 года на основании данных </w:t>
      </w:r>
      <w:hyperlink r:id="rId17" w:history="1">
        <w:r w:rsidR="00914D9B" w:rsidRPr="00EA1EC9">
          <w:rPr>
            <w:rStyle w:val="a7"/>
            <w:sz w:val="24"/>
            <w:szCs w:val="24"/>
          </w:rPr>
          <w:t>www.proverka.kg</w:t>
        </w:r>
      </w:hyperlink>
      <w:r w:rsidR="00914D9B" w:rsidRPr="00EA1EC9">
        <w:rPr>
          <w:sz w:val="24"/>
          <w:szCs w:val="24"/>
        </w:rPr>
        <w:t>»</w:t>
      </w:r>
      <w:r w:rsidR="00914D9B">
        <w:rPr>
          <w:rStyle w:val="ad"/>
          <w:sz w:val="24"/>
          <w:szCs w:val="24"/>
        </w:rPr>
        <w:footnoteReference w:id="12"/>
      </w:r>
      <w:r w:rsidRPr="00EA1EC9">
        <w:rPr>
          <w:sz w:val="24"/>
          <w:szCs w:val="24"/>
        </w:rPr>
        <w:t xml:space="preserve">за 2015 год Департаментом драгоценных металлов было согласовано с МЭ КР 502 проверок. На портале </w:t>
      </w:r>
      <w:hyperlink r:id="rId18" w:history="1">
        <w:r w:rsidR="00914D9B" w:rsidRPr="00EA1EC9">
          <w:rPr>
            <w:rStyle w:val="a7"/>
            <w:sz w:val="24"/>
            <w:szCs w:val="24"/>
          </w:rPr>
          <w:t>www.proverka.kg</w:t>
        </w:r>
      </w:hyperlink>
      <w:r w:rsidRPr="00EA1EC9">
        <w:rPr>
          <w:sz w:val="24"/>
          <w:szCs w:val="24"/>
        </w:rPr>
        <w:t>по ДДМ за 2015 год указано, что данный государственный орган провел 0 проверок.</w:t>
      </w:r>
      <w:r w:rsidR="00914D9B">
        <w:rPr>
          <w:rStyle w:val="ad"/>
          <w:sz w:val="24"/>
          <w:szCs w:val="24"/>
        </w:rPr>
        <w:footnoteReference w:id="13"/>
      </w:r>
    </w:p>
    <w:p w:rsidR="00914D9B" w:rsidRDefault="00914D9B" w:rsidP="00AD2E7A">
      <w:pPr>
        <w:pStyle w:val="tkTekst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EA1EC9">
        <w:rPr>
          <w:sz w:val="24"/>
          <w:szCs w:val="24"/>
        </w:rPr>
        <w:t xml:space="preserve">На портале </w:t>
      </w:r>
      <w:hyperlink r:id="rId19" w:history="1">
        <w:r w:rsidRPr="00EA1EC9">
          <w:rPr>
            <w:rStyle w:val="a7"/>
            <w:sz w:val="24"/>
            <w:szCs w:val="24"/>
          </w:rPr>
          <w:t>www.proverka.kg</w:t>
        </w:r>
      </w:hyperlink>
      <w:r w:rsidRPr="00EA1EC9">
        <w:rPr>
          <w:sz w:val="24"/>
          <w:szCs w:val="24"/>
        </w:rPr>
        <w:t xml:space="preserve"> обеспечен доступ к данным о принятых мерах воздействия для устранения выявленных нарушений по результатам </w:t>
      </w:r>
      <w:r w:rsidRPr="00EA1EC9">
        <w:rPr>
          <w:sz w:val="24"/>
          <w:szCs w:val="24"/>
        </w:rPr>
        <w:lastRenderedPageBreak/>
        <w:t>проведенных проверок.</w:t>
      </w:r>
      <w:r>
        <w:rPr>
          <w:rStyle w:val="ad"/>
          <w:sz w:val="24"/>
          <w:szCs w:val="24"/>
        </w:rPr>
        <w:footnoteReference w:id="14"/>
      </w:r>
      <w:r w:rsidRPr="00EA1EC9">
        <w:rPr>
          <w:sz w:val="24"/>
          <w:szCs w:val="24"/>
        </w:rPr>
        <w:t xml:space="preserve">  Согласно отчету «Анализ и оценка контрольной деятельности ГИВФБ ПКР за 2015 и первое полугодие 2016»</w:t>
      </w:r>
      <w:r>
        <w:rPr>
          <w:rStyle w:val="ad"/>
          <w:sz w:val="24"/>
          <w:szCs w:val="24"/>
        </w:rPr>
        <w:footnoteReference w:id="15"/>
      </w:r>
      <w:r w:rsidRPr="00EA1EC9">
        <w:rPr>
          <w:sz w:val="24"/>
          <w:szCs w:val="24"/>
        </w:rPr>
        <w:t xml:space="preserve"> в 2015 году со стороны ГИФВБ было зафиксировано 1033 нарушения. На портале </w:t>
      </w:r>
      <w:hyperlink r:id="rId20" w:history="1">
        <w:r w:rsidRPr="00EA1EC9">
          <w:rPr>
            <w:rStyle w:val="a7"/>
            <w:sz w:val="24"/>
            <w:szCs w:val="24"/>
          </w:rPr>
          <w:t>www.proverka.kg</w:t>
        </w:r>
      </w:hyperlink>
      <w:r w:rsidRPr="00EA1EC9">
        <w:rPr>
          <w:sz w:val="24"/>
          <w:szCs w:val="24"/>
        </w:rPr>
        <w:t xml:space="preserve"> по ГИВФБ за 2015 год указано, что данный государственный орган выявил всего 47 нарушений.</w:t>
      </w:r>
    </w:p>
    <w:p w:rsidR="0010791E" w:rsidRDefault="0010791E" w:rsidP="00AD2E7A">
      <w:pPr>
        <w:pStyle w:val="tkTekst"/>
        <w:spacing w:after="0" w:line="240" w:lineRule="auto"/>
        <w:rPr>
          <w:sz w:val="24"/>
          <w:szCs w:val="24"/>
        </w:rPr>
      </w:pPr>
    </w:p>
    <w:p w:rsidR="0010791E" w:rsidRDefault="0010791E" w:rsidP="00AD2E7A">
      <w:pPr>
        <w:pStyle w:val="tkTekst"/>
        <w:spacing w:after="0" w:line="240" w:lineRule="auto"/>
        <w:rPr>
          <w:sz w:val="24"/>
          <w:szCs w:val="24"/>
        </w:rPr>
      </w:pPr>
      <w:r w:rsidRPr="00C20FA8">
        <w:rPr>
          <w:sz w:val="24"/>
          <w:szCs w:val="24"/>
        </w:rPr>
        <w:t>Согласно отчету «Анализ и оценка контрольной деятельности ГИВФБ ПКР за</w:t>
      </w:r>
      <w:r>
        <w:rPr>
          <w:sz w:val="24"/>
          <w:szCs w:val="24"/>
        </w:rPr>
        <w:t xml:space="preserve"> 2015 и первое полугодие 2016»</w:t>
      </w:r>
      <w:r w:rsidR="00015F5C">
        <w:rPr>
          <w:sz w:val="24"/>
          <w:szCs w:val="24"/>
        </w:rPr>
        <w:t>:</w:t>
      </w:r>
    </w:p>
    <w:p w:rsidR="00015F5C" w:rsidRDefault="00015F5C" w:rsidP="00AD2E7A">
      <w:pPr>
        <w:pStyle w:val="tkTekst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П</w:t>
      </w:r>
      <w:r w:rsidR="0010791E" w:rsidRPr="0010791E">
        <w:rPr>
          <w:sz w:val="24"/>
          <w:szCs w:val="24"/>
        </w:rPr>
        <w:t>ри анализе эффективности работы инспекторов выявлено, что в ход</w:t>
      </w:r>
      <w:r w:rsidR="0010791E">
        <w:rPr>
          <w:sz w:val="24"/>
          <w:szCs w:val="24"/>
        </w:rPr>
        <w:t xml:space="preserve">е плановых проверок за 2015 год </w:t>
      </w:r>
      <w:r w:rsidR="0010791E" w:rsidRPr="0010791E">
        <w:rPr>
          <w:sz w:val="24"/>
          <w:szCs w:val="24"/>
        </w:rPr>
        <w:t>зафиксированы 1033 фактов нарушения, из ко</w:t>
      </w:r>
      <w:r w:rsidR="0010791E">
        <w:rPr>
          <w:sz w:val="24"/>
          <w:szCs w:val="24"/>
        </w:rPr>
        <w:t>торых 55% нарушений устранено. З</w:t>
      </w:r>
      <w:r w:rsidR="0010791E" w:rsidRPr="0010791E">
        <w:rPr>
          <w:sz w:val="24"/>
          <w:szCs w:val="24"/>
        </w:rPr>
        <w:t>а 1 полугодие 2016 г - из 701</w:t>
      </w:r>
      <w:r w:rsidR="0010791E">
        <w:rPr>
          <w:sz w:val="24"/>
          <w:szCs w:val="24"/>
        </w:rPr>
        <w:t xml:space="preserve"> нарушений устранено - 65</w:t>
      </w:r>
      <w:r w:rsidR="0010791E" w:rsidRPr="0010791E">
        <w:rPr>
          <w:sz w:val="24"/>
          <w:szCs w:val="24"/>
        </w:rPr>
        <w:t>%</w:t>
      </w:r>
      <w:r w:rsidR="0010791E">
        <w:rPr>
          <w:sz w:val="24"/>
          <w:szCs w:val="24"/>
        </w:rPr>
        <w:t xml:space="preserve">.  </w:t>
      </w:r>
    </w:p>
    <w:p w:rsidR="0010791E" w:rsidRPr="00EA1EC9" w:rsidRDefault="0010791E" w:rsidP="00AD2E7A">
      <w:pPr>
        <w:pStyle w:val="tkTekst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 w:rsidRPr="0010791E">
        <w:rPr>
          <w:sz w:val="24"/>
          <w:szCs w:val="24"/>
        </w:rPr>
        <w:t>В 2015 году только в случае 50 % нарушений инспекторы выда</w:t>
      </w:r>
      <w:r>
        <w:rPr>
          <w:sz w:val="24"/>
          <w:szCs w:val="24"/>
        </w:rPr>
        <w:t xml:space="preserve">ли уведомление (предписание) на </w:t>
      </w:r>
      <w:r w:rsidRPr="0010791E">
        <w:rPr>
          <w:sz w:val="24"/>
          <w:szCs w:val="24"/>
        </w:rPr>
        <w:t xml:space="preserve">устранение нарушения. </w:t>
      </w:r>
      <w:r w:rsidRPr="00783C4D">
        <w:rPr>
          <w:i/>
          <w:sz w:val="24"/>
          <w:szCs w:val="24"/>
        </w:rPr>
        <w:t>Нет информации об устранении нарушений</w:t>
      </w:r>
      <w:r w:rsidRPr="0010791E">
        <w:rPr>
          <w:sz w:val="24"/>
          <w:szCs w:val="24"/>
        </w:rPr>
        <w:t>, однако - было наложено и взыскано штрафана сумму 258 390 сом.</w:t>
      </w:r>
    </w:p>
    <w:p w:rsidR="00DD5224" w:rsidRDefault="00DD5224" w:rsidP="00AD2E7A">
      <w:pPr>
        <w:jc w:val="both"/>
        <w:rPr>
          <w:rFonts w:ascii="Arial" w:eastAsia="Times New Roman" w:hAnsi="Arial" w:cs="Arial"/>
          <w:lang w:val="ru-RU"/>
        </w:rPr>
      </w:pPr>
    </w:p>
    <w:p w:rsidR="009B0332" w:rsidRPr="008F699F" w:rsidRDefault="009B0332" w:rsidP="00AD2E7A">
      <w:pPr>
        <w:pStyle w:val="tk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Отсутствие данных об исполнении проверяющими органами планов проверок создает возможности </w:t>
      </w:r>
      <w:r w:rsidR="0010791E">
        <w:rPr>
          <w:b/>
          <w:i/>
          <w:sz w:val="24"/>
          <w:szCs w:val="24"/>
        </w:rPr>
        <w:t xml:space="preserve">для сокрытия информации о несостоявшихся проверках по причине сговора между проверяющим органом и субъектом проверки, а также информации о не устраненных нарушениях. </w:t>
      </w:r>
    </w:p>
    <w:p w:rsidR="009B0332" w:rsidRDefault="009B0332" w:rsidP="00AD2E7A">
      <w:pPr>
        <w:rPr>
          <w:rFonts w:ascii="Arial" w:hAnsi="Arial" w:cs="Arial"/>
          <w:lang w:val="ru-RU"/>
        </w:rPr>
      </w:pPr>
    </w:p>
    <w:p w:rsidR="009B420B" w:rsidRPr="00697329" w:rsidRDefault="00F80D1D" w:rsidP="00AD2E7A">
      <w:pPr>
        <w:pStyle w:val="2"/>
        <w:spacing w:before="0"/>
        <w:jc w:val="both"/>
        <w:rPr>
          <w:rFonts w:ascii="Arial" w:hAnsi="Arial" w:cs="Arial"/>
          <w:lang w:val="ru-RU"/>
        </w:rPr>
      </w:pPr>
      <w:bookmarkStart w:id="15" w:name="_Toc496534154"/>
      <w:r>
        <w:rPr>
          <w:rFonts w:ascii="Arial" w:hAnsi="Arial" w:cs="Arial"/>
          <w:lang w:val="ru-RU"/>
        </w:rPr>
        <w:t>Коррупционный риск №8</w:t>
      </w:r>
      <w:r w:rsidR="009B420B" w:rsidRPr="00697329">
        <w:rPr>
          <w:rFonts w:ascii="Arial" w:hAnsi="Arial" w:cs="Arial"/>
          <w:lang w:val="ru-RU"/>
        </w:rPr>
        <w:t xml:space="preserve">: </w:t>
      </w:r>
      <w:r w:rsidR="00B86480">
        <w:rPr>
          <w:rFonts w:ascii="Arial" w:hAnsi="Arial" w:cs="Arial"/>
          <w:lang w:val="ru-RU"/>
        </w:rPr>
        <w:t>Отсутствие доступа к</w:t>
      </w:r>
      <w:r w:rsidR="009B420B" w:rsidRPr="00B86480">
        <w:rPr>
          <w:rFonts w:ascii="Arial" w:hAnsi="Arial" w:cs="Arial"/>
          <w:lang w:val="ru-RU"/>
        </w:rPr>
        <w:t xml:space="preserve"> информации </w:t>
      </w:r>
      <w:r w:rsidR="00B86480">
        <w:rPr>
          <w:rFonts w:ascii="Arial" w:hAnsi="Arial" w:cs="Arial"/>
          <w:lang w:val="ru-RU"/>
        </w:rPr>
        <w:t xml:space="preserve">о планах проверок и результатах </w:t>
      </w:r>
      <w:r w:rsidR="009B420B" w:rsidRPr="00B86480">
        <w:rPr>
          <w:rFonts w:ascii="Arial" w:hAnsi="Arial" w:cs="Arial"/>
          <w:lang w:val="ru-RU"/>
        </w:rPr>
        <w:t>проверок</w:t>
      </w:r>
      <w:bookmarkEnd w:id="15"/>
    </w:p>
    <w:p w:rsidR="009B420B" w:rsidRPr="00EE5DF2" w:rsidRDefault="009B420B" w:rsidP="00AD2E7A">
      <w:pPr>
        <w:pStyle w:val="tkTekst"/>
        <w:spacing w:after="0" w:line="240" w:lineRule="auto"/>
        <w:rPr>
          <w:sz w:val="24"/>
          <w:szCs w:val="24"/>
        </w:rPr>
      </w:pPr>
    </w:p>
    <w:p w:rsidR="009B420B" w:rsidRPr="009B420B" w:rsidRDefault="009B420B" w:rsidP="00AD2E7A">
      <w:pPr>
        <w:pStyle w:val="tkTekst"/>
        <w:spacing w:after="0"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На портале </w:t>
      </w:r>
      <w:hyperlink r:id="rId21" w:history="1">
        <w:r w:rsidRPr="00F74CCB">
          <w:rPr>
            <w:rStyle w:val="a7"/>
            <w:sz w:val="24"/>
            <w:szCs w:val="24"/>
            <w:lang w:val="en-US"/>
          </w:rPr>
          <w:t>www</w:t>
        </w:r>
        <w:r w:rsidRPr="009B420B">
          <w:rPr>
            <w:rStyle w:val="a7"/>
            <w:sz w:val="24"/>
            <w:szCs w:val="24"/>
          </w:rPr>
          <w:t>.</w:t>
        </w:r>
        <w:r w:rsidRPr="00F74CCB">
          <w:rPr>
            <w:rStyle w:val="a7"/>
            <w:sz w:val="24"/>
            <w:szCs w:val="24"/>
            <w:lang w:val="en-US"/>
          </w:rPr>
          <w:t>proverka</w:t>
        </w:r>
        <w:r w:rsidRPr="009B420B">
          <w:rPr>
            <w:rStyle w:val="a7"/>
            <w:sz w:val="24"/>
            <w:szCs w:val="24"/>
          </w:rPr>
          <w:t>.</w:t>
        </w:r>
        <w:r w:rsidRPr="00F74CCB">
          <w:rPr>
            <w:rStyle w:val="a7"/>
            <w:sz w:val="24"/>
            <w:szCs w:val="24"/>
            <w:lang w:val="en-US"/>
          </w:rPr>
          <w:t>kg</w:t>
        </w:r>
      </w:hyperlink>
      <w:r>
        <w:rPr>
          <w:sz w:val="24"/>
          <w:szCs w:val="24"/>
        </w:rPr>
        <w:t>доступна следующая информации о плановых проверках:</w:t>
      </w:r>
    </w:p>
    <w:p w:rsidR="009B420B" w:rsidRPr="009B420B" w:rsidRDefault="009B420B" w:rsidP="00AD2E7A">
      <w:pPr>
        <w:pStyle w:val="tkTekst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 w:rsidRPr="009B420B">
        <w:rPr>
          <w:sz w:val="24"/>
          <w:szCs w:val="24"/>
        </w:rPr>
        <w:t>Наименование, ИНН субъекта</w:t>
      </w:r>
      <w:r>
        <w:rPr>
          <w:sz w:val="24"/>
          <w:szCs w:val="24"/>
        </w:rPr>
        <w:t>.</w:t>
      </w:r>
    </w:p>
    <w:p w:rsidR="009B420B" w:rsidRPr="009B420B" w:rsidRDefault="009B420B" w:rsidP="00AD2E7A">
      <w:pPr>
        <w:pStyle w:val="tkTekst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 w:rsidRPr="009B420B">
        <w:rPr>
          <w:sz w:val="24"/>
          <w:szCs w:val="24"/>
        </w:rPr>
        <w:t>Номер предписания</w:t>
      </w:r>
      <w:r>
        <w:rPr>
          <w:sz w:val="24"/>
          <w:szCs w:val="24"/>
        </w:rPr>
        <w:t>.</w:t>
      </w:r>
    </w:p>
    <w:p w:rsidR="009B420B" w:rsidRPr="009B420B" w:rsidRDefault="009B420B" w:rsidP="00AD2E7A">
      <w:pPr>
        <w:pStyle w:val="tkTekst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 w:rsidRPr="009B420B">
        <w:rPr>
          <w:sz w:val="24"/>
          <w:szCs w:val="24"/>
        </w:rPr>
        <w:t>Объект</w:t>
      </w:r>
      <w:r>
        <w:rPr>
          <w:sz w:val="24"/>
          <w:szCs w:val="24"/>
        </w:rPr>
        <w:t>.</w:t>
      </w:r>
    </w:p>
    <w:p w:rsidR="009B420B" w:rsidRPr="009B420B" w:rsidRDefault="009B420B" w:rsidP="00AD2E7A">
      <w:pPr>
        <w:pStyle w:val="tkTekst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 w:rsidRPr="009B420B">
        <w:rPr>
          <w:sz w:val="24"/>
          <w:szCs w:val="24"/>
        </w:rPr>
        <w:t>Область риска</w:t>
      </w:r>
      <w:r>
        <w:rPr>
          <w:sz w:val="24"/>
          <w:szCs w:val="24"/>
        </w:rPr>
        <w:t>.</w:t>
      </w:r>
    </w:p>
    <w:p w:rsidR="009B420B" w:rsidRDefault="009B420B" w:rsidP="00AD2E7A">
      <w:pPr>
        <w:pStyle w:val="tkTekst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 w:rsidRPr="009B420B">
        <w:rPr>
          <w:sz w:val="24"/>
          <w:szCs w:val="24"/>
        </w:rPr>
        <w:t>Степень риска</w:t>
      </w:r>
      <w:r>
        <w:rPr>
          <w:sz w:val="24"/>
          <w:szCs w:val="24"/>
        </w:rPr>
        <w:t>.</w:t>
      </w:r>
    </w:p>
    <w:p w:rsidR="009B420B" w:rsidRPr="009B420B" w:rsidRDefault="009B420B" w:rsidP="00AD2E7A">
      <w:pPr>
        <w:pStyle w:val="tkTekst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Месяц проверки.</w:t>
      </w:r>
    </w:p>
    <w:p w:rsidR="00283EC7" w:rsidRDefault="00283EC7" w:rsidP="00AD2E7A">
      <w:pPr>
        <w:pStyle w:val="tkTekst"/>
        <w:spacing w:after="0"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На портале </w:t>
      </w:r>
      <w:hyperlink r:id="rId22" w:history="1">
        <w:r w:rsidRPr="00F74CCB">
          <w:rPr>
            <w:rStyle w:val="a7"/>
            <w:sz w:val="24"/>
            <w:szCs w:val="24"/>
            <w:lang w:val="en-US"/>
          </w:rPr>
          <w:t>www</w:t>
        </w:r>
        <w:r w:rsidRPr="00283EC7">
          <w:rPr>
            <w:rStyle w:val="a7"/>
            <w:sz w:val="24"/>
            <w:szCs w:val="24"/>
          </w:rPr>
          <w:t>.</w:t>
        </w:r>
        <w:r w:rsidRPr="00F74CCB">
          <w:rPr>
            <w:rStyle w:val="a7"/>
            <w:sz w:val="24"/>
            <w:szCs w:val="24"/>
            <w:lang w:val="en-US"/>
          </w:rPr>
          <w:t>proverka</w:t>
        </w:r>
        <w:r w:rsidRPr="00283EC7">
          <w:rPr>
            <w:rStyle w:val="a7"/>
            <w:sz w:val="24"/>
            <w:szCs w:val="24"/>
          </w:rPr>
          <w:t>.</w:t>
        </w:r>
        <w:r w:rsidRPr="00F74CCB">
          <w:rPr>
            <w:rStyle w:val="a7"/>
            <w:sz w:val="24"/>
            <w:szCs w:val="24"/>
            <w:lang w:val="en-US"/>
          </w:rPr>
          <w:t>kg</w:t>
        </w:r>
      </w:hyperlink>
      <w:r>
        <w:rPr>
          <w:sz w:val="24"/>
          <w:szCs w:val="24"/>
        </w:rPr>
        <w:t xml:space="preserve">доступна лишь информация о планах проверки за последний квартал 2017 года. </w:t>
      </w:r>
    </w:p>
    <w:p w:rsidR="00283EC7" w:rsidRDefault="00283EC7" w:rsidP="00AD2E7A">
      <w:pPr>
        <w:jc w:val="both"/>
        <w:rPr>
          <w:rFonts w:ascii="Arial" w:eastAsia="Times New Roman" w:hAnsi="Arial" w:cs="Arial"/>
          <w:lang w:val="ru-RU"/>
        </w:rPr>
      </w:pPr>
    </w:p>
    <w:p w:rsidR="00283EC7" w:rsidRPr="008F699F" w:rsidRDefault="00283EC7" w:rsidP="00AD2E7A">
      <w:pPr>
        <w:pStyle w:val="tk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Отсутствие </w:t>
      </w:r>
      <w:r w:rsidRPr="00283EC7">
        <w:rPr>
          <w:b/>
          <w:i/>
          <w:sz w:val="24"/>
          <w:szCs w:val="24"/>
        </w:rPr>
        <w:t>в открытом доступе информации о планах проверки за предыдущие отчетные периоды ограничивает возможности надзора и мониторинга</w:t>
      </w:r>
      <w:r>
        <w:rPr>
          <w:b/>
          <w:i/>
          <w:sz w:val="24"/>
          <w:szCs w:val="24"/>
        </w:rPr>
        <w:t>.</w:t>
      </w:r>
    </w:p>
    <w:p w:rsidR="00283EC7" w:rsidRDefault="00283EC7" w:rsidP="00AD2E7A">
      <w:pPr>
        <w:rPr>
          <w:rFonts w:ascii="Arial" w:hAnsi="Arial" w:cs="Arial"/>
          <w:lang w:val="ru-RU"/>
        </w:rPr>
      </w:pPr>
    </w:p>
    <w:p w:rsidR="00283EC7" w:rsidRPr="00283EC7" w:rsidRDefault="00283EC7" w:rsidP="00AD2E7A">
      <w:pPr>
        <w:pStyle w:val="tkTekst"/>
        <w:spacing w:after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Также на портале </w:t>
      </w:r>
      <w:hyperlink r:id="rId23" w:history="1">
        <w:r w:rsidRPr="00F74CCB">
          <w:rPr>
            <w:rStyle w:val="a7"/>
            <w:sz w:val="24"/>
            <w:szCs w:val="24"/>
            <w:lang w:val="en-US"/>
          </w:rPr>
          <w:t>www</w:t>
        </w:r>
        <w:r w:rsidRPr="00283EC7">
          <w:rPr>
            <w:rStyle w:val="a7"/>
            <w:sz w:val="24"/>
            <w:szCs w:val="24"/>
          </w:rPr>
          <w:t>.</w:t>
        </w:r>
        <w:r w:rsidRPr="00F74CCB">
          <w:rPr>
            <w:rStyle w:val="a7"/>
            <w:sz w:val="24"/>
            <w:szCs w:val="24"/>
            <w:lang w:val="en-US"/>
          </w:rPr>
          <w:t>proverka</w:t>
        </w:r>
        <w:r w:rsidRPr="00283EC7">
          <w:rPr>
            <w:rStyle w:val="a7"/>
            <w:sz w:val="24"/>
            <w:szCs w:val="24"/>
          </w:rPr>
          <w:t>.</w:t>
        </w:r>
        <w:r w:rsidRPr="00F74CCB">
          <w:rPr>
            <w:rStyle w:val="a7"/>
            <w:sz w:val="24"/>
            <w:szCs w:val="24"/>
            <w:lang w:val="en-US"/>
          </w:rPr>
          <w:t>kg</w:t>
        </w:r>
      </w:hyperlink>
      <w:r>
        <w:rPr>
          <w:sz w:val="24"/>
          <w:szCs w:val="24"/>
        </w:rPr>
        <w:t xml:space="preserve"> отсутствует следующая информация о результатах проверки:</w:t>
      </w:r>
    </w:p>
    <w:p w:rsidR="009B420B" w:rsidRPr="009B420B" w:rsidRDefault="009B420B" w:rsidP="00AD2E7A">
      <w:pPr>
        <w:pStyle w:val="tkTekst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 w:rsidRPr="009B420B">
        <w:rPr>
          <w:sz w:val="24"/>
          <w:szCs w:val="24"/>
        </w:rPr>
        <w:t>Дата проведения проверки</w:t>
      </w:r>
      <w:r w:rsidR="00283EC7">
        <w:rPr>
          <w:sz w:val="24"/>
          <w:szCs w:val="24"/>
        </w:rPr>
        <w:t>.</w:t>
      </w:r>
    </w:p>
    <w:p w:rsidR="009B420B" w:rsidRPr="009B420B" w:rsidRDefault="009B420B" w:rsidP="00AD2E7A">
      <w:pPr>
        <w:pStyle w:val="tkTekst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 w:rsidRPr="009B420B">
        <w:rPr>
          <w:sz w:val="24"/>
          <w:szCs w:val="24"/>
        </w:rPr>
        <w:t>Уведомление об осуществлении плановой проверки</w:t>
      </w:r>
      <w:r w:rsidR="00283EC7">
        <w:rPr>
          <w:sz w:val="24"/>
          <w:szCs w:val="24"/>
        </w:rPr>
        <w:t>.</w:t>
      </w:r>
    </w:p>
    <w:p w:rsidR="009B420B" w:rsidRPr="009B420B" w:rsidRDefault="009B420B" w:rsidP="00AD2E7A">
      <w:pPr>
        <w:pStyle w:val="tkTekst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 w:rsidRPr="009B420B">
        <w:rPr>
          <w:sz w:val="24"/>
          <w:szCs w:val="24"/>
        </w:rPr>
        <w:t>Акт проверки</w:t>
      </w:r>
      <w:r w:rsidR="00283EC7">
        <w:rPr>
          <w:sz w:val="24"/>
          <w:szCs w:val="24"/>
        </w:rPr>
        <w:t>.</w:t>
      </w:r>
    </w:p>
    <w:p w:rsidR="009B420B" w:rsidRPr="009B420B" w:rsidRDefault="009B420B" w:rsidP="00AD2E7A">
      <w:pPr>
        <w:pStyle w:val="tkTekst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 w:rsidRPr="009B420B">
        <w:rPr>
          <w:sz w:val="24"/>
          <w:szCs w:val="24"/>
        </w:rPr>
        <w:t>Уведомление об устранении нарушений</w:t>
      </w:r>
      <w:r w:rsidR="00283EC7">
        <w:rPr>
          <w:sz w:val="24"/>
          <w:szCs w:val="24"/>
        </w:rPr>
        <w:t>.</w:t>
      </w:r>
    </w:p>
    <w:p w:rsidR="009B420B" w:rsidRPr="009B420B" w:rsidRDefault="009B420B" w:rsidP="00AD2E7A">
      <w:pPr>
        <w:pStyle w:val="tkTekst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 w:rsidRPr="009B420B">
        <w:rPr>
          <w:sz w:val="24"/>
          <w:szCs w:val="24"/>
        </w:rPr>
        <w:lastRenderedPageBreak/>
        <w:t>Решение о наложении взыскания в виде штрафа</w:t>
      </w:r>
      <w:r w:rsidR="00283EC7">
        <w:rPr>
          <w:sz w:val="24"/>
          <w:szCs w:val="24"/>
        </w:rPr>
        <w:t>.</w:t>
      </w:r>
    </w:p>
    <w:p w:rsidR="009B420B" w:rsidRPr="009B420B" w:rsidRDefault="009B420B" w:rsidP="00AD2E7A">
      <w:pPr>
        <w:pStyle w:val="tkTekst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 w:rsidRPr="009B420B">
        <w:rPr>
          <w:sz w:val="24"/>
          <w:szCs w:val="24"/>
        </w:rPr>
        <w:t>Сумма взысканного штрафа</w:t>
      </w:r>
      <w:r w:rsidR="00283EC7">
        <w:rPr>
          <w:sz w:val="24"/>
          <w:szCs w:val="24"/>
        </w:rPr>
        <w:t>.</w:t>
      </w:r>
    </w:p>
    <w:p w:rsidR="009B420B" w:rsidRPr="009B420B" w:rsidRDefault="009B420B" w:rsidP="00AD2E7A">
      <w:pPr>
        <w:pStyle w:val="tkTekst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 w:rsidRPr="009B420B">
        <w:rPr>
          <w:sz w:val="24"/>
          <w:szCs w:val="24"/>
        </w:rPr>
        <w:t>Передача сведений в правоохранительные органы</w:t>
      </w:r>
      <w:r w:rsidR="00283EC7">
        <w:rPr>
          <w:sz w:val="24"/>
          <w:szCs w:val="24"/>
        </w:rPr>
        <w:t>.</w:t>
      </w:r>
    </w:p>
    <w:p w:rsidR="009B420B" w:rsidRDefault="009B420B" w:rsidP="00AD2E7A">
      <w:pPr>
        <w:pStyle w:val="tkTekst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 w:rsidRPr="009B420B">
        <w:rPr>
          <w:sz w:val="24"/>
          <w:szCs w:val="24"/>
        </w:rPr>
        <w:t>Передача дела в суд</w:t>
      </w:r>
      <w:r w:rsidR="00283EC7">
        <w:rPr>
          <w:sz w:val="24"/>
          <w:szCs w:val="24"/>
        </w:rPr>
        <w:t>.</w:t>
      </w:r>
    </w:p>
    <w:p w:rsidR="00283EC7" w:rsidRPr="00283EC7" w:rsidRDefault="00283EC7" w:rsidP="00AD2E7A">
      <w:pPr>
        <w:pStyle w:val="ae"/>
        <w:jc w:val="both"/>
        <w:rPr>
          <w:rFonts w:ascii="Arial" w:eastAsia="Times New Roman" w:hAnsi="Arial" w:cs="Arial"/>
          <w:lang w:val="ru-RU"/>
        </w:rPr>
      </w:pPr>
    </w:p>
    <w:p w:rsidR="00283EC7" w:rsidRPr="008F699F" w:rsidRDefault="00283EC7" w:rsidP="00AD2E7A">
      <w:pPr>
        <w:pStyle w:val="tk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Отсутствие </w:t>
      </w:r>
      <w:r w:rsidRPr="00283EC7">
        <w:rPr>
          <w:b/>
          <w:i/>
          <w:sz w:val="24"/>
          <w:szCs w:val="24"/>
        </w:rPr>
        <w:t xml:space="preserve">в открытом доступе </w:t>
      </w:r>
      <w:r>
        <w:rPr>
          <w:b/>
          <w:i/>
          <w:sz w:val="24"/>
          <w:szCs w:val="24"/>
        </w:rPr>
        <w:t xml:space="preserve">детальной </w:t>
      </w:r>
      <w:r w:rsidRPr="00283EC7">
        <w:rPr>
          <w:b/>
          <w:i/>
          <w:sz w:val="24"/>
          <w:szCs w:val="24"/>
        </w:rPr>
        <w:t xml:space="preserve">информации о </w:t>
      </w:r>
      <w:r>
        <w:rPr>
          <w:b/>
          <w:i/>
          <w:sz w:val="24"/>
          <w:szCs w:val="24"/>
        </w:rPr>
        <w:t xml:space="preserve">результатах </w:t>
      </w:r>
      <w:r w:rsidRPr="00283EC7">
        <w:rPr>
          <w:b/>
          <w:i/>
          <w:sz w:val="24"/>
          <w:szCs w:val="24"/>
        </w:rPr>
        <w:t>проверки ограничивает возможности надзора и мониторинга</w:t>
      </w:r>
      <w:r>
        <w:rPr>
          <w:b/>
          <w:i/>
          <w:sz w:val="24"/>
          <w:szCs w:val="24"/>
        </w:rPr>
        <w:t>.</w:t>
      </w:r>
    </w:p>
    <w:p w:rsidR="00283EC7" w:rsidRPr="00283EC7" w:rsidRDefault="00283EC7" w:rsidP="00AD2E7A">
      <w:pPr>
        <w:pStyle w:val="ae"/>
        <w:rPr>
          <w:rFonts w:ascii="Arial" w:hAnsi="Arial" w:cs="Arial"/>
          <w:lang w:val="ru-RU"/>
        </w:rPr>
      </w:pPr>
    </w:p>
    <w:p w:rsidR="009B0332" w:rsidRDefault="009B0332" w:rsidP="00AD2E7A">
      <w:pPr>
        <w:jc w:val="both"/>
        <w:rPr>
          <w:rFonts w:ascii="Arial" w:eastAsia="Times New Roman" w:hAnsi="Arial" w:cs="Arial"/>
          <w:lang w:val="ru-RU"/>
        </w:rPr>
      </w:pPr>
    </w:p>
    <w:p w:rsidR="00DD5224" w:rsidRPr="00697329" w:rsidRDefault="00DD5224" w:rsidP="00AD2E7A">
      <w:pPr>
        <w:jc w:val="both"/>
        <w:rPr>
          <w:rFonts w:ascii="Arial" w:hAnsi="Arial" w:cs="Arial"/>
          <w:lang w:val="ru-RU"/>
        </w:rPr>
      </w:pPr>
    </w:p>
    <w:p w:rsidR="00C663FE" w:rsidRPr="00697329" w:rsidRDefault="00C663FE" w:rsidP="00AD2E7A">
      <w:pPr>
        <w:pStyle w:val="2"/>
        <w:spacing w:before="0"/>
        <w:rPr>
          <w:rFonts w:ascii="Arial" w:hAnsi="Arial" w:cs="Arial"/>
          <w:lang w:val="ru-RU"/>
        </w:rPr>
      </w:pPr>
      <w:bookmarkStart w:id="16" w:name="_Toc496534155"/>
      <w:r w:rsidRPr="00697329">
        <w:rPr>
          <w:rFonts w:ascii="Arial" w:hAnsi="Arial" w:cs="Arial"/>
          <w:lang w:val="ru-RU"/>
        </w:rPr>
        <w:t>Коррупционный риск №</w:t>
      </w:r>
      <w:r w:rsidR="00F80D1D">
        <w:rPr>
          <w:rFonts w:ascii="Arial" w:hAnsi="Arial" w:cs="Arial"/>
          <w:lang w:val="ru-RU"/>
        </w:rPr>
        <w:t>9</w:t>
      </w:r>
      <w:r w:rsidRPr="00701705">
        <w:rPr>
          <w:rFonts w:ascii="Arial" w:hAnsi="Arial" w:cs="Arial"/>
          <w:lang w:val="ru-RU"/>
        </w:rPr>
        <w:t>:</w:t>
      </w:r>
      <w:r w:rsidR="00EE5DF2">
        <w:rPr>
          <w:rFonts w:ascii="Arial" w:hAnsi="Arial" w:cs="Arial"/>
          <w:lang w:val="ru-RU"/>
        </w:rPr>
        <w:t>Мониторинг соблюдения законодательства о проверках проверяющими органами</w:t>
      </w:r>
      <w:bookmarkEnd w:id="16"/>
    </w:p>
    <w:p w:rsidR="00C663FE" w:rsidRPr="00EE5DF2" w:rsidRDefault="00C663FE" w:rsidP="00AD2E7A">
      <w:pPr>
        <w:pStyle w:val="tkTekst"/>
        <w:spacing w:after="0" w:line="240" w:lineRule="auto"/>
        <w:rPr>
          <w:sz w:val="24"/>
          <w:szCs w:val="24"/>
        </w:rPr>
      </w:pPr>
    </w:p>
    <w:p w:rsidR="00EE5DF2" w:rsidRPr="00EE5DF2" w:rsidRDefault="00B253E6" w:rsidP="00AD2E7A">
      <w:pPr>
        <w:pStyle w:val="tkTekst"/>
        <w:spacing w:after="0" w:line="240" w:lineRule="auto"/>
        <w:ind w:firstLine="708"/>
        <w:rPr>
          <w:sz w:val="24"/>
          <w:szCs w:val="24"/>
        </w:rPr>
      </w:pPr>
      <w:r w:rsidRPr="00EE5DF2">
        <w:rPr>
          <w:sz w:val="24"/>
          <w:szCs w:val="24"/>
        </w:rPr>
        <w:t>Согласно ст. 15-1 Закон КР «О порядке проведения проверок субъектов предпринимательства» от 25 мая 2007 года N 72 на уполномоченный орган по развитию предпринимательства и его соответствующие территориальные подразделения возлагаются функции мониторинга соблюдения законодательства о проверках уполномоченными органами по всем видам проверок, регулируемых настоящим Законом.</w:t>
      </w:r>
    </w:p>
    <w:p w:rsidR="00EE5DF2" w:rsidRDefault="00EE5DF2" w:rsidP="00AD2E7A">
      <w:pPr>
        <w:pStyle w:val="tkTekst"/>
        <w:spacing w:after="0" w:line="240" w:lineRule="auto"/>
        <w:ind w:firstLine="708"/>
        <w:rPr>
          <w:sz w:val="24"/>
          <w:szCs w:val="24"/>
        </w:rPr>
      </w:pPr>
      <w:r w:rsidRPr="00EE5DF2">
        <w:rPr>
          <w:sz w:val="24"/>
          <w:szCs w:val="24"/>
        </w:rPr>
        <w:t>Также согласно главе 7 Положения о порядке проведения проверок субъектов предпринимательства (ППКР от 6 ноября 2007 года № 533) мониторинг осуществляется МЭ для выявления и предупреждения нарушений Закона Кыргызской Республики "О проверках субъектов предпринимательства" при проведении проверок, анализа эффективности и совершенствования законодательства о проверках в целях обеспечения максимального соблюдения субъектами предпринимательства законодательства, регулирующего их деятельность, при минимизации контрольно-надзорных функций и обязательных требований со стороны государственных контролирующих органов.</w:t>
      </w:r>
    </w:p>
    <w:p w:rsidR="00701705" w:rsidRPr="00701705" w:rsidRDefault="00701705" w:rsidP="00AD2E7A">
      <w:pPr>
        <w:pStyle w:val="tkTekst"/>
        <w:spacing w:after="0"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Информация о результатах проведенного мониторинга со стороны МЭ не доступна на портале </w:t>
      </w:r>
      <w:hyperlink r:id="rId24" w:history="1">
        <w:r w:rsidRPr="00F74CCB">
          <w:rPr>
            <w:rStyle w:val="a7"/>
            <w:sz w:val="24"/>
            <w:szCs w:val="24"/>
            <w:lang w:val="en-US"/>
          </w:rPr>
          <w:t>www</w:t>
        </w:r>
        <w:r w:rsidRPr="00701705">
          <w:rPr>
            <w:rStyle w:val="a7"/>
            <w:sz w:val="24"/>
            <w:szCs w:val="24"/>
          </w:rPr>
          <w:t>.</w:t>
        </w:r>
        <w:r w:rsidRPr="00F74CCB">
          <w:rPr>
            <w:rStyle w:val="a7"/>
            <w:sz w:val="24"/>
            <w:szCs w:val="24"/>
            <w:lang w:val="en-US"/>
          </w:rPr>
          <w:t>proverka</w:t>
        </w:r>
        <w:r w:rsidRPr="00701705">
          <w:rPr>
            <w:rStyle w:val="a7"/>
            <w:sz w:val="24"/>
            <w:szCs w:val="24"/>
          </w:rPr>
          <w:t>.</w:t>
        </w:r>
        <w:r w:rsidRPr="00F74CCB">
          <w:rPr>
            <w:rStyle w:val="a7"/>
            <w:sz w:val="24"/>
            <w:szCs w:val="24"/>
            <w:lang w:val="en-US"/>
          </w:rPr>
          <w:t>kg</w:t>
        </w:r>
      </w:hyperlink>
      <w:r>
        <w:rPr>
          <w:sz w:val="24"/>
          <w:szCs w:val="24"/>
        </w:rPr>
        <w:t>.</w:t>
      </w:r>
    </w:p>
    <w:p w:rsidR="00EE5DF2" w:rsidRDefault="00EE5DF2" w:rsidP="00AD2E7A">
      <w:pPr>
        <w:jc w:val="both"/>
        <w:rPr>
          <w:rFonts w:ascii="Arial" w:hAnsi="Arial" w:cs="Arial"/>
          <w:lang w:val="ru-RU"/>
        </w:rPr>
      </w:pPr>
    </w:p>
    <w:p w:rsidR="00EE5DF2" w:rsidRPr="008F699F" w:rsidRDefault="00EE5DF2" w:rsidP="00AD2E7A">
      <w:pPr>
        <w:pStyle w:val="tk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Отсутствует детализированный регламент проведения мониторинга</w:t>
      </w:r>
      <w:r w:rsidR="00701705" w:rsidRPr="00701705">
        <w:rPr>
          <w:b/>
          <w:i/>
          <w:sz w:val="24"/>
          <w:szCs w:val="24"/>
        </w:rPr>
        <w:t xml:space="preserve">соблюдения законодательства о проверках проверяющими органами </w:t>
      </w:r>
      <w:r w:rsidR="00701705">
        <w:rPr>
          <w:b/>
          <w:i/>
          <w:sz w:val="24"/>
          <w:szCs w:val="24"/>
        </w:rPr>
        <w:t>Министерством экономики КР и раскрытия информации о результатах мониторинга.</w:t>
      </w:r>
    </w:p>
    <w:p w:rsidR="00EE5DF2" w:rsidRDefault="00EE5DF2" w:rsidP="00AD2E7A">
      <w:pPr>
        <w:rPr>
          <w:rFonts w:ascii="Arial" w:hAnsi="Arial" w:cs="Arial"/>
          <w:lang w:val="ru-RU"/>
        </w:rPr>
      </w:pPr>
    </w:p>
    <w:p w:rsidR="00701705" w:rsidRPr="001B0A55" w:rsidRDefault="00701705" w:rsidP="00AD2E7A">
      <w:pPr>
        <w:pStyle w:val="tkTekst"/>
        <w:spacing w:after="0" w:line="240" w:lineRule="auto"/>
        <w:ind w:firstLine="0"/>
        <w:rPr>
          <w:sz w:val="24"/>
          <w:szCs w:val="24"/>
        </w:rPr>
      </w:pPr>
      <w:r w:rsidRPr="001B0A55">
        <w:rPr>
          <w:b/>
          <w:sz w:val="24"/>
          <w:szCs w:val="24"/>
        </w:rPr>
        <w:t xml:space="preserve">Выводы по Зоне коррупционного риска </w:t>
      </w:r>
      <w:r w:rsidR="00021ECB">
        <w:rPr>
          <w:b/>
          <w:sz w:val="24"/>
          <w:szCs w:val="24"/>
        </w:rPr>
        <w:t>№2</w:t>
      </w:r>
      <w:r w:rsidRPr="001B0A55">
        <w:rPr>
          <w:b/>
          <w:sz w:val="24"/>
          <w:szCs w:val="24"/>
        </w:rPr>
        <w:t>:</w:t>
      </w:r>
    </w:p>
    <w:p w:rsidR="00701705" w:rsidRPr="001B0A55" w:rsidRDefault="00BE068E" w:rsidP="00AD2E7A">
      <w:pPr>
        <w:pStyle w:val="tkTekst"/>
        <w:numPr>
          <w:ilvl w:val="0"/>
          <w:numId w:val="8"/>
        </w:numPr>
        <w:spacing w:after="0" w:line="240" w:lineRule="auto"/>
        <w:rPr>
          <w:sz w:val="24"/>
          <w:szCs w:val="24"/>
        </w:rPr>
      </w:pPr>
      <w:r w:rsidRPr="00BE068E">
        <w:rPr>
          <w:sz w:val="24"/>
          <w:szCs w:val="24"/>
        </w:rPr>
        <w:t>Отсутствует порядок рассмотрения жалоб и не установлены сроки рассмотрения жалоб.</w:t>
      </w:r>
    </w:p>
    <w:p w:rsidR="00701705" w:rsidRDefault="00BE068E" w:rsidP="00AD2E7A">
      <w:pPr>
        <w:pStyle w:val="tkTekst"/>
        <w:numPr>
          <w:ilvl w:val="0"/>
          <w:numId w:val="8"/>
        </w:numPr>
        <w:spacing w:after="0" w:line="240" w:lineRule="auto"/>
        <w:rPr>
          <w:sz w:val="24"/>
          <w:szCs w:val="24"/>
        </w:rPr>
      </w:pPr>
      <w:r w:rsidRPr="00BE068E">
        <w:rPr>
          <w:sz w:val="24"/>
          <w:szCs w:val="24"/>
        </w:rPr>
        <w:t>Отсутствие записи жалоб поступивших по телефону создает возможности для сокрытия информации о действиях или бездействии проверяющих органов.</w:t>
      </w:r>
    </w:p>
    <w:p w:rsidR="00BE068E" w:rsidRDefault="00BE068E" w:rsidP="00AD2E7A">
      <w:pPr>
        <w:pStyle w:val="tkTekst"/>
        <w:numPr>
          <w:ilvl w:val="0"/>
          <w:numId w:val="8"/>
        </w:numPr>
        <w:spacing w:after="0" w:line="240" w:lineRule="auto"/>
        <w:rPr>
          <w:sz w:val="24"/>
          <w:szCs w:val="24"/>
        </w:rPr>
      </w:pPr>
      <w:r w:rsidRPr="00BE068E">
        <w:rPr>
          <w:sz w:val="24"/>
          <w:szCs w:val="24"/>
        </w:rPr>
        <w:t xml:space="preserve">Отсутствие в открытом доступе информации о жалобах и результатах рассмотрения жалоб на портале </w:t>
      </w:r>
      <w:hyperlink r:id="rId25" w:history="1">
        <w:r w:rsidRPr="00F74CCB">
          <w:rPr>
            <w:rStyle w:val="a7"/>
            <w:sz w:val="24"/>
            <w:szCs w:val="24"/>
          </w:rPr>
          <w:t>www.proverka.kg</w:t>
        </w:r>
      </w:hyperlink>
      <w:r w:rsidRPr="00BE068E">
        <w:rPr>
          <w:sz w:val="24"/>
          <w:szCs w:val="24"/>
        </w:rPr>
        <w:t>создает возможности для сокрытия информации о действиях или бездействии проверяющих органов.</w:t>
      </w:r>
    </w:p>
    <w:p w:rsidR="00BE068E" w:rsidRDefault="00BE068E" w:rsidP="00AD2E7A">
      <w:pPr>
        <w:pStyle w:val="tkTekst"/>
        <w:numPr>
          <w:ilvl w:val="0"/>
          <w:numId w:val="8"/>
        </w:numPr>
        <w:spacing w:after="0" w:line="240" w:lineRule="auto"/>
        <w:rPr>
          <w:sz w:val="24"/>
          <w:szCs w:val="24"/>
        </w:rPr>
      </w:pPr>
      <w:r w:rsidRPr="00BE068E">
        <w:rPr>
          <w:sz w:val="24"/>
          <w:szCs w:val="24"/>
        </w:rPr>
        <w:t>Отсутствие данных об исполнении проверяющими органами планов проверок создает возможности для сокрытия информации о несостоявшихся проверках по причине сговора между проверяющим органом и субъектом проверки, а также информации о не устраненных нарушениях.</w:t>
      </w:r>
    </w:p>
    <w:p w:rsidR="00BE068E" w:rsidRDefault="00BE068E" w:rsidP="00AD2E7A">
      <w:pPr>
        <w:pStyle w:val="tkTekst"/>
        <w:numPr>
          <w:ilvl w:val="0"/>
          <w:numId w:val="8"/>
        </w:numPr>
        <w:spacing w:after="0" w:line="240" w:lineRule="auto"/>
        <w:rPr>
          <w:sz w:val="24"/>
          <w:szCs w:val="24"/>
        </w:rPr>
      </w:pPr>
      <w:r w:rsidRPr="00BE068E">
        <w:rPr>
          <w:sz w:val="24"/>
          <w:szCs w:val="24"/>
        </w:rPr>
        <w:t>Отсутствие в открытом доступе информации о планах проверки за предыдущие отчетные периоды ограничивает возможности надзора и мониторинга.</w:t>
      </w:r>
    </w:p>
    <w:p w:rsidR="00BE068E" w:rsidRDefault="00BE068E" w:rsidP="00AD2E7A">
      <w:pPr>
        <w:pStyle w:val="tkTekst"/>
        <w:numPr>
          <w:ilvl w:val="0"/>
          <w:numId w:val="8"/>
        </w:numPr>
        <w:spacing w:after="0" w:line="240" w:lineRule="auto"/>
        <w:rPr>
          <w:sz w:val="24"/>
          <w:szCs w:val="24"/>
        </w:rPr>
      </w:pPr>
      <w:r w:rsidRPr="00BE068E">
        <w:rPr>
          <w:sz w:val="24"/>
          <w:szCs w:val="24"/>
        </w:rPr>
        <w:lastRenderedPageBreak/>
        <w:t>Отсутствие в открытом доступе детальной информации о результатах проверки ограничивает возможности надзора и мониторинга.</w:t>
      </w:r>
    </w:p>
    <w:p w:rsidR="00701705" w:rsidRPr="00BE068E" w:rsidRDefault="00BE068E" w:rsidP="00AD2E7A">
      <w:pPr>
        <w:pStyle w:val="tkTekst"/>
        <w:numPr>
          <w:ilvl w:val="0"/>
          <w:numId w:val="8"/>
        </w:numPr>
        <w:spacing w:after="0" w:line="240" w:lineRule="auto"/>
        <w:rPr>
          <w:sz w:val="24"/>
          <w:szCs w:val="24"/>
        </w:rPr>
      </w:pPr>
      <w:r w:rsidRPr="00BE068E">
        <w:rPr>
          <w:sz w:val="24"/>
          <w:szCs w:val="24"/>
        </w:rPr>
        <w:t>Отсутствует детализированный регламент проведения мониторинга соблюдения законодательства о проверках проверяющими органами Министерством экономики КР и раскрытия информации о результатах мониторинга.</w:t>
      </w:r>
    </w:p>
    <w:p w:rsidR="00701705" w:rsidRPr="008F699F" w:rsidRDefault="00701705" w:rsidP="00AD2E7A">
      <w:pPr>
        <w:rPr>
          <w:rFonts w:ascii="Arial" w:hAnsi="Arial" w:cs="Arial"/>
          <w:b/>
          <w:lang w:val="ru-RU"/>
        </w:rPr>
      </w:pPr>
      <w:r w:rsidRPr="008F699F">
        <w:rPr>
          <w:rFonts w:ascii="Arial" w:hAnsi="Arial" w:cs="Arial"/>
          <w:b/>
          <w:lang w:val="ru-RU"/>
        </w:rPr>
        <w:t>Рекомендации</w:t>
      </w:r>
      <w:r w:rsidR="00F80D1D">
        <w:rPr>
          <w:rFonts w:ascii="Arial" w:hAnsi="Arial" w:cs="Arial"/>
          <w:b/>
          <w:lang w:val="ru-RU"/>
        </w:rPr>
        <w:t xml:space="preserve"> к Зоне коррупционного риска №2</w:t>
      </w:r>
      <w:r>
        <w:rPr>
          <w:rFonts w:ascii="Arial" w:hAnsi="Arial" w:cs="Arial"/>
          <w:b/>
          <w:lang w:val="ru-RU"/>
        </w:rPr>
        <w:t>:</w:t>
      </w:r>
    </w:p>
    <w:p w:rsidR="008354DE" w:rsidRPr="001B0A55" w:rsidRDefault="008354DE" w:rsidP="00AD2E7A">
      <w:pPr>
        <w:pStyle w:val="tkTekst"/>
        <w:numPr>
          <w:ilvl w:val="0"/>
          <w:numId w:val="9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Разработать</w:t>
      </w:r>
      <w:r w:rsidRPr="00BE068E">
        <w:rPr>
          <w:sz w:val="24"/>
          <w:szCs w:val="24"/>
        </w:rPr>
        <w:t xml:space="preserve"> порядок рассмотрения жалоб и установ</w:t>
      </w:r>
      <w:r w:rsidR="00A37975">
        <w:rPr>
          <w:sz w:val="24"/>
          <w:szCs w:val="24"/>
        </w:rPr>
        <w:t>ить</w:t>
      </w:r>
      <w:r w:rsidRPr="00BE068E">
        <w:rPr>
          <w:sz w:val="24"/>
          <w:szCs w:val="24"/>
        </w:rPr>
        <w:t xml:space="preserve"> сроки рассмотрения жалоб.</w:t>
      </w:r>
    </w:p>
    <w:p w:rsidR="00A37975" w:rsidRDefault="00A37975" w:rsidP="00AD2E7A">
      <w:pPr>
        <w:pStyle w:val="tkTekst"/>
        <w:numPr>
          <w:ilvl w:val="0"/>
          <w:numId w:val="9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Создание Колл-центра для сбора жалоб.</w:t>
      </w:r>
    </w:p>
    <w:p w:rsidR="00A37975" w:rsidRDefault="00A37975" w:rsidP="00AD2E7A">
      <w:pPr>
        <w:pStyle w:val="tkTekst"/>
        <w:numPr>
          <w:ilvl w:val="0"/>
          <w:numId w:val="9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Разработать онлайн-инструмент обеспечивающий открытый доступ к жалобам поданным в электронной форме и информации о результатах рассмотрения жалоб.</w:t>
      </w:r>
    </w:p>
    <w:p w:rsidR="00A37975" w:rsidRDefault="00A37975" w:rsidP="00AD2E7A">
      <w:pPr>
        <w:pStyle w:val="tkTekst"/>
        <w:numPr>
          <w:ilvl w:val="0"/>
          <w:numId w:val="9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Доработать портал </w:t>
      </w:r>
      <w:hyperlink r:id="rId26" w:history="1">
        <w:r w:rsidRPr="00F74CCB">
          <w:rPr>
            <w:rStyle w:val="a7"/>
            <w:sz w:val="24"/>
            <w:szCs w:val="24"/>
            <w:lang w:val="en-US"/>
          </w:rPr>
          <w:t>www</w:t>
        </w:r>
        <w:r w:rsidRPr="00A37975">
          <w:rPr>
            <w:rStyle w:val="a7"/>
            <w:sz w:val="24"/>
            <w:szCs w:val="24"/>
          </w:rPr>
          <w:t>.</w:t>
        </w:r>
        <w:r w:rsidRPr="00F74CCB">
          <w:rPr>
            <w:rStyle w:val="a7"/>
            <w:sz w:val="24"/>
            <w:szCs w:val="24"/>
            <w:lang w:val="en-US"/>
          </w:rPr>
          <w:t>proverka</w:t>
        </w:r>
        <w:r w:rsidRPr="00A37975">
          <w:rPr>
            <w:rStyle w:val="a7"/>
            <w:sz w:val="24"/>
            <w:szCs w:val="24"/>
          </w:rPr>
          <w:t>.</w:t>
        </w:r>
        <w:r w:rsidRPr="00F74CCB">
          <w:rPr>
            <w:rStyle w:val="a7"/>
            <w:sz w:val="24"/>
            <w:szCs w:val="24"/>
            <w:lang w:val="en-US"/>
          </w:rPr>
          <w:t>kg</w:t>
        </w:r>
      </w:hyperlink>
      <w:r>
        <w:rPr>
          <w:sz w:val="24"/>
          <w:szCs w:val="24"/>
        </w:rPr>
        <w:t xml:space="preserve">для раскрытия информации </w:t>
      </w:r>
      <w:r w:rsidRPr="00BE068E">
        <w:rPr>
          <w:sz w:val="24"/>
          <w:szCs w:val="24"/>
        </w:rPr>
        <w:t>о планах проверки за предыдущие отчетные периоды</w:t>
      </w:r>
      <w:r>
        <w:rPr>
          <w:sz w:val="24"/>
          <w:szCs w:val="24"/>
        </w:rPr>
        <w:t>.</w:t>
      </w:r>
    </w:p>
    <w:p w:rsidR="00A37975" w:rsidRDefault="008314E2" w:rsidP="00AD2E7A">
      <w:pPr>
        <w:pStyle w:val="tkTekst"/>
        <w:numPr>
          <w:ilvl w:val="0"/>
          <w:numId w:val="9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Доработать портал </w:t>
      </w:r>
      <w:hyperlink r:id="rId27" w:history="1">
        <w:r w:rsidRPr="00F74CCB">
          <w:rPr>
            <w:rStyle w:val="a7"/>
            <w:sz w:val="24"/>
            <w:szCs w:val="24"/>
            <w:lang w:val="en-US"/>
          </w:rPr>
          <w:t>www</w:t>
        </w:r>
        <w:r w:rsidRPr="00A37975">
          <w:rPr>
            <w:rStyle w:val="a7"/>
            <w:sz w:val="24"/>
            <w:szCs w:val="24"/>
          </w:rPr>
          <w:t>.</w:t>
        </w:r>
        <w:r w:rsidRPr="00F74CCB">
          <w:rPr>
            <w:rStyle w:val="a7"/>
            <w:sz w:val="24"/>
            <w:szCs w:val="24"/>
            <w:lang w:val="en-US"/>
          </w:rPr>
          <w:t>proverka</w:t>
        </w:r>
        <w:r w:rsidRPr="00A37975">
          <w:rPr>
            <w:rStyle w:val="a7"/>
            <w:sz w:val="24"/>
            <w:szCs w:val="24"/>
          </w:rPr>
          <w:t>.</w:t>
        </w:r>
        <w:r w:rsidRPr="00F74CCB">
          <w:rPr>
            <w:rStyle w:val="a7"/>
            <w:sz w:val="24"/>
            <w:szCs w:val="24"/>
            <w:lang w:val="en-US"/>
          </w:rPr>
          <w:t>kg</w:t>
        </w:r>
      </w:hyperlink>
      <w:r>
        <w:rPr>
          <w:sz w:val="24"/>
          <w:szCs w:val="24"/>
        </w:rPr>
        <w:t>для возможности сверки плановых/внеплановых проверок с отчетными данными о проведенных проверках.</w:t>
      </w:r>
    </w:p>
    <w:p w:rsidR="008314E2" w:rsidRDefault="008314E2" w:rsidP="00AD2E7A">
      <w:pPr>
        <w:pStyle w:val="tkTekst"/>
        <w:numPr>
          <w:ilvl w:val="0"/>
          <w:numId w:val="9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Доработать портал </w:t>
      </w:r>
      <w:hyperlink r:id="rId28" w:history="1">
        <w:r w:rsidRPr="00F74CCB">
          <w:rPr>
            <w:rStyle w:val="a7"/>
            <w:sz w:val="24"/>
            <w:szCs w:val="24"/>
            <w:lang w:val="en-US"/>
          </w:rPr>
          <w:t>www</w:t>
        </w:r>
        <w:r w:rsidRPr="00A37975">
          <w:rPr>
            <w:rStyle w:val="a7"/>
            <w:sz w:val="24"/>
            <w:szCs w:val="24"/>
          </w:rPr>
          <w:t>.</w:t>
        </w:r>
        <w:r w:rsidRPr="00F74CCB">
          <w:rPr>
            <w:rStyle w:val="a7"/>
            <w:sz w:val="24"/>
            <w:szCs w:val="24"/>
            <w:lang w:val="en-US"/>
          </w:rPr>
          <w:t>proverka</w:t>
        </w:r>
        <w:r w:rsidRPr="00A37975">
          <w:rPr>
            <w:rStyle w:val="a7"/>
            <w:sz w:val="24"/>
            <w:szCs w:val="24"/>
          </w:rPr>
          <w:t>.</w:t>
        </w:r>
        <w:r w:rsidRPr="00F74CCB">
          <w:rPr>
            <w:rStyle w:val="a7"/>
            <w:sz w:val="24"/>
            <w:szCs w:val="24"/>
            <w:lang w:val="en-US"/>
          </w:rPr>
          <w:t>kg</w:t>
        </w:r>
      </w:hyperlink>
      <w:r>
        <w:rPr>
          <w:sz w:val="24"/>
          <w:szCs w:val="24"/>
        </w:rPr>
        <w:t>для раскрытия следующей информации о результатах проверки:</w:t>
      </w:r>
    </w:p>
    <w:p w:rsidR="008314E2" w:rsidRPr="008314E2" w:rsidRDefault="008314E2" w:rsidP="00AD2E7A">
      <w:pPr>
        <w:pStyle w:val="tkTekst"/>
        <w:numPr>
          <w:ilvl w:val="1"/>
          <w:numId w:val="10"/>
        </w:numPr>
        <w:spacing w:after="0" w:line="240" w:lineRule="auto"/>
        <w:rPr>
          <w:sz w:val="24"/>
          <w:szCs w:val="24"/>
        </w:rPr>
      </w:pPr>
      <w:r w:rsidRPr="008314E2">
        <w:rPr>
          <w:sz w:val="24"/>
          <w:szCs w:val="24"/>
        </w:rPr>
        <w:t>Дата проведения проверки.</w:t>
      </w:r>
    </w:p>
    <w:p w:rsidR="008314E2" w:rsidRPr="008314E2" w:rsidRDefault="008314E2" w:rsidP="00AD2E7A">
      <w:pPr>
        <w:pStyle w:val="tkTekst"/>
        <w:numPr>
          <w:ilvl w:val="1"/>
          <w:numId w:val="10"/>
        </w:numPr>
        <w:spacing w:after="0" w:line="240" w:lineRule="auto"/>
        <w:rPr>
          <w:sz w:val="24"/>
          <w:szCs w:val="24"/>
        </w:rPr>
      </w:pPr>
      <w:r w:rsidRPr="008314E2">
        <w:rPr>
          <w:sz w:val="24"/>
          <w:szCs w:val="24"/>
        </w:rPr>
        <w:t>Уведомление об осуществлении плановой проверки.</w:t>
      </w:r>
    </w:p>
    <w:p w:rsidR="008314E2" w:rsidRPr="008314E2" w:rsidRDefault="008314E2" w:rsidP="00AD2E7A">
      <w:pPr>
        <w:pStyle w:val="tkTekst"/>
        <w:numPr>
          <w:ilvl w:val="1"/>
          <w:numId w:val="10"/>
        </w:numPr>
        <w:spacing w:after="0" w:line="240" w:lineRule="auto"/>
        <w:rPr>
          <w:sz w:val="24"/>
          <w:szCs w:val="24"/>
        </w:rPr>
      </w:pPr>
      <w:r w:rsidRPr="008314E2">
        <w:rPr>
          <w:sz w:val="24"/>
          <w:szCs w:val="24"/>
        </w:rPr>
        <w:t>Акт проверки.</w:t>
      </w:r>
    </w:p>
    <w:p w:rsidR="008314E2" w:rsidRPr="008314E2" w:rsidRDefault="008314E2" w:rsidP="00AD2E7A">
      <w:pPr>
        <w:pStyle w:val="tkTekst"/>
        <w:numPr>
          <w:ilvl w:val="1"/>
          <w:numId w:val="10"/>
        </w:numPr>
        <w:spacing w:after="0" w:line="240" w:lineRule="auto"/>
        <w:rPr>
          <w:sz w:val="24"/>
          <w:szCs w:val="24"/>
        </w:rPr>
      </w:pPr>
      <w:r w:rsidRPr="008314E2">
        <w:rPr>
          <w:sz w:val="24"/>
          <w:szCs w:val="24"/>
        </w:rPr>
        <w:t>Уведомление об устранении нарушений.</w:t>
      </w:r>
    </w:p>
    <w:p w:rsidR="008314E2" w:rsidRPr="008314E2" w:rsidRDefault="008314E2" w:rsidP="00AD2E7A">
      <w:pPr>
        <w:pStyle w:val="tkTekst"/>
        <w:numPr>
          <w:ilvl w:val="1"/>
          <w:numId w:val="10"/>
        </w:numPr>
        <w:spacing w:after="0" w:line="240" w:lineRule="auto"/>
        <w:rPr>
          <w:sz w:val="24"/>
          <w:szCs w:val="24"/>
        </w:rPr>
      </w:pPr>
      <w:r w:rsidRPr="008314E2">
        <w:rPr>
          <w:sz w:val="24"/>
          <w:szCs w:val="24"/>
        </w:rPr>
        <w:t>Решение о наложении взыскания в виде штрафа.</w:t>
      </w:r>
    </w:p>
    <w:p w:rsidR="008314E2" w:rsidRPr="008314E2" w:rsidRDefault="008314E2" w:rsidP="00AD2E7A">
      <w:pPr>
        <w:pStyle w:val="tkTekst"/>
        <w:numPr>
          <w:ilvl w:val="1"/>
          <w:numId w:val="10"/>
        </w:numPr>
        <w:spacing w:after="0" w:line="240" w:lineRule="auto"/>
        <w:rPr>
          <w:sz w:val="24"/>
          <w:szCs w:val="24"/>
        </w:rPr>
      </w:pPr>
      <w:r w:rsidRPr="008314E2">
        <w:rPr>
          <w:sz w:val="24"/>
          <w:szCs w:val="24"/>
        </w:rPr>
        <w:t>Сумма взысканного штрафа.</w:t>
      </w:r>
    </w:p>
    <w:p w:rsidR="008314E2" w:rsidRPr="008314E2" w:rsidRDefault="008314E2" w:rsidP="00AD2E7A">
      <w:pPr>
        <w:pStyle w:val="tkTekst"/>
        <w:numPr>
          <w:ilvl w:val="1"/>
          <w:numId w:val="10"/>
        </w:numPr>
        <w:spacing w:after="0" w:line="240" w:lineRule="auto"/>
        <w:rPr>
          <w:sz w:val="24"/>
          <w:szCs w:val="24"/>
        </w:rPr>
      </w:pPr>
      <w:r w:rsidRPr="008314E2">
        <w:rPr>
          <w:sz w:val="24"/>
          <w:szCs w:val="24"/>
        </w:rPr>
        <w:t>Передача сведений в правоохранительные органы.</w:t>
      </w:r>
    </w:p>
    <w:p w:rsidR="008314E2" w:rsidRPr="008314E2" w:rsidRDefault="008314E2" w:rsidP="00AD2E7A">
      <w:pPr>
        <w:pStyle w:val="tkTekst"/>
        <w:numPr>
          <w:ilvl w:val="1"/>
          <w:numId w:val="10"/>
        </w:numPr>
        <w:spacing w:after="0" w:line="240" w:lineRule="auto"/>
        <w:rPr>
          <w:sz w:val="24"/>
          <w:szCs w:val="24"/>
        </w:rPr>
      </w:pPr>
      <w:r w:rsidRPr="008314E2">
        <w:rPr>
          <w:sz w:val="24"/>
          <w:szCs w:val="24"/>
        </w:rPr>
        <w:t>Передача дела в суд.</w:t>
      </w:r>
    </w:p>
    <w:p w:rsidR="008354DE" w:rsidRPr="00BE068E" w:rsidRDefault="008314E2" w:rsidP="00AD2E7A">
      <w:pPr>
        <w:pStyle w:val="tkTekst"/>
        <w:numPr>
          <w:ilvl w:val="0"/>
          <w:numId w:val="9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Разработать и утвердить </w:t>
      </w:r>
      <w:r w:rsidR="008354DE" w:rsidRPr="00BE068E">
        <w:rPr>
          <w:sz w:val="24"/>
          <w:szCs w:val="24"/>
        </w:rPr>
        <w:t>детализированный регламент проведения мониторинга соблюдения законодательства о проверках проверяющими органами и раскрытия информации о результатах мониторинга.</w:t>
      </w:r>
    </w:p>
    <w:p w:rsidR="00102715" w:rsidRDefault="00102715" w:rsidP="00AD2E7A">
      <w:pPr>
        <w:rPr>
          <w:rFonts w:ascii="Arial" w:eastAsiaTheme="majorEastAsia" w:hAnsi="Arial" w:cs="Arial"/>
          <w:b/>
          <w:bCs/>
          <w:color w:val="345A8A" w:themeColor="accent1" w:themeShade="B5"/>
          <w:sz w:val="32"/>
          <w:szCs w:val="32"/>
          <w:lang w:val="ru-RU"/>
        </w:rPr>
      </w:pPr>
      <w:r>
        <w:rPr>
          <w:rFonts w:ascii="Arial" w:hAnsi="Arial" w:cs="Arial"/>
          <w:lang w:val="ru-RU"/>
        </w:rPr>
        <w:br w:type="page"/>
      </w:r>
    </w:p>
    <w:p w:rsidR="00A73DEE" w:rsidRPr="00697329" w:rsidRDefault="00A73DEE" w:rsidP="00AD2E7A">
      <w:pPr>
        <w:pStyle w:val="1"/>
        <w:spacing w:before="0"/>
        <w:jc w:val="both"/>
        <w:rPr>
          <w:rFonts w:ascii="Arial" w:hAnsi="Arial" w:cs="Arial"/>
          <w:lang w:val="ru-RU"/>
        </w:rPr>
      </w:pPr>
      <w:bookmarkStart w:id="17" w:name="_Toc496534156"/>
      <w:r w:rsidRPr="00697329">
        <w:rPr>
          <w:rFonts w:ascii="Arial" w:hAnsi="Arial" w:cs="Arial"/>
          <w:lang w:val="ru-RU"/>
        </w:rPr>
        <w:lastRenderedPageBreak/>
        <w:t xml:space="preserve">Зона коррупционного </w:t>
      </w:r>
      <w:r w:rsidR="00021ECB">
        <w:rPr>
          <w:rFonts w:ascii="Arial" w:hAnsi="Arial" w:cs="Arial"/>
          <w:lang w:val="ru-RU"/>
        </w:rPr>
        <w:t>риска 3</w:t>
      </w:r>
      <w:r w:rsidRPr="00697329">
        <w:rPr>
          <w:rFonts w:ascii="Arial" w:hAnsi="Arial" w:cs="Arial"/>
          <w:lang w:val="ru-RU"/>
        </w:rPr>
        <w:t xml:space="preserve">: </w:t>
      </w:r>
      <w:r w:rsidRPr="008F699F">
        <w:rPr>
          <w:rFonts w:ascii="Arial" w:hAnsi="Arial" w:cs="Arial"/>
          <w:lang w:val="ru-RU"/>
        </w:rPr>
        <w:t>Контроль за проведением администраторами процедур банкротства</w:t>
      </w:r>
      <w:bookmarkEnd w:id="17"/>
    </w:p>
    <w:p w:rsidR="00A73DEE" w:rsidRDefault="00A73DEE" w:rsidP="00AD2E7A">
      <w:pPr>
        <w:pStyle w:val="tkTekst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Контроль за проведением администраторами процедур банкротства осуществляется через порядок</w:t>
      </w:r>
      <w:r w:rsidRPr="008F699F">
        <w:rPr>
          <w:sz w:val="24"/>
          <w:szCs w:val="24"/>
        </w:rPr>
        <w:t xml:space="preserve"> назначения, отстранения и освобождения Государственным органом по делам о банкротстве администраторов в случае проведения процесса банкротства в судебном порядке</w:t>
      </w:r>
      <w:r>
        <w:rPr>
          <w:sz w:val="24"/>
          <w:szCs w:val="24"/>
        </w:rPr>
        <w:t xml:space="preserve">, а также через </w:t>
      </w:r>
      <w:r w:rsidRPr="008F699F">
        <w:rPr>
          <w:sz w:val="24"/>
          <w:szCs w:val="24"/>
        </w:rPr>
        <w:t>предоставлению отчетов администраторами, осуществляющими процедуры процесса банкротства</w:t>
      </w:r>
      <w:r>
        <w:rPr>
          <w:sz w:val="24"/>
          <w:szCs w:val="24"/>
        </w:rPr>
        <w:t>.</w:t>
      </w:r>
    </w:p>
    <w:p w:rsidR="00A73DEE" w:rsidRPr="008F699F" w:rsidRDefault="00A73DEE" w:rsidP="00AD2E7A">
      <w:pPr>
        <w:pStyle w:val="tkTekst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Вопросы </w:t>
      </w:r>
      <w:r w:rsidRPr="008F699F">
        <w:rPr>
          <w:sz w:val="24"/>
          <w:szCs w:val="24"/>
        </w:rPr>
        <w:t xml:space="preserve">назначения, отстранения и освобождения </w:t>
      </w:r>
      <w:r>
        <w:rPr>
          <w:sz w:val="24"/>
          <w:szCs w:val="24"/>
        </w:rPr>
        <w:t xml:space="preserve">администраторов оговариваются </w:t>
      </w:r>
      <w:r w:rsidRPr="008F699F">
        <w:rPr>
          <w:sz w:val="24"/>
          <w:szCs w:val="24"/>
        </w:rPr>
        <w:t>Положение</w:t>
      </w:r>
      <w:r>
        <w:rPr>
          <w:sz w:val="24"/>
          <w:szCs w:val="24"/>
        </w:rPr>
        <w:t>м</w:t>
      </w:r>
      <w:r w:rsidRPr="008F699F">
        <w:rPr>
          <w:sz w:val="24"/>
          <w:szCs w:val="24"/>
        </w:rPr>
        <w:t xml:space="preserve"> о порядке назначения администратора государственным органом по делам о банкротстве</w:t>
      </w:r>
      <w:r>
        <w:rPr>
          <w:sz w:val="24"/>
          <w:szCs w:val="24"/>
        </w:rPr>
        <w:t>.</w:t>
      </w:r>
      <w:r>
        <w:rPr>
          <w:rStyle w:val="ad"/>
          <w:sz w:val="24"/>
          <w:szCs w:val="24"/>
        </w:rPr>
        <w:footnoteReference w:id="16"/>
      </w:r>
    </w:p>
    <w:p w:rsidR="00A73DEE" w:rsidRDefault="00A73DEE" w:rsidP="00AD2E7A">
      <w:pPr>
        <w:rPr>
          <w:rFonts w:ascii="Arial" w:hAnsi="Arial" w:cs="Arial"/>
          <w:lang w:val="ru-RU"/>
        </w:rPr>
      </w:pPr>
    </w:p>
    <w:p w:rsidR="00A73DEE" w:rsidRPr="00697329" w:rsidRDefault="00A73DEE" w:rsidP="00AD2E7A">
      <w:pPr>
        <w:pStyle w:val="2"/>
        <w:spacing w:before="0"/>
        <w:rPr>
          <w:rFonts w:ascii="Arial" w:hAnsi="Arial" w:cs="Arial"/>
          <w:lang w:val="ru-RU"/>
        </w:rPr>
      </w:pPr>
      <w:bookmarkStart w:id="18" w:name="_Toc496534157"/>
      <w:r w:rsidRPr="00697329">
        <w:rPr>
          <w:rFonts w:ascii="Arial" w:hAnsi="Arial" w:cs="Arial"/>
          <w:lang w:val="ru-RU"/>
        </w:rPr>
        <w:t>Коррупционный риск №</w:t>
      </w:r>
      <w:r w:rsidR="00021ECB">
        <w:rPr>
          <w:rFonts w:ascii="Arial" w:hAnsi="Arial" w:cs="Arial"/>
          <w:lang w:val="ru-RU"/>
        </w:rPr>
        <w:t>10</w:t>
      </w:r>
      <w:r w:rsidRPr="00697329">
        <w:rPr>
          <w:rFonts w:ascii="Arial" w:hAnsi="Arial" w:cs="Arial"/>
          <w:lang w:val="ru-RU"/>
        </w:rPr>
        <w:t xml:space="preserve">: </w:t>
      </w:r>
      <w:r w:rsidRPr="008F699F">
        <w:rPr>
          <w:rFonts w:ascii="Arial" w:hAnsi="Arial" w:cs="Arial"/>
          <w:lang w:val="ru-RU"/>
        </w:rPr>
        <w:t>Назначение администратора</w:t>
      </w:r>
      <w:bookmarkEnd w:id="18"/>
    </w:p>
    <w:p w:rsidR="00A73DEE" w:rsidRPr="008F699F" w:rsidRDefault="00A73DEE" w:rsidP="00AD2E7A">
      <w:pPr>
        <w:rPr>
          <w:rFonts w:ascii="Arial" w:hAnsi="Arial" w:cs="Arial"/>
          <w:lang w:val="ru-RU"/>
        </w:rPr>
      </w:pPr>
    </w:p>
    <w:p w:rsidR="00A73DEE" w:rsidRPr="008F699F" w:rsidRDefault="00A73DEE" w:rsidP="00AD2E7A">
      <w:pPr>
        <w:pStyle w:val="tkTekst"/>
        <w:spacing w:after="0" w:line="240" w:lineRule="auto"/>
        <w:ind w:firstLine="0"/>
        <w:rPr>
          <w:sz w:val="24"/>
          <w:szCs w:val="24"/>
        </w:rPr>
      </w:pPr>
      <w:r w:rsidRPr="008F699F">
        <w:rPr>
          <w:sz w:val="24"/>
          <w:szCs w:val="24"/>
        </w:rPr>
        <w:t>Назначение администратора осуществляется государственным органом в течение пяти дней с момента получения, в установленном Законом порядке, решения суда о признании должника банкротом (несостоятельным), но не позднее даты вступления решения суда в законную силу, а также получения заявления (ходатайства), указанного в пункте 7 настоящего Положения. При этом государственный орган обязан известить кредиторов о банкротстве.</w:t>
      </w:r>
    </w:p>
    <w:p w:rsidR="00A73DEE" w:rsidRPr="008F699F" w:rsidRDefault="00A73DEE" w:rsidP="00AD2E7A">
      <w:pPr>
        <w:pStyle w:val="tkTekst"/>
        <w:spacing w:after="0" w:line="240" w:lineRule="auto"/>
        <w:ind w:firstLine="0"/>
        <w:rPr>
          <w:sz w:val="24"/>
          <w:szCs w:val="24"/>
        </w:rPr>
      </w:pPr>
      <w:r w:rsidRPr="008F699F">
        <w:rPr>
          <w:sz w:val="24"/>
          <w:szCs w:val="24"/>
        </w:rPr>
        <w:t>Кандидатура администратора может быть представлена любым из кредиторов (кредиторами), должником. При этом кандидатура администратора должна быть представлена лицами, указанными в настоящем пункте, с момента вынесения судом решения о признании должника банкротом (несостоятельным).</w:t>
      </w:r>
    </w:p>
    <w:p w:rsidR="00A73DEE" w:rsidRPr="008F699F" w:rsidRDefault="00A73DEE" w:rsidP="00AD2E7A">
      <w:pPr>
        <w:pStyle w:val="tkTekst"/>
        <w:spacing w:after="0" w:line="240" w:lineRule="auto"/>
        <w:ind w:firstLine="0"/>
        <w:rPr>
          <w:sz w:val="24"/>
          <w:szCs w:val="24"/>
        </w:rPr>
      </w:pPr>
      <w:r w:rsidRPr="008F699F">
        <w:rPr>
          <w:sz w:val="24"/>
          <w:szCs w:val="24"/>
        </w:rPr>
        <w:t>Любое лицо, отвечающее требованиям Закона, вправе самостоятельно, в порядке, установленном настоящим Положением, предложить государственному органу свою кандидатуру для назначения.</w:t>
      </w:r>
    </w:p>
    <w:p w:rsidR="00A73DEE" w:rsidRPr="008F699F" w:rsidRDefault="00A73DEE" w:rsidP="00AD2E7A">
      <w:pPr>
        <w:pStyle w:val="tkTekst"/>
        <w:spacing w:after="0" w:line="240" w:lineRule="auto"/>
        <w:rPr>
          <w:sz w:val="24"/>
          <w:szCs w:val="24"/>
        </w:rPr>
      </w:pPr>
    </w:p>
    <w:p w:rsidR="00A73DEE" w:rsidRPr="008F699F" w:rsidRDefault="00A73DEE" w:rsidP="00AD2E7A">
      <w:pPr>
        <w:pStyle w:val="tk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0"/>
        <w:rPr>
          <w:b/>
          <w:i/>
          <w:sz w:val="24"/>
          <w:szCs w:val="24"/>
        </w:rPr>
      </w:pPr>
      <w:r w:rsidRPr="008F699F">
        <w:rPr>
          <w:b/>
          <w:i/>
          <w:sz w:val="24"/>
          <w:szCs w:val="24"/>
        </w:rPr>
        <w:t>Отсутствует норма об объявлении конкурса на данную позицию, что сразу создает коррупционные возможности для назначения «своего администратора».</w:t>
      </w:r>
    </w:p>
    <w:p w:rsidR="00A73DEE" w:rsidRPr="008F699F" w:rsidRDefault="00A73DEE" w:rsidP="00AD2E7A">
      <w:pPr>
        <w:pStyle w:val="tkTekst"/>
        <w:spacing w:after="0" w:line="240" w:lineRule="auto"/>
        <w:rPr>
          <w:sz w:val="24"/>
          <w:szCs w:val="24"/>
        </w:rPr>
      </w:pPr>
    </w:p>
    <w:p w:rsidR="00A73DEE" w:rsidRPr="008F699F" w:rsidRDefault="00A73DEE" w:rsidP="00AD2E7A">
      <w:pPr>
        <w:pStyle w:val="tkTekst"/>
        <w:spacing w:after="0" w:line="240" w:lineRule="auto"/>
        <w:ind w:firstLine="0"/>
        <w:rPr>
          <w:sz w:val="24"/>
          <w:szCs w:val="24"/>
        </w:rPr>
      </w:pPr>
      <w:r w:rsidRPr="008F699F">
        <w:rPr>
          <w:sz w:val="24"/>
          <w:szCs w:val="24"/>
        </w:rPr>
        <w:t>Государственный орган при рассмотрении заявления (ходатайства) вправе запросить у кандидата в администраторы любую информацию, необходимую для принятия решения о его назначении. Информация должна быть представлена кандидатом по требованию государственного органа.</w:t>
      </w:r>
    </w:p>
    <w:p w:rsidR="00A73DEE" w:rsidRPr="008F699F" w:rsidRDefault="00A73DEE" w:rsidP="00AD2E7A">
      <w:pPr>
        <w:pStyle w:val="tkTekst"/>
        <w:spacing w:after="0" w:line="240" w:lineRule="auto"/>
        <w:rPr>
          <w:sz w:val="24"/>
          <w:szCs w:val="24"/>
        </w:rPr>
      </w:pPr>
    </w:p>
    <w:p w:rsidR="00A73DEE" w:rsidRPr="008F699F" w:rsidRDefault="00A73DEE" w:rsidP="00AD2E7A">
      <w:pPr>
        <w:pStyle w:val="tk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0"/>
        <w:rPr>
          <w:b/>
          <w:i/>
          <w:sz w:val="24"/>
          <w:szCs w:val="24"/>
        </w:rPr>
      </w:pPr>
      <w:r w:rsidRPr="008F699F">
        <w:rPr>
          <w:b/>
          <w:i/>
          <w:sz w:val="24"/>
          <w:szCs w:val="24"/>
        </w:rPr>
        <w:t>Отсутствует четко описанный список информации, запрашиваемой у кандидата в администраторы, что может быть использовано для отклонения «неугодных кандидатур».</w:t>
      </w:r>
    </w:p>
    <w:p w:rsidR="00A73DEE" w:rsidRPr="008F699F" w:rsidRDefault="00A73DEE" w:rsidP="00AD2E7A">
      <w:pPr>
        <w:pStyle w:val="tkTekst"/>
        <w:spacing w:after="0" w:line="240" w:lineRule="auto"/>
        <w:rPr>
          <w:b/>
          <w:i/>
          <w:sz w:val="24"/>
          <w:szCs w:val="24"/>
        </w:rPr>
      </w:pPr>
    </w:p>
    <w:p w:rsidR="00A73DEE" w:rsidRPr="008F699F" w:rsidRDefault="00A73DEE" w:rsidP="00AD2E7A">
      <w:pPr>
        <w:pStyle w:val="tkTekst"/>
        <w:spacing w:after="0" w:line="240" w:lineRule="auto"/>
        <w:ind w:firstLine="0"/>
        <w:rPr>
          <w:sz w:val="24"/>
          <w:szCs w:val="24"/>
        </w:rPr>
      </w:pPr>
      <w:r w:rsidRPr="008F699F">
        <w:rPr>
          <w:sz w:val="24"/>
          <w:szCs w:val="24"/>
        </w:rPr>
        <w:t>В случае, когда не представлено ни одной кандидатуры администратора, государственный орган назначает администратора по своему усмотрению из числа лиц, имеющих лицензию на право осуществления такого вида деятельности.</w:t>
      </w:r>
    </w:p>
    <w:p w:rsidR="00A73DEE" w:rsidRPr="008F699F" w:rsidRDefault="00A73DEE" w:rsidP="00AD2E7A">
      <w:pPr>
        <w:pStyle w:val="tkTekst"/>
        <w:spacing w:after="0" w:line="240" w:lineRule="auto"/>
        <w:rPr>
          <w:sz w:val="24"/>
          <w:szCs w:val="24"/>
        </w:rPr>
      </w:pPr>
    </w:p>
    <w:p w:rsidR="00A73DEE" w:rsidRPr="008F699F" w:rsidRDefault="00A73DEE" w:rsidP="00AD2E7A">
      <w:pPr>
        <w:pStyle w:val="tk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0"/>
        <w:rPr>
          <w:b/>
          <w:i/>
          <w:sz w:val="24"/>
          <w:szCs w:val="24"/>
        </w:rPr>
      </w:pPr>
      <w:r w:rsidRPr="008F699F">
        <w:rPr>
          <w:b/>
          <w:i/>
          <w:sz w:val="24"/>
          <w:szCs w:val="24"/>
        </w:rPr>
        <w:t>Дискреционная норма позволяющая без качественного отбора назначать «своего администратора».</w:t>
      </w:r>
    </w:p>
    <w:p w:rsidR="00A73DEE" w:rsidRPr="008F699F" w:rsidRDefault="00A73DEE" w:rsidP="00AD2E7A">
      <w:pPr>
        <w:pStyle w:val="tkTekst"/>
        <w:spacing w:after="0" w:line="240" w:lineRule="auto"/>
        <w:rPr>
          <w:sz w:val="24"/>
          <w:szCs w:val="24"/>
        </w:rPr>
      </w:pPr>
    </w:p>
    <w:p w:rsidR="00A73DEE" w:rsidRPr="008F699F" w:rsidRDefault="00A73DEE" w:rsidP="00AD2E7A">
      <w:pPr>
        <w:pStyle w:val="tkTekst"/>
        <w:spacing w:after="0" w:line="240" w:lineRule="auto"/>
        <w:ind w:firstLine="0"/>
        <w:rPr>
          <w:sz w:val="24"/>
          <w:szCs w:val="24"/>
        </w:rPr>
      </w:pPr>
      <w:r w:rsidRPr="008F699F">
        <w:rPr>
          <w:sz w:val="24"/>
          <w:szCs w:val="24"/>
        </w:rPr>
        <w:lastRenderedPageBreak/>
        <w:t>Администратор назначается приказом государственного органа.</w:t>
      </w:r>
    </w:p>
    <w:p w:rsidR="00A73DEE" w:rsidRPr="008F699F" w:rsidRDefault="00A73DEE" w:rsidP="00AD2E7A">
      <w:pPr>
        <w:pStyle w:val="tkTekst"/>
        <w:spacing w:after="0" w:line="240" w:lineRule="auto"/>
        <w:rPr>
          <w:sz w:val="24"/>
          <w:szCs w:val="24"/>
        </w:rPr>
      </w:pPr>
    </w:p>
    <w:p w:rsidR="00A73DEE" w:rsidRPr="008F699F" w:rsidRDefault="00A73DEE" w:rsidP="00AD2E7A">
      <w:pPr>
        <w:pStyle w:val="tk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0"/>
        <w:rPr>
          <w:b/>
          <w:i/>
          <w:sz w:val="24"/>
          <w:szCs w:val="24"/>
        </w:rPr>
      </w:pPr>
      <w:r w:rsidRPr="008F699F">
        <w:rPr>
          <w:b/>
          <w:i/>
          <w:sz w:val="24"/>
          <w:szCs w:val="24"/>
        </w:rPr>
        <w:t>Отсутствует норма об обязательном опубликовании приказа государственного органа о назначении администратора.</w:t>
      </w:r>
    </w:p>
    <w:p w:rsidR="00A73DEE" w:rsidRPr="008F699F" w:rsidRDefault="00A73DEE" w:rsidP="00AD2E7A">
      <w:pPr>
        <w:pStyle w:val="tkTekst"/>
        <w:spacing w:after="0" w:line="240" w:lineRule="auto"/>
        <w:rPr>
          <w:sz w:val="24"/>
          <w:szCs w:val="24"/>
        </w:rPr>
      </w:pPr>
    </w:p>
    <w:p w:rsidR="00A73DEE" w:rsidRPr="008F699F" w:rsidRDefault="00A73DEE" w:rsidP="00AD2E7A">
      <w:pPr>
        <w:pStyle w:val="tkTekst"/>
        <w:spacing w:after="0" w:line="240" w:lineRule="auto"/>
        <w:ind w:firstLine="0"/>
        <w:rPr>
          <w:sz w:val="24"/>
          <w:szCs w:val="24"/>
        </w:rPr>
      </w:pPr>
      <w:r w:rsidRPr="008F699F">
        <w:rPr>
          <w:sz w:val="24"/>
          <w:szCs w:val="24"/>
        </w:rPr>
        <w:t>Решение государственного органа о назначении администратора может быть обжаловано в суде в течение десяти дней с момента его вынесения в порядке, установленном Законом. Обжалование решения не приостанавливает его действия.</w:t>
      </w:r>
    </w:p>
    <w:p w:rsidR="00A73DEE" w:rsidRPr="008F699F" w:rsidRDefault="00A73DEE" w:rsidP="00AD2E7A">
      <w:pPr>
        <w:pStyle w:val="tkTekst"/>
        <w:spacing w:after="0" w:line="240" w:lineRule="auto"/>
        <w:rPr>
          <w:sz w:val="24"/>
          <w:szCs w:val="24"/>
        </w:rPr>
      </w:pPr>
    </w:p>
    <w:p w:rsidR="00A73DEE" w:rsidRPr="008F699F" w:rsidRDefault="00A73DEE" w:rsidP="00AD2E7A">
      <w:pPr>
        <w:pStyle w:val="tk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0"/>
        <w:rPr>
          <w:b/>
          <w:i/>
          <w:sz w:val="24"/>
          <w:szCs w:val="24"/>
        </w:rPr>
      </w:pPr>
      <w:r w:rsidRPr="008F699F">
        <w:rPr>
          <w:b/>
          <w:i/>
          <w:sz w:val="24"/>
          <w:szCs w:val="24"/>
        </w:rPr>
        <w:t>Пока судом будет приниматься решение, «свой администратор» может распродать имущество и распределить полученные ресурсы без учета интересов ряда кредиторов.</w:t>
      </w:r>
    </w:p>
    <w:p w:rsidR="00A73DEE" w:rsidRPr="008F699F" w:rsidRDefault="00A73DEE" w:rsidP="00AD2E7A">
      <w:pPr>
        <w:rPr>
          <w:rFonts w:ascii="Arial" w:hAnsi="Arial" w:cs="Arial"/>
          <w:lang w:val="ru-RU"/>
        </w:rPr>
      </w:pPr>
    </w:p>
    <w:p w:rsidR="00EE5DF2" w:rsidRPr="00697329" w:rsidRDefault="00EE5DF2" w:rsidP="00AD2E7A">
      <w:pPr>
        <w:pStyle w:val="2"/>
        <w:spacing w:before="0"/>
        <w:jc w:val="both"/>
        <w:rPr>
          <w:rFonts w:ascii="Arial" w:hAnsi="Arial" w:cs="Arial"/>
          <w:lang w:val="ru-RU"/>
        </w:rPr>
      </w:pPr>
      <w:bookmarkStart w:id="19" w:name="_Toc496534158"/>
      <w:r w:rsidRPr="00697329">
        <w:rPr>
          <w:rFonts w:ascii="Arial" w:hAnsi="Arial" w:cs="Arial"/>
          <w:lang w:val="ru-RU"/>
        </w:rPr>
        <w:t xml:space="preserve">Коррупционный риск </w:t>
      </w:r>
      <w:r w:rsidRPr="00102715">
        <w:rPr>
          <w:rFonts w:ascii="Arial" w:hAnsi="Arial" w:cs="Arial"/>
          <w:lang w:val="ru-RU"/>
        </w:rPr>
        <w:t>№</w:t>
      </w:r>
      <w:r w:rsidR="00021ECB">
        <w:rPr>
          <w:rFonts w:ascii="Arial" w:hAnsi="Arial" w:cs="Arial"/>
          <w:lang w:val="ru-RU"/>
        </w:rPr>
        <w:t>11</w:t>
      </w:r>
      <w:r w:rsidRPr="00102715">
        <w:rPr>
          <w:rFonts w:ascii="Arial" w:hAnsi="Arial" w:cs="Arial"/>
          <w:lang w:val="ru-RU"/>
        </w:rPr>
        <w:t>: Отстранение</w:t>
      </w:r>
      <w:r w:rsidRPr="008F699F">
        <w:rPr>
          <w:rFonts w:ascii="Arial" w:hAnsi="Arial" w:cs="Arial"/>
          <w:lang w:val="ru-RU"/>
        </w:rPr>
        <w:t xml:space="preserve"> (временное освобождение) администратора от исполнения своих обязанностей</w:t>
      </w:r>
      <w:bookmarkEnd w:id="19"/>
    </w:p>
    <w:p w:rsidR="00A73DEE" w:rsidRPr="008F699F" w:rsidRDefault="00A73DEE" w:rsidP="00AD2E7A">
      <w:pPr>
        <w:rPr>
          <w:rFonts w:ascii="Arial" w:hAnsi="Arial" w:cs="Arial"/>
          <w:lang w:val="ru-RU"/>
        </w:rPr>
      </w:pPr>
    </w:p>
    <w:p w:rsidR="00A73DEE" w:rsidRPr="008F699F" w:rsidRDefault="00A73DEE" w:rsidP="00AD2E7A">
      <w:pPr>
        <w:pStyle w:val="tkTekst"/>
        <w:spacing w:after="0" w:line="240" w:lineRule="auto"/>
        <w:ind w:firstLine="0"/>
        <w:rPr>
          <w:sz w:val="24"/>
          <w:szCs w:val="24"/>
        </w:rPr>
      </w:pPr>
      <w:r w:rsidRPr="008F699F">
        <w:rPr>
          <w:sz w:val="24"/>
          <w:szCs w:val="24"/>
        </w:rPr>
        <w:t>Государственный орган вправе отстранить администратора (временно освободить) от исполнения своих обязанностей в следующих случаях:</w:t>
      </w:r>
    </w:p>
    <w:p w:rsidR="00A73DEE" w:rsidRPr="008F699F" w:rsidRDefault="00EE5DF2" w:rsidP="00AD2E7A">
      <w:pPr>
        <w:pStyle w:val="tkTekst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</w:t>
      </w:r>
      <w:r w:rsidR="00A73DEE" w:rsidRPr="008F699F">
        <w:rPr>
          <w:sz w:val="24"/>
          <w:szCs w:val="24"/>
        </w:rPr>
        <w:t>) выявления или возникновения обстоятельств, препятствующих осуществлению администратором своих обязанностей.</w:t>
      </w:r>
    </w:p>
    <w:p w:rsidR="00A73DEE" w:rsidRPr="008F699F" w:rsidRDefault="00A73DEE" w:rsidP="00AD2E7A">
      <w:pPr>
        <w:pStyle w:val="tkTekst"/>
        <w:spacing w:after="0" w:line="240" w:lineRule="auto"/>
        <w:rPr>
          <w:sz w:val="24"/>
          <w:szCs w:val="24"/>
        </w:rPr>
      </w:pPr>
    </w:p>
    <w:p w:rsidR="00A73DEE" w:rsidRPr="008F699F" w:rsidRDefault="00A73DEE" w:rsidP="00AD2E7A">
      <w:pPr>
        <w:pStyle w:val="tk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0"/>
        <w:rPr>
          <w:b/>
          <w:i/>
          <w:sz w:val="24"/>
          <w:szCs w:val="24"/>
        </w:rPr>
      </w:pPr>
      <w:r w:rsidRPr="008F699F">
        <w:rPr>
          <w:b/>
          <w:i/>
          <w:sz w:val="24"/>
          <w:szCs w:val="24"/>
        </w:rPr>
        <w:t>Отсутствует конкретный список обстоятельств, препятствующих осуществлению администратором своих обязанностей.</w:t>
      </w:r>
    </w:p>
    <w:p w:rsidR="00A73DEE" w:rsidRDefault="00A73DEE" w:rsidP="00AD2E7A">
      <w:pPr>
        <w:rPr>
          <w:rFonts w:ascii="Arial" w:hAnsi="Arial" w:cs="Arial"/>
          <w:lang w:val="ru-RU"/>
        </w:rPr>
      </w:pPr>
    </w:p>
    <w:p w:rsidR="00A73DEE" w:rsidRPr="00697329" w:rsidRDefault="00A73DEE" w:rsidP="00AD2E7A">
      <w:pPr>
        <w:pStyle w:val="2"/>
        <w:spacing w:before="0"/>
        <w:rPr>
          <w:rFonts w:ascii="Arial" w:hAnsi="Arial" w:cs="Arial"/>
          <w:lang w:val="ru-RU"/>
        </w:rPr>
      </w:pPr>
      <w:bookmarkStart w:id="20" w:name="_Toc496534159"/>
      <w:r w:rsidRPr="00697329">
        <w:rPr>
          <w:rFonts w:ascii="Arial" w:hAnsi="Arial" w:cs="Arial"/>
          <w:lang w:val="ru-RU"/>
        </w:rPr>
        <w:t>Коррупционный риск №</w:t>
      </w:r>
      <w:r w:rsidR="00021ECB">
        <w:rPr>
          <w:rFonts w:ascii="Arial" w:hAnsi="Arial" w:cs="Arial"/>
          <w:lang w:val="ru-RU"/>
        </w:rPr>
        <w:t>12</w:t>
      </w:r>
      <w:r w:rsidRPr="00102715">
        <w:rPr>
          <w:rFonts w:ascii="Arial" w:hAnsi="Arial" w:cs="Arial"/>
          <w:lang w:val="ru-RU"/>
        </w:rPr>
        <w:t>:</w:t>
      </w:r>
      <w:r w:rsidRPr="008F699F">
        <w:rPr>
          <w:rFonts w:ascii="Arial" w:hAnsi="Arial" w:cs="Arial"/>
          <w:lang w:val="ru-RU"/>
        </w:rPr>
        <w:t>Освобождение администратора от исполнения своих обязанностей</w:t>
      </w:r>
      <w:bookmarkEnd w:id="20"/>
    </w:p>
    <w:p w:rsidR="00A73DEE" w:rsidRPr="008F699F" w:rsidRDefault="00A73DEE" w:rsidP="00AD2E7A">
      <w:pPr>
        <w:rPr>
          <w:rFonts w:ascii="Arial" w:hAnsi="Arial" w:cs="Arial"/>
          <w:lang w:val="ru-RU"/>
        </w:rPr>
      </w:pPr>
    </w:p>
    <w:p w:rsidR="00A73DEE" w:rsidRPr="008F699F" w:rsidRDefault="00A73DEE" w:rsidP="00AD2E7A">
      <w:pPr>
        <w:pStyle w:val="tkTekst"/>
        <w:spacing w:after="0" w:line="240" w:lineRule="auto"/>
        <w:ind w:firstLine="0"/>
        <w:rPr>
          <w:sz w:val="24"/>
          <w:szCs w:val="24"/>
        </w:rPr>
      </w:pPr>
      <w:r w:rsidRPr="008F699F">
        <w:rPr>
          <w:sz w:val="24"/>
          <w:szCs w:val="24"/>
        </w:rPr>
        <w:t>Государственный орган вправе принять решение об освобождении администратора, в том числе назначенного собранием кредиторов (во внесудебном порядке), от исполнения своих обязанностей в следующих случаях:</w:t>
      </w:r>
    </w:p>
    <w:p w:rsidR="00A73DEE" w:rsidRPr="008F699F" w:rsidRDefault="00A73DEE" w:rsidP="00AD2E7A">
      <w:pPr>
        <w:pStyle w:val="tkTekst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</w:t>
      </w:r>
      <w:r w:rsidRPr="008F699F">
        <w:rPr>
          <w:sz w:val="24"/>
          <w:szCs w:val="24"/>
        </w:rPr>
        <w:t>) выявления или возникновения обстоятельств, препятствующих исполнению обязанностей (назначению) администратора.</w:t>
      </w:r>
    </w:p>
    <w:p w:rsidR="00A73DEE" w:rsidRPr="008F699F" w:rsidRDefault="00A73DEE" w:rsidP="00AD2E7A">
      <w:pPr>
        <w:pStyle w:val="tkTekst"/>
        <w:spacing w:after="0" w:line="240" w:lineRule="auto"/>
        <w:ind w:firstLine="0"/>
        <w:rPr>
          <w:sz w:val="24"/>
          <w:szCs w:val="24"/>
        </w:rPr>
      </w:pPr>
    </w:p>
    <w:p w:rsidR="00A73DEE" w:rsidRPr="008F699F" w:rsidRDefault="00A73DEE" w:rsidP="00AD2E7A">
      <w:pPr>
        <w:pStyle w:val="tk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0"/>
        <w:rPr>
          <w:b/>
          <w:i/>
          <w:sz w:val="24"/>
          <w:szCs w:val="24"/>
        </w:rPr>
      </w:pPr>
      <w:r w:rsidRPr="008F699F">
        <w:rPr>
          <w:b/>
          <w:i/>
          <w:sz w:val="24"/>
          <w:szCs w:val="24"/>
        </w:rPr>
        <w:t>Отсутствует конкретный список обстоятельств, препятствующих исполнению обязанностей (назначению) администратора.</w:t>
      </w:r>
    </w:p>
    <w:p w:rsidR="00A73DEE" w:rsidRPr="001B0A55" w:rsidRDefault="00A73DEE" w:rsidP="00AD2E7A">
      <w:pPr>
        <w:pStyle w:val="tkTekst"/>
        <w:spacing w:after="0" w:line="240" w:lineRule="auto"/>
        <w:ind w:firstLine="0"/>
        <w:rPr>
          <w:sz w:val="24"/>
          <w:szCs w:val="24"/>
        </w:rPr>
      </w:pPr>
    </w:p>
    <w:p w:rsidR="00A73DEE" w:rsidRPr="001B0A55" w:rsidRDefault="00A73DEE" w:rsidP="00AD2E7A">
      <w:pPr>
        <w:pStyle w:val="tkTekst"/>
        <w:spacing w:after="0" w:line="240" w:lineRule="auto"/>
        <w:ind w:firstLine="0"/>
        <w:rPr>
          <w:sz w:val="24"/>
          <w:szCs w:val="24"/>
        </w:rPr>
      </w:pPr>
      <w:r w:rsidRPr="001B0A55">
        <w:rPr>
          <w:b/>
          <w:sz w:val="24"/>
          <w:szCs w:val="24"/>
        </w:rPr>
        <w:t xml:space="preserve">Выводы по Зоне коррупционного риска </w:t>
      </w:r>
      <w:r w:rsidR="00021ECB">
        <w:rPr>
          <w:b/>
          <w:sz w:val="24"/>
          <w:szCs w:val="24"/>
        </w:rPr>
        <w:t>№3</w:t>
      </w:r>
      <w:r w:rsidRPr="001B0A55">
        <w:rPr>
          <w:b/>
          <w:sz w:val="24"/>
          <w:szCs w:val="24"/>
        </w:rPr>
        <w:t>:</w:t>
      </w:r>
    </w:p>
    <w:p w:rsidR="00A73DEE" w:rsidRPr="001B0A55" w:rsidRDefault="00A73DEE" w:rsidP="00AD2E7A">
      <w:pPr>
        <w:pStyle w:val="tkTekst"/>
        <w:numPr>
          <w:ilvl w:val="0"/>
          <w:numId w:val="20"/>
        </w:numPr>
        <w:spacing w:after="0" w:line="240" w:lineRule="auto"/>
        <w:rPr>
          <w:sz w:val="24"/>
          <w:szCs w:val="24"/>
        </w:rPr>
      </w:pPr>
      <w:r w:rsidRPr="001B0A55">
        <w:rPr>
          <w:sz w:val="24"/>
          <w:szCs w:val="24"/>
        </w:rPr>
        <w:t>Отсутствует норма об объявлении конкурса на данную позицию, что сразу создает коррупционные возможности для назначения «своего администратора».</w:t>
      </w:r>
    </w:p>
    <w:p w:rsidR="00A73DEE" w:rsidRPr="001B0A55" w:rsidRDefault="00A73DEE" w:rsidP="00AD2E7A">
      <w:pPr>
        <w:pStyle w:val="tkTekst"/>
        <w:numPr>
          <w:ilvl w:val="0"/>
          <w:numId w:val="20"/>
        </w:numPr>
        <w:spacing w:after="0" w:line="240" w:lineRule="auto"/>
        <w:rPr>
          <w:sz w:val="24"/>
          <w:szCs w:val="24"/>
        </w:rPr>
      </w:pPr>
      <w:r w:rsidRPr="001B0A55">
        <w:rPr>
          <w:sz w:val="24"/>
          <w:szCs w:val="24"/>
        </w:rPr>
        <w:t>Отсутствует четко описанный список информации, запрашиваемой у кандидата в администраторы, что может быть использовано для отклонения «неугодных кандидатур».</w:t>
      </w:r>
    </w:p>
    <w:p w:rsidR="00A73DEE" w:rsidRPr="001B0A55" w:rsidRDefault="00A73DEE" w:rsidP="00AD2E7A">
      <w:pPr>
        <w:pStyle w:val="tkTekst"/>
        <w:numPr>
          <w:ilvl w:val="0"/>
          <w:numId w:val="20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Так как о</w:t>
      </w:r>
      <w:r w:rsidRPr="008F699F">
        <w:rPr>
          <w:sz w:val="24"/>
          <w:szCs w:val="24"/>
        </w:rPr>
        <w:t>бжалование</w:t>
      </w:r>
      <w:r>
        <w:rPr>
          <w:sz w:val="24"/>
          <w:szCs w:val="24"/>
        </w:rPr>
        <w:t xml:space="preserve"> в судебном порядке</w:t>
      </w:r>
      <w:r w:rsidRPr="008F699F">
        <w:rPr>
          <w:sz w:val="24"/>
          <w:szCs w:val="24"/>
        </w:rPr>
        <w:t xml:space="preserve"> решения </w:t>
      </w:r>
      <w:r>
        <w:rPr>
          <w:sz w:val="24"/>
          <w:szCs w:val="24"/>
        </w:rPr>
        <w:t xml:space="preserve">государственного органа о </w:t>
      </w:r>
      <w:r w:rsidRPr="008F699F">
        <w:rPr>
          <w:sz w:val="24"/>
          <w:szCs w:val="24"/>
        </w:rPr>
        <w:t xml:space="preserve">назначении администратора может </w:t>
      </w:r>
      <w:r>
        <w:rPr>
          <w:sz w:val="24"/>
          <w:szCs w:val="24"/>
        </w:rPr>
        <w:t>не приостанавливает действие этого решения, то имеются риски по утере активов объекта в отношении, которого проводится процедура банкротства</w:t>
      </w:r>
      <w:r w:rsidRPr="008F699F">
        <w:rPr>
          <w:sz w:val="24"/>
          <w:szCs w:val="24"/>
        </w:rPr>
        <w:t xml:space="preserve">. </w:t>
      </w:r>
    </w:p>
    <w:p w:rsidR="00A73DEE" w:rsidRPr="001B0A55" w:rsidRDefault="00A73DEE" w:rsidP="00AD2E7A">
      <w:pPr>
        <w:pStyle w:val="tkTekst"/>
        <w:numPr>
          <w:ilvl w:val="0"/>
          <w:numId w:val="20"/>
        </w:numPr>
        <w:spacing w:after="0" w:line="240" w:lineRule="auto"/>
        <w:rPr>
          <w:sz w:val="24"/>
          <w:szCs w:val="24"/>
        </w:rPr>
      </w:pPr>
      <w:r w:rsidRPr="001B0A55">
        <w:rPr>
          <w:sz w:val="24"/>
          <w:szCs w:val="24"/>
        </w:rPr>
        <w:t>Отсутствует конкретный список обстоятельств, препятствующих осуществлению администратором своих обязанностей.</w:t>
      </w:r>
    </w:p>
    <w:p w:rsidR="00A73DEE" w:rsidRPr="001B0A55" w:rsidRDefault="00A73DEE" w:rsidP="00AD2E7A">
      <w:pPr>
        <w:pStyle w:val="tkTekst"/>
        <w:numPr>
          <w:ilvl w:val="0"/>
          <w:numId w:val="20"/>
        </w:numPr>
        <w:spacing w:after="0" w:line="240" w:lineRule="auto"/>
        <w:rPr>
          <w:sz w:val="24"/>
          <w:szCs w:val="24"/>
        </w:rPr>
      </w:pPr>
      <w:r w:rsidRPr="001B0A55">
        <w:rPr>
          <w:sz w:val="24"/>
          <w:szCs w:val="24"/>
        </w:rPr>
        <w:t>Отсутствует конкретный список обстоятельств, препятствующих исполнению обязанностей (назначению) администратора.</w:t>
      </w:r>
    </w:p>
    <w:p w:rsidR="00A73DEE" w:rsidRPr="008F699F" w:rsidRDefault="00A73DEE" w:rsidP="00AD2E7A">
      <w:pPr>
        <w:rPr>
          <w:rFonts w:ascii="Arial" w:hAnsi="Arial" w:cs="Arial"/>
          <w:lang w:val="ru-RU"/>
        </w:rPr>
      </w:pPr>
    </w:p>
    <w:p w:rsidR="00A73DEE" w:rsidRPr="008F699F" w:rsidRDefault="00A73DEE" w:rsidP="00AD2E7A">
      <w:pPr>
        <w:rPr>
          <w:rFonts w:ascii="Arial" w:hAnsi="Arial" w:cs="Arial"/>
          <w:b/>
          <w:lang w:val="ru-RU"/>
        </w:rPr>
      </w:pPr>
      <w:r w:rsidRPr="008F699F">
        <w:rPr>
          <w:rFonts w:ascii="Arial" w:hAnsi="Arial" w:cs="Arial"/>
          <w:b/>
          <w:lang w:val="ru-RU"/>
        </w:rPr>
        <w:t>Рекомендации</w:t>
      </w:r>
      <w:r w:rsidR="00021ECB">
        <w:rPr>
          <w:rFonts w:ascii="Arial" w:hAnsi="Arial" w:cs="Arial"/>
          <w:b/>
          <w:lang w:val="ru-RU"/>
        </w:rPr>
        <w:t xml:space="preserve"> к Зоне коррупционного риска №3</w:t>
      </w:r>
      <w:r>
        <w:rPr>
          <w:rFonts w:ascii="Arial" w:hAnsi="Arial" w:cs="Arial"/>
          <w:b/>
          <w:lang w:val="ru-RU"/>
        </w:rPr>
        <w:t>:</w:t>
      </w:r>
    </w:p>
    <w:p w:rsidR="00A73DEE" w:rsidRPr="001B0A55" w:rsidRDefault="00A73DEE" w:rsidP="00AD2E7A">
      <w:pPr>
        <w:pStyle w:val="tkTekst"/>
        <w:numPr>
          <w:ilvl w:val="0"/>
          <w:numId w:val="19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Ввести норму об обязательном конкурсном отборе администраторов</w:t>
      </w:r>
      <w:r w:rsidRPr="001B0A55">
        <w:rPr>
          <w:sz w:val="24"/>
          <w:szCs w:val="24"/>
        </w:rPr>
        <w:t>.</w:t>
      </w:r>
    </w:p>
    <w:p w:rsidR="00A73DEE" w:rsidRPr="001B0A55" w:rsidRDefault="00A73DEE" w:rsidP="00AD2E7A">
      <w:pPr>
        <w:pStyle w:val="tkTekst"/>
        <w:numPr>
          <w:ilvl w:val="0"/>
          <w:numId w:val="19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Ввести</w:t>
      </w:r>
      <w:r w:rsidRPr="001B0A55">
        <w:rPr>
          <w:sz w:val="24"/>
          <w:szCs w:val="24"/>
        </w:rPr>
        <w:t xml:space="preserve"> четко описанный список информации, запрашиваемой у кандидата в администраторы.</w:t>
      </w:r>
    </w:p>
    <w:p w:rsidR="00A73DEE" w:rsidRPr="001B0A55" w:rsidRDefault="00A73DEE" w:rsidP="00AD2E7A">
      <w:pPr>
        <w:pStyle w:val="tkTekst"/>
        <w:numPr>
          <w:ilvl w:val="0"/>
          <w:numId w:val="19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Ввести норму о приостановлении действия решения государственного органа до завершения судебного процесса</w:t>
      </w:r>
      <w:r w:rsidRPr="008F699F">
        <w:rPr>
          <w:sz w:val="24"/>
          <w:szCs w:val="24"/>
        </w:rPr>
        <w:t xml:space="preserve">. </w:t>
      </w:r>
    </w:p>
    <w:p w:rsidR="00A73DEE" w:rsidRPr="001B0A55" w:rsidRDefault="00A73DEE" w:rsidP="00AD2E7A">
      <w:pPr>
        <w:pStyle w:val="tkTekst"/>
        <w:numPr>
          <w:ilvl w:val="0"/>
          <w:numId w:val="19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Ввести</w:t>
      </w:r>
      <w:r w:rsidRPr="001B0A55">
        <w:rPr>
          <w:sz w:val="24"/>
          <w:szCs w:val="24"/>
        </w:rPr>
        <w:t xml:space="preserve"> конкретный </w:t>
      </w:r>
      <w:r>
        <w:rPr>
          <w:sz w:val="24"/>
          <w:szCs w:val="24"/>
        </w:rPr>
        <w:t xml:space="preserve">закрытый </w:t>
      </w:r>
      <w:r w:rsidRPr="001B0A55">
        <w:rPr>
          <w:sz w:val="24"/>
          <w:szCs w:val="24"/>
        </w:rPr>
        <w:t>список обстоятельств, препятствующих осуществлению администратором своих обязанностей.</w:t>
      </w:r>
    </w:p>
    <w:p w:rsidR="00A73DEE" w:rsidRPr="001B0A55" w:rsidRDefault="00A73DEE" w:rsidP="00AD2E7A">
      <w:pPr>
        <w:pStyle w:val="tkTekst"/>
        <w:numPr>
          <w:ilvl w:val="0"/>
          <w:numId w:val="19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Ввести</w:t>
      </w:r>
      <w:r w:rsidRPr="001B0A55">
        <w:rPr>
          <w:sz w:val="24"/>
          <w:szCs w:val="24"/>
        </w:rPr>
        <w:t xml:space="preserve"> конкретный </w:t>
      </w:r>
      <w:r>
        <w:rPr>
          <w:sz w:val="24"/>
          <w:szCs w:val="24"/>
        </w:rPr>
        <w:t xml:space="preserve">закрытый </w:t>
      </w:r>
      <w:r w:rsidRPr="001B0A55">
        <w:rPr>
          <w:sz w:val="24"/>
          <w:szCs w:val="24"/>
        </w:rPr>
        <w:t>список обстоятельств, препятствующих исполнению обязанностей (назначению) администратора.</w:t>
      </w:r>
    </w:p>
    <w:p w:rsidR="009F222D" w:rsidRDefault="009F222D" w:rsidP="00AD2E7A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br w:type="page"/>
      </w:r>
    </w:p>
    <w:p w:rsidR="009F222D" w:rsidRPr="009F222D" w:rsidRDefault="00021ECB" w:rsidP="00AD2E7A">
      <w:pPr>
        <w:pStyle w:val="1"/>
        <w:spacing w:before="0"/>
        <w:jc w:val="both"/>
        <w:rPr>
          <w:rFonts w:ascii="Arial" w:hAnsi="Arial" w:cs="Arial"/>
          <w:lang w:val="ru-RU"/>
        </w:rPr>
      </w:pPr>
      <w:bookmarkStart w:id="21" w:name="_Toc496534160"/>
      <w:r>
        <w:rPr>
          <w:rFonts w:ascii="Arial" w:hAnsi="Arial" w:cs="Arial"/>
          <w:lang w:val="ru-RU"/>
        </w:rPr>
        <w:lastRenderedPageBreak/>
        <w:t>Зона коррупционного риска 4</w:t>
      </w:r>
      <w:r w:rsidR="009F222D" w:rsidRPr="009F222D">
        <w:rPr>
          <w:rFonts w:ascii="Arial" w:hAnsi="Arial" w:cs="Arial"/>
          <w:lang w:val="ru-RU"/>
        </w:rPr>
        <w:t xml:space="preserve">: </w:t>
      </w:r>
      <w:r w:rsidR="009F222D">
        <w:rPr>
          <w:rFonts w:ascii="Arial" w:hAnsi="Arial" w:cs="Arial"/>
          <w:lang w:val="ru-RU"/>
        </w:rPr>
        <w:t>Ограничение конкуренции</w:t>
      </w:r>
      <w:bookmarkEnd w:id="21"/>
    </w:p>
    <w:p w:rsidR="009F222D" w:rsidRPr="009F222D" w:rsidRDefault="009F222D" w:rsidP="00AD2E7A">
      <w:pPr>
        <w:rPr>
          <w:rFonts w:ascii="Arial" w:hAnsi="Arial" w:cs="Arial"/>
          <w:lang w:val="ru-RU"/>
        </w:rPr>
      </w:pPr>
    </w:p>
    <w:p w:rsidR="009F222D" w:rsidRDefault="009F222D" w:rsidP="00AD2E7A">
      <w:pPr>
        <w:jc w:val="both"/>
        <w:rPr>
          <w:rFonts w:ascii="Arial" w:hAnsi="Arial" w:cs="Arial"/>
          <w:lang w:val="ru-RU"/>
        </w:rPr>
      </w:pPr>
      <w:r w:rsidRPr="009F222D">
        <w:rPr>
          <w:rFonts w:ascii="Arial" w:hAnsi="Arial" w:cs="Arial"/>
          <w:lang w:val="ru-RU"/>
        </w:rPr>
        <w:tab/>
        <w:t>Согласно Положению о Министерстве экономики Кыргызской Республики</w:t>
      </w:r>
      <w:r>
        <w:rPr>
          <w:rFonts w:ascii="Arial" w:hAnsi="Arial" w:cs="Arial"/>
          <w:lang w:val="ru-RU"/>
        </w:rPr>
        <w:t xml:space="preserve"> МЭ </w:t>
      </w:r>
      <w:r w:rsidRPr="009F222D">
        <w:rPr>
          <w:rFonts w:ascii="Arial" w:hAnsi="Arial" w:cs="Arial"/>
          <w:lang w:val="ru-RU"/>
        </w:rPr>
        <w:t>осуществляет мониторинг за действиями (бездействием) государственных органов и органов местного самоуправления, направленными на недопущение, ограниче</w:t>
      </w:r>
      <w:r>
        <w:rPr>
          <w:rFonts w:ascii="Arial" w:hAnsi="Arial" w:cs="Arial"/>
          <w:lang w:val="ru-RU"/>
        </w:rPr>
        <w:t>ние либо устранение конкуренции.</w:t>
      </w:r>
    </w:p>
    <w:p w:rsidR="009F222D" w:rsidRPr="00697329" w:rsidRDefault="009F222D" w:rsidP="00AD2E7A">
      <w:pPr>
        <w:pStyle w:val="2"/>
        <w:spacing w:before="0"/>
        <w:jc w:val="both"/>
        <w:rPr>
          <w:rFonts w:ascii="Arial" w:hAnsi="Arial" w:cs="Arial"/>
          <w:lang w:val="ru-RU"/>
        </w:rPr>
      </w:pPr>
      <w:bookmarkStart w:id="22" w:name="_Toc496534161"/>
      <w:r w:rsidRPr="00697329">
        <w:rPr>
          <w:rFonts w:ascii="Arial" w:hAnsi="Arial" w:cs="Arial"/>
          <w:lang w:val="ru-RU"/>
        </w:rPr>
        <w:t>Коррупционный риск №</w:t>
      </w:r>
      <w:r w:rsidR="00021ECB">
        <w:rPr>
          <w:rFonts w:ascii="Arial" w:hAnsi="Arial" w:cs="Arial"/>
          <w:lang w:val="ru-RU"/>
        </w:rPr>
        <w:t>13</w:t>
      </w:r>
      <w:r w:rsidRPr="00102715">
        <w:rPr>
          <w:rFonts w:ascii="Arial" w:hAnsi="Arial" w:cs="Arial"/>
          <w:lang w:val="ru-RU"/>
        </w:rPr>
        <w:t>:</w:t>
      </w:r>
      <w:r>
        <w:rPr>
          <w:rFonts w:ascii="Arial" w:hAnsi="Arial" w:cs="Arial"/>
          <w:lang w:val="ru-RU"/>
        </w:rPr>
        <w:t>Мониторинг за действиями государственных органов по ограничению конкуренции</w:t>
      </w:r>
      <w:bookmarkEnd w:id="22"/>
    </w:p>
    <w:p w:rsidR="009F222D" w:rsidRPr="008F699F" w:rsidRDefault="009F222D" w:rsidP="00AD2E7A">
      <w:pPr>
        <w:rPr>
          <w:rFonts w:ascii="Arial" w:hAnsi="Arial" w:cs="Arial"/>
          <w:lang w:val="ru-RU"/>
        </w:rPr>
      </w:pPr>
    </w:p>
    <w:p w:rsidR="009F222D" w:rsidRDefault="009F222D" w:rsidP="00AD2E7A">
      <w:pPr>
        <w:pStyle w:val="tkTekst"/>
        <w:spacing w:after="0" w:line="240" w:lineRule="auto"/>
        <w:rPr>
          <w:sz w:val="24"/>
          <w:szCs w:val="24"/>
        </w:rPr>
      </w:pPr>
      <w:r w:rsidRPr="009F222D">
        <w:rPr>
          <w:sz w:val="24"/>
          <w:szCs w:val="24"/>
        </w:rPr>
        <w:t xml:space="preserve">По данным </w:t>
      </w:r>
      <w:r>
        <w:rPr>
          <w:sz w:val="24"/>
          <w:szCs w:val="24"/>
        </w:rPr>
        <w:t>У</w:t>
      </w:r>
      <w:r w:rsidRPr="009F222D">
        <w:rPr>
          <w:sz w:val="24"/>
          <w:szCs w:val="24"/>
        </w:rPr>
        <w:t>правлени</w:t>
      </w:r>
      <w:r>
        <w:rPr>
          <w:sz w:val="24"/>
          <w:szCs w:val="24"/>
        </w:rPr>
        <w:t>я</w:t>
      </w:r>
      <w:r w:rsidRPr="009F222D">
        <w:rPr>
          <w:sz w:val="24"/>
          <w:szCs w:val="24"/>
        </w:rPr>
        <w:t xml:space="preserve"> антимонопольной политики и развития государственных услуг МЭ</w:t>
      </w:r>
      <w:r w:rsidR="002805BD">
        <w:rPr>
          <w:sz w:val="24"/>
          <w:szCs w:val="24"/>
        </w:rPr>
        <w:t xml:space="preserve"> функция по м</w:t>
      </w:r>
      <w:r w:rsidR="002805BD" w:rsidRPr="002805BD">
        <w:rPr>
          <w:sz w:val="24"/>
          <w:szCs w:val="24"/>
        </w:rPr>
        <w:t>ониторинг</w:t>
      </w:r>
      <w:r w:rsidR="002805BD">
        <w:rPr>
          <w:sz w:val="24"/>
          <w:szCs w:val="24"/>
        </w:rPr>
        <w:t>у</w:t>
      </w:r>
      <w:r w:rsidR="002805BD" w:rsidRPr="002805BD">
        <w:rPr>
          <w:sz w:val="24"/>
          <w:szCs w:val="24"/>
        </w:rPr>
        <w:t xml:space="preserve"> за действиями государственных органов по ограничению конкуренции</w:t>
      </w:r>
      <w:r w:rsidRPr="009F222D">
        <w:rPr>
          <w:sz w:val="24"/>
          <w:szCs w:val="24"/>
        </w:rPr>
        <w:t xml:space="preserve"> осуществляется путем проведения экспертизы проектов НПА, регулирующих предпринимательскую деятельность на соответствие антимонопольному законодательству.</w:t>
      </w:r>
    </w:p>
    <w:p w:rsidR="009F222D" w:rsidRPr="009F222D" w:rsidRDefault="002805BD" w:rsidP="00AD2E7A">
      <w:pPr>
        <w:pStyle w:val="tkTekst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Детализированный р</w:t>
      </w:r>
      <w:r w:rsidR="009F222D" w:rsidRPr="009F222D">
        <w:rPr>
          <w:sz w:val="24"/>
          <w:szCs w:val="24"/>
        </w:rPr>
        <w:t xml:space="preserve">егламент по осуществлению мониторинга </w:t>
      </w:r>
      <w:r w:rsidRPr="002805BD">
        <w:rPr>
          <w:sz w:val="24"/>
          <w:szCs w:val="24"/>
        </w:rPr>
        <w:t>за действиями государственных органов по ограничению конкуренции</w:t>
      </w:r>
      <w:r w:rsidR="009F222D" w:rsidRPr="009F222D">
        <w:rPr>
          <w:sz w:val="24"/>
          <w:szCs w:val="24"/>
        </w:rPr>
        <w:t>отсутствует</w:t>
      </w:r>
      <w:r>
        <w:rPr>
          <w:sz w:val="24"/>
          <w:szCs w:val="24"/>
        </w:rPr>
        <w:t xml:space="preserve">. </w:t>
      </w:r>
    </w:p>
    <w:p w:rsidR="009F222D" w:rsidRPr="008F699F" w:rsidRDefault="009F222D" w:rsidP="00AD2E7A">
      <w:pPr>
        <w:pStyle w:val="tk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0"/>
        <w:rPr>
          <w:b/>
          <w:i/>
          <w:sz w:val="24"/>
          <w:szCs w:val="24"/>
        </w:rPr>
      </w:pPr>
      <w:r w:rsidRPr="008F699F">
        <w:rPr>
          <w:b/>
          <w:i/>
          <w:sz w:val="24"/>
          <w:szCs w:val="24"/>
        </w:rPr>
        <w:t xml:space="preserve">Отсутствует </w:t>
      </w:r>
      <w:r w:rsidR="002805BD">
        <w:rPr>
          <w:b/>
          <w:i/>
          <w:sz w:val="24"/>
          <w:szCs w:val="24"/>
        </w:rPr>
        <w:t>д</w:t>
      </w:r>
      <w:r w:rsidR="002805BD" w:rsidRPr="002805BD">
        <w:rPr>
          <w:b/>
          <w:i/>
          <w:sz w:val="24"/>
          <w:szCs w:val="24"/>
        </w:rPr>
        <w:t>етализированный регламент по осуществлению мониторинга за действиями государственных органов по ограничению конкуренции</w:t>
      </w:r>
      <w:r w:rsidRPr="008F699F">
        <w:rPr>
          <w:b/>
          <w:i/>
          <w:sz w:val="24"/>
          <w:szCs w:val="24"/>
        </w:rPr>
        <w:t>.</w:t>
      </w:r>
    </w:p>
    <w:p w:rsidR="009F222D" w:rsidRDefault="002805BD" w:rsidP="00AD2E7A">
      <w:pPr>
        <w:pStyle w:val="tkTekst"/>
        <w:spacing w:after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</w:p>
    <w:p w:rsidR="00AD00BE" w:rsidRPr="001B0A55" w:rsidRDefault="00AD00BE" w:rsidP="00AD2E7A">
      <w:pPr>
        <w:pStyle w:val="tkTekst"/>
        <w:spacing w:after="0" w:line="240" w:lineRule="auto"/>
        <w:ind w:firstLine="0"/>
        <w:rPr>
          <w:sz w:val="24"/>
          <w:szCs w:val="24"/>
        </w:rPr>
      </w:pPr>
      <w:r w:rsidRPr="001B0A55">
        <w:rPr>
          <w:b/>
          <w:sz w:val="24"/>
          <w:szCs w:val="24"/>
        </w:rPr>
        <w:t xml:space="preserve">Выводы по Зоне коррупционного риска </w:t>
      </w:r>
      <w:r w:rsidR="00021ECB">
        <w:rPr>
          <w:b/>
          <w:sz w:val="24"/>
          <w:szCs w:val="24"/>
        </w:rPr>
        <w:t>№4</w:t>
      </w:r>
      <w:r w:rsidRPr="001B0A55">
        <w:rPr>
          <w:b/>
          <w:sz w:val="24"/>
          <w:szCs w:val="24"/>
        </w:rPr>
        <w:t>:</w:t>
      </w:r>
    </w:p>
    <w:p w:rsidR="00AD00BE" w:rsidRPr="008F699F" w:rsidRDefault="00AD00BE" w:rsidP="00AD2E7A">
      <w:pPr>
        <w:pStyle w:val="tkTekst"/>
        <w:numPr>
          <w:ilvl w:val="0"/>
          <w:numId w:val="22"/>
        </w:numPr>
        <w:spacing w:after="0" w:line="240" w:lineRule="auto"/>
      </w:pPr>
      <w:r w:rsidRPr="001B0A55">
        <w:rPr>
          <w:sz w:val="24"/>
          <w:szCs w:val="24"/>
        </w:rPr>
        <w:t xml:space="preserve">Отсутствует </w:t>
      </w:r>
      <w:r w:rsidR="00882F59" w:rsidRPr="00882F59">
        <w:rPr>
          <w:sz w:val="24"/>
          <w:szCs w:val="24"/>
        </w:rPr>
        <w:t>детализированный регламент по осуществлению мониторинга за действиями государственных органов по ограничению конкуренции.</w:t>
      </w:r>
    </w:p>
    <w:p w:rsidR="00AD00BE" w:rsidRPr="008F699F" w:rsidRDefault="00AD00BE" w:rsidP="00AD2E7A">
      <w:pPr>
        <w:rPr>
          <w:rFonts w:ascii="Arial" w:hAnsi="Arial" w:cs="Arial"/>
          <w:b/>
          <w:lang w:val="ru-RU"/>
        </w:rPr>
      </w:pPr>
      <w:r w:rsidRPr="008F699F">
        <w:rPr>
          <w:rFonts w:ascii="Arial" w:hAnsi="Arial" w:cs="Arial"/>
          <w:b/>
          <w:lang w:val="ru-RU"/>
        </w:rPr>
        <w:t>Рекомендации</w:t>
      </w:r>
      <w:r>
        <w:rPr>
          <w:rFonts w:ascii="Arial" w:hAnsi="Arial" w:cs="Arial"/>
          <w:b/>
          <w:lang w:val="ru-RU"/>
        </w:rPr>
        <w:t xml:space="preserve"> к Зоне коррупционного риска №</w:t>
      </w:r>
      <w:r w:rsidR="00021ECB">
        <w:rPr>
          <w:rFonts w:ascii="Arial" w:hAnsi="Arial" w:cs="Arial"/>
          <w:b/>
          <w:lang w:val="ru-RU"/>
        </w:rPr>
        <w:t>4</w:t>
      </w:r>
      <w:r>
        <w:rPr>
          <w:rFonts w:ascii="Arial" w:hAnsi="Arial" w:cs="Arial"/>
          <w:b/>
          <w:lang w:val="ru-RU"/>
        </w:rPr>
        <w:t>:</w:t>
      </w:r>
    </w:p>
    <w:p w:rsidR="00882F59" w:rsidRDefault="00882F59" w:rsidP="00AD2E7A">
      <w:pPr>
        <w:pStyle w:val="tkTekst"/>
        <w:numPr>
          <w:ilvl w:val="0"/>
          <w:numId w:val="2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Создание Колл-центра для сбора жалоб и информации об ограничении конкуренции.</w:t>
      </w:r>
    </w:p>
    <w:p w:rsidR="008B2B92" w:rsidRDefault="00882F59" w:rsidP="00AD2E7A">
      <w:pPr>
        <w:pStyle w:val="tkTekst"/>
        <w:numPr>
          <w:ilvl w:val="0"/>
          <w:numId w:val="2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Разработать онлайн-инструмент обеспечивающий открытый доступ к жалобам поданным в электронной форме и информации о результатах рассмотрения жалоб по ограничению конкуренции.</w:t>
      </w:r>
    </w:p>
    <w:p w:rsidR="00BA79F8" w:rsidRPr="008B2B92" w:rsidRDefault="00882F59" w:rsidP="00AD2E7A">
      <w:pPr>
        <w:pStyle w:val="tkTekst"/>
        <w:numPr>
          <w:ilvl w:val="0"/>
          <w:numId w:val="24"/>
        </w:numPr>
        <w:spacing w:after="0" w:line="240" w:lineRule="auto"/>
        <w:rPr>
          <w:sz w:val="24"/>
          <w:szCs w:val="24"/>
        </w:rPr>
      </w:pPr>
      <w:r w:rsidRPr="008B2B92">
        <w:rPr>
          <w:sz w:val="24"/>
          <w:szCs w:val="24"/>
        </w:rPr>
        <w:t xml:space="preserve">Разработать и утвердить детализированный </w:t>
      </w:r>
      <w:r w:rsidR="008B2B92" w:rsidRPr="008B2B92">
        <w:rPr>
          <w:sz w:val="24"/>
          <w:szCs w:val="24"/>
        </w:rPr>
        <w:t>порядок</w:t>
      </w:r>
      <w:r w:rsidRPr="008B2B92">
        <w:rPr>
          <w:sz w:val="24"/>
          <w:szCs w:val="24"/>
        </w:rPr>
        <w:t xml:space="preserve"> проведения мониторинга за действиями государственных органов по ограничению конкуренции.</w:t>
      </w:r>
      <w:r w:rsidR="00BA79F8" w:rsidRPr="008B2B92">
        <w:rPr>
          <w:highlight w:val="yellow"/>
        </w:rPr>
        <w:br w:type="page"/>
      </w:r>
    </w:p>
    <w:p w:rsidR="00BA79F8" w:rsidRPr="009F222D" w:rsidRDefault="00BA79F8" w:rsidP="00AD2E7A">
      <w:pPr>
        <w:pStyle w:val="1"/>
        <w:spacing w:before="0"/>
        <w:jc w:val="both"/>
        <w:rPr>
          <w:rFonts w:ascii="Arial" w:hAnsi="Arial" w:cs="Arial"/>
          <w:lang w:val="ru-RU"/>
        </w:rPr>
      </w:pPr>
      <w:bookmarkStart w:id="23" w:name="_Toc496534162"/>
      <w:r w:rsidRPr="009F222D">
        <w:rPr>
          <w:rFonts w:ascii="Arial" w:hAnsi="Arial" w:cs="Arial"/>
          <w:lang w:val="ru-RU"/>
        </w:rPr>
        <w:lastRenderedPageBreak/>
        <w:t xml:space="preserve">Зона коррупционного риска </w:t>
      </w:r>
      <w:r w:rsidR="00021ECB">
        <w:rPr>
          <w:rFonts w:ascii="Arial" w:hAnsi="Arial" w:cs="Arial"/>
          <w:lang w:val="ru-RU"/>
        </w:rPr>
        <w:t>5</w:t>
      </w:r>
      <w:r w:rsidRPr="009F222D">
        <w:rPr>
          <w:rFonts w:ascii="Arial" w:hAnsi="Arial" w:cs="Arial"/>
          <w:lang w:val="ru-RU"/>
        </w:rPr>
        <w:t xml:space="preserve">: </w:t>
      </w:r>
      <w:r>
        <w:rPr>
          <w:rFonts w:ascii="Arial" w:hAnsi="Arial" w:cs="Arial"/>
          <w:lang w:val="ru-RU"/>
        </w:rPr>
        <w:t>Анализ регулятивного воздействия</w:t>
      </w:r>
      <w:bookmarkEnd w:id="23"/>
    </w:p>
    <w:p w:rsidR="00BA79F8" w:rsidRPr="009F222D" w:rsidRDefault="00BA79F8" w:rsidP="00AD2E7A">
      <w:pPr>
        <w:rPr>
          <w:rFonts w:ascii="Arial" w:hAnsi="Arial" w:cs="Arial"/>
          <w:lang w:val="ru-RU"/>
        </w:rPr>
      </w:pPr>
    </w:p>
    <w:p w:rsidR="00D27529" w:rsidRDefault="00BA79F8" w:rsidP="00AD2E7A">
      <w:pPr>
        <w:jc w:val="both"/>
        <w:rPr>
          <w:rFonts w:ascii="Arial" w:hAnsi="Arial" w:cs="Arial"/>
          <w:lang w:val="ru-RU"/>
        </w:rPr>
      </w:pPr>
      <w:r w:rsidRPr="009F222D">
        <w:rPr>
          <w:rFonts w:ascii="Arial" w:hAnsi="Arial" w:cs="Arial"/>
          <w:lang w:val="ru-RU"/>
        </w:rPr>
        <w:tab/>
      </w:r>
      <w:r w:rsidR="00D27529">
        <w:rPr>
          <w:rFonts w:ascii="Arial" w:hAnsi="Arial" w:cs="Arial"/>
          <w:lang w:val="ru-RU"/>
        </w:rPr>
        <w:t>В соответствии со ст. 19 Закона КР «</w:t>
      </w:r>
      <w:r w:rsidR="00D27529" w:rsidRPr="00D27529">
        <w:rPr>
          <w:rFonts w:ascii="Arial" w:hAnsi="Arial" w:cs="Arial"/>
          <w:lang w:val="ru-RU"/>
        </w:rPr>
        <w:t>О нормативных правовых актах Кыргызской Республики</w:t>
      </w:r>
      <w:r w:rsidR="00D27529">
        <w:rPr>
          <w:rFonts w:ascii="Arial" w:hAnsi="Arial" w:cs="Arial"/>
          <w:lang w:val="ru-RU"/>
        </w:rPr>
        <w:t>» п</w:t>
      </w:r>
      <w:r w:rsidR="00D27529" w:rsidRPr="00D27529">
        <w:rPr>
          <w:rFonts w:ascii="Arial" w:hAnsi="Arial" w:cs="Arial"/>
          <w:lang w:val="ru-RU"/>
        </w:rPr>
        <w:t>роекты нормативных правовых актов, направленные на регулирование предпринимательской деятельности, подлежат анализу регулятивного воздействия в соответствии с методикой, утвержденной Правительством.</w:t>
      </w:r>
    </w:p>
    <w:p w:rsidR="0005067A" w:rsidRPr="0005067A" w:rsidRDefault="0005067A" w:rsidP="00AD2E7A">
      <w:p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ab/>
        <w:t xml:space="preserve">Методика </w:t>
      </w:r>
      <w:r w:rsidRPr="0005067A">
        <w:rPr>
          <w:rFonts w:ascii="Arial" w:hAnsi="Arial" w:cs="Arial"/>
          <w:lang w:val="ru-RU"/>
        </w:rPr>
        <w:t>проведения анализа регулятивного воздействия нормативных правовых актов на деятельность субъектов предпринимательства</w:t>
      </w:r>
      <w:r>
        <w:rPr>
          <w:rFonts w:ascii="Arial" w:hAnsi="Arial" w:cs="Arial"/>
          <w:lang w:val="ru-RU"/>
        </w:rPr>
        <w:t xml:space="preserve"> была утверждена ППКР </w:t>
      </w:r>
      <w:r w:rsidRPr="0005067A">
        <w:rPr>
          <w:rFonts w:ascii="Arial" w:hAnsi="Arial" w:cs="Arial"/>
          <w:lang w:val="ru-RU"/>
        </w:rPr>
        <w:t>от 30 сентября 2014 года № 559</w:t>
      </w:r>
      <w:r>
        <w:rPr>
          <w:rFonts w:ascii="Arial" w:hAnsi="Arial" w:cs="Arial"/>
          <w:lang w:val="ru-RU"/>
        </w:rPr>
        <w:t>.</w:t>
      </w:r>
    </w:p>
    <w:p w:rsidR="00BA79F8" w:rsidRPr="00BA79F8" w:rsidRDefault="00BA79F8" w:rsidP="00AD2E7A">
      <w:pPr>
        <w:ind w:firstLine="708"/>
        <w:jc w:val="both"/>
        <w:rPr>
          <w:rFonts w:ascii="Arial" w:hAnsi="Arial" w:cs="Arial"/>
          <w:lang w:val="ru-RU"/>
        </w:rPr>
      </w:pPr>
      <w:r w:rsidRPr="009F222D">
        <w:rPr>
          <w:rFonts w:ascii="Arial" w:hAnsi="Arial" w:cs="Arial"/>
          <w:lang w:val="ru-RU"/>
        </w:rPr>
        <w:t>Согласно Положению о Министерстве экономики Кыргызской Республики</w:t>
      </w:r>
      <w:r>
        <w:rPr>
          <w:rFonts w:ascii="Arial" w:hAnsi="Arial" w:cs="Arial"/>
          <w:lang w:val="ru-RU"/>
        </w:rPr>
        <w:t xml:space="preserve"> МЭ </w:t>
      </w:r>
      <w:r w:rsidRPr="00BA79F8">
        <w:rPr>
          <w:rFonts w:ascii="Arial" w:hAnsi="Arial" w:cs="Arial"/>
          <w:lang w:val="ru-RU"/>
        </w:rPr>
        <w:t xml:space="preserve">проводит экспертизу </w:t>
      </w:r>
      <w:r w:rsidR="00603483">
        <w:rPr>
          <w:rFonts w:ascii="Arial" w:hAnsi="Arial" w:cs="Arial"/>
          <w:lang w:val="ru-RU"/>
        </w:rPr>
        <w:t>АРВ</w:t>
      </w:r>
      <w:r w:rsidRPr="00BA79F8">
        <w:rPr>
          <w:rFonts w:ascii="Arial" w:hAnsi="Arial" w:cs="Arial"/>
          <w:lang w:val="ru-RU"/>
        </w:rPr>
        <w:t xml:space="preserve"> представленных органами государственной власти и органами местного самоуправления проектов нормативных правовых актов, регулирующих п</w:t>
      </w:r>
      <w:r>
        <w:rPr>
          <w:rFonts w:ascii="Arial" w:hAnsi="Arial" w:cs="Arial"/>
          <w:lang w:val="ru-RU"/>
        </w:rPr>
        <w:t>редпринимательскую деятельность.</w:t>
      </w:r>
    </w:p>
    <w:p w:rsidR="00BA79F8" w:rsidRPr="00697329" w:rsidRDefault="00BA79F8" w:rsidP="00AD2E7A">
      <w:pPr>
        <w:pStyle w:val="2"/>
        <w:spacing w:before="0"/>
        <w:jc w:val="both"/>
        <w:rPr>
          <w:rFonts w:ascii="Arial" w:hAnsi="Arial" w:cs="Arial"/>
          <w:lang w:val="ru-RU"/>
        </w:rPr>
      </w:pPr>
      <w:bookmarkStart w:id="24" w:name="_Toc496534163"/>
      <w:r w:rsidRPr="00697329">
        <w:rPr>
          <w:rFonts w:ascii="Arial" w:hAnsi="Arial" w:cs="Arial"/>
          <w:lang w:val="ru-RU"/>
        </w:rPr>
        <w:t>Коррупционный риск №</w:t>
      </w:r>
      <w:r w:rsidR="00021ECB">
        <w:rPr>
          <w:rFonts w:ascii="Arial" w:hAnsi="Arial" w:cs="Arial"/>
          <w:lang w:val="ru-RU"/>
        </w:rPr>
        <w:t>14</w:t>
      </w:r>
      <w:r w:rsidRPr="00102715">
        <w:rPr>
          <w:rFonts w:ascii="Arial" w:hAnsi="Arial" w:cs="Arial"/>
          <w:lang w:val="ru-RU"/>
        </w:rPr>
        <w:t>:</w:t>
      </w:r>
      <w:r w:rsidR="00CD31EB">
        <w:rPr>
          <w:rFonts w:ascii="Arial" w:hAnsi="Arial" w:cs="Arial"/>
          <w:lang w:val="ru-RU"/>
        </w:rPr>
        <w:t>Критерии отнесения проекта НПА подлежащему АРВ</w:t>
      </w:r>
      <w:bookmarkEnd w:id="24"/>
    </w:p>
    <w:p w:rsidR="00BA79F8" w:rsidRPr="0021031D" w:rsidRDefault="0021031D" w:rsidP="00AD2E7A">
      <w:p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ab/>
        <w:t>Согласно проекту Концепции</w:t>
      </w:r>
      <w:r w:rsidRPr="0021031D">
        <w:rPr>
          <w:rFonts w:ascii="Arial" w:hAnsi="Arial" w:cs="Arial"/>
          <w:lang w:val="ru-RU"/>
        </w:rPr>
        <w:t xml:space="preserve"> создания государственной системы анализа регулятивного воздействия в условиях интеграции Кыргызской Республики в ЕАЭС</w:t>
      </w:r>
      <w:r>
        <w:rPr>
          <w:rFonts w:ascii="Arial" w:hAnsi="Arial" w:cs="Arial"/>
          <w:lang w:val="ru-RU"/>
        </w:rPr>
        <w:t xml:space="preserve"> разработанному МЭ </w:t>
      </w:r>
      <w:r w:rsidR="002371D4">
        <w:rPr>
          <w:rFonts w:ascii="Arial" w:hAnsi="Arial" w:cs="Arial"/>
          <w:lang w:val="ru-RU"/>
        </w:rPr>
        <w:t>(далее – проект Концепции)</w:t>
      </w:r>
      <w:r w:rsidR="00603483">
        <w:rPr>
          <w:rStyle w:val="ad"/>
          <w:rFonts w:ascii="Arial" w:hAnsi="Arial" w:cs="Arial"/>
          <w:lang w:val="ru-RU"/>
        </w:rPr>
        <w:footnoteReference w:id="17"/>
      </w:r>
      <w:r w:rsidRPr="0021031D">
        <w:rPr>
          <w:rFonts w:ascii="Arial" w:hAnsi="Arial" w:cs="Arial"/>
          <w:lang w:val="ru-RU"/>
        </w:rPr>
        <w:t>в действующей системе НПА по АРВ выявил</w:t>
      </w:r>
      <w:r w:rsidR="00CD31EB">
        <w:rPr>
          <w:rFonts w:ascii="Arial" w:hAnsi="Arial" w:cs="Arial"/>
          <w:lang w:val="ru-RU"/>
        </w:rPr>
        <w:t>а</w:t>
      </w:r>
      <w:r w:rsidRPr="0021031D">
        <w:rPr>
          <w:rFonts w:ascii="Arial" w:hAnsi="Arial" w:cs="Arial"/>
          <w:lang w:val="ru-RU"/>
        </w:rPr>
        <w:t>сь следующ</w:t>
      </w:r>
      <w:r w:rsidR="00CD31EB">
        <w:rPr>
          <w:rFonts w:ascii="Arial" w:hAnsi="Arial" w:cs="Arial"/>
          <w:lang w:val="ru-RU"/>
        </w:rPr>
        <w:t>ая проблема</w:t>
      </w:r>
      <w:r>
        <w:rPr>
          <w:rFonts w:ascii="Arial" w:hAnsi="Arial" w:cs="Arial"/>
          <w:lang w:val="ru-RU"/>
        </w:rPr>
        <w:t>:</w:t>
      </w:r>
    </w:p>
    <w:p w:rsidR="0021031D" w:rsidRPr="0021031D" w:rsidRDefault="0021031D" w:rsidP="00AD2E7A">
      <w:pPr>
        <w:pStyle w:val="ae"/>
        <w:numPr>
          <w:ilvl w:val="0"/>
          <w:numId w:val="14"/>
        </w:num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О</w:t>
      </w:r>
      <w:r w:rsidRPr="0021031D">
        <w:rPr>
          <w:rFonts w:ascii="Arial" w:hAnsi="Arial" w:cs="Arial"/>
          <w:lang w:val="ru-RU"/>
        </w:rPr>
        <w:t xml:space="preserve">тсутствие четких критериев для отнесения НПА к акту, регулирующему предпринимательскую </w:t>
      </w:r>
      <w:r>
        <w:rPr>
          <w:rFonts w:ascii="Arial" w:hAnsi="Arial" w:cs="Arial"/>
          <w:lang w:val="ru-RU"/>
        </w:rPr>
        <w:t>деятельность, и подлежащему АРВ.</w:t>
      </w:r>
    </w:p>
    <w:p w:rsidR="0021031D" w:rsidRPr="008F699F" w:rsidRDefault="0021031D" w:rsidP="00AD2E7A">
      <w:pPr>
        <w:pStyle w:val="tk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Отсутствие </w:t>
      </w:r>
      <w:r w:rsidRPr="0021031D">
        <w:rPr>
          <w:b/>
          <w:i/>
          <w:sz w:val="24"/>
          <w:szCs w:val="24"/>
        </w:rPr>
        <w:t>четких критериев для отнесения НПА к акту, регулирующему предпринимательскую деятельность, и подлежащему АРВ</w:t>
      </w:r>
      <w:r>
        <w:rPr>
          <w:b/>
          <w:i/>
          <w:sz w:val="24"/>
          <w:szCs w:val="24"/>
        </w:rPr>
        <w:t xml:space="preserve"> создает возможности для продвижения (лоббирования) НПА, </w:t>
      </w:r>
      <w:r w:rsidRPr="0021031D">
        <w:rPr>
          <w:b/>
          <w:i/>
          <w:sz w:val="24"/>
          <w:szCs w:val="24"/>
        </w:rPr>
        <w:t>регулирующему предпринимательскую деятельность</w:t>
      </w:r>
      <w:r>
        <w:rPr>
          <w:b/>
          <w:i/>
          <w:sz w:val="24"/>
          <w:szCs w:val="24"/>
        </w:rPr>
        <w:t xml:space="preserve">, без проведения АРВ. </w:t>
      </w:r>
    </w:p>
    <w:p w:rsidR="0021031D" w:rsidRDefault="0021031D" w:rsidP="00AD2E7A">
      <w:pPr>
        <w:pStyle w:val="tkTekst"/>
        <w:spacing w:after="0" w:line="240" w:lineRule="auto"/>
        <w:rPr>
          <w:sz w:val="24"/>
          <w:szCs w:val="24"/>
        </w:rPr>
      </w:pPr>
    </w:p>
    <w:p w:rsidR="00CD31EB" w:rsidRPr="00697329" w:rsidRDefault="00CD31EB" w:rsidP="00AD2E7A">
      <w:pPr>
        <w:pStyle w:val="2"/>
        <w:spacing w:before="0"/>
        <w:jc w:val="both"/>
        <w:rPr>
          <w:rFonts w:ascii="Arial" w:hAnsi="Arial" w:cs="Arial"/>
          <w:lang w:val="ru-RU"/>
        </w:rPr>
      </w:pPr>
      <w:bookmarkStart w:id="25" w:name="_Toc496534164"/>
      <w:r w:rsidRPr="00697329">
        <w:rPr>
          <w:rFonts w:ascii="Arial" w:hAnsi="Arial" w:cs="Arial"/>
          <w:lang w:val="ru-RU"/>
        </w:rPr>
        <w:t>Коррупционный риск №</w:t>
      </w:r>
      <w:r w:rsidR="00021ECB">
        <w:rPr>
          <w:rFonts w:ascii="Arial" w:hAnsi="Arial" w:cs="Arial"/>
          <w:lang w:val="ru-RU"/>
        </w:rPr>
        <w:t>15</w:t>
      </w:r>
      <w:r w:rsidRPr="00102715">
        <w:rPr>
          <w:rFonts w:ascii="Arial" w:hAnsi="Arial" w:cs="Arial"/>
          <w:lang w:val="ru-RU"/>
        </w:rPr>
        <w:t>:</w:t>
      </w:r>
      <w:r>
        <w:rPr>
          <w:rFonts w:ascii="Arial" w:hAnsi="Arial" w:cs="Arial"/>
          <w:lang w:val="ru-RU"/>
        </w:rPr>
        <w:t>Механизм проведения общественных консультаций</w:t>
      </w:r>
      <w:bookmarkEnd w:id="25"/>
    </w:p>
    <w:p w:rsidR="00CD31EB" w:rsidRPr="0021031D" w:rsidRDefault="00CD31EB" w:rsidP="00AD2E7A">
      <w:p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ab/>
        <w:t>Согласно проекту Концепции</w:t>
      </w:r>
      <w:r w:rsidRPr="0021031D">
        <w:rPr>
          <w:rFonts w:ascii="Arial" w:hAnsi="Arial" w:cs="Arial"/>
          <w:lang w:val="ru-RU"/>
        </w:rPr>
        <w:t xml:space="preserve"> в действующей системе НПА по АРВ выявил</w:t>
      </w:r>
      <w:r>
        <w:rPr>
          <w:rFonts w:ascii="Arial" w:hAnsi="Arial" w:cs="Arial"/>
          <w:lang w:val="ru-RU"/>
        </w:rPr>
        <w:t>а</w:t>
      </w:r>
      <w:r w:rsidRPr="0021031D">
        <w:rPr>
          <w:rFonts w:ascii="Arial" w:hAnsi="Arial" w:cs="Arial"/>
          <w:lang w:val="ru-RU"/>
        </w:rPr>
        <w:t>сь следующ</w:t>
      </w:r>
      <w:r w:rsidR="00B21DD5">
        <w:rPr>
          <w:rFonts w:ascii="Arial" w:hAnsi="Arial" w:cs="Arial"/>
          <w:lang w:val="ru-RU"/>
        </w:rPr>
        <w:t>ие</w:t>
      </w:r>
      <w:r w:rsidRPr="0021031D">
        <w:rPr>
          <w:rFonts w:ascii="Arial" w:hAnsi="Arial" w:cs="Arial"/>
          <w:lang w:val="ru-RU"/>
        </w:rPr>
        <w:t xml:space="preserve"> проблем</w:t>
      </w:r>
      <w:r w:rsidR="00B21DD5">
        <w:rPr>
          <w:rFonts w:ascii="Arial" w:hAnsi="Arial" w:cs="Arial"/>
          <w:lang w:val="ru-RU"/>
        </w:rPr>
        <w:t>ы</w:t>
      </w:r>
      <w:r>
        <w:rPr>
          <w:rFonts w:ascii="Arial" w:hAnsi="Arial" w:cs="Arial"/>
          <w:lang w:val="ru-RU"/>
        </w:rPr>
        <w:t>:</w:t>
      </w:r>
    </w:p>
    <w:p w:rsidR="00CD31EB" w:rsidRDefault="00CD31EB" w:rsidP="00AD2E7A">
      <w:pPr>
        <w:pStyle w:val="ae"/>
        <w:numPr>
          <w:ilvl w:val="0"/>
          <w:numId w:val="14"/>
        </w:numPr>
        <w:jc w:val="both"/>
        <w:rPr>
          <w:rFonts w:ascii="Arial" w:hAnsi="Arial" w:cs="Arial"/>
          <w:lang w:val="ru-RU"/>
        </w:rPr>
      </w:pPr>
      <w:r w:rsidRPr="00CD31EB">
        <w:rPr>
          <w:rFonts w:ascii="Arial" w:hAnsi="Arial" w:cs="Arial"/>
          <w:lang w:val="ru-RU"/>
        </w:rPr>
        <w:t>Действующая Методика АРВ не содержит механизмов проведения общественных консультаций.</w:t>
      </w:r>
    </w:p>
    <w:p w:rsidR="00CD31EB" w:rsidRDefault="00CD31EB" w:rsidP="00AD2E7A">
      <w:pPr>
        <w:pStyle w:val="ae"/>
        <w:numPr>
          <w:ilvl w:val="0"/>
          <w:numId w:val="14"/>
        </w:num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Н</w:t>
      </w:r>
      <w:r w:rsidRPr="00CD31EB">
        <w:rPr>
          <w:rFonts w:ascii="Arial" w:hAnsi="Arial" w:cs="Arial"/>
          <w:lang w:val="ru-RU"/>
        </w:rPr>
        <w:t>едостаточное регулирование процесса общественного обсуждения проектов НПА, подлежащих АРВ и самих АРВ, а также механизма учета/отклон</w:t>
      </w:r>
      <w:r>
        <w:rPr>
          <w:rFonts w:ascii="Arial" w:hAnsi="Arial" w:cs="Arial"/>
          <w:lang w:val="ru-RU"/>
        </w:rPr>
        <w:t>ения предложений к проектам НПА.</w:t>
      </w:r>
    </w:p>
    <w:p w:rsidR="0006549B" w:rsidRDefault="0006549B" w:rsidP="00AD2E7A">
      <w:pPr>
        <w:pStyle w:val="ae"/>
        <w:numPr>
          <w:ilvl w:val="0"/>
          <w:numId w:val="14"/>
        </w:numPr>
        <w:jc w:val="both"/>
        <w:rPr>
          <w:rFonts w:ascii="Arial" w:hAnsi="Arial" w:cs="Arial"/>
          <w:lang w:val="ru-RU"/>
        </w:rPr>
      </w:pPr>
      <w:r w:rsidRPr="0006549B">
        <w:rPr>
          <w:rFonts w:ascii="Arial" w:hAnsi="Arial" w:cs="Arial"/>
          <w:lang w:val="ru-RU"/>
        </w:rPr>
        <w:t>Отсутствует широкий доступ для заинтересованных сторон и разработчиков АРВ к информации о текущем статусе АРВ по действующему и планируемому законодательству, нет обратной связи.</w:t>
      </w:r>
    </w:p>
    <w:p w:rsidR="00B21DD5" w:rsidRPr="001A1E93" w:rsidRDefault="00B21DD5" w:rsidP="00AD2E7A">
      <w:pPr>
        <w:ind w:firstLine="708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Также с</w:t>
      </w:r>
      <w:r w:rsidR="001A1E93">
        <w:rPr>
          <w:rFonts w:ascii="Arial" w:hAnsi="Arial" w:cs="Arial"/>
          <w:lang w:val="ru-RU"/>
        </w:rPr>
        <w:t xml:space="preserve">огласно проекту Концепции предлагается расширить функцию МЭ по </w:t>
      </w:r>
      <w:r w:rsidR="001A1E93" w:rsidRPr="001A1E93">
        <w:rPr>
          <w:rFonts w:ascii="Arial" w:hAnsi="Arial" w:cs="Arial"/>
          <w:lang w:val="ru-RU"/>
        </w:rPr>
        <w:t>экспертиз</w:t>
      </w:r>
      <w:r w:rsidR="001A1E93">
        <w:rPr>
          <w:rFonts w:ascii="Arial" w:hAnsi="Arial" w:cs="Arial"/>
          <w:lang w:val="ru-RU"/>
        </w:rPr>
        <w:t>е</w:t>
      </w:r>
      <w:r w:rsidR="001A1E93" w:rsidRPr="001A1E93">
        <w:rPr>
          <w:rFonts w:ascii="Arial" w:hAnsi="Arial" w:cs="Arial"/>
          <w:lang w:val="ru-RU"/>
        </w:rPr>
        <w:t xml:space="preserve"> на соответствие требованиям Методики публичных консультаций в процессе проведения АРВ, мониторинга и ОФРВ</w:t>
      </w:r>
      <w:r w:rsidR="00C1662C">
        <w:rPr>
          <w:rFonts w:ascii="Arial" w:hAnsi="Arial" w:cs="Arial"/>
          <w:lang w:val="ru-RU"/>
        </w:rPr>
        <w:t>.</w:t>
      </w:r>
    </w:p>
    <w:p w:rsidR="00CD31EB" w:rsidRPr="008F699F" w:rsidRDefault="00CD31EB" w:rsidP="00AD2E7A">
      <w:pPr>
        <w:pStyle w:val="tk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Отсутствие </w:t>
      </w:r>
      <w:r w:rsidR="00A81F3F">
        <w:rPr>
          <w:b/>
          <w:i/>
          <w:sz w:val="24"/>
          <w:szCs w:val="24"/>
        </w:rPr>
        <w:t>механизмов проведения общественных консультаций может привести к умышленному искажению анализа «затрат-выгод» при проведении АРВ.</w:t>
      </w:r>
    </w:p>
    <w:p w:rsidR="00CD31EB" w:rsidRDefault="00CD31EB" w:rsidP="00AD2E7A">
      <w:pPr>
        <w:pStyle w:val="tkTekst"/>
        <w:spacing w:after="0" w:line="240" w:lineRule="auto"/>
        <w:rPr>
          <w:sz w:val="24"/>
          <w:szCs w:val="24"/>
        </w:rPr>
      </w:pPr>
    </w:p>
    <w:p w:rsidR="0006549B" w:rsidRPr="00697329" w:rsidRDefault="0006549B" w:rsidP="00AD2E7A">
      <w:pPr>
        <w:pStyle w:val="2"/>
        <w:spacing w:before="0"/>
        <w:jc w:val="both"/>
        <w:rPr>
          <w:rFonts w:ascii="Arial" w:hAnsi="Arial" w:cs="Arial"/>
          <w:lang w:val="ru-RU"/>
        </w:rPr>
      </w:pPr>
      <w:bookmarkStart w:id="26" w:name="_Toc496534165"/>
      <w:r w:rsidRPr="00697329">
        <w:rPr>
          <w:rFonts w:ascii="Arial" w:hAnsi="Arial" w:cs="Arial"/>
          <w:lang w:val="ru-RU"/>
        </w:rPr>
        <w:lastRenderedPageBreak/>
        <w:t>Коррупционный риск №</w:t>
      </w:r>
      <w:r w:rsidR="00021ECB">
        <w:rPr>
          <w:rFonts w:ascii="Arial" w:hAnsi="Arial" w:cs="Arial"/>
          <w:lang w:val="ru-RU"/>
        </w:rPr>
        <w:t>16</w:t>
      </w:r>
      <w:r w:rsidRPr="00102715">
        <w:rPr>
          <w:rFonts w:ascii="Arial" w:hAnsi="Arial" w:cs="Arial"/>
          <w:lang w:val="ru-RU"/>
        </w:rPr>
        <w:t>:</w:t>
      </w:r>
      <w:r>
        <w:rPr>
          <w:rFonts w:ascii="Arial" w:hAnsi="Arial" w:cs="Arial"/>
          <w:lang w:val="ru-RU"/>
        </w:rPr>
        <w:t>Доступ к информации о текущем статусе АРВ по действующему и планируемому законодательству</w:t>
      </w:r>
      <w:bookmarkEnd w:id="26"/>
    </w:p>
    <w:p w:rsidR="0006549B" w:rsidRPr="0021031D" w:rsidRDefault="0006549B" w:rsidP="00AD2E7A">
      <w:p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ab/>
        <w:t>Согласно проекту Концепции</w:t>
      </w:r>
      <w:r w:rsidRPr="0021031D">
        <w:rPr>
          <w:rFonts w:ascii="Arial" w:hAnsi="Arial" w:cs="Arial"/>
          <w:lang w:val="ru-RU"/>
        </w:rPr>
        <w:t xml:space="preserve"> в действующей системе НПА по АРВ выявил</w:t>
      </w:r>
      <w:r>
        <w:rPr>
          <w:rFonts w:ascii="Arial" w:hAnsi="Arial" w:cs="Arial"/>
          <w:lang w:val="ru-RU"/>
        </w:rPr>
        <w:t>а</w:t>
      </w:r>
      <w:r w:rsidRPr="0021031D">
        <w:rPr>
          <w:rFonts w:ascii="Arial" w:hAnsi="Arial" w:cs="Arial"/>
          <w:lang w:val="ru-RU"/>
        </w:rPr>
        <w:t>сь следующ</w:t>
      </w:r>
      <w:r>
        <w:rPr>
          <w:rFonts w:ascii="Arial" w:hAnsi="Arial" w:cs="Arial"/>
          <w:lang w:val="ru-RU"/>
        </w:rPr>
        <w:t>ая</w:t>
      </w:r>
      <w:r w:rsidRPr="0021031D">
        <w:rPr>
          <w:rFonts w:ascii="Arial" w:hAnsi="Arial" w:cs="Arial"/>
          <w:lang w:val="ru-RU"/>
        </w:rPr>
        <w:t xml:space="preserve"> проблем</w:t>
      </w:r>
      <w:r>
        <w:rPr>
          <w:rFonts w:ascii="Arial" w:hAnsi="Arial" w:cs="Arial"/>
          <w:lang w:val="ru-RU"/>
        </w:rPr>
        <w:t>а:</w:t>
      </w:r>
    </w:p>
    <w:p w:rsidR="0006549B" w:rsidRPr="0021031D" w:rsidRDefault="0006549B" w:rsidP="00AD2E7A">
      <w:pPr>
        <w:pStyle w:val="ae"/>
        <w:numPr>
          <w:ilvl w:val="0"/>
          <w:numId w:val="14"/>
        </w:numPr>
        <w:jc w:val="both"/>
        <w:rPr>
          <w:rFonts w:ascii="Arial" w:hAnsi="Arial" w:cs="Arial"/>
          <w:lang w:val="ru-RU"/>
        </w:rPr>
      </w:pPr>
      <w:r w:rsidRPr="0006549B">
        <w:rPr>
          <w:rFonts w:ascii="Arial" w:hAnsi="Arial" w:cs="Arial"/>
          <w:lang w:val="ru-RU"/>
        </w:rPr>
        <w:t>Отсутствует широкий доступ для заинтересованных сторон и разработчиков АРВ к информации о текущем статусе АРВ по действующему и планируемому законодательству, нет обратной связи.</w:t>
      </w:r>
    </w:p>
    <w:p w:rsidR="0006549B" w:rsidRDefault="0006549B" w:rsidP="00AD2E7A">
      <w:pPr>
        <w:pStyle w:val="tk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Отсутствие широкого доступа </w:t>
      </w:r>
      <w:r w:rsidRPr="0006549B">
        <w:rPr>
          <w:b/>
          <w:i/>
          <w:sz w:val="24"/>
          <w:szCs w:val="24"/>
        </w:rPr>
        <w:t>к информации о текущем статусе АРВ по действующему и планируемому законодательству</w:t>
      </w:r>
      <w:r>
        <w:rPr>
          <w:b/>
          <w:i/>
          <w:sz w:val="24"/>
          <w:szCs w:val="24"/>
        </w:rPr>
        <w:t xml:space="preserve"> ограничивает вовле</w:t>
      </w:r>
      <w:r w:rsidR="001548AE">
        <w:rPr>
          <w:b/>
          <w:i/>
          <w:sz w:val="24"/>
          <w:szCs w:val="24"/>
        </w:rPr>
        <w:t>чение заинтересованных сторон к обсуждению</w:t>
      </w:r>
      <w:r>
        <w:rPr>
          <w:b/>
          <w:i/>
          <w:sz w:val="24"/>
          <w:szCs w:val="24"/>
        </w:rPr>
        <w:t xml:space="preserve"> процесс</w:t>
      </w:r>
      <w:r w:rsidR="001548AE">
        <w:rPr>
          <w:b/>
          <w:i/>
          <w:sz w:val="24"/>
          <w:szCs w:val="24"/>
        </w:rPr>
        <w:t>а проведения АРВ.</w:t>
      </w:r>
    </w:p>
    <w:p w:rsidR="0006549B" w:rsidRDefault="0006549B" w:rsidP="00AD2E7A">
      <w:pPr>
        <w:pStyle w:val="tkTekst"/>
        <w:spacing w:after="0" w:line="240" w:lineRule="auto"/>
        <w:rPr>
          <w:sz w:val="24"/>
          <w:szCs w:val="24"/>
        </w:rPr>
      </w:pPr>
    </w:p>
    <w:p w:rsidR="00B43448" w:rsidRPr="00697329" w:rsidRDefault="00B43448" w:rsidP="00AD2E7A">
      <w:pPr>
        <w:pStyle w:val="2"/>
        <w:spacing w:before="0"/>
        <w:jc w:val="both"/>
        <w:rPr>
          <w:rFonts w:ascii="Arial" w:hAnsi="Arial" w:cs="Arial"/>
          <w:lang w:val="ru-RU"/>
        </w:rPr>
      </w:pPr>
      <w:bookmarkStart w:id="27" w:name="_Toc496534166"/>
      <w:r w:rsidRPr="00697329">
        <w:rPr>
          <w:rFonts w:ascii="Arial" w:hAnsi="Arial" w:cs="Arial"/>
          <w:lang w:val="ru-RU"/>
        </w:rPr>
        <w:t>Коррупционный риск №</w:t>
      </w:r>
      <w:r>
        <w:rPr>
          <w:rFonts w:ascii="Arial" w:hAnsi="Arial" w:cs="Arial"/>
          <w:lang w:val="ru-RU"/>
        </w:rPr>
        <w:t>1</w:t>
      </w:r>
      <w:r w:rsidR="00021ECB">
        <w:rPr>
          <w:rFonts w:ascii="Arial" w:hAnsi="Arial" w:cs="Arial"/>
          <w:lang w:val="ru-RU"/>
        </w:rPr>
        <w:t>7</w:t>
      </w:r>
      <w:r w:rsidRPr="00102715">
        <w:rPr>
          <w:rFonts w:ascii="Arial" w:hAnsi="Arial" w:cs="Arial"/>
          <w:lang w:val="ru-RU"/>
        </w:rPr>
        <w:t>:</w:t>
      </w:r>
      <w:r>
        <w:rPr>
          <w:rFonts w:ascii="Arial" w:hAnsi="Arial" w:cs="Arial"/>
          <w:lang w:val="ru-RU"/>
        </w:rPr>
        <w:t>Повторное проведение АРВ при рассмотрении в ЖК КР</w:t>
      </w:r>
      <w:bookmarkEnd w:id="27"/>
    </w:p>
    <w:p w:rsidR="00B43448" w:rsidRDefault="00B43448" w:rsidP="00AD2E7A">
      <w:p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ab/>
      </w:r>
    </w:p>
    <w:p w:rsidR="00B43448" w:rsidRDefault="00B43448" w:rsidP="00AD2E7A">
      <w:pPr>
        <w:ind w:firstLine="708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При рассмотрении проекта НПА в ЖогоркуКенеше КР могут вносится изменения и дополнения в проект НПА нормы регулирующие сферу предпринимательства </w:t>
      </w:r>
    </w:p>
    <w:p w:rsidR="00B43448" w:rsidRDefault="00B43448" w:rsidP="00AD2E7A">
      <w:pPr>
        <w:ind w:firstLine="708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В законодательстве КР отсутствует требование по повторному АРВ проекта НПА в процессе или после процедуры </w:t>
      </w:r>
      <w:r w:rsidRPr="00B43448">
        <w:rPr>
          <w:rFonts w:ascii="Arial" w:hAnsi="Arial" w:cs="Arial"/>
          <w:lang w:val="ru-RU"/>
        </w:rPr>
        <w:t>рассмотрения проекта НПА в ЖогоркуКенеше</w:t>
      </w:r>
      <w:r>
        <w:rPr>
          <w:rFonts w:ascii="Arial" w:hAnsi="Arial" w:cs="Arial"/>
          <w:lang w:val="ru-RU"/>
        </w:rPr>
        <w:t xml:space="preserve">КР. </w:t>
      </w:r>
    </w:p>
    <w:p w:rsidR="00B43448" w:rsidRDefault="00B43448" w:rsidP="00AD2E7A">
      <w:pPr>
        <w:ind w:firstLine="708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Согласно проекту Концепции предлагается внедрить механизм принятия р</w:t>
      </w:r>
      <w:r w:rsidRPr="00B43448">
        <w:rPr>
          <w:rFonts w:ascii="Arial" w:hAnsi="Arial" w:cs="Arial"/>
          <w:lang w:val="ru-RU"/>
        </w:rPr>
        <w:t>ешени</w:t>
      </w:r>
      <w:r>
        <w:rPr>
          <w:rFonts w:ascii="Arial" w:hAnsi="Arial" w:cs="Arial"/>
          <w:lang w:val="ru-RU"/>
        </w:rPr>
        <w:t>я</w:t>
      </w:r>
      <w:r w:rsidRPr="00B43448">
        <w:rPr>
          <w:rFonts w:ascii="Arial" w:hAnsi="Arial" w:cs="Arial"/>
          <w:lang w:val="ru-RU"/>
        </w:rPr>
        <w:t xml:space="preserve"> о целесообразности/нецелесообразности проведения повторного АРВ после процедуры рассмотрения проекта НПА в ЖогоркуКенеше Кыргызской Республики и внесения в него принципиальных изменений, влияющих на ин</w:t>
      </w:r>
      <w:r>
        <w:rPr>
          <w:rFonts w:ascii="Arial" w:hAnsi="Arial" w:cs="Arial"/>
          <w:lang w:val="ru-RU"/>
        </w:rPr>
        <w:t>тересы заинтересованных сторон.</w:t>
      </w:r>
    </w:p>
    <w:p w:rsidR="00B43448" w:rsidRDefault="005D073D" w:rsidP="00AD2E7A">
      <w:pPr>
        <w:pStyle w:val="tk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Отсутствие механизма повторного проведения АРВ при внесении в законодательном органе дополнительных норм регулирующих предпринимательскую сферу создает коррупционные возможности для лоббирования интересов определенных лиц или групп лиц на стадии рассмотрения проекта НПА. </w:t>
      </w:r>
    </w:p>
    <w:p w:rsidR="00B43448" w:rsidRDefault="00B43448" w:rsidP="00AD2E7A">
      <w:pPr>
        <w:pStyle w:val="tkTekst"/>
        <w:spacing w:after="0" w:line="240" w:lineRule="auto"/>
        <w:rPr>
          <w:sz w:val="24"/>
          <w:szCs w:val="24"/>
        </w:rPr>
      </w:pPr>
    </w:p>
    <w:p w:rsidR="00B12D89" w:rsidRPr="00697329" w:rsidRDefault="00B12D89" w:rsidP="00AD2E7A">
      <w:pPr>
        <w:pStyle w:val="2"/>
        <w:spacing w:before="0"/>
        <w:jc w:val="both"/>
        <w:rPr>
          <w:rFonts w:ascii="Arial" w:hAnsi="Arial" w:cs="Arial"/>
          <w:lang w:val="ru-RU"/>
        </w:rPr>
      </w:pPr>
      <w:bookmarkStart w:id="28" w:name="_Toc496534167"/>
      <w:r w:rsidRPr="00697329">
        <w:rPr>
          <w:rFonts w:ascii="Arial" w:hAnsi="Arial" w:cs="Arial"/>
          <w:lang w:val="ru-RU"/>
        </w:rPr>
        <w:t>Коррупционный риск №</w:t>
      </w:r>
      <w:r>
        <w:rPr>
          <w:rFonts w:ascii="Arial" w:hAnsi="Arial" w:cs="Arial"/>
          <w:lang w:val="ru-RU"/>
        </w:rPr>
        <w:t>1</w:t>
      </w:r>
      <w:r w:rsidR="00021ECB">
        <w:rPr>
          <w:rFonts w:ascii="Arial" w:hAnsi="Arial" w:cs="Arial"/>
          <w:lang w:val="ru-RU"/>
        </w:rPr>
        <w:t>8</w:t>
      </w:r>
      <w:r w:rsidRPr="00102715">
        <w:rPr>
          <w:rFonts w:ascii="Arial" w:hAnsi="Arial" w:cs="Arial"/>
          <w:lang w:val="ru-RU"/>
        </w:rPr>
        <w:t>:</w:t>
      </w:r>
      <w:r w:rsidR="009A26E3">
        <w:rPr>
          <w:rFonts w:ascii="Arial" w:hAnsi="Arial" w:cs="Arial"/>
          <w:lang w:val="ru-RU"/>
        </w:rPr>
        <w:t>Оценка фактического регулирующего воздействия</w:t>
      </w:r>
      <w:bookmarkEnd w:id="28"/>
    </w:p>
    <w:p w:rsidR="00B12D89" w:rsidRDefault="00B12D89" w:rsidP="00AD2E7A">
      <w:p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ab/>
      </w:r>
    </w:p>
    <w:p w:rsidR="00B12D89" w:rsidRDefault="00B12D89" w:rsidP="00AD2E7A">
      <w:pPr>
        <w:ind w:firstLine="708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В соответствии со ст. 33-1 Закона КР «</w:t>
      </w:r>
      <w:r w:rsidR="009A26E3" w:rsidRPr="009A26E3">
        <w:rPr>
          <w:rFonts w:ascii="Arial" w:hAnsi="Arial" w:cs="Arial"/>
          <w:lang w:val="ru-RU"/>
        </w:rPr>
        <w:t>О нормативных правовых актах Кыргызской Республики</w:t>
      </w:r>
      <w:r>
        <w:rPr>
          <w:rFonts w:ascii="Arial" w:hAnsi="Arial" w:cs="Arial"/>
          <w:lang w:val="ru-RU"/>
        </w:rPr>
        <w:t>» н</w:t>
      </w:r>
      <w:r w:rsidRPr="00B12D89">
        <w:rPr>
          <w:rFonts w:ascii="Arial" w:hAnsi="Arial" w:cs="Arial"/>
          <w:lang w:val="ru-RU"/>
        </w:rPr>
        <w:t>ормотворческие органы (должностные лица) на постоянной основе проводят мониторинг и оценку принятых ими нормативных правовых актов с целью выявления эффективности и результативности их действия.</w:t>
      </w:r>
    </w:p>
    <w:p w:rsidR="00B12D89" w:rsidRPr="00B12D89" w:rsidRDefault="00B12D89" w:rsidP="00AD2E7A">
      <w:pPr>
        <w:ind w:firstLine="708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Согласно п. 4 Порядка </w:t>
      </w:r>
      <w:r w:rsidRPr="00B12D89">
        <w:rPr>
          <w:rFonts w:ascii="Arial" w:hAnsi="Arial" w:cs="Arial"/>
          <w:lang w:val="ru-RU"/>
        </w:rPr>
        <w:t xml:space="preserve">проведения мониторинга и оценки эффективности нормативных правовых актов </w:t>
      </w:r>
      <w:r>
        <w:rPr>
          <w:rFonts w:ascii="Arial" w:hAnsi="Arial" w:cs="Arial"/>
          <w:lang w:val="ru-RU"/>
        </w:rPr>
        <w:t xml:space="preserve">ПКР (ППКР </w:t>
      </w:r>
      <w:r w:rsidRPr="00B12D89">
        <w:rPr>
          <w:rFonts w:ascii="Arial" w:hAnsi="Arial" w:cs="Arial"/>
          <w:lang w:val="ru-RU"/>
        </w:rPr>
        <w:t>от 23 марта 2015 года № 139</w:t>
      </w:r>
      <w:r>
        <w:rPr>
          <w:rFonts w:ascii="Arial" w:hAnsi="Arial" w:cs="Arial"/>
          <w:lang w:val="ru-RU"/>
        </w:rPr>
        <w:t>) м</w:t>
      </w:r>
      <w:r w:rsidRPr="00B12D89">
        <w:rPr>
          <w:rFonts w:ascii="Arial" w:hAnsi="Arial" w:cs="Arial"/>
          <w:lang w:val="ru-RU"/>
        </w:rPr>
        <w:t>ониторинг нормативных правовых актов проводится в целя</w:t>
      </w:r>
      <w:r>
        <w:rPr>
          <w:rFonts w:ascii="Arial" w:hAnsi="Arial" w:cs="Arial"/>
          <w:lang w:val="ru-RU"/>
        </w:rPr>
        <w:t>х:</w:t>
      </w:r>
    </w:p>
    <w:p w:rsidR="00B12D89" w:rsidRPr="00B12D89" w:rsidRDefault="00B12D89" w:rsidP="00AD2E7A">
      <w:pPr>
        <w:pStyle w:val="ae"/>
        <w:numPr>
          <w:ilvl w:val="0"/>
          <w:numId w:val="14"/>
        </w:num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В</w:t>
      </w:r>
      <w:r w:rsidRPr="00B12D89">
        <w:rPr>
          <w:rFonts w:ascii="Arial" w:hAnsi="Arial" w:cs="Arial"/>
          <w:lang w:val="ru-RU"/>
        </w:rPr>
        <w:t>ыявления противоречащих законодательству Кыргызской Республики устаревших и коррупциогенных норм права, оцен</w:t>
      </w:r>
      <w:r>
        <w:rPr>
          <w:rFonts w:ascii="Arial" w:hAnsi="Arial" w:cs="Arial"/>
          <w:lang w:val="ru-RU"/>
        </w:rPr>
        <w:t>ки эффективности их реализации.</w:t>
      </w:r>
    </w:p>
    <w:p w:rsidR="00B12D89" w:rsidRPr="00B12D89" w:rsidRDefault="00B12D89" w:rsidP="00AD2E7A">
      <w:pPr>
        <w:pStyle w:val="ae"/>
        <w:numPr>
          <w:ilvl w:val="0"/>
          <w:numId w:val="14"/>
        </w:num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О</w:t>
      </w:r>
      <w:r w:rsidRPr="00B12D89">
        <w:rPr>
          <w:rFonts w:ascii="Arial" w:hAnsi="Arial" w:cs="Arial"/>
          <w:lang w:val="ru-RU"/>
        </w:rPr>
        <w:t>пределения достаточности правового регулирования</w:t>
      </w:r>
      <w:r>
        <w:rPr>
          <w:rFonts w:ascii="Arial" w:hAnsi="Arial" w:cs="Arial"/>
          <w:lang w:val="ru-RU"/>
        </w:rPr>
        <w:t xml:space="preserve"> и выявления декларативных норм.</w:t>
      </w:r>
    </w:p>
    <w:p w:rsidR="00B12D89" w:rsidRDefault="00B12D89" w:rsidP="00AD2E7A">
      <w:pPr>
        <w:ind w:firstLine="708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Согласно проекту Концепции</w:t>
      </w:r>
      <w:r w:rsidR="002371D4">
        <w:rPr>
          <w:rFonts w:ascii="Arial" w:hAnsi="Arial" w:cs="Arial"/>
          <w:lang w:val="ru-RU"/>
        </w:rPr>
        <w:t>н</w:t>
      </w:r>
      <w:r w:rsidR="002371D4" w:rsidRPr="002371D4">
        <w:rPr>
          <w:rFonts w:ascii="Arial" w:hAnsi="Arial" w:cs="Arial"/>
          <w:lang w:val="ru-RU"/>
        </w:rPr>
        <w:t xml:space="preserve">а этапе жизненного цикла НПА </w:t>
      </w:r>
      <w:r w:rsidR="002371D4">
        <w:rPr>
          <w:rFonts w:ascii="Arial" w:hAnsi="Arial" w:cs="Arial"/>
          <w:lang w:val="ru-RU"/>
        </w:rPr>
        <w:t xml:space="preserve">должна </w:t>
      </w:r>
      <w:r w:rsidR="002371D4" w:rsidRPr="002371D4">
        <w:rPr>
          <w:rFonts w:ascii="Arial" w:hAnsi="Arial" w:cs="Arial"/>
          <w:lang w:val="ru-RU"/>
        </w:rPr>
        <w:t>применя</w:t>
      </w:r>
      <w:r w:rsidR="002371D4">
        <w:rPr>
          <w:rFonts w:ascii="Arial" w:hAnsi="Arial" w:cs="Arial"/>
          <w:lang w:val="ru-RU"/>
        </w:rPr>
        <w:t>тьс</w:t>
      </w:r>
      <w:r w:rsidR="002371D4" w:rsidRPr="002371D4">
        <w:rPr>
          <w:rFonts w:ascii="Arial" w:hAnsi="Arial" w:cs="Arial"/>
          <w:lang w:val="ru-RU"/>
        </w:rPr>
        <w:t xml:space="preserve">я методика мониторинга промежуточных результатов по имплементации принятого </w:t>
      </w:r>
      <w:r w:rsidR="002371D4">
        <w:rPr>
          <w:rFonts w:ascii="Arial" w:hAnsi="Arial" w:cs="Arial"/>
          <w:lang w:val="ru-RU"/>
        </w:rPr>
        <w:t>НПА</w:t>
      </w:r>
      <w:r w:rsidR="002371D4" w:rsidRPr="002371D4">
        <w:rPr>
          <w:rFonts w:ascii="Arial" w:hAnsi="Arial" w:cs="Arial"/>
          <w:lang w:val="ru-RU"/>
        </w:rPr>
        <w:t xml:space="preserve"> с фиксацией прогресса в достижении целей регулирования на основе определенного набора индикаторов </w:t>
      </w:r>
      <w:r w:rsidR="002371D4">
        <w:rPr>
          <w:rFonts w:ascii="Arial" w:hAnsi="Arial" w:cs="Arial"/>
          <w:lang w:val="ru-RU"/>
        </w:rPr>
        <w:t>мониторинга, и формирования отче</w:t>
      </w:r>
      <w:r w:rsidR="002371D4" w:rsidRPr="002371D4">
        <w:rPr>
          <w:rFonts w:ascii="Arial" w:hAnsi="Arial" w:cs="Arial"/>
          <w:lang w:val="ru-RU"/>
        </w:rPr>
        <w:t xml:space="preserve">та для </w:t>
      </w:r>
      <w:r w:rsidR="002371D4" w:rsidRPr="002371D4">
        <w:rPr>
          <w:rFonts w:ascii="Arial" w:hAnsi="Arial" w:cs="Arial"/>
          <w:lang w:val="ru-RU"/>
        </w:rPr>
        <w:lastRenderedPageBreak/>
        <w:t>принятия решений относительно соответствия полученных результатов указан</w:t>
      </w:r>
      <w:r w:rsidR="002371D4">
        <w:rPr>
          <w:rFonts w:ascii="Arial" w:hAnsi="Arial" w:cs="Arial"/>
          <w:lang w:val="ru-RU"/>
        </w:rPr>
        <w:t>ным целям в ходе реализации НПА</w:t>
      </w:r>
      <w:r w:rsidRPr="002371D4">
        <w:rPr>
          <w:rFonts w:ascii="Arial" w:hAnsi="Arial" w:cs="Arial"/>
          <w:lang w:val="ru-RU"/>
        </w:rPr>
        <w:t>.</w:t>
      </w:r>
    </w:p>
    <w:p w:rsidR="00F04DD1" w:rsidRDefault="00F04DD1" w:rsidP="00AD2E7A">
      <w:pPr>
        <w:ind w:firstLine="708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Также в проекте Концепции указано, что </w:t>
      </w:r>
      <w:r w:rsidRPr="0021031D">
        <w:rPr>
          <w:rFonts w:ascii="Arial" w:hAnsi="Arial" w:cs="Arial"/>
          <w:lang w:val="ru-RU"/>
        </w:rPr>
        <w:t>государственные служащиене несут никакой ответственности в случае принятия неэффективного решения и отрицательных последствий для бизнеса, государства или общества в целом.</w:t>
      </w:r>
    </w:p>
    <w:p w:rsidR="00F04DD1" w:rsidRPr="002371D4" w:rsidRDefault="00F04DD1" w:rsidP="00AD2E7A">
      <w:pPr>
        <w:ind w:firstLine="708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В законодательстве КР отсутствует </w:t>
      </w:r>
      <w:r w:rsidR="00D366F9">
        <w:rPr>
          <w:rFonts w:ascii="Arial" w:hAnsi="Arial" w:cs="Arial"/>
          <w:lang w:val="ru-RU"/>
        </w:rPr>
        <w:t xml:space="preserve">инструмент по </w:t>
      </w:r>
      <w:r w:rsidR="00D366F9" w:rsidRPr="00D366F9">
        <w:rPr>
          <w:rFonts w:ascii="Arial" w:hAnsi="Arial" w:cs="Arial"/>
          <w:lang w:val="ru-RU"/>
        </w:rPr>
        <w:t>оценке фактического регуляторного воздействия</w:t>
      </w:r>
      <w:r w:rsidR="00D366F9">
        <w:rPr>
          <w:rFonts w:ascii="Arial" w:hAnsi="Arial" w:cs="Arial"/>
          <w:lang w:val="ru-RU"/>
        </w:rPr>
        <w:t xml:space="preserve"> (ОФРВ)</w:t>
      </w:r>
      <w:r w:rsidR="00D366F9" w:rsidRPr="00D366F9">
        <w:rPr>
          <w:rFonts w:ascii="Arial" w:hAnsi="Arial" w:cs="Arial"/>
          <w:lang w:val="ru-RU"/>
        </w:rPr>
        <w:t xml:space="preserve"> действующих</w:t>
      </w:r>
      <w:r w:rsidR="00D366F9">
        <w:rPr>
          <w:rFonts w:ascii="Arial" w:hAnsi="Arial" w:cs="Arial"/>
          <w:lang w:val="ru-RU"/>
        </w:rPr>
        <w:t xml:space="preserve"> НПА на бизнес-среду, сравнение ОФРВ с заключением </w:t>
      </w:r>
      <w:r>
        <w:rPr>
          <w:rFonts w:ascii="Arial" w:hAnsi="Arial" w:cs="Arial"/>
          <w:lang w:val="ru-RU"/>
        </w:rPr>
        <w:t xml:space="preserve">АРВ к проекту НПА, что не позволяет привлечь к ответственности государственных служащих за </w:t>
      </w:r>
      <w:r w:rsidRPr="0021031D">
        <w:rPr>
          <w:rFonts w:ascii="Arial" w:hAnsi="Arial" w:cs="Arial"/>
          <w:lang w:val="ru-RU"/>
        </w:rPr>
        <w:t>приняти</w:t>
      </w:r>
      <w:r>
        <w:rPr>
          <w:rFonts w:ascii="Arial" w:hAnsi="Arial" w:cs="Arial"/>
          <w:lang w:val="ru-RU"/>
        </w:rPr>
        <w:t>е</w:t>
      </w:r>
      <w:r w:rsidRPr="0021031D">
        <w:rPr>
          <w:rFonts w:ascii="Arial" w:hAnsi="Arial" w:cs="Arial"/>
          <w:lang w:val="ru-RU"/>
        </w:rPr>
        <w:t xml:space="preserve"> решения </w:t>
      </w:r>
      <w:r>
        <w:rPr>
          <w:rFonts w:ascii="Arial" w:hAnsi="Arial" w:cs="Arial"/>
          <w:lang w:val="ru-RU"/>
        </w:rPr>
        <w:t xml:space="preserve">повлекшего </w:t>
      </w:r>
      <w:r w:rsidRPr="0021031D">
        <w:rPr>
          <w:rFonts w:ascii="Arial" w:hAnsi="Arial" w:cs="Arial"/>
          <w:lang w:val="ru-RU"/>
        </w:rPr>
        <w:t>отрицательны</w:t>
      </w:r>
      <w:r>
        <w:rPr>
          <w:rFonts w:ascii="Arial" w:hAnsi="Arial" w:cs="Arial"/>
          <w:lang w:val="ru-RU"/>
        </w:rPr>
        <w:t>е</w:t>
      </w:r>
      <w:r w:rsidRPr="0021031D">
        <w:rPr>
          <w:rFonts w:ascii="Arial" w:hAnsi="Arial" w:cs="Arial"/>
          <w:lang w:val="ru-RU"/>
        </w:rPr>
        <w:t xml:space="preserve"> последстви</w:t>
      </w:r>
      <w:r>
        <w:rPr>
          <w:rFonts w:ascii="Arial" w:hAnsi="Arial" w:cs="Arial"/>
          <w:lang w:val="ru-RU"/>
        </w:rPr>
        <w:t>я</w:t>
      </w:r>
      <w:r w:rsidRPr="0021031D">
        <w:rPr>
          <w:rFonts w:ascii="Arial" w:hAnsi="Arial" w:cs="Arial"/>
          <w:lang w:val="ru-RU"/>
        </w:rPr>
        <w:t xml:space="preserve"> для бизнеса, государства или общества в целом</w:t>
      </w:r>
      <w:r w:rsidR="009557B6">
        <w:rPr>
          <w:rFonts w:ascii="Arial" w:hAnsi="Arial" w:cs="Arial"/>
          <w:lang w:val="ru-RU"/>
        </w:rPr>
        <w:t>.</w:t>
      </w:r>
    </w:p>
    <w:p w:rsidR="00B12D89" w:rsidRDefault="00B12D89" w:rsidP="00AD2E7A">
      <w:pPr>
        <w:pStyle w:val="tk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Отсутствие </w:t>
      </w:r>
      <w:r w:rsidR="005A6B06">
        <w:rPr>
          <w:b/>
          <w:i/>
          <w:sz w:val="24"/>
          <w:szCs w:val="24"/>
        </w:rPr>
        <w:t>методологической базы</w:t>
      </w:r>
      <w:r w:rsidR="00F04DD1" w:rsidRPr="00F04DD1">
        <w:rPr>
          <w:b/>
          <w:i/>
          <w:sz w:val="24"/>
          <w:szCs w:val="24"/>
        </w:rPr>
        <w:t xml:space="preserve">по </w:t>
      </w:r>
      <w:r w:rsidR="00D366F9" w:rsidRPr="00D366F9">
        <w:rPr>
          <w:b/>
          <w:i/>
          <w:sz w:val="24"/>
          <w:szCs w:val="24"/>
        </w:rPr>
        <w:t>оценке фактического регуляторного воздействия действующих НПА</w:t>
      </w:r>
      <w:r w:rsidR="005A6B06">
        <w:rPr>
          <w:b/>
          <w:i/>
          <w:sz w:val="24"/>
          <w:szCs w:val="24"/>
        </w:rPr>
        <w:t>, сравнительного анализа ОФРВ</w:t>
      </w:r>
      <w:r w:rsidR="00F04DD1" w:rsidRPr="00F04DD1">
        <w:rPr>
          <w:b/>
          <w:i/>
          <w:sz w:val="24"/>
          <w:szCs w:val="24"/>
        </w:rPr>
        <w:t>с заключением АРВ к проекту НПА</w:t>
      </w:r>
      <w:r w:rsidR="009557B6">
        <w:rPr>
          <w:b/>
          <w:i/>
          <w:sz w:val="24"/>
          <w:szCs w:val="24"/>
        </w:rPr>
        <w:t xml:space="preserve"> ограничивает возможности для привлечения </w:t>
      </w:r>
      <w:r w:rsidR="009557B6" w:rsidRPr="009557B6">
        <w:rPr>
          <w:b/>
          <w:i/>
          <w:sz w:val="24"/>
          <w:szCs w:val="24"/>
        </w:rPr>
        <w:t>к ответственности государственных служащих за принятие решения повлекшего отрицательные последствия для бизнеса, государства или общества в целом</w:t>
      </w:r>
    </w:p>
    <w:p w:rsidR="00B12D89" w:rsidRDefault="00B12D89" w:rsidP="00AD2E7A">
      <w:pPr>
        <w:pStyle w:val="tkTekst"/>
        <w:spacing w:after="0" w:line="240" w:lineRule="auto"/>
        <w:rPr>
          <w:sz w:val="24"/>
          <w:szCs w:val="24"/>
        </w:rPr>
      </w:pPr>
    </w:p>
    <w:p w:rsidR="002805BD" w:rsidRPr="001B0A55" w:rsidRDefault="002805BD" w:rsidP="00AD2E7A">
      <w:pPr>
        <w:pStyle w:val="tkTekst"/>
        <w:spacing w:after="0" w:line="240" w:lineRule="auto"/>
        <w:ind w:firstLine="0"/>
        <w:rPr>
          <w:sz w:val="24"/>
          <w:szCs w:val="24"/>
        </w:rPr>
      </w:pPr>
      <w:r w:rsidRPr="001B0A55">
        <w:rPr>
          <w:b/>
          <w:sz w:val="24"/>
          <w:szCs w:val="24"/>
        </w:rPr>
        <w:t xml:space="preserve">Выводы по Зоне коррупционного риска </w:t>
      </w:r>
      <w:r>
        <w:rPr>
          <w:b/>
          <w:sz w:val="24"/>
          <w:szCs w:val="24"/>
        </w:rPr>
        <w:t>№</w:t>
      </w:r>
      <w:r w:rsidR="00021ECB">
        <w:rPr>
          <w:b/>
          <w:sz w:val="24"/>
          <w:szCs w:val="24"/>
        </w:rPr>
        <w:t>5</w:t>
      </w:r>
      <w:r w:rsidRPr="001B0A55">
        <w:rPr>
          <w:b/>
          <w:sz w:val="24"/>
          <w:szCs w:val="24"/>
        </w:rPr>
        <w:t>:</w:t>
      </w:r>
    </w:p>
    <w:p w:rsidR="002805BD" w:rsidRDefault="00603483" w:rsidP="00AD2E7A">
      <w:pPr>
        <w:pStyle w:val="tkTekst"/>
        <w:numPr>
          <w:ilvl w:val="0"/>
          <w:numId w:val="12"/>
        </w:numPr>
        <w:spacing w:after="0" w:line="240" w:lineRule="auto"/>
        <w:rPr>
          <w:sz w:val="24"/>
          <w:szCs w:val="24"/>
        </w:rPr>
      </w:pPr>
      <w:r w:rsidRPr="00603483">
        <w:rPr>
          <w:sz w:val="24"/>
          <w:szCs w:val="24"/>
        </w:rPr>
        <w:t>Отсутствие четких критериев для отнесения НПА к акту, регулирующему предпринимательскую деятельность, и подлежащему АРВ создает возможности для продвижения (лоббирования) НПА, регулирующему предпринимательскую деятельность, без проведения АРВ.</w:t>
      </w:r>
    </w:p>
    <w:p w:rsidR="00603483" w:rsidRDefault="00603483" w:rsidP="00AD2E7A">
      <w:pPr>
        <w:pStyle w:val="tkTekst"/>
        <w:numPr>
          <w:ilvl w:val="0"/>
          <w:numId w:val="12"/>
        </w:numPr>
        <w:spacing w:after="0" w:line="240" w:lineRule="auto"/>
        <w:rPr>
          <w:sz w:val="24"/>
          <w:szCs w:val="24"/>
        </w:rPr>
      </w:pPr>
      <w:r w:rsidRPr="00603483">
        <w:rPr>
          <w:sz w:val="24"/>
          <w:szCs w:val="24"/>
        </w:rPr>
        <w:t>Отсутствие механизмов проведения общественных консультаций может привести к умышленному искажению анализа «затрат-выгод» при проведении АРВ.</w:t>
      </w:r>
    </w:p>
    <w:p w:rsidR="00603483" w:rsidRDefault="00603483" w:rsidP="00AD2E7A">
      <w:pPr>
        <w:pStyle w:val="tkTekst"/>
        <w:numPr>
          <w:ilvl w:val="0"/>
          <w:numId w:val="12"/>
        </w:numPr>
        <w:spacing w:after="0" w:line="240" w:lineRule="auto"/>
        <w:rPr>
          <w:sz w:val="24"/>
          <w:szCs w:val="24"/>
        </w:rPr>
      </w:pPr>
      <w:r w:rsidRPr="00603483">
        <w:rPr>
          <w:sz w:val="24"/>
          <w:szCs w:val="24"/>
        </w:rPr>
        <w:t>Отсутствие широкого доступа к информации о текущем статусе АРВ по действующему и планируемому законодательству ограничивает вовлечение заинтересованных сторон к обсуждению процесса проведения АРВ.</w:t>
      </w:r>
    </w:p>
    <w:p w:rsidR="00603483" w:rsidRDefault="00603483" w:rsidP="00AD2E7A">
      <w:pPr>
        <w:pStyle w:val="tkTekst"/>
        <w:numPr>
          <w:ilvl w:val="0"/>
          <w:numId w:val="12"/>
        </w:numPr>
        <w:spacing w:after="0" w:line="240" w:lineRule="auto"/>
        <w:rPr>
          <w:sz w:val="24"/>
          <w:szCs w:val="24"/>
        </w:rPr>
      </w:pPr>
      <w:r w:rsidRPr="00603483">
        <w:rPr>
          <w:sz w:val="24"/>
          <w:szCs w:val="24"/>
        </w:rPr>
        <w:t>Отсутствие механизма повторного проведения АРВ при внесении в законодательном органе дополнительных норм регулирующих предпринимательскую сферу создает коррупционные возможности для лоббирования интересов определенных лиц или групп лиц на стадии рассмотрения проекта НПА.</w:t>
      </w:r>
    </w:p>
    <w:p w:rsidR="00603483" w:rsidRPr="001B0A55" w:rsidRDefault="00603483" w:rsidP="00AD2E7A">
      <w:pPr>
        <w:pStyle w:val="tkTekst"/>
        <w:numPr>
          <w:ilvl w:val="0"/>
          <w:numId w:val="12"/>
        </w:numPr>
        <w:spacing w:after="0" w:line="240" w:lineRule="auto"/>
        <w:rPr>
          <w:sz w:val="24"/>
          <w:szCs w:val="24"/>
        </w:rPr>
      </w:pPr>
      <w:r w:rsidRPr="00603483">
        <w:rPr>
          <w:sz w:val="24"/>
          <w:szCs w:val="24"/>
        </w:rPr>
        <w:t>Отсутствие методологической базы по оценке фактического регуляторного воздействия действующих НПА, сравнительного анализа ОФРВ с заключением АРВ к проекту НПА ограничивает возможности для привлечения к ответственности государственных служащих за принятие решения повлекшего отрицательные последствия для бизнеса, государства или общества в целом</w:t>
      </w:r>
    </w:p>
    <w:p w:rsidR="002805BD" w:rsidRDefault="002805BD" w:rsidP="00AD2E7A">
      <w:pPr>
        <w:rPr>
          <w:rFonts w:ascii="Arial" w:hAnsi="Arial" w:cs="Arial"/>
          <w:b/>
          <w:lang w:val="ru-RU"/>
        </w:rPr>
      </w:pPr>
    </w:p>
    <w:p w:rsidR="002805BD" w:rsidRPr="008F699F" w:rsidRDefault="002805BD" w:rsidP="00AD2E7A">
      <w:pPr>
        <w:rPr>
          <w:rFonts w:ascii="Arial" w:hAnsi="Arial" w:cs="Arial"/>
          <w:b/>
          <w:lang w:val="ru-RU"/>
        </w:rPr>
      </w:pPr>
      <w:r w:rsidRPr="008F699F">
        <w:rPr>
          <w:rFonts w:ascii="Arial" w:hAnsi="Arial" w:cs="Arial"/>
          <w:b/>
          <w:lang w:val="ru-RU"/>
        </w:rPr>
        <w:t>Рекомендации</w:t>
      </w:r>
      <w:r>
        <w:rPr>
          <w:rFonts w:ascii="Arial" w:hAnsi="Arial" w:cs="Arial"/>
          <w:b/>
          <w:lang w:val="ru-RU"/>
        </w:rPr>
        <w:t xml:space="preserve"> к Зоне коррупционного риска №</w:t>
      </w:r>
      <w:r w:rsidR="00021ECB">
        <w:rPr>
          <w:rFonts w:ascii="Arial" w:hAnsi="Arial" w:cs="Arial"/>
          <w:b/>
          <w:lang w:val="ru-RU"/>
        </w:rPr>
        <w:t>5</w:t>
      </w:r>
      <w:r>
        <w:rPr>
          <w:rFonts w:ascii="Arial" w:hAnsi="Arial" w:cs="Arial"/>
          <w:b/>
          <w:lang w:val="ru-RU"/>
        </w:rPr>
        <w:t>:</w:t>
      </w:r>
    </w:p>
    <w:p w:rsidR="00603483" w:rsidRDefault="00603483" w:rsidP="00AD2E7A">
      <w:pPr>
        <w:pStyle w:val="tkTekst"/>
        <w:numPr>
          <w:ilvl w:val="0"/>
          <w:numId w:val="1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Разработать</w:t>
      </w:r>
      <w:r w:rsidRPr="00603483">
        <w:rPr>
          <w:sz w:val="24"/>
          <w:szCs w:val="24"/>
        </w:rPr>
        <w:t xml:space="preserve"> четки</w:t>
      </w:r>
      <w:r>
        <w:rPr>
          <w:sz w:val="24"/>
          <w:szCs w:val="24"/>
        </w:rPr>
        <w:t>е</w:t>
      </w:r>
      <w:r w:rsidRPr="00603483">
        <w:rPr>
          <w:sz w:val="24"/>
          <w:szCs w:val="24"/>
        </w:rPr>
        <w:t xml:space="preserve"> критери</w:t>
      </w:r>
      <w:r>
        <w:rPr>
          <w:sz w:val="24"/>
          <w:szCs w:val="24"/>
        </w:rPr>
        <w:t xml:space="preserve">и </w:t>
      </w:r>
      <w:r w:rsidRPr="00603483">
        <w:rPr>
          <w:sz w:val="24"/>
          <w:szCs w:val="24"/>
        </w:rPr>
        <w:t>для отнесения НПА к акту, регулирующему предпринимательскую деятельность, и подлежащему АРВ.</w:t>
      </w:r>
    </w:p>
    <w:p w:rsidR="00603483" w:rsidRDefault="00603483" w:rsidP="00AD2E7A">
      <w:pPr>
        <w:pStyle w:val="tkTekst"/>
        <w:numPr>
          <w:ilvl w:val="0"/>
          <w:numId w:val="1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Р</w:t>
      </w:r>
      <w:r w:rsidRPr="00603483">
        <w:rPr>
          <w:sz w:val="24"/>
          <w:szCs w:val="24"/>
        </w:rPr>
        <w:t>азработать и запустить специализированный портал по АРВ, который позволитв режиме on-line усилить консультативный процесс и принимать участие в обсуждениях НПА всех заинтересованных сторон и отслеживать статус НПА, к которым был примен</w:t>
      </w:r>
      <w:r>
        <w:rPr>
          <w:sz w:val="24"/>
          <w:szCs w:val="24"/>
        </w:rPr>
        <w:t>е</w:t>
      </w:r>
      <w:r w:rsidRPr="00603483">
        <w:rPr>
          <w:sz w:val="24"/>
          <w:szCs w:val="24"/>
        </w:rPr>
        <w:t>н АРВ</w:t>
      </w:r>
      <w:r>
        <w:rPr>
          <w:sz w:val="24"/>
          <w:szCs w:val="24"/>
        </w:rPr>
        <w:t>.</w:t>
      </w:r>
    </w:p>
    <w:p w:rsidR="00603483" w:rsidRDefault="00603483" w:rsidP="00AD2E7A">
      <w:pPr>
        <w:pStyle w:val="tkTekst"/>
        <w:numPr>
          <w:ilvl w:val="0"/>
          <w:numId w:val="1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С</w:t>
      </w:r>
      <w:r w:rsidRPr="00603483">
        <w:rPr>
          <w:sz w:val="24"/>
          <w:szCs w:val="24"/>
        </w:rPr>
        <w:t>оздать единую и регулярно обновляе</w:t>
      </w:r>
      <w:r w:rsidR="003238C9">
        <w:rPr>
          <w:sz w:val="24"/>
          <w:szCs w:val="24"/>
        </w:rPr>
        <w:t>мую информационную систему АРВ:</w:t>
      </w:r>
    </w:p>
    <w:p w:rsidR="00603483" w:rsidRPr="00391EF3" w:rsidRDefault="00603483" w:rsidP="00AD2E7A">
      <w:pPr>
        <w:pStyle w:val="tkTekst"/>
        <w:numPr>
          <w:ilvl w:val="1"/>
          <w:numId w:val="21"/>
        </w:numPr>
        <w:spacing w:after="0" w:line="240" w:lineRule="auto"/>
        <w:rPr>
          <w:sz w:val="24"/>
          <w:szCs w:val="24"/>
        </w:rPr>
      </w:pPr>
      <w:r w:rsidRPr="00391EF3">
        <w:rPr>
          <w:sz w:val="24"/>
          <w:szCs w:val="24"/>
        </w:rPr>
        <w:t xml:space="preserve">базу НПА, регулирующих проведение АРВ в Кыргызской Республике. </w:t>
      </w:r>
    </w:p>
    <w:p w:rsidR="00603483" w:rsidRPr="00391EF3" w:rsidRDefault="00603483" w:rsidP="00AD2E7A">
      <w:pPr>
        <w:pStyle w:val="tkTekst"/>
        <w:numPr>
          <w:ilvl w:val="1"/>
          <w:numId w:val="21"/>
        </w:numPr>
        <w:spacing w:after="0" w:line="240" w:lineRule="auto"/>
        <w:rPr>
          <w:sz w:val="24"/>
          <w:szCs w:val="24"/>
        </w:rPr>
      </w:pPr>
      <w:r w:rsidRPr="00391EF3">
        <w:rPr>
          <w:sz w:val="24"/>
          <w:szCs w:val="24"/>
        </w:rPr>
        <w:t>информацию о статусе проводимого АРВ, а также средства для on-line обсуждения;</w:t>
      </w:r>
    </w:p>
    <w:p w:rsidR="00603483" w:rsidRPr="00391EF3" w:rsidRDefault="00603483" w:rsidP="00AD2E7A">
      <w:pPr>
        <w:pStyle w:val="tkTekst"/>
        <w:numPr>
          <w:ilvl w:val="1"/>
          <w:numId w:val="21"/>
        </w:numPr>
        <w:spacing w:after="0" w:line="240" w:lineRule="auto"/>
        <w:rPr>
          <w:sz w:val="24"/>
          <w:szCs w:val="24"/>
        </w:rPr>
      </w:pPr>
      <w:r w:rsidRPr="00391EF3">
        <w:rPr>
          <w:sz w:val="24"/>
          <w:szCs w:val="24"/>
        </w:rPr>
        <w:t xml:space="preserve">информацию о результатах мониторинга принятого НПА </w:t>
      </w:r>
    </w:p>
    <w:p w:rsidR="00603483" w:rsidRPr="00391EF3" w:rsidRDefault="00603483" w:rsidP="00AD2E7A">
      <w:pPr>
        <w:pStyle w:val="tkTekst"/>
        <w:numPr>
          <w:ilvl w:val="1"/>
          <w:numId w:val="21"/>
        </w:numPr>
        <w:spacing w:after="0" w:line="240" w:lineRule="auto"/>
        <w:rPr>
          <w:sz w:val="24"/>
          <w:szCs w:val="24"/>
        </w:rPr>
      </w:pPr>
      <w:r w:rsidRPr="00391EF3">
        <w:rPr>
          <w:sz w:val="24"/>
          <w:szCs w:val="24"/>
        </w:rPr>
        <w:lastRenderedPageBreak/>
        <w:t>информацию о результатах оценки фактического регулятивного воздействия НПА</w:t>
      </w:r>
      <w:r w:rsidR="00391EF3" w:rsidRPr="00391EF3">
        <w:rPr>
          <w:sz w:val="24"/>
          <w:szCs w:val="24"/>
        </w:rPr>
        <w:t>.</w:t>
      </w:r>
    </w:p>
    <w:p w:rsidR="00603483" w:rsidRPr="003238C9" w:rsidRDefault="003238C9" w:rsidP="00AD2E7A">
      <w:pPr>
        <w:pStyle w:val="tkTekst"/>
        <w:numPr>
          <w:ilvl w:val="0"/>
          <w:numId w:val="13"/>
        </w:numPr>
        <w:spacing w:after="0" w:line="240" w:lineRule="auto"/>
        <w:rPr>
          <w:sz w:val="24"/>
          <w:szCs w:val="24"/>
        </w:rPr>
      </w:pPr>
      <w:r w:rsidRPr="003238C9">
        <w:rPr>
          <w:sz w:val="24"/>
          <w:szCs w:val="24"/>
        </w:rPr>
        <w:t xml:space="preserve">Разработать и внедрить механизм по </w:t>
      </w:r>
      <w:r w:rsidR="00603483" w:rsidRPr="003238C9">
        <w:rPr>
          <w:sz w:val="24"/>
          <w:szCs w:val="24"/>
        </w:rPr>
        <w:t>оценке фактиче</w:t>
      </w:r>
      <w:r w:rsidRPr="003238C9">
        <w:rPr>
          <w:sz w:val="24"/>
          <w:szCs w:val="24"/>
        </w:rPr>
        <w:t>ского регуляторного воздействия.</w:t>
      </w:r>
    </w:p>
    <w:p w:rsidR="00603483" w:rsidRPr="003238C9" w:rsidRDefault="003238C9" w:rsidP="00AD2E7A">
      <w:pPr>
        <w:pStyle w:val="tkTekst"/>
        <w:numPr>
          <w:ilvl w:val="0"/>
          <w:numId w:val="13"/>
        </w:numPr>
        <w:spacing w:after="0" w:line="240" w:lineRule="auto"/>
        <w:rPr>
          <w:sz w:val="24"/>
          <w:szCs w:val="24"/>
        </w:rPr>
      </w:pPr>
      <w:r w:rsidRPr="003238C9">
        <w:rPr>
          <w:sz w:val="24"/>
          <w:szCs w:val="24"/>
        </w:rPr>
        <w:t>Внедрить механизм</w:t>
      </w:r>
      <w:r w:rsidR="00603483" w:rsidRPr="003238C9">
        <w:rPr>
          <w:sz w:val="24"/>
          <w:szCs w:val="24"/>
        </w:rPr>
        <w:t xml:space="preserve"> повторного проведения АРВ при внесении в законодательном органе дополнительных норм регулирующих предпринимательскую сферу.</w:t>
      </w:r>
    </w:p>
    <w:p w:rsidR="003238C9" w:rsidRPr="003238C9" w:rsidRDefault="003238C9" w:rsidP="00AD2E7A">
      <w:pPr>
        <w:pStyle w:val="tkTekst"/>
        <w:numPr>
          <w:ilvl w:val="0"/>
          <w:numId w:val="13"/>
        </w:numPr>
        <w:spacing w:after="0" w:line="240" w:lineRule="auto"/>
        <w:rPr>
          <w:sz w:val="24"/>
          <w:szCs w:val="24"/>
        </w:rPr>
      </w:pPr>
      <w:r w:rsidRPr="003238C9">
        <w:rPr>
          <w:sz w:val="24"/>
          <w:szCs w:val="24"/>
        </w:rPr>
        <w:t>Внедрить механизм по сравнительному анализу результатов ОФРВ и АРВ к проекту НПА для привлечения к ответственности государственных служащих за принятие решения повлекшего отрицательные последствия для бизнеса, государства или общества в целом.</w:t>
      </w:r>
    </w:p>
    <w:p w:rsidR="00130686" w:rsidRDefault="00130686" w:rsidP="00AD2E7A">
      <w:pPr>
        <w:rPr>
          <w:rFonts w:ascii="Arial" w:eastAsia="Times New Roman" w:hAnsi="Arial" w:cs="Arial"/>
          <w:highlight w:val="yellow"/>
          <w:lang w:val="ru-RU"/>
        </w:rPr>
      </w:pPr>
      <w:r w:rsidRPr="00130686">
        <w:rPr>
          <w:highlight w:val="yellow"/>
          <w:lang w:val="ru-RU"/>
        </w:rPr>
        <w:br w:type="page"/>
      </w:r>
    </w:p>
    <w:p w:rsidR="00130686" w:rsidRPr="00B411B9" w:rsidRDefault="00130686" w:rsidP="00AD2E7A">
      <w:pPr>
        <w:pStyle w:val="1"/>
        <w:spacing w:before="0"/>
        <w:jc w:val="both"/>
        <w:rPr>
          <w:rFonts w:ascii="Arial" w:hAnsi="Arial" w:cs="Arial"/>
          <w:lang w:val="ru-RU"/>
        </w:rPr>
      </w:pPr>
      <w:bookmarkStart w:id="29" w:name="_Toc496534168"/>
      <w:r w:rsidRPr="009F222D">
        <w:rPr>
          <w:rFonts w:ascii="Arial" w:hAnsi="Arial" w:cs="Arial"/>
          <w:lang w:val="ru-RU"/>
        </w:rPr>
        <w:lastRenderedPageBreak/>
        <w:t xml:space="preserve">Зона коррупционного риска </w:t>
      </w:r>
      <w:r w:rsidR="00021ECB">
        <w:rPr>
          <w:rFonts w:ascii="Arial" w:hAnsi="Arial" w:cs="Arial"/>
          <w:lang w:val="ru-RU"/>
        </w:rPr>
        <w:t>6</w:t>
      </w:r>
      <w:r w:rsidRPr="009F222D">
        <w:rPr>
          <w:rFonts w:ascii="Arial" w:hAnsi="Arial" w:cs="Arial"/>
          <w:lang w:val="ru-RU"/>
        </w:rPr>
        <w:t xml:space="preserve">: </w:t>
      </w:r>
      <w:r w:rsidRPr="00B411B9">
        <w:rPr>
          <w:rFonts w:ascii="Arial" w:hAnsi="Arial" w:cs="Arial"/>
          <w:lang w:val="ru-RU"/>
        </w:rPr>
        <w:t>Техническое регулирование</w:t>
      </w:r>
      <w:bookmarkEnd w:id="29"/>
    </w:p>
    <w:p w:rsidR="00130686" w:rsidRPr="00B411B9" w:rsidRDefault="00130686" w:rsidP="00AD2E7A">
      <w:pPr>
        <w:ind w:firstLine="567"/>
        <w:rPr>
          <w:rFonts w:ascii="Arial" w:hAnsi="Arial" w:cs="Arial"/>
          <w:lang w:val="ru-RU"/>
        </w:rPr>
      </w:pPr>
      <w:r w:rsidRPr="00B411B9">
        <w:rPr>
          <w:rFonts w:ascii="Arial" w:hAnsi="Arial" w:cs="Arial"/>
          <w:lang w:val="ru-RU"/>
        </w:rPr>
        <w:t xml:space="preserve">В соответствии со статьей 4 Закона «Об основах технического регулирования в Кыргызской Республике» МЭ </w:t>
      </w:r>
      <w:r w:rsidRPr="00E67B8E">
        <w:rPr>
          <w:rFonts w:ascii="Arial" w:hAnsi="Arial" w:cs="Arial"/>
          <w:lang w:val="ru-RU"/>
        </w:rPr>
        <w:t>осуществляет следующие функции:</w:t>
      </w:r>
    </w:p>
    <w:p w:rsidR="00130686" w:rsidRPr="00B411B9" w:rsidRDefault="00130686" w:rsidP="00AD2E7A">
      <w:pPr>
        <w:pStyle w:val="tkTekst"/>
        <w:spacing w:after="0" w:line="240" w:lineRule="auto"/>
        <w:rPr>
          <w:sz w:val="24"/>
          <w:szCs w:val="24"/>
        </w:rPr>
      </w:pPr>
      <w:r w:rsidRPr="00B411B9">
        <w:rPr>
          <w:sz w:val="24"/>
          <w:szCs w:val="24"/>
        </w:rPr>
        <w:t>- координация работ и методологическое обеспечение деятельности участников системы технического регулирования;</w:t>
      </w:r>
    </w:p>
    <w:p w:rsidR="00130686" w:rsidRPr="00B411B9" w:rsidRDefault="00130686" w:rsidP="00AD2E7A">
      <w:pPr>
        <w:pStyle w:val="tkTekst"/>
        <w:spacing w:after="0" w:line="240" w:lineRule="auto"/>
        <w:rPr>
          <w:sz w:val="24"/>
          <w:szCs w:val="24"/>
        </w:rPr>
      </w:pPr>
      <w:r w:rsidRPr="00B411B9">
        <w:rPr>
          <w:sz w:val="24"/>
          <w:szCs w:val="24"/>
        </w:rPr>
        <w:t>- координация работ по формированию Программы разработки проектов технических регламентов на основе предложений органов исполнительной власти и местного самоуправления, научных учреждений, граждан и их объединений и представление ее на утверждение в Правительство Кыргызской Республики;</w:t>
      </w:r>
    </w:p>
    <w:p w:rsidR="00130686" w:rsidRPr="00B411B9" w:rsidRDefault="00130686" w:rsidP="00AD2E7A">
      <w:pPr>
        <w:pStyle w:val="tkTekst"/>
        <w:spacing w:after="0" w:line="240" w:lineRule="auto"/>
        <w:rPr>
          <w:sz w:val="24"/>
          <w:szCs w:val="24"/>
        </w:rPr>
      </w:pPr>
      <w:r w:rsidRPr="00B411B9">
        <w:rPr>
          <w:sz w:val="24"/>
          <w:szCs w:val="24"/>
        </w:rPr>
        <w:t>- координация и организация работ по разработке проектов технических регламентов, их принятию и пересмотру;</w:t>
      </w:r>
    </w:p>
    <w:p w:rsidR="00130686" w:rsidRPr="00B411B9" w:rsidRDefault="00130686" w:rsidP="00AD2E7A">
      <w:pPr>
        <w:pStyle w:val="tkTekst"/>
        <w:spacing w:after="0" w:line="240" w:lineRule="auto"/>
        <w:rPr>
          <w:sz w:val="24"/>
          <w:szCs w:val="24"/>
        </w:rPr>
      </w:pPr>
      <w:r w:rsidRPr="00B411B9">
        <w:rPr>
          <w:sz w:val="24"/>
          <w:szCs w:val="24"/>
        </w:rPr>
        <w:t>- обеспечение организации работ по проведению анализа проектов технических регламентов в экспертных комиссиях;</w:t>
      </w:r>
    </w:p>
    <w:p w:rsidR="00130686" w:rsidRPr="00B411B9" w:rsidRDefault="00130686" w:rsidP="00AD2E7A">
      <w:pPr>
        <w:pStyle w:val="tkTekst"/>
        <w:spacing w:after="0" w:line="240" w:lineRule="auto"/>
        <w:rPr>
          <w:sz w:val="24"/>
          <w:szCs w:val="24"/>
        </w:rPr>
      </w:pPr>
      <w:r w:rsidRPr="00B411B9">
        <w:rPr>
          <w:sz w:val="24"/>
          <w:szCs w:val="24"/>
        </w:rPr>
        <w:t>- обеспечение функционирования интегрированной информационной системы по техническому регулированию и веб-сайта.</w:t>
      </w:r>
    </w:p>
    <w:p w:rsidR="00130686" w:rsidRDefault="00130686" w:rsidP="00AD2E7A">
      <w:pPr>
        <w:pStyle w:val="tkTekst"/>
        <w:spacing w:after="0" w:line="240" w:lineRule="auto"/>
        <w:rPr>
          <w:sz w:val="24"/>
          <w:szCs w:val="24"/>
        </w:rPr>
      </w:pPr>
    </w:p>
    <w:p w:rsidR="00130686" w:rsidRPr="00130686" w:rsidRDefault="00130686" w:rsidP="00AD2E7A">
      <w:pPr>
        <w:pStyle w:val="2"/>
        <w:spacing w:before="0"/>
        <w:jc w:val="both"/>
        <w:rPr>
          <w:rFonts w:ascii="Arial" w:hAnsi="Arial" w:cs="Arial"/>
          <w:lang w:val="ru-RU"/>
        </w:rPr>
      </w:pPr>
      <w:bookmarkStart w:id="30" w:name="_Toc496534169"/>
      <w:r w:rsidRPr="00697329">
        <w:rPr>
          <w:rFonts w:ascii="Arial" w:hAnsi="Arial" w:cs="Arial"/>
          <w:lang w:val="ru-RU"/>
        </w:rPr>
        <w:t>Коррупционный риск №</w:t>
      </w:r>
      <w:r>
        <w:rPr>
          <w:rFonts w:ascii="Arial" w:hAnsi="Arial" w:cs="Arial"/>
          <w:lang w:val="ru-RU"/>
        </w:rPr>
        <w:t>1</w:t>
      </w:r>
      <w:r w:rsidR="00021ECB">
        <w:rPr>
          <w:rFonts w:ascii="Arial" w:hAnsi="Arial" w:cs="Arial"/>
          <w:lang w:val="ru-RU"/>
        </w:rPr>
        <w:t>9</w:t>
      </w:r>
      <w:r w:rsidRPr="00102715">
        <w:rPr>
          <w:rFonts w:ascii="Arial" w:hAnsi="Arial" w:cs="Arial"/>
          <w:lang w:val="ru-RU"/>
        </w:rPr>
        <w:t>:</w:t>
      </w:r>
      <w:r w:rsidRPr="00130686">
        <w:rPr>
          <w:rFonts w:ascii="Arial" w:hAnsi="Arial" w:cs="Arial"/>
          <w:lang w:val="ru-RU"/>
        </w:rPr>
        <w:t>Обеспечение организации работ по проведению анализа проектов технических регламентов в экспертных комиссиях</w:t>
      </w:r>
      <w:bookmarkEnd w:id="30"/>
    </w:p>
    <w:p w:rsidR="00130686" w:rsidRPr="00B411B9" w:rsidRDefault="00130686" w:rsidP="00AD2E7A">
      <w:pPr>
        <w:pStyle w:val="tkTekst"/>
        <w:spacing w:after="0" w:line="240" w:lineRule="auto"/>
        <w:rPr>
          <w:sz w:val="24"/>
          <w:szCs w:val="24"/>
        </w:rPr>
      </w:pPr>
    </w:p>
    <w:p w:rsidR="00130686" w:rsidRPr="00B411B9" w:rsidRDefault="00130686" w:rsidP="00AD2E7A">
      <w:pPr>
        <w:pStyle w:val="tkTekst"/>
        <w:spacing w:after="0" w:line="240" w:lineRule="auto"/>
        <w:rPr>
          <w:sz w:val="24"/>
          <w:szCs w:val="24"/>
        </w:rPr>
      </w:pPr>
      <w:r w:rsidRPr="00B411B9">
        <w:rPr>
          <w:sz w:val="24"/>
          <w:szCs w:val="24"/>
        </w:rPr>
        <w:t>Обеспечение организации работ по проведению анализа проектов технических регламентов в экспертных комиссиях регулируется Положением о порядке образования и деятельности экспертных комиссий по техническому регулированию</w:t>
      </w:r>
      <w:r w:rsidRPr="00B411B9">
        <w:rPr>
          <w:rStyle w:val="ad"/>
          <w:sz w:val="24"/>
          <w:szCs w:val="24"/>
        </w:rPr>
        <w:footnoteReference w:id="18"/>
      </w:r>
      <w:r w:rsidRPr="00B411B9">
        <w:rPr>
          <w:sz w:val="24"/>
          <w:szCs w:val="24"/>
        </w:rPr>
        <w:t xml:space="preserve"> (далее -  Положение).</w:t>
      </w:r>
    </w:p>
    <w:p w:rsidR="00130686" w:rsidRPr="00B411B9" w:rsidRDefault="00130686" w:rsidP="00AD2E7A">
      <w:pPr>
        <w:pStyle w:val="tkTekst"/>
        <w:spacing w:after="0" w:line="240" w:lineRule="auto"/>
        <w:rPr>
          <w:sz w:val="24"/>
          <w:szCs w:val="24"/>
        </w:rPr>
      </w:pPr>
      <w:r w:rsidRPr="00B411B9">
        <w:rPr>
          <w:sz w:val="24"/>
          <w:szCs w:val="24"/>
        </w:rPr>
        <w:t>В соответствии с Положением:</w:t>
      </w:r>
    </w:p>
    <w:p w:rsidR="00130686" w:rsidRPr="00B411B9" w:rsidRDefault="00130686" w:rsidP="00AD2E7A">
      <w:pPr>
        <w:pStyle w:val="tkTekst"/>
        <w:spacing w:after="0" w:line="240" w:lineRule="auto"/>
        <w:rPr>
          <w:sz w:val="24"/>
          <w:szCs w:val="24"/>
        </w:rPr>
      </w:pPr>
      <w:r w:rsidRPr="00B411B9">
        <w:rPr>
          <w:sz w:val="24"/>
          <w:szCs w:val="24"/>
        </w:rPr>
        <w:t>3. Основной задачей экспертных комиссий является проведение экспертизы проектов технических регламентов и подготовка соответствующих заключений.</w:t>
      </w:r>
    </w:p>
    <w:p w:rsidR="00130686" w:rsidRPr="00B411B9" w:rsidRDefault="00130686" w:rsidP="00AD2E7A">
      <w:pPr>
        <w:pStyle w:val="tkTekst"/>
        <w:spacing w:after="0" w:line="240" w:lineRule="auto"/>
        <w:rPr>
          <w:sz w:val="24"/>
          <w:szCs w:val="24"/>
        </w:rPr>
      </w:pPr>
      <w:r w:rsidRPr="00B411B9">
        <w:rPr>
          <w:sz w:val="24"/>
          <w:szCs w:val="24"/>
        </w:rPr>
        <w:t>4. Министерство экономики Кыргызской Республики (далее - Министерство):</w:t>
      </w:r>
    </w:p>
    <w:p w:rsidR="00130686" w:rsidRPr="00B411B9" w:rsidRDefault="00130686" w:rsidP="00AD2E7A">
      <w:pPr>
        <w:pStyle w:val="tkTekst"/>
        <w:spacing w:after="0" w:line="240" w:lineRule="auto"/>
        <w:rPr>
          <w:sz w:val="24"/>
          <w:szCs w:val="24"/>
        </w:rPr>
      </w:pPr>
      <w:r w:rsidRPr="00B411B9">
        <w:rPr>
          <w:sz w:val="24"/>
          <w:szCs w:val="24"/>
        </w:rPr>
        <w:t>а) создает экспертные комиссии с учетом программы разработки технических регламентов, утверждаемой Правительством Кыргызской Республики, и уведомлений о разработке проектов технических регламентов;</w:t>
      </w:r>
    </w:p>
    <w:p w:rsidR="00130686" w:rsidRPr="00B411B9" w:rsidRDefault="00130686" w:rsidP="00AD2E7A">
      <w:pPr>
        <w:pStyle w:val="tkTekst"/>
        <w:spacing w:after="0" w:line="240" w:lineRule="auto"/>
        <w:rPr>
          <w:b/>
          <w:i/>
          <w:sz w:val="24"/>
          <w:szCs w:val="24"/>
        </w:rPr>
      </w:pPr>
      <w:r w:rsidRPr="00B411B9">
        <w:rPr>
          <w:b/>
          <w:i/>
          <w:sz w:val="24"/>
          <w:szCs w:val="24"/>
        </w:rPr>
        <w:t>б) направляет запросы в государственные органы исполнительной власти, научно-технические организации, объединения предпринимателей и потребителей о представлении кандидатур для включения в состав экспертных комиссий;</w:t>
      </w:r>
    </w:p>
    <w:p w:rsidR="00130686" w:rsidRPr="00B411B9" w:rsidRDefault="00130686" w:rsidP="00AD2E7A">
      <w:pPr>
        <w:pStyle w:val="tkTekst"/>
        <w:spacing w:after="0" w:line="240" w:lineRule="auto"/>
        <w:rPr>
          <w:sz w:val="24"/>
          <w:szCs w:val="24"/>
        </w:rPr>
      </w:pPr>
      <w:r w:rsidRPr="00B411B9">
        <w:rPr>
          <w:sz w:val="24"/>
          <w:szCs w:val="24"/>
        </w:rPr>
        <w:t>в) при получении от разработчика проекта технического регламента, пояснительной записки, сводки отзывов и финансово-экономического обоснования целесообразности разработки и принятия технического регламента, а также перечня разногласий (при их наличии), подлежащих рассмотрению экспертной комиссией, в десятидневный срок определяет состав экспертной комиссии с учетом области распространения разрабатываемого технического регламента;</w:t>
      </w:r>
    </w:p>
    <w:p w:rsidR="00130686" w:rsidRPr="00B411B9" w:rsidRDefault="00130686" w:rsidP="00AD2E7A">
      <w:pPr>
        <w:pStyle w:val="tkTekst"/>
        <w:spacing w:after="0" w:line="240" w:lineRule="auto"/>
        <w:rPr>
          <w:sz w:val="24"/>
          <w:szCs w:val="24"/>
        </w:rPr>
      </w:pPr>
      <w:r w:rsidRPr="00B411B9">
        <w:rPr>
          <w:sz w:val="24"/>
          <w:szCs w:val="24"/>
        </w:rPr>
        <w:t>г) утверждает персональный состав экспертной комиссии, назначает председателя и его заместителя из числа специалистов в соответствующей области технического регулирования, а также ответственного секретаря экспертной комиссии - из числа работников Министерства;</w:t>
      </w:r>
    </w:p>
    <w:p w:rsidR="00130686" w:rsidRPr="00B411B9" w:rsidRDefault="00130686" w:rsidP="00AD2E7A">
      <w:pPr>
        <w:pStyle w:val="tkTekst"/>
        <w:spacing w:after="0" w:line="240" w:lineRule="auto"/>
        <w:rPr>
          <w:sz w:val="24"/>
          <w:szCs w:val="24"/>
        </w:rPr>
      </w:pPr>
      <w:r w:rsidRPr="00B411B9">
        <w:rPr>
          <w:sz w:val="24"/>
          <w:szCs w:val="24"/>
        </w:rPr>
        <w:t>д) обеспечивает деятельность экспертной комиссии, в том числе по предложению членов экспертной комиссии, привлекает специалистов к работе экспертной комиссии;</w:t>
      </w:r>
    </w:p>
    <w:p w:rsidR="00130686" w:rsidRPr="00B411B9" w:rsidRDefault="00130686" w:rsidP="00AD2E7A">
      <w:pPr>
        <w:pStyle w:val="tkTekst"/>
        <w:spacing w:after="0" w:line="240" w:lineRule="auto"/>
        <w:rPr>
          <w:sz w:val="24"/>
          <w:szCs w:val="24"/>
        </w:rPr>
      </w:pPr>
      <w:r w:rsidRPr="00B411B9">
        <w:rPr>
          <w:sz w:val="24"/>
          <w:szCs w:val="24"/>
        </w:rPr>
        <w:lastRenderedPageBreak/>
        <w:t>е) оформляет и направляет заключение экспертной комиссии разработчику технического регламента в трехдневный срок со дня его получения от экспертной комиссии;</w:t>
      </w:r>
    </w:p>
    <w:p w:rsidR="00130686" w:rsidRPr="00B411B9" w:rsidRDefault="00130686" w:rsidP="00AD2E7A">
      <w:pPr>
        <w:pStyle w:val="tkTekst"/>
        <w:spacing w:after="0" w:line="240" w:lineRule="auto"/>
        <w:rPr>
          <w:sz w:val="24"/>
          <w:szCs w:val="24"/>
        </w:rPr>
      </w:pPr>
      <w:r w:rsidRPr="00B411B9">
        <w:rPr>
          <w:sz w:val="24"/>
          <w:szCs w:val="24"/>
        </w:rPr>
        <w:t>ж) в течение пяти лет со дня вступления технического регламента в силу обеспечивает проведение экспертизы действующего технического регламента в соответствии с настоящим Положением на предмет его соответствия целям, установленным Законом, а также международным стандартам, нормам и правилам;</w:t>
      </w:r>
    </w:p>
    <w:p w:rsidR="00130686" w:rsidRPr="00B411B9" w:rsidRDefault="00130686" w:rsidP="00AD2E7A">
      <w:pPr>
        <w:pStyle w:val="tkTekst"/>
        <w:spacing w:after="0" w:line="240" w:lineRule="auto"/>
        <w:rPr>
          <w:sz w:val="24"/>
          <w:szCs w:val="24"/>
        </w:rPr>
      </w:pPr>
      <w:r w:rsidRPr="00B411B9">
        <w:rPr>
          <w:sz w:val="24"/>
          <w:szCs w:val="24"/>
        </w:rPr>
        <w:t>з) разрабатывает и утверждает регламент работы экспертной комиссии;</w:t>
      </w:r>
    </w:p>
    <w:p w:rsidR="00130686" w:rsidRPr="00B411B9" w:rsidRDefault="00130686" w:rsidP="00AD2E7A">
      <w:pPr>
        <w:pStyle w:val="tkTekst"/>
        <w:spacing w:after="0" w:line="240" w:lineRule="auto"/>
        <w:rPr>
          <w:sz w:val="24"/>
          <w:szCs w:val="24"/>
        </w:rPr>
      </w:pPr>
      <w:r w:rsidRPr="00B411B9">
        <w:rPr>
          <w:sz w:val="24"/>
          <w:szCs w:val="24"/>
        </w:rPr>
        <w:t>и) разрабатывает план работы экспертной комиссии;</w:t>
      </w:r>
    </w:p>
    <w:p w:rsidR="00130686" w:rsidRPr="00B411B9" w:rsidRDefault="00130686" w:rsidP="00AD2E7A">
      <w:pPr>
        <w:pStyle w:val="tkTekst"/>
        <w:spacing w:after="0" w:line="240" w:lineRule="auto"/>
        <w:rPr>
          <w:sz w:val="24"/>
          <w:szCs w:val="24"/>
        </w:rPr>
      </w:pPr>
      <w:r w:rsidRPr="00B411B9">
        <w:rPr>
          <w:sz w:val="24"/>
          <w:szCs w:val="24"/>
        </w:rPr>
        <w:t>к) организует работу экспертной комиссии согласно плану работы и в установленные сроки;</w:t>
      </w:r>
    </w:p>
    <w:p w:rsidR="00130686" w:rsidRPr="00B411B9" w:rsidRDefault="00130686" w:rsidP="00AD2E7A">
      <w:pPr>
        <w:pStyle w:val="tkTekst"/>
        <w:spacing w:after="0" w:line="240" w:lineRule="auto"/>
        <w:rPr>
          <w:sz w:val="24"/>
          <w:szCs w:val="24"/>
        </w:rPr>
      </w:pPr>
      <w:r w:rsidRPr="00B411B9">
        <w:rPr>
          <w:sz w:val="24"/>
          <w:szCs w:val="24"/>
        </w:rPr>
        <w:t>л) формирует реестр экспертов (специалистов) в области распространения разрабатываемых технических регламентов.</w:t>
      </w:r>
    </w:p>
    <w:p w:rsidR="00130686" w:rsidRPr="00B411B9" w:rsidRDefault="00130686" w:rsidP="00AD2E7A">
      <w:pPr>
        <w:pStyle w:val="tkTekst"/>
        <w:spacing w:after="0" w:line="240" w:lineRule="auto"/>
        <w:rPr>
          <w:sz w:val="24"/>
          <w:szCs w:val="24"/>
        </w:rPr>
      </w:pPr>
    </w:p>
    <w:p w:rsidR="00130686" w:rsidRPr="00B411B9" w:rsidRDefault="00130686" w:rsidP="00AD2E7A">
      <w:pPr>
        <w:pStyle w:val="tk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0"/>
        <w:rPr>
          <w:b/>
          <w:i/>
          <w:sz w:val="24"/>
          <w:szCs w:val="24"/>
        </w:rPr>
      </w:pPr>
      <w:r w:rsidRPr="00B411B9">
        <w:rPr>
          <w:b/>
          <w:i/>
          <w:sz w:val="24"/>
          <w:szCs w:val="24"/>
        </w:rPr>
        <w:t xml:space="preserve">Отсутствует открытость </w:t>
      </w:r>
      <w:r>
        <w:rPr>
          <w:b/>
          <w:i/>
          <w:sz w:val="24"/>
          <w:szCs w:val="24"/>
        </w:rPr>
        <w:t>процесса формирования экспертных комиссий</w:t>
      </w:r>
      <w:r w:rsidRPr="00B411B9">
        <w:rPr>
          <w:b/>
          <w:i/>
          <w:sz w:val="24"/>
          <w:szCs w:val="24"/>
        </w:rPr>
        <w:t>, т.к. МЭ направляет запросы в государственные органы исполнительной власти, научно-технические организации, объединения предпринимателей и потребителей о представлении кандидатур для включения в состав экспертных комиссий, вместо проведения открытого конкурса на формирование экспертной комиссии. В результате в составе экспертов по техническому регулированию имеются только сотрудники подведомственных организаций МЭ.</w:t>
      </w:r>
      <w:r w:rsidRPr="00B411B9">
        <w:rPr>
          <w:rStyle w:val="ad"/>
          <w:b/>
          <w:i/>
          <w:sz w:val="24"/>
          <w:szCs w:val="24"/>
        </w:rPr>
        <w:footnoteReference w:id="19"/>
      </w:r>
    </w:p>
    <w:p w:rsidR="00130686" w:rsidRPr="00B411B9" w:rsidRDefault="00130686" w:rsidP="00AD2E7A">
      <w:pPr>
        <w:pStyle w:val="tkTekst"/>
        <w:spacing w:after="0" w:line="240" w:lineRule="auto"/>
        <w:ind w:firstLine="0"/>
        <w:rPr>
          <w:sz w:val="24"/>
          <w:szCs w:val="24"/>
        </w:rPr>
      </w:pPr>
    </w:p>
    <w:p w:rsidR="00130686" w:rsidRPr="00130686" w:rsidRDefault="00130686" w:rsidP="00AD2E7A">
      <w:pPr>
        <w:pStyle w:val="2"/>
        <w:spacing w:before="0"/>
        <w:jc w:val="both"/>
        <w:rPr>
          <w:rFonts w:ascii="Arial" w:hAnsi="Arial" w:cs="Arial"/>
          <w:lang w:val="ru-RU"/>
        </w:rPr>
      </w:pPr>
      <w:bookmarkStart w:id="31" w:name="_Toc496534170"/>
      <w:r w:rsidRPr="00697329">
        <w:rPr>
          <w:rFonts w:ascii="Arial" w:hAnsi="Arial" w:cs="Arial"/>
          <w:lang w:val="ru-RU"/>
        </w:rPr>
        <w:t>Коррупционный риск №</w:t>
      </w:r>
      <w:r w:rsidR="00021ECB">
        <w:rPr>
          <w:rFonts w:ascii="Arial" w:hAnsi="Arial" w:cs="Arial"/>
          <w:lang w:val="ru-RU"/>
        </w:rPr>
        <w:t>20</w:t>
      </w:r>
      <w:r w:rsidRPr="00102715">
        <w:rPr>
          <w:rFonts w:ascii="Arial" w:hAnsi="Arial" w:cs="Arial"/>
          <w:lang w:val="ru-RU"/>
        </w:rPr>
        <w:t>:</w:t>
      </w:r>
      <w:r w:rsidRPr="00130686">
        <w:rPr>
          <w:rFonts w:ascii="Arial" w:hAnsi="Arial" w:cs="Arial"/>
          <w:lang w:val="ru-RU"/>
        </w:rPr>
        <w:t>Обеспечение функционирования интегрированной информационной системы по техниче</w:t>
      </w:r>
      <w:r>
        <w:rPr>
          <w:rFonts w:ascii="Arial" w:hAnsi="Arial" w:cs="Arial"/>
          <w:lang w:val="ru-RU"/>
        </w:rPr>
        <w:t>скому регулированию и веб-сайта</w:t>
      </w:r>
      <w:bookmarkEnd w:id="31"/>
    </w:p>
    <w:p w:rsidR="00130686" w:rsidRDefault="00130686" w:rsidP="00AD2E7A">
      <w:pPr>
        <w:pStyle w:val="tkTekst"/>
        <w:spacing w:after="0" w:line="240" w:lineRule="auto"/>
        <w:ind w:firstLine="0"/>
        <w:rPr>
          <w:b/>
          <w:sz w:val="24"/>
          <w:szCs w:val="24"/>
        </w:rPr>
      </w:pPr>
    </w:p>
    <w:p w:rsidR="00130686" w:rsidRPr="00E67B8E" w:rsidRDefault="00130686" w:rsidP="00AD2E7A">
      <w:pPr>
        <w:jc w:val="both"/>
        <w:rPr>
          <w:rFonts w:ascii="Arial" w:hAnsi="Arial" w:cs="Arial"/>
          <w:lang w:val="ru-RU"/>
        </w:rPr>
      </w:pPr>
      <w:r w:rsidRPr="00E67B8E">
        <w:rPr>
          <w:rFonts w:ascii="Arial" w:hAnsi="Arial" w:cs="Arial"/>
          <w:lang w:val="ru-RU"/>
        </w:rPr>
        <w:t>Интегрированная информационная система по техническому регулированию в МЭ отсутствует и было инициировано предложение об исключении данной функции.</w:t>
      </w:r>
    </w:p>
    <w:p w:rsidR="00130686" w:rsidRPr="00E67B8E" w:rsidRDefault="00130686" w:rsidP="00AD2E7A">
      <w:pPr>
        <w:jc w:val="both"/>
        <w:rPr>
          <w:rFonts w:ascii="Arial" w:hAnsi="Arial" w:cs="Arial"/>
          <w:lang w:val="ru-RU"/>
        </w:rPr>
      </w:pPr>
    </w:p>
    <w:p w:rsidR="00130686" w:rsidRPr="00E67B8E" w:rsidRDefault="00130686" w:rsidP="00AD2E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lang w:val="ru-RU"/>
        </w:rPr>
      </w:pPr>
      <w:r w:rsidRPr="00E67B8E">
        <w:rPr>
          <w:rFonts w:ascii="Arial" w:hAnsi="Arial" w:cs="Arial"/>
          <w:b/>
          <w:i/>
          <w:lang w:val="ru-RU"/>
        </w:rPr>
        <w:t>Отсутствие автоматизации ведет к усилению риска “человеческого фактора”, а предложение об исключении данной функции усиливает коррупциогенные риски в этой сфере.</w:t>
      </w:r>
    </w:p>
    <w:p w:rsidR="00130686" w:rsidRPr="00E67B8E" w:rsidRDefault="00130686" w:rsidP="00AD2E7A">
      <w:pPr>
        <w:jc w:val="both"/>
        <w:rPr>
          <w:rFonts w:ascii="Arial" w:hAnsi="Arial" w:cs="Arial"/>
          <w:lang w:val="ru-RU"/>
        </w:rPr>
      </w:pPr>
    </w:p>
    <w:p w:rsidR="00130686" w:rsidRPr="00E67B8E" w:rsidRDefault="00130686" w:rsidP="00AD2E7A">
      <w:pPr>
        <w:jc w:val="both"/>
        <w:rPr>
          <w:rFonts w:ascii="Arial" w:hAnsi="Arial" w:cs="Arial"/>
          <w:lang w:val="ru-RU"/>
        </w:rPr>
      </w:pPr>
      <w:r w:rsidRPr="00E67B8E">
        <w:rPr>
          <w:rFonts w:ascii="Arial" w:hAnsi="Arial" w:cs="Arial"/>
          <w:lang w:val="ru-RU"/>
        </w:rPr>
        <w:t>В соответствии с пунктом 11 Положения о порядке образования и деятельности экспертных комиссий по техническому регулированию: “Министерство опубликовывает заключение экспертной комиссии в средствах массовой информации и на государственном Интернет-портале Кыргызской Республики в двухнедельный срок со дня получения документа».</w:t>
      </w:r>
    </w:p>
    <w:p w:rsidR="00130686" w:rsidRPr="00E67B8E" w:rsidRDefault="00130686" w:rsidP="00AD2E7A">
      <w:pPr>
        <w:jc w:val="both"/>
        <w:rPr>
          <w:rFonts w:ascii="Arial" w:hAnsi="Arial" w:cs="Arial"/>
          <w:lang w:val="ru-RU"/>
        </w:rPr>
      </w:pPr>
    </w:p>
    <w:p w:rsidR="00130686" w:rsidRPr="00E67B8E" w:rsidRDefault="00130686" w:rsidP="00AD2E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lang w:val="ru-RU"/>
        </w:rPr>
      </w:pPr>
      <w:r w:rsidRPr="00E67B8E">
        <w:rPr>
          <w:rFonts w:ascii="Arial" w:hAnsi="Arial" w:cs="Arial"/>
          <w:b/>
          <w:i/>
          <w:lang w:val="ru-RU"/>
        </w:rPr>
        <w:t>На официальном сайте МЭ не обнаружены заключения экспертной комиссии.</w:t>
      </w:r>
    </w:p>
    <w:p w:rsidR="00130686" w:rsidRPr="00E67B8E" w:rsidRDefault="00130686" w:rsidP="00AD2E7A">
      <w:pPr>
        <w:jc w:val="both"/>
        <w:rPr>
          <w:rFonts w:ascii="Arial" w:hAnsi="Arial" w:cs="Arial"/>
          <w:b/>
          <w:i/>
          <w:lang w:val="ru-RU"/>
        </w:rPr>
      </w:pPr>
    </w:p>
    <w:p w:rsidR="00130686" w:rsidRPr="00BC101A" w:rsidRDefault="00130686" w:rsidP="00AD2E7A">
      <w:pPr>
        <w:rPr>
          <w:rFonts w:ascii="Arial" w:hAnsi="Arial" w:cs="Arial"/>
          <w:b/>
          <w:lang w:val="ru-RU"/>
        </w:rPr>
      </w:pPr>
      <w:r w:rsidRPr="00E67B8E">
        <w:rPr>
          <w:rFonts w:ascii="Arial" w:hAnsi="Arial" w:cs="Arial"/>
          <w:b/>
          <w:lang w:val="ru-RU"/>
        </w:rPr>
        <w:t xml:space="preserve">Выводы по </w:t>
      </w:r>
      <w:r w:rsidRPr="00BC101A">
        <w:rPr>
          <w:rFonts w:ascii="Arial" w:hAnsi="Arial" w:cs="Arial"/>
          <w:b/>
          <w:lang w:val="ru-RU"/>
        </w:rPr>
        <w:t xml:space="preserve">зоне коррупционного риска </w:t>
      </w:r>
      <w:r w:rsidR="00021ECB">
        <w:rPr>
          <w:rFonts w:ascii="Arial" w:hAnsi="Arial" w:cs="Arial"/>
          <w:b/>
          <w:lang w:val="ru-RU"/>
        </w:rPr>
        <w:t>№6</w:t>
      </w:r>
      <w:r w:rsidR="00326BEE">
        <w:rPr>
          <w:rFonts w:ascii="Arial" w:hAnsi="Arial" w:cs="Arial"/>
          <w:b/>
          <w:lang w:val="ru-RU"/>
        </w:rPr>
        <w:t>:</w:t>
      </w:r>
    </w:p>
    <w:p w:rsidR="00130686" w:rsidRPr="00130686" w:rsidRDefault="00130686" w:rsidP="00AD2E7A">
      <w:pPr>
        <w:pStyle w:val="ae"/>
        <w:numPr>
          <w:ilvl w:val="0"/>
          <w:numId w:val="16"/>
        </w:numPr>
        <w:jc w:val="both"/>
        <w:rPr>
          <w:rFonts w:ascii="Arial" w:hAnsi="Arial" w:cs="Arial"/>
          <w:lang w:val="ru-RU"/>
        </w:rPr>
      </w:pPr>
      <w:r w:rsidRPr="00130686">
        <w:rPr>
          <w:rFonts w:ascii="Arial" w:hAnsi="Arial" w:cs="Arial"/>
          <w:lang w:val="ru-RU"/>
        </w:rPr>
        <w:t>Отсутствует открытость процесса формирования экспертных комиссий, т.к. МЭ направляет запросы в государственные органы исполнительной власти, научно-технические организации, объединения предпринимателей и потребителей о представлении кандидатур для включения в состав экспертных комиссий, вместо проведения открытого конкурса на формирование экспертной комиссии.</w:t>
      </w:r>
    </w:p>
    <w:p w:rsidR="00130686" w:rsidRPr="00130686" w:rsidRDefault="00130686" w:rsidP="00AD2E7A">
      <w:pPr>
        <w:pStyle w:val="ae"/>
        <w:numPr>
          <w:ilvl w:val="0"/>
          <w:numId w:val="16"/>
        </w:numPr>
        <w:jc w:val="both"/>
        <w:rPr>
          <w:rFonts w:ascii="Arial" w:hAnsi="Arial" w:cs="Arial"/>
          <w:lang w:val="ru-RU"/>
        </w:rPr>
      </w:pPr>
      <w:r w:rsidRPr="00130686">
        <w:rPr>
          <w:rFonts w:ascii="Arial" w:hAnsi="Arial" w:cs="Arial"/>
          <w:lang w:val="ru-RU"/>
        </w:rPr>
        <w:lastRenderedPageBreak/>
        <w:t>Отсутствие автоматизации ведет к усилению риска “человеческого фактора”, а предложение об исключении данной функции усиливает коррупциогенные риски в этой сфере.</w:t>
      </w:r>
    </w:p>
    <w:p w:rsidR="00130686" w:rsidRPr="00130686" w:rsidRDefault="00130686" w:rsidP="00AD2E7A">
      <w:pPr>
        <w:pStyle w:val="ae"/>
        <w:numPr>
          <w:ilvl w:val="0"/>
          <w:numId w:val="16"/>
        </w:numPr>
        <w:jc w:val="both"/>
        <w:rPr>
          <w:rFonts w:ascii="Arial" w:hAnsi="Arial" w:cs="Arial"/>
          <w:lang w:val="ru-RU"/>
        </w:rPr>
      </w:pPr>
      <w:r w:rsidRPr="00130686">
        <w:rPr>
          <w:rFonts w:ascii="Arial" w:hAnsi="Arial" w:cs="Arial"/>
          <w:lang w:val="ru-RU"/>
        </w:rPr>
        <w:t>На официальном сайте МЭ не обнаружены заключения экспертной комиссии.</w:t>
      </w:r>
    </w:p>
    <w:p w:rsidR="00130686" w:rsidRPr="00E67B8E" w:rsidRDefault="00130686" w:rsidP="00AD2E7A">
      <w:pPr>
        <w:jc w:val="both"/>
        <w:rPr>
          <w:rFonts w:ascii="Arial" w:hAnsi="Arial" w:cs="Arial"/>
          <w:lang w:val="ru-RU"/>
        </w:rPr>
      </w:pPr>
    </w:p>
    <w:p w:rsidR="00130686" w:rsidRPr="00BC101A" w:rsidRDefault="00130686" w:rsidP="00AD2E7A">
      <w:pPr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t>Рекомендации</w:t>
      </w:r>
      <w:r w:rsidRPr="00BC101A">
        <w:rPr>
          <w:rFonts w:ascii="Arial" w:hAnsi="Arial" w:cs="Arial"/>
          <w:b/>
          <w:lang w:val="ru-RU"/>
        </w:rPr>
        <w:t xml:space="preserve"> по зоне коррупционного риска </w:t>
      </w:r>
      <w:r w:rsidR="00021ECB">
        <w:rPr>
          <w:rFonts w:ascii="Arial" w:hAnsi="Arial" w:cs="Arial"/>
          <w:b/>
          <w:lang w:val="ru-RU"/>
        </w:rPr>
        <w:t>№6</w:t>
      </w:r>
      <w:r w:rsidR="00326BEE">
        <w:rPr>
          <w:rFonts w:ascii="Arial" w:hAnsi="Arial" w:cs="Arial"/>
          <w:b/>
          <w:lang w:val="ru-RU"/>
        </w:rPr>
        <w:t xml:space="preserve">: </w:t>
      </w:r>
    </w:p>
    <w:p w:rsidR="00130686" w:rsidRPr="00130686" w:rsidRDefault="00130686" w:rsidP="00AD2E7A">
      <w:pPr>
        <w:pStyle w:val="ae"/>
        <w:numPr>
          <w:ilvl w:val="0"/>
          <w:numId w:val="18"/>
        </w:numPr>
        <w:jc w:val="both"/>
        <w:rPr>
          <w:rFonts w:ascii="Arial" w:hAnsi="Arial" w:cs="Arial"/>
          <w:lang w:val="ru-RU"/>
        </w:rPr>
      </w:pPr>
      <w:r w:rsidRPr="00130686">
        <w:rPr>
          <w:rFonts w:ascii="Arial" w:hAnsi="Arial" w:cs="Arial"/>
          <w:lang w:val="ru-RU"/>
        </w:rPr>
        <w:t>Разработать детализированные процедуры процесса формирования экспертных комиссий путем проведения открытого конкурса на формирование экспертных комиссий.</w:t>
      </w:r>
    </w:p>
    <w:p w:rsidR="00130686" w:rsidRPr="00130686" w:rsidRDefault="00130686" w:rsidP="00AD2E7A">
      <w:pPr>
        <w:pStyle w:val="ae"/>
        <w:numPr>
          <w:ilvl w:val="0"/>
          <w:numId w:val="18"/>
        </w:numPr>
        <w:jc w:val="both"/>
        <w:rPr>
          <w:rFonts w:ascii="Arial" w:hAnsi="Arial" w:cs="Arial"/>
          <w:lang w:val="ru-RU"/>
        </w:rPr>
      </w:pPr>
      <w:r w:rsidRPr="00130686">
        <w:rPr>
          <w:rFonts w:ascii="Arial" w:hAnsi="Arial" w:cs="Arial"/>
          <w:lang w:val="ru-RU"/>
        </w:rPr>
        <w:t>Провести конкурсный отбор экспертов в экспертные комиссии.</w:t>
      </w:r>
    </w:p>
    <w:p w:rsidR="00130686" w:rsidRPr="00130686" w:rsidRDefault="00130686" w:rsidP="00AD2E7A">
      <w:pPr>
        <w:pStyle w:val="ae"/>
        <w:numPr>
          <w:ilvl w:val="0"/>
          <w:numId w:val="18"/>
        </w:numPr>
        <w:jc w:val="both"/>
        <w:rPr>
          <w:rFonts w:ascii="Arial" w:hAnsi="Arial" w:cs="Arial"/>
          <w:lang w:val="ru-RU"/>
        </w:rPr>
      </w:pPr>
      <w:r w:rsidRPr="00130686">
        <w:rPr>
          <w:rFonts w:ascii="Arial" w:hAnsi="Arial" w:cs="Arial"/>
          <w:lang w:val="ru-RU"/>
        </w:rPr>
        <w:t>Разработать и внедрить интегрированную информационную систему по техническому регулированию в рамках программы Цифровой трансформации “Таза Коом”.</w:t>
      </w:r>
    </w:p>
    <w:p w:rsidR="00130686" w:rsidRPr="00130686" w:rsidRDefault="00130686" w:rsidP="00AD2E7A">
      <w:pPr>
        <w:pStyle w:val="ae"/>
        <w:numPr>
          <w:ilvl w:val="0"/>
          <w:numId w:val="18"/>
        </w:numPr>
        <w:jc w:val="both"/>
        <w:rPr>
          <w:rFonts w:ascii="Arial" w:hAnsi="Arial" w:cs="Arial"/>
          <w:lang w:val="ru-RU"/>
        </w:rPr>
      </w:pPr>
      <w:r w:rsidRPr="00130686">
        <w:rPr>
          <w:rFonts w:ascii="Arial" w:hAnsi="Arial" w:cs="Arial"/>
          <w:lang w:val="ru-RU"/>
        </w:rPr>
        <w:t>Опубликовывать на официальном сайте МЭ заключения экспертных комиссий по техническому регулированию.</w:t>
      </w:r>
    </w:p>
    <w:p w:rsidR="00130686" w:rsidRPr="00E67B8E" w:rsidRDefault="00130686" w:rsidP="00AD2E7A">
      <w:pPr>
        <w:jc w:val="both"/>
        <w:rPr>
          <w:rFonts w:ascii="Arial" w:hAnsi="Arial" w:cs="Arial"/>
          <w:lang w:val="ru-RU"/>
        </w:rPr>
      </w:pPr>
    </w:p>
    <w:p w:rsidR="00F71419" w:rsidRDefault="00F71419" w:rsidP="00AD2E7A">
      <w:pPr>
        <w:rPr>
          <w:rFonts w:ascii="Arial" w:hAnsi="Arial" w:cs="Arial"/>
          <w:lang w:val="ru-RU"/>
        </w:rPr>
      </w:pPr>
    </w:p>
    <w:p w:rsidR="00767202" w:rsidRDefault="00767202" w:rsidP="00AD2E7A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br w:type="page"/>
      </w:r>
    </w:p>
    <w:p w:rsidR="00767202" w:rsidRPr="00B411B9" w:rsidRDefault="00767202" w:rsidP="00AD2E7A">
      <w:pPr>
        <w:pStyle w:val="1"/>
        <w:spacing w:before="0"/>
        <w:jc w:val="both"/>
        <w:rPr>
          <w:rFonts w:ascii="Arial" w:hAnsi="Arial" w:cs="Arial"/>
          <w:lang w:val="ru-RU"/>
        </w:rPr>
      </w:pPr>
      <w:bookmarkStart w:id="32" w:name="_Toc496534171"/>
      <w:r w:rsidRPr="009F222D">
        <w:rPr>
          <w:rFonts w:ascii="Arial" w:hAnsi="Arial" w:cs="Arial"/>
          <w:lang w:val="ru-RU"/>
        </w:rPr>
        <w:lastRenderedPageBreak/>
        <w:t xml:space="preserve">Зона коррупционного риска </w:t>
      </w:r>
      <w:r w:rsidR="00E65BF1">
        <w:rPr>
          <w:rFonts w:ascii="Arial" w:hAnsi="Arial" w:cs="Arial"/>
          <w:lang w:val="ru-RU"/>
        </w:rPr>
        <w:t>7</w:t>
      </w:r>
      <w:r w:rsidRPr="009F222D">
        <w:rPr>
          <w:rFonts w:ascii="Arial" w:hAnsi="Arial" w:cs="Arial"/>
          <w:lang w:val="ru-RU"/>
        </w:rPr>
        <w:t xml:space="preserve">: </w:t>
      </w:r>
      <w:r w:rsidR="00E65BF1">
        <w:rPr>
          <w:rFonts w:ascii="Arial" w:hAnsi="Arial" w:cs="Arial"/>
          <w:lang w:val="ru-RU"/>
        </w:rPr>
        <w:t>Государственный материальный резерв</w:t>
      </w:r>
      <w:bookmarkEnd w:id="32"/>
    </w:p>
    <w:p w:rsidR="00E65BF1" w:rsidRDefault="00E65BF1" w:rsidP="00AD2E7A">
      <w:pPr>
        <w:pStyle w:val="tkTekst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Согласно Положению МЭ исполняет следующие функции:</w:t>
      </w:r>
      <w:r>
        <w:rPr>
          <w:rStyle w:val="ad"/>
          <w:sz w:val="24"/>
          <w:szCs w:val="24"/>
        </w:rPr>
        <w:footnoteReference w:id="20"/>
      </w:r>
    </w:p>
    <w:p w:rsidR="00E65BF1" w:rsidRPr="00E65BF1" w:rsidRDefault="00E65BF1" w:rsidP="00AD2E7A">
      <w:pPr>
        <w:pStyle w:val="tkTekst"/>
        <w:numPr>
          <w:ilvl w:val="0"/>
          <w:numId w:val="33"/>
        </w:numPr>
        <w:spacing w:after="0" w:line="240" w:lineRule="auto"/>
        <w:rPr>
          <w:sz w:val="24"/>
          <w:szCs w:val="24"/>
        </w:rPr>
      </w:pPr>
      <w:r w:rsidRPr="00E65BF1">
        <w:rPr>
          <w:sz w:val="24"/>
          <w:szCs w:val="24"/>
        </w:rPr>
        <w:t>разрабатывает проекты нормативных правовых актов по вопросам накопления, разбронирования, заимствования материальных ценностей из государственного материального резерва, объемов ежегодных поставок материальных ценностей в государственный материальный резерв и о размерах их бюджетного финансирования;</w:t>
      </w:r>
    </w:p>
    <w:p w:rsidR="00E65BF1" w:rsidRPr="00E65BF1" w:rsidRDefault="00E65BF1" w:rsidP="00AD2E7A">
      <w:pPr>
        <w:pStyle w:val="tkTekst"/>
        <w:numPr>
          <w:ilvl w:val="0"/>
          <w:numId w:val="33"/>
        </w:numPr>
        <w:spacing w:after="0" w:line="240" w:lineRule="auto"/>
        <w:rPr>
          <w:sz w:val="24"/>
          <w:szCs w:val="24"/>
        </w:rPr>
      </w:pPr>
      <w:r w:rsidRPr="00E65BF1">
        <w:rPr>
          <w:sz w:val="24"/>
          <w:szCs w:val="24"/>
        </w:rPr>
        <w:t>осуществляет анализ и прогноз товарно-материальных ценностей, входящих в номенклатуру государственного резерва, для последующего использования результатов анализа и прогноза при закладке</w:t>
      </w:r>
      <w:r>
        <w:rPr>
          <w:sz w:val="24"/>
          <w:szCs w:val="24"/>
        </w:rPr>
        <w:t>, накоплении и разбронировании</w:t>
      </w:r>
      <w:r w:rsidR="00FA7B64">
        <w:rPr>
          <w:sz w:val="24"/>
          <w:szCs w:val="24"/>
        </w:rPr>
        <w:t>.</w:t>
      </w:r>
    </w:p>
    <w:p w:rsidR="00767202" w:rsidRPr="00130686" w:rsidRDefault="00767202" w:rsidP="00AD2E7A">
      <w:pPr>
        <w:pStyle w:val="2"/>
        <w:spacing w:before="0"/>
        <w:jc w:val="both"/>
        <w:rPr>
          <w:rFonts w:ascii="Arial" w:hAnsi="Arial" w:cs="Arial"/>
          <w:lang w:val="ru-RU"/>
        </w:rPr>
      </w:pPr>
      <w:bookmarkStart w:id="33" w:name="_Toc496534172"/>
      <w:r w:rsidRPr="00697329">
        <w:rPr>
          <w:rFonts w:ascii="Arial" w:hAnsi="Arial" w:cs="Arial"/>
          <w:lang w:val="ru-RU"/>
        </w:rPr>
        <w:t>Коррупционный риск №</w:t>
      </w:r>
      <w:r>
        <w:rPr>
          <w:rFonts w:ascii="Arial" w:hAnsi="Arial" w:cs="Arial"/>
          <w:lang w:val="ru-RU"/>
        </w:rPr>
        <w:t>21</w:t>
      </w:r>
      <w:r w:rsidRPr="00102715">
        <w:rPr>
          <w:rFonts w:ascii="Arial" w:hAnsi="Arial" w:cs="Arial"/>
          <w:lang w:val="ru-RU"/>
        </w:rPr>
        <w:t>:</w:t>
      </w:r>
      <w:r w:rsidR="00E65BF1">
        <w:rPr>
          <w:rFonts w:ascii="Arial" w:hAnsi="Arial" w:cs="Arial"/>
          <w:lang w:val="ru-RU"/>
        </w:rPr>
        <w:t>Анализ и прогноз пополнения товарных-материальных резервов</w:t>
      </w:r>
      <w:bookmarkEnd w:id="33"/>
    </w:p>
    <w:p w:rsidR="00767202" w:rsidRPr="00B411B9" w:rsidRDefault="00767202" w:rsidP="00AD2E7A">
      <w:pPr>
        <w:pStyle w:val="tkTekst"/>
        <w:spacing w:after="0" w:line="240" w:lineRule="auto"/>
        <w:rPr>
          <w:sz w:val="24"/>
          <w:szCs w:val="24"/>
        </w:rPr>
      </w:pPr>
    </w:p>
    <w:p w:rsidR="00E65BF1" w:rsidRDefault="00E65BF1" w:rsidP="00AD2E7A">
      <w:pPr>
        <w:pStyle w:val="tkTekst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Согласно данным С</w:t>
      </w:r>
      <w:r w:rsidRPr="00E65BF1">
        <w:rPr>
          <w:sz w:val="24"/>
          <w:szCs w:val="24"/>
        </w:rPr>
        <w:t>ектор</w:t>
      </w:r>
      <w:r>
        <w:rPr>
          <w:sz w:val="24"/>
          <w:szCs w:val="24"/>
        </w:rPr>
        <w:t>а</w:t>
      </w:r>
      <w:r w:rsidRPr="00E65BF1">
        <w:rPr>
          <w:sz w:val="24"/>
          <w:szCs w:val="24"/>
        </w:rPr>
        <w:t xml:space="preserve"> мобилизации экономики и материальных резервов управления макроэкономической политики</w:t>
      </w:r>
      <w:r>
        <w:rPr>
          <w:sz w:val="24"/>
          <w:szCs w:val="24"/>
        </w:rPr>
        <w:t xml:space="preserve"> МЭ анализ и прогноз </w:t>
      </w:r>
      <w:r w:rsidRPr="00E65BF1">
        <w:rPr>
          <w:sz w:val="24"/>
          <w:szCs w:val="24"/>
        </w:rPr>
        <w:t xml:space="preserve">товарных-материальных резервов </w:t>
      </w:r>
      <w:r>
        <w:rPr>
          <w:sz w:val="24"/>
          <w:szCs w:val="24"/>
        </w:rPr>
        <w:t xml:space="preserve">осуществляется на основании </w:t>
      </w:r>
      <w:r w:rsidRPr="00E65BF1">
        <w:rPr>
          <w:sz w:val="24"/>
          <w:szCs w:val="24"/>
        </w:rPr>
        <w:t>ППКР «Об организации мобилизационной подготовки экономики КР»</w:t>
      </w:r>
      <w:r>
        <w:rPr>
          <w:sz w:val="24"/>
          <w:szCs w:val="24"/>
        </w:rPr>
        <w:t xml:space="preserve"> от 1994 года. Данный НПА засекречен и отсутствует в открытом доступе.</w:t>
      </w:r>
    </w:p>
    <w:p w:rsidR="00767202" w:rsidRDefault="00E65BF1" w:rsidP="00AD2E7A">
      <w:pPr>
        <w:pStyle w:val="tkTekst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Согласно данным С</w:t>
      </w:r>
      <w:r w:rsidRPr="00E65BF1">
        <w:rPr>
          <w:sz w:val="24"/>
          <w:szCs w:val="24"/>
        </w:rPr>
        <w:t>ектор</w:t>
      </w:r>
      <w:r>
        <w:rPr>
          <w:sz w:val="24"/>
          <w:szCs w:val="24"/>
        </w:rPr>
        <w:t>а</w:t>
      </w:r>
      <w:r w:rsidRPr="00E65BF1">
        <w:rPr>
          <w:sz w:val="24"/>
          <w:szCs w:val="24"/>
        </w:rPr>
        <w:t xml:space="preserve"> мобилизации экономики и материальных резервов управления макроэкономической политики</w:t>
      </w:r>
      <w:r>
        <w:rPr>
          <w:sz w:val="24"/>
          <w:szCs w:val="24"/>
        </w:rPr>
        <w:t xml:space="preserve"> МЭ планируется внесение изменений и дополнений в </w:t>
      </w:r>
      <w:r w:rsidRPr="00E65BF1">
        <w:rPr>
          <w:sz w:val="24"/>
          <w:szCs w:val="24"/>
        </w:rPr>
        <w:t>ППКР «Об организации мобилизационной подготовки экономики КР»</w:t>
      </w:r>
      <w:r w:rsidR="00FA7B64">
        <w:rPr>
          <w:sz w:val="24"/>
          <w:szCs w:val="24"/>
        </w:rPr>
        <w:t xml:space="preserve"> для детализации</w:t>
      </w:r>
      <w:r w:rsidR="00FA7B64" w:rsidRPr="00FA7B64">
        <w:rPr>
          <w:sz w:val="24"/>
          <w:szCs w:val="24"/>
        </w:rPr>
        <w:t xml:space="preserve"> регламента по анализу и прогнозу товарных-материальных резервов</w:t>
      </w:r>
      <w:r>
        <w:rPr>
          <w:sz w:val="24"/>
          <w:szCs w:val="24"/>
        </w:rPr>
        <w:t>.</w:t>
      </w:r>
    </w:p>
    <w:p w:rsidR="00FA7B64" w:rsidRDefault="00FA7B64" w:rsidP="00AD2E7A">
      <w:pPr>
        <w:pStyle w:val="tkTekst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Согласно ст. 74 Бюджетного кодекса КР МЭ </w:t>
      </w:r>
      <w:r w:rsidRPr="00FA7B64">
        <w:rPr>
          <w:sz w:val="24"/>
          <w:szCs w:val="24"/>
        </w:rPr>
        <w:t>согласовывает предложения к проекту республиканского бюджета на соответствующий год по структуре расходов системы государственного материального резерва, подготовленного уполномоченным органом, реализующим политику в области государственных материальных резервов</w:t>
      </w:r>
      <w:r>
        <w:rPr>
          <w:sz w:val="24"/>
          <w:szCs w:val="24"/>
        </w:rPr>
        <w:t>.</w:t>
      </w:r>
    </w:p>
    <w:p w:rsidR="00FA7B64" w:rsidRDefault="00FA7B64" w:rsidP="00AD2E7A">
      <w:pPr>
        <w:pStyle w:val="tkTekst"/>
        <w:spacing w:after="0" w:line="240" w:lineRule="auto"/>
        <w:rPr>
          <w:sz w:val="24"/>
          <w:szCs w:val="24"/>
        </w:rPr>
      </w:pPr>
    </w:p>
    <w:p w:rsidR="00FA7B64" w:rsidRPr="00B411B9" w:rsidRDefault="00FA7B64" w:rsidP="00AD2E7A">
      <w:pPr>
        <w:pStyle w:val="tkTekst"/>
        <w:spacing w:after="0" w:line="240" w:lineRule="auto"/>
        <w:rPr>
          <w:sz w:val="24"/>
          <w:szCs w:val="24"/>
        </w:rPr>
      </w:pPr>
    </w:p>
    <w:p w:rsidR="00FA7B64" w:rsidRDefault="00E65BF1" w:rsidP="00AD2E7A">
      <w:pPr>
        <w:pStyle w:val="tk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Существует </w:t>
      </w:r>
      <w:r w:rsidR="00FA7B64">
        <w:rPr>
          <w:b/>
          <w:i/>
          <w:sz w:val="24"/>
          <w:szCs w:val="24"/>
        </w:rPr>
        <w:t>потенциальный риск сговора между сотрудниками МЭ и Фонда</w:t>
      </w:r>
      <w:r w:rsidR="00FA7B64" w:rsidRPr="00FA7B64">
        <w:rPr>
          <w:b/>
          <w:i/>
          <w:sz w:val="24"/>
          <w:szCs w:val="24"/>
        </w:rPr>
        <w:t xml:space="preserve"> государственных материальных резервов при</w:t>
      </w:r>
      <w:r w:rsidR="00FA7B64">
        <w:rPr>
          <w:b/>
          <w:i/>
          <w:sz w:val="24"/>
          <w:szCs w:val="24"/>
        </w:rPr>
        <w:t xml:space="preserve"> ПКР для умышленного завышения сметы </w:t>
      </w:r>
      <w:r w:rsidR="00FA7B64" w:rsidRPr="00FA7B64">
        <w:rPr>
          <w:b/>
          <w:i/>
          <w:sz w:val="24"/>
          <w:szCs w:val="24"/>
        </w:rPr>
        <w:t>расходов системы государ</w:t>
      </w:r>
      <w:r w:rsidR="00FA7B64">
        <w:rPr>
          <w:b/>
          <w:i/>
          <w:sz w:val="24"/>
          <w:szCs w:val="24"/>
        </w:rPr>
        <w:t xml:space="preserve">ственного материального резерва </w:t>
      </w:r>
    </w:p>
    <w:p w:rsidR="00767202" w:rsidRPr="00B411B9" w:rsidRDefault="00767202" w:rsidP="00AD2E7A">
      <w:pPr>
        <w:pStyle w:val="tkTekst"/>
        <w:spacing w:after="0" w:line="240" w:lineRule="auto"/>
        <w:ind w:firstLine="0"/>
        <w:rPr>
          <w:sz w:val="24"/>
          <w:szCs w:val="24"/>
        </w:rPr>
      </w:pPr>
    </w:p>
    <w:p w:rsidR="00767202" w:rsidRPr="00BC101A" w:rsidRDefault="00767202" w:rsidP="00AD2E7A">
      <w:pPr>
        <w:rPr>
          <w:rFonts w:ascii="Arial" w:hAnsi="Arial" w:cs="Arial"/>
          <w:b/>
          <w:lang w:val="ru-RU"/>
        </w:rPr>
      </w:pPr>
      <w:r w:rsidRPr="00E67B8E">
        <w:rPr>
          <w:rFonts w:ascii="Arial" w:hAnsi="Arial" w:cs="Arial"/>
          <w:b/>
          <w:lang w:val="ru-RU"/>
        </w:rPr>
        <w:t xml:space="preserve">Выводы по </w:t>
      </w:r>
      <w:r w:rsidRPr="00BC101A">
        <w:rPr>
          <w:rFonts w:ascii="Arial" w:hAnsi="Arial" w:cs="Arial"/>
          <w:b/>
          <w:lang w:val="ru-RU"/>
        </w:rPr>
        <w:t xml:space="preserve">зоне коррупционного риска </w:t>
      </w:r>
      <w:r w:rsidR="00E65BF1">
        <w:rPr>
          <w:rFonts w:ascii="Arial" w:hAnsi="Arial" w:cs="Arial"/>
          <w:b/>
          <w:lang w:val="ru-RU"/>
        </w:rPr>
        <w:t>№7</w:t>
      </w:r>
      <w:r>
        <w:rPr>
          <w:rFonts w:ascii="Arial" w:hAnsi="Arial" w:cs="Arial"/>
          <w:b/>
          <w:lang w:val="ru-RU"/>
        </w:rPr>
        <w:t>:</w:t>
      </w:r>
    </w:p>
    <w:p w:rsidR="00767202" w:rsidRPr="00130686" w:rsidRDefault="00FA7B64" w:rsidP="00AD2E7A">
      <w:pPr>
        <w:pStyle w:val="ae"/>
        <w:numPr>
          <w:ilvl w:val="0"/>
          <w:numId w:val="32"/>
        </w:numPr>
        <w:jc w:val="both"/>
        <w:rPr>
          <w:rFonts w:ascii="Arial" w:hAnsi="Arial" w:cs="Arial"/>
          <w:lang w:val="ru-RU"/>
        </w:rPr>
      </w:pPr>
      <w:r w:rsidRPr="00FA7B64">
        <w:rPr>
          <w:rFonts w:ascii="Arial" w:hAnsi="Arial" w:cs="Arial"/>
          <w:lang w:val="ru-RU"/>
        </w:rPr>
        <w:t>Существует потенциальный риск сговора между сотрудниками МЭ и Фонда государственных материальных резервов при ПКР для умышленного завышения сметы расходов системы государственного материального резерва</w:t>
      </w:r>
    </w:p>
    <w:p w:rsidR="00767202" w:rsidRPr="00E67B8E" w:rsidRDefault="00767202" w:rsidP="00AD2E7A">
      <w:pPr>
        <w:jc w:val="both"/>
        <w:rPr>
          <w:rFonts w:ascii="Arial" w:hAnsi="Arial" w:cs="Arial"/>
          <w:lang w:val="ru-RU"/>
        </w:rPr>
      </w:pPr>
    </w:p>
    <w:p w:rsidR="00767202" w:rsidRPr="00BC101A" w:rsidRDefault="00767202" w:rsidP="00AD2E7A">
      <w:pPr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t>Рекомендации</w:t>
      </w:r>
      <w:r w:rsidRPr="00BC101A">
        <w:rPr>
          <w:rFonts w:ascii="Arial" w:hAnsi="Arial" w:cs="Arial"/>
          <w:b/>
          <w:lang w:val="ru-RU"/>
        </w:rPr>
        <w:t xml:space="preserve"> по зоне коррупционного риска </w:t>
      </w:r>
      <w:r w:rsidR="00FA7B64">
        <w:rPr>
          <w:rFonts w:ascii="Arial" w:hAnsi="Arial" w:cs="Arial"/>
          <w:b/>
          <w:lang w:val="ru-RU"/>
        </w:rPr>
        <w:t>№7</w:t>
      </w:r>
      <w:r>
        <w:rPr>
          <w:rFonts w:ascii="Arial" w:hAnsi="Arial" w:cs="Arial"/>
          <w:b/>
          <w:lang w:val="ru-RU"/>
        </w:rPr>
        <w:t xml:space="preserve">: </w:t>
      </w:r>
    </w:p>
    <w:p w:rsidR="00767202" w:rsidRPr="00FA7B64" w:rsidRDefault="00FA7B64" w:rsidP="00AD2E7A">
      <w:pPr>
        <w:pStyle w:val="ae"/>
        <w:numPr>
          <w:ilvl w:val="0"/>
          <w:numId w:val="34"/>
        </w:num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Разработа</w:t>
      </w:r>
      <w:r w:rsidRPr="00FA7B64">
        <w:rPr>
          <w:rFonts w:ascii="Arial" w:hAnsi="Arial" w:cs="Arial"/>
          <w:lang w:val="ru-RU"/>
        </w:rPr>
        <w:t>ть и утвердить детализированн</w:t>
      </w:r>
      <w:r w:rsidR="00396CED">
        <w:rPr>
          <w:rFonts w:ascii="Arial" w:hAnsi="Arial" w:cs="Arial"/>
          <w:lang w:val="ru-RU"/>
        </w:rPr>
        <w:t>ую</w:t>
      </w:r>
      <w:r>
        <w:rPr>
          <w:rFonts w:ascii="Arial" w:hAnsi="Arial" w:cs="Arial"/>
          <w:lang w:val="ru-RU"/>
        </w:rPr>
        <w:t xml:space="preserve"> методологию </w:t>
      </w:r>
      <w:r w:rsidRPr="00FA7B64">
        <w:rPr>
          <w:rFonts w:ascii="Arial" w:hAnsi="Arial" w:cs="Arial"/>
          <w:lang w:val="ru-RU"/>
        </w:rPr>
        <w:t>по анализу и прогнозу пополнения товарных-материальных резервов.</w:t>
      </w:r>
    </w:p>
    <w:p w:rsidR="00767202" w:rsidRDefault="00767202" w:rsidP="00AD2E7A">
      <w:pPr>
        <w:rPr>
          <w:rFonts w:ascii="Arial" w:hAnsi="Arial" w:cs="Arial"/>
          <w:lang w:val="ru-RU"/>
        </w:rPr>
      </w:pPr>
    </w:p>
    <w:p w:rsidR="00767202" w:rsidRPr="00697329" w:rsidRDefault="00767202" w:rsidP="00AD2E7A">
      <w:pPr>
        <w:jc w:val="both"/>
        <w:rPr>
          <w:rFonts w:ascii="Arial" w:hAnsi="Arial" w:cs="Arial"/>
          <w:lang w:val="ru-RU"/>
        </w:rPr>
      </w:pPr>
    </w:p>
    <w:p w:rsidR="00F71419" w:rsidRPr="00697329" w:rsidRDefault="00F71419" w:rsidP="00AD2E7A">
      <w:pPr>
        <w:jc w:val="both"/>
        <w:rPr>
          <w:rFonts w:ascii="Arial" w:hAnsi="Arial" w:cs="Arial"/>
          <w:lang w:val="ru-RU"/>
        </w:rPr>
      </w:pPr>
    </w:p>
    <w:sectPr w:rsidR="00F71419" w:rsidRPr="00697329" w:rsidSect="00A73DEE"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C94" w:rsidRDefault="00516C94" w:rsidP="007D4D8C">
      <w:r>
        <w:separator/>
      </w:r>
    </w:p>
  </w:endnote>
  <w:endnote w:type="continuationSeparator" w:id="0">
    <w:p w:rsidR="00516C94" w:rsidRDefault="00516C94" w:rsidP="007D4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E7A" w:rsidRDefault="00AD2E7A" w:rsidP="00137B7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8</w:t>
    </w:r>
    <w:r>
      <w:rPr>
        <w:rStyle w:val="a5"/>
      </w:rPr>
      <w:fldChar w:fldCharType="end"/>
    </w:r>
  </w:p>
  <w:p w:rsidR="00AD2E7A" w:rsidRDefault="00AD2E7A" w:rsidP="00040217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E7A" w:rsidRDefault="00AD2E7A" w:rsidP="00137B7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758AB">
      <w:rPr>
        <w:rStyle w:val="a5"/>
      </w:rPr>
      <w:t>8</w:t>
    </w:r>
    <w:r>
      <w:rPr>
        <w:rStyle w:val="a5"/>
      </w:rPr>
      <w:fldChar w:fldCharType="end"/>
    </w:r>
  </w:p>
  <w:p w:rsidR="00AD2E7A" w:rsidRDefault="00AD2E7A" w:rsidP="0004021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C94" w:rsidRDefault="00516C94" w:rsidP="007D4D8C">
      <w:r>
        <w:separator/>
      </w:r>
    </w:p>
  </w:footnote>
  <w:footnote w:type="continuationSeparator" w:id="0">
    <w:p w:rsidR="00516C94" w:rsidRDefault="00516C94" w:rsidP="007D4D8C">
      <w:r>
        <w:continuationSeparator/>
      </w:r>
    </w:p>
  </w:footnote>
  <w:footnote w:id="1">
    <w:p w:rsidR="00AD2E7A" w:rsidRPr="007C5FFD" w:rsidRDefault="00AD2E7A" w:rsidP="00F80D1D">
      <w:pPr>
        <w:pStyle w:val="ab"/>
        <w:rPr>
          <w:lang w:val="ru-RU"/>
        </w:rPr>
      </w:pPr>
      <w:r>
        <w:rPr>
          <w:rStyle w:val="ad"/>
        </w:rPr>
        <w:footnoteRef/>
      </w:r>
      <w:hyperlink r:id="rId1" w:history="1">
        <w:r w:rsidRPr="00123400">
          <w:rPr>
            <w:rStyle w:val="a7"/>
          </w:rPr>
          <w:t>http</w:t>
        </w:r>
        <w:r w:rsidRPr="00123400">
          <w:rPr>
            <w:rStyle w:val="a7"/>
            <w:lang w:val="ru-RU"/>
          </w:rPr>
          <w:t>://</w:t>
        </w:r>
        <w:r w:rsidRPr="00123400">
          <w:rPr>
            <w:rStyle w:val="a7"/>
          </w:rPr>
          <w:t>zakupki</w:t>
        </w:r>
        <w:r w:rsidRPr="00123400">
          <w:rPr>
            <w:rStyle w:val="a7"/>
            <w:lang w:val="ru-RU"/>
          </w:rPr>
          <w:t>.</w:t>
        </w:r>
        <w:r w:rsidRPr="00123400">
          <w:rPr>
            <w:rStyle w:val="a7"/>
          </w:rPr>
          <w:t>gov</w:t>
        </w:r>
        <w:r w:rsidRPr="00123400">
          <w:rPr>
            <w:rStyle w:val="a7"/>
            <w:lang w:val="ru-RU"/>
          </w:rPr>
          <w:t>.</w:t>
        </w:r>
        <w:r w:rsidRPr="00123400">
          <w:rPr>
            <w:rStyle w:val="a7"/>
          </w:rPr>
          <w:t>kg</w:t>
        </w:r>
        <w:r w:rsidRPr="00123400">
          <w:rPr>
            <w:rStyle w:val="a7"/>
            <w:lang w:val="ru-RU"/>
          </w:rPr>
          <w:t>/</w:t>
        </w:r>
        <w:r w:rsidRPr="00123400">
          <w:rPr>
            <w:rStyle w:val="a7"/>
          </w:rPr>
          <w:t>popp</w:t>
        </w:r>
        <w:r w:rsidRPr="00123400">
          <w:rPr>
            <w:rStyle w:val="a7"/>
            <w:lang w:val="ru-RU"/>
          </w:rPr>
          <w:t>/</w:t>
        </w:r>
        <w:r w:rsidRPr="00123400">
          <w:rPr>
            <w:rStyle w:val="a7"/>
          </w:rPr>
          <w:t>view</w:t>
        </w:r>
        <w:r w:rsidRPr="00123400">
          <w:rPr>
            <w:rStyle w:val="a7"/>
            <w:lang w:val="ru-RU"/>
          </w:rPr>
          <w:t>/</w:t>
        </w:r>
        <w:r w:rsidRPr="00123400">
          <w:rPr>
            <w:rStyle w:val="a7"/>
          </w:rPr>
          <w:t>order</w:t>
        </w:r>
        <w:r w:rsidRPr="00123400">
          <w:rPr>
            <w:rStyle w:val="a7"/>
            <w:lang w:val="ru-RU"/>
          </w:rPr>
          <w:t>/</w:t>
        </w:r>
        <w:r w:rsidRPr="00123400">
          <w:rPr>
            <w:rStyle w:val="a7"/>
          </w:rPr>
          <w:t>view</w:t>
        </w:r>
        <w:r w:rsidRPr="00123400">
          <w:rPr>
            <w:rStyle w:val="a7"/>
            <w:lang w:val="ru-RU"/>
          </w:rPr>
          <w:t>.</w:t>
        </w:r>
        <w:r w:rsidRPr="00123400">
          <w:rPr>
            <w:rStyle w:val="a7"/>
          </w:rPr>
          <w:t>xhtml</w:t>
        </w:r>
        <w:r w:rsidRPr="00123400">
          <w:rPr>
            <w:rStyle w:val="a7"/>
            <w:lang w:val="ru-RU"/>
          </w:rPr>
          <w:t>?</w:t>
        </w:r>
        <w:r w:rsidRPr="00123400">
          <w:rPr>
            <w:rStyle w:val="a7"/>
          </w:rPr>
          <w:t>id</w:t>
        </w:r>
        <w:r w:rsidRPr="00123400">
          <w:rPr>
            <w:rStyle w:val="a7"/>
            <w:lang w:val="ru-RU"/>
          </w:rPr>
          <w:t>=10242805</w:t>
        </w:r>
      </w:hyperlink>
    </w:p>
  </w:footnote>
  <w:footnote w:id="2">
    <w:p w:rsidR="00AD2E7A" w:rsidRPr="00CB4205" w:rsidRDefault="00AD2E7A" w:rsidP="00F80D1D">
      <w:pPr>
        <w:pStyle w:val="ab"/>
        <w:rPr>
          <w:lang w:val="ru-RU"/>
        </w:rPr>
      </w:pPr>
      <w:r>
        <w:rPr>
          <w:rStyle w:val="ad"/>
        </w:rPr>
        <w:footnoteRef/>
      </w:r>
      <w:hyperlink r:id="rId2" w:history="1">
        <w:r w:rsidRPr="00854D38">
          <w:rPr>
            <w:rStyle w:val="a7"/>
          </w:rPr>
          <w:t>http</w:t>
        </w:r>
        <w:r w:rsidRPr="00854D38">
          <w:rPr>
            <w:rStyle w:val="a7"/>
            <w:lang w:val="ru-RU"/>
          </w:rPr>
          <w:t>://</w:t>
        </w:r>
        <w:r w:rsidRPr="00854D38">
          <w:rPr>
            <w:rStyle w:val="a7"/>
          </w:rPr>
          <w:t>zakupki</w:t>
        </w:r>
        <w:r w:rsidRPr="00854D38">
          <w:rPr>
            <w:rStyle w:val="a7"/>
            <w:lang w:val="ru-RU"/>
          </w:rPr>
          <w:t>.</w:t>
        </w:r>
        <w:r w:rsidRPr="00854D38">
          <w:rPr>
            <w:rStyle w:val="a7"/>
          </w:rPr>
          <w:t>gov</w:t>
        </w:r>
        <w:r w:rsidRPr="00854D38">
          <w:rPr>
            <w:rStyle w:val="a7"/>
            <w:lang w:val="ru-RU"/>
          </w:rPr>
          <w:t>.</w:t>
        </w:r>
        <w:r w:rsidRPr="00854D38">
          <w:rPr>
            <w:rStyle w:val="a7"/>
          </w:rPr>
          <w:t>kg</w:t>
        </w:r>
        <w:r w:rsidRPr="00854D38">
          <w:rPr>
            <w:rStyle w:val="a7"/>
            <w:lang w:val="ru-RU"/>
          </w:rPr>
          <w:t>/</w:t>
        </w:r>
        <w:r w:rsidRPr="00854D38">
          <w:rPr>
            <w:rStyle w:val="a7"/>
          </w:rPr>
          <w:t>popp</w:t>
        </w:r>
        <w:r w:rsidRPr="00854D38">
          <w:rPr>
            <w:rStyle w:val="a7"/>
            <w:lang w:val="ru-RU"/>
          </w:rPr>
          <w:t>/</w:t>
        </w:r>
        <w:r w:rsidRPr="00854D38">
          <w:rPr>
            <w:rStyle w:val="a7"/>
          </w:rPr>
          <w:t>view</w:t>
        </w:r>
        <w:r w:rsidRPr="00854D38">
          <w:rPr>
            <w:rStyle w:val="a7"/>
            <w:lang w:val="ru-RU"/>
          </w:rPr>
          <w:t>/</w:t>
        </w:r>
        <w:r w:rsidRPr="00854D38">
          <w:rPr>
            <w:rStyle w:val="a7"/>
          </w:rPr>
          <w:t>order</w:t>
        </w:r>
        <w:r w:rsidRPr="00854D38">
          <w:rPr>
            <w:rStyle w:val="a7"/>
            <w:lang w:val="ru-RU"/>
          </w:rPr>
          <w:t>/</w:t>
        </w:r>
        <w:r w:rsidRPr="00854D38">
          <w:rPr>
            <w:rStyle w:val="a7"/>
          </w:rPr>
          <w:t>view</w:t>
        </w:r>
        <w:r w:rsidRPr="00854D38">
          <w:rPr>
            <w:rStyle w:val="a7"/>
            <w:lang w:val="ru-RU"/>
          </w:rPr>
          <w:t>.</w:t>
        </w:r>
        <w:r w:rsidRPr="00854D38">
          <w:rPr>
            <w:rStyle w:val="a7"/>
          </w:rPr>
          <w:t>xhtml</w:t>
        </w:r>
        <w:r w:rsidRPr="00854D38">
          <w:rPr>
            <w:rStyle w:val="a7"/>
            <w:lang w:val="ru-RU"/>
          </w:rPr>
          <w:t>?</w:t>
        </w:r>
        <w:r w:rsidRPr="00854D38">
          <w:rPr>
            <w:rStyle w:val="a7"/>
          </w:rPr>
          <w:t>cid</w:t>
        </w:r>
        <w:r w:rsidRPr="00854D38">
          <w:rPr>
            <w:rStyle w:val="a7"/>
            <w:lang w:val="ru-RU"/>
          </w:rPr>
          <w:t>=6</w:t>
        </w:r>
      </w:hyperlink>
    </w:p>
  </w:footnote>
  <w:footnote w:id="3">
    <w:p w:rsidR="00AD2E7A" w:rsidRPr="00943544" w:rsidRDefault="00AD2E7A" w:rsidP="00F80D1D">
      <w:pPr>
        <w:pStyle w:val="ab"/>
        <w:rPr>
          <w:lang w:val="ru-RU"/>
        </w:rPr>
      </w:pPr>
      <w:r>
        <w:rPr>
          <w:rStyle w:val="ad"/>
        </w:rPr>
        <w:footnoteRef/>
      </w:r>
      <w:hyperlink r:id="rId3" w:history="1">
        <w:r w:rsidRPr="00123400">
          <w:rPr>
            <w:rStyle w:val="a7"/>
          </w:rPr>
          <w:t>http</w:t>
        </w:r>
        <w:r w:rsidRPr="00123400">
          <w:rPr>
            <w:rStyle w:val="a7"/>
            <w:lang w:val="ru-RU"/>
          </w:rPr>
          <w:t>://</w:t>
        </w:r>
        <w:r w:rsidRPr="00123400">
          <w:rPr>
            <w:rStyle w:val="a7"/>
          </w:rPr>
          <w:t>zakupki</w:t>
        </w:r>
        <w:r w:rsidRPr="00123400">
          <w:rPr>
            <w:rStyle w:val="a7"/>
            <w:lang w:val="ru-RU"/>
          </w:rPr>
          <w:t>.</w:t>
        </w:r>
        <w:r w:rsidRPr="00123400">
          <w:rPr>
            <w:rStyle w:val="a7"/>
          </w:rPr>
          <w:t>gov</w:t>
        </w:r>
        <w:r w:rsidRPr="00123400">
          <w:rPr>
            <w:rStyle w:val="a7"/>
            <w:lang w:val="ru-RU"/>
          </w:rPr>
          <w:t>.</w:t>
        </w:r>
        <w:r w:rsidRPr="00123400">
          <w:rPr>
            <w:rStyle w:val="a7"/>
          </w:rPr>
          <w:t>kg</w:t>
        </w:r>
        <w:r w:rsidRPr="00123400">
          <w:rPr>
            <w:rStyle w:val="a7"/>
            <w:lang w:val="ru-RU"/>
          </w:rPr>
          <w:t>/</w:t>
        </w:r>
        <w:r w:rsidRPr="00123400">
          <w:rPr>
            <w:rStyle w:val="a7"/>
          </w:rPr>
          <w:t>popp</w:t>
        </w:r>
        <w:r w:rsidRPr="00123400">
          <w:rPr>
            <w:rStyle w:val="a7"/>
            <w:lang w:val="ru-RU"/>
          </w:rPr>
          <w:t>/</w:t>
        </w:r>
        <w:r w:rsidRPr="00123400">
          <w:rPr>
            <w:rStyle w:val="a7"/>
          </w:rPr>
          <w:t>view</w:t>
        </w:r>
        <w:r w:rsidRPr="00123400">
          <w:rPr>
            <w:rStyle w:val="a7"/>
            <w:lang w:val="ru-RU"/>
          </w:rPr>
          <w:t>/</w:t>
        </w:r>
        <w:r w:rsidRPr="00123400">
          <w:rPr>
            <w:rStyle w:val="a7"/>
          </w:rPr>
          <w:t>order</w:t>
        </w:r>
        <w:r w:rsidRPr="00123400">
          <w:rPr>
            <w:rStyle w:val="a7"/>
            <w:lang w:val="ru-RU"/>
          </w:rPr>
          <w:t>/</w:t>
        </w:r>
        <w:r w:rsidRPr="00123400">
          <w:rPr>
            <w:rStyle w:val="a7"/>
          </w:rPr>
          <w:t>view</w:t>
        </w:r>
        <w:r w:rsidRPr="00123400">
          <w:rPr>
            <w:rStyle w:val="a7"/>
            <w:lang w:val="ru-RU"/>
          </w:rPr>
          <w:t>.</w:t>
        </w:r>
        <w:r w:rsidRPr="00123400">
          <w:rPr>
            <w:rStyle w:val="a7"/>
          </w:rPr>
          <w:t>xhtml</w:t>
        </w:r>
        <w:r w:rsidRPr="00123400">
          <w:rPr>
            <w:rStyle w:val="a7"/>
            <w:lang w:val="ru-RU"/>
          </w:rPr>
          <w:t>?</w:t>
        </w:r>
        <w:r w:rsidRPr="00123400">
          <w:rPr>
            <w:rStyle w:val="a7"/>
          </w:rPr>
          <w:t>id</w:t>
        </w:r>
        <w:r w:rsidRPr="00123400">
          <w:rPr>
            <w:rStyle w:val="a7"/>
            <w:lang w:val="ru-RU"/>
          </w:rPr>
          <w:t>=22108472</w:t>
        </w:r>
      </w:hyperlink>
    </w:p>
  </w:footnote>
  <w:footnote w:id="4">
    <w:p w:rsidR="00AD2E7A" w:rsidRPr="00F86824" w:rsidRDefault="00AD2E7A" w:rsidP="00F80D1D">
      <w:pPr>
        <w:pStyle w:val="ab"/>
        <w:rPr>
          <w:lang w:val="ru-RU"/>
        </w:rPr>
      </w:pPr>
      <w:r>
        <w:rPr>
          <w:rStyle w:val="ad"/>
        </w:rPr>
        <w:footnoteRef/>
      </w:r>
      <w:hyperlink r:id="rId4" w:history="1">
        <w:r w:rsidRPr="00123400">
          <w:rPr>
            <w:rStyle w:val="a7"/>
          </w:rPr>
          <w:t>http</w:t>
        </w:r>
        <w:r w:rsidRPr="00123400">
          <w:rPr>
            <w:rStyle w:val="a7"/>
            <w:lang w:val="ru-RU"/>
          </w:rPr>
          <w:t>://</w:t>
        </w:r>
        <w:r w:rsidRPr="00123400">
          <w:rPr>
            <w:rStyle w:val="a7"/>
          </w:rPr>
          <w:t>zakupki</w:t>
        </w:r>
        <w:r w:rsidRPr="00123400">
          <w:rPr>
            <w:rStyle w:val="a7"/>
            <w:lang w:val="ru-RU"/>
          </w:rPr>
          <w:t>.</w:t>
        </w:r>
        <w:r w:rsidRPr="00123400">
          <w:rPr>
            <w:rStyle w:val="a7"/>
          </w:rPr>
          <w:t>gov</w:t>
        </w:r>
        <w:r w:rsidRPr="00123400">
          <w:rPr>
            <w:rStyle w:val="a7"/>
            <w:lang w:val="ru-RU"/>
          </w:rPr>
          <w:t>.</w:t>
        </w:r>
        <w:r w:rsidRPr="00123400">
          <w:rPr>
            <w:rStyle w:val="a7"/>
          </w:rPr>
          <w:t>kg</w:t>
        </w:r>
        <w:r w:rsidRPr="00123400">
          <w:rPr>
            <w:rStyle w:val="a7"/>
            <w:lang w:val="ru-RU"/>
          </w:rPr>
          <w:t>/</w:t>
        </w:r>
        <w:r w:rsidRPr="00123400">
          <w:rPr>
            <w:rStyle w:val="a7"/>
          </w:rPr>
          <w:t>popp</w:t>
        </w:r>
        <w:r w:rsidRPr="00123400">
          <w:rPr>
            <w:rStyle w:val="a7"/>
            <w:lang w:val="ru-RU"/>
          </w:rPr>
          <w:t>/</w:t>
        </w:r>
        <w:r w:rsidRPr="00123400">
          <w:rPr>
            <w:rStyle w:val="a7"/>
          </w:rPr>
          <w:t>view</w:t>
        </w:r>
        <w:r w:rsidRPr="00123400">
          <w:rPr>
            <w:rStyle w:val="a7"/>
            <w:lang w:val="ru-RU"/>
          </w:rPr>
          <w:t>/</w:t>
        </w:r>
        <w:r w:rsidRPr="00123400">
          <w:rPr>
            <w:rStyle w:val="a7"/>
          </w:rPr>
          <w:t>order</w:t>
        </w:r>
        <w:r w:rsidRPr="00123400">
          <w:rPr>
            <w:rStyle w:val="a7"/>
            <w:lang w:val="ru-RU"/>
          </w:rPr>
          <w:t>/</w:t>
        </w:r>
        <w:r w:rsidRPr="00123400">
          <w:rPr>
            <w:rStyle w:val="a7"/>
          </w:rPr>
          <w:t>view</w:t>
        </w:r>
        <w:r w:rsidRPr="00123400">
          <w:rPr>
            <w:rStyle w:val="a7"/>
            <w:lang w:val="ru-RU"/>
          </w:rPr>
          <w:t>.</w:t>
        </w:r>
        <w:r w:rsidRPr="00123400">
          <w:rPr>
            <w:rStyle w:val="a7"/>
          </w:rPr>
          <w:t>xhtml</w:t>
        </w:r>
        <w:r w:rsidRPr="00123400">
          <w:rPr>
            <w:rStyle w:val="a7"/>
            <w:lang w:val="ru-RU"/>
          </w:rPr>
          <w:t>?</w:t>
        </w:r>
        <w:r w:rsidRPr="00123400">
          <w:rPr>
            <w:rStyle w:val="a7"/>
          </w:rPr>
          <w:t>id</w:t>
        </w:r>
        <w:r w:rsidRPr="00123400">
          <w:rPr>
            <w:rStyle w:val="a7"/>
            <w:lang w:val="ru-RU"/>
          </w:rPr>
          <w:t>=3792783</w:t>
        </w:r>
      </w:hyperlink>
    </w:p>
  </w:footnote>
  <w:footnote w:id="5">
    <w:p w:rsidR="00AD2E7A" w:rsidRPr="005A31E8" w:rsidRDefault="00AD2E7A" w:rsidP="005A31E8">
      <w:pPr>
        <w:pStyle w:val="ab"/>
        <w:rPr>
          <w:lang w:val="ru-RU"/>
        </w:rPr>
      </w:pPr>
      <w:r>
        <w:rPr>
          <w:rStyle w:val="ad"/>
        </w:rPr>
        <w:footnoteRef/>
      </w:r>
      <w:r>
        <w:rPr>
          <w:lang w:val="ru-RU"/>
        </w:rPr>
        <w:t xml:space="preserve">Положение </w:t>
      </w:r>
      <w:r w:rsidRPr="005A31E8">
        <w:rPr>
          <w:lang w:val="ru-RU"/>
        </w:rPr>
        <w:t>о Министерстве экономики Кыргызской Республики</w:t>
      </w:r>
      <w:r>
        <w:rPr>
          <w:lang w:val="ru-RU"/>
        </w:rPr>
        <w:t xml:space="preserve">, ППКР </w:t>
      </w:r>
      <w:r w:rsidRPr="005A31E8">
        <w:rPr>
          <w:lang w:val="ru-RU"/>
        </w:rPr>
        <w:t>от 20 февраля 2012 года № 117</w:t>
      </w:r>
    </w:p>
  </w:footnote>
  <w:footnote w:id="6">
    <w:p w:rsidR="00AD2E7A" w:rsidRPr="00525B34" w:rsidRDefault="00AD2E7A">
      <w:pPr>
        <w:pStyle w:val="ab"/>
        <w:rPr>
          <w:lang w:val="ru-RU"/>
        </w:rPr>
      </w:pPr>
      <w:r>
        <w:rPr>
          <w:rStyle w:val="ad"/>
        </w:rPr>
        <w:footnoteRef/>
      </w:r>
      <w:r>
        <w:rPr>
          <w:lang w:val="ru-RU"/>
        </w:rPr>
        <w:t xml:space="preserve">Ст. 6 </w:t>
      </w:r>
      <w:r w:rsidRPr="005A31E8">
        <w:rPr>
          <w:lang w:val="ru-RU"/>
        </w:rPr>
        <w:t>Закон</w:t>
      </w:r>
      <w:r>
        <w:rPr>
          <w:lang w:val="ru-RU"/>
        </w:rPr>
        <w:t>а</w:t>
      </w:r>
      <w:r w:rsidRPr="005A31E8">
        <w:rPr>
          <w:lang w:val="ru-RU"/>
        </w:rPr>
        <w:t xml:space="preserve"> КР «О порядке проведения проверок субъектов предпринимательства» от 25 мая 2007 года N 72</w:t>
      </w:r>
    </w:p>
  </w:footnote>
  <w:footnote w:id="7">
    <w:p w:rsidR="00AD2E7A" w:rsidRPr="005A31E8" w:rsidRDefault="00AD2E7A">
      <w:pPr>
        <w:pStyle w:val="ab"/>
        <w:rPr>
          <w:lang w:val="ru-RU"/>
        </w:rPr>
      </w:pPr>
      <w:r>
        <w:rPr>
          <w:rStyle w:val="ad"/>
        </w:rPr>
        <w:footnoteRef/>
      </w:r>
      <w:r>
        <w:rPr>
          <w:lang w:val="ru-RU"/>
        </w:rPr>
        <w:t xml:space="preserve">Ст. 12 </w:t>
      </w:r>
      <w:r w:rsidRPr="005A31E8">
        <w:rPr>
          <w:lang w:val="ru-RU"/>
        </w:rPr>
        <w:t>Закон</w:t>
      </w:r>
      <w:r>
        <w:rPr>
          <w:lang w:val="ru-RU"/>
        </w:rPr>
        <w:t>а</w:t>
      </w:r>
      <w:r w:rsidRPr="005A31E8">
        <w:rPr>
          <w:lang w:val="ru-RU"/>
        </w:rPr>
        <w:t xml:space="preserve"> КР «О порядке проведения проверок субъектов предпринимательства» от 25 мая 2007 года N 72</w:t>
      </w:r>
    </w:p>
  </w:footnote>
  <w:footnote w:id="8">
    <w:p w:rsidR="00AD2E7A" w:rsidRPr="005A31E8" w:rsidRDefault="00AD2E7A">
      <w:pPr>
        <w:pStyle w:val="ab"/>
        <w:rPr>
          <w:lang w:val="ru-RU"/>
        </w:rPr>
      </w:pPr>
      <w:r>
        <w:rPr>
          <w:rStyle w:val="ad"/>
        </w:rPr>
        <w:footnoteRef/>
      </w:r>
      <w:r>
        <w:rPr>
          <w:lang w:val="ru-RU"/>
        </w:rPr>
        <w:t xml:space="preserve">Ст. 15-1 </w:t>
      </w:r>
      <w:r w:rsidRPr="005A31E8">
        <w:rPr>
          <w:lang w:val="ru-RU"/>
        </w:rPr>
        <w:t>Закон</w:t>
      </w:r>
      <w:r>
        <w:rPr>
          <w:lang w:val="ru-RU"/>
        </w:rPr>
        <w:t>а</w:t>
      </w:r>
      <w:r w:rsidRPr="005A31E8">
        <w:rPr>
          <w:lang w:val="ru-RU"/>
        </w:rPr>
        <w:t xml:space="preserve"> КР «О порядке проведения проверок субъектов предпринимательства» от 25 мая 2007 года N 72</w:t>
      </w:r>
    </w:p>
  </w:footnote>
  <w:footnote w:id="9">
    <w:p w:rsidR="00AD2E7A" w:rsidRPr="00C0526B" w:rsidRDefault="00AD2E7A">
      <w:pPr>
        <w:pStyle w:val="ab"/>
        <w:rPr>
          <w:lang w:val="ru-RU"/>
        </w:rPr>
      </w:pPr>
      <w:r>
        <w:rPr>
          <w:rStyle w:val="ad"/>
        </w:rPr>
        <w:footnoteRef/>
      </w:r>
      <w:hyperlink r:id="rId5" w:history="1">
        <w:r w:rsidRPr="00F74CCB">
          <w:rPr>
            <w:rStyle w:val="a7"/>
            <w:lang w:val="ru-RU"/>
          </w:rPr>
          <w:t>http://proverka.gov.kg/feedback/add</w:t>
        </w:r>
      </w:hyperlink>
    </w:p>
  </w:footnote>
  <w:footnote w:id="10">
    <w:p w:rsidR="00AD2E7A" w:rsidRPr="00914D9B" w:rsidRDefault="00AD2E7A" w:rsidP="00914D9B">
      <w:pPr>
        <w:pStyle w:val="ab"/>
        <w:rPr>
          <w:lang w:val="ru-RU"/>
        </w:rPr>
      </w:pPr>
      <w:r>
        <w:rPr>
          <w:rStyle w:val="ad"/>
        </w:rPr>
        <w:footnoteRef/>
      </w:r>
      <w:hyperlink r:id="rId6" w:history="1">
        <w:r w:rsidRPr="00E9368D">
          <w:rPr>
            <w:rStyle w:val="a7"/>
          </w:rPr>
          <w:t>http</w:t>
        </w:r>
        <w:r w:rsidRPr="00914D9B">
          <w:rPr>
            <w:rStyle w:val="a7"/>
            <w:lang w:val="ru-RU"/>
          </w:rPr>
          <w:t>://</w:t>
        </w:r>
        <w:r w:rsidRPr="00E9368D">
          <w:rPr>
            <w:rStyle w:val="a7"/>
          </w:rPr>
          <w:t>proverka</w:t>
        </w:r>
        <w:r w:rsidRPr="00914D9B">
          <w:rPr>
            <w:rStyle w:val="a7"/>
            <w:lang w:val="ru-RU"/>
          </w:rPr>
          <w:t>.</w:t>
        </w:r>
        <w:r w:rsidRPr="00E9368D">
          <w:rPr>
            <w:rStyle w:val="a7"/>
          </w:rPr>
          <w:t>gov</w:t>
        </w:r>
        <w:r w:rsidRPr="00914D9B">
          <w:rPr>
            <w:rStyle w:val="a7"/>
            <w:lang w:val="ru-RU"/>
          </w:rPr>
          <w:t>.</w:t>
        </w:r>
        <w:r w:rsidRPr="00E9368D">
          <w:rPr>
            <w:rStyle w:val="a7"/>
          </w:rPr>
          <w:t>kg</w:t>
        </w:r>
        <w:r w:rsidRPr="00914D9B">
          <w:rPr>
            <w:rStyle w:val="a7"/>
            <w:lang w:val="ru-RU"/>
          </w:rPr>
          <w:t>/</w:t>
        </w:r>
        <w:r w:rsidRPr="00E9368D">
          <w:rPr>
            <w:rStyle w:val="a7"/>
          </w:rPr>
          <w:t>media</w:t>
        </w:r>
        <w:r w:rsidRPr="00914D9B">
          <w:rPr>
            <w:rStyle w:val="a7"/>
            <w:lang w:val="ru-RU"/>
          </w:rPr>
          <w:t>/</w:t>
        </w:r>
        <w:r w:rsidRPr="00E9368D">
          <w:rPr>
            <w:rStyle w:val="a7"/>
          </w:rPr>
          <w:t>uploads</w:t>
        </w:r>
        <w:r w:rsidRPr="00914D9B">
          <w:rPr>
            <w:rStyle w:val="a7"/>
            <w:lang w:val="ru-RU"/>
          </w:rPr>
          <w:t>/</w:t>
        </w:r>
        <w:r w:rsidRPr="00E9368D">
          <w:rPr>
            <w:rStyle w:val="a7"/>
          </w:rPr>
          <w:t>files</w:t>
        </w:r>
        <w:r w:rsidRPr="00914D9B">
          <w:rPr>
            <w:rStyle w:val="a7"/>
            <w:lang w:val="ru-RU"/>
          </w:rPr>
          <w:t>/1</w:t>
        </w:r>
        <w:r w:rsidRPr="00E9368D">
          <w:rPr>
            <w:rStyle w:val="a7"/>
          </w:rPr>
          <w:t>F</w:t>
        </w:r>
        <w:r w:rsidRPr="00914D9B">
          <w:rPr>
            <w:rStyle w:val="a7"/>
            <w:lang w:val="ru-RU"/>
          </w:rPr>
          <w:t>-25-8_25</w:t>
        </w:r>
        <w:r w:rsidRPr="00E9368D">
          <w:rPr>
            <w:rStyle w:val="a7"/>
          </w:rPr>
          <w:t>B</w:t>
        </w:r>
        <w:r w:rsidRPr="00914D9B">
          <w:rPr>
            <w:rStyle w:val="a7"/>
            <w:lang w:val="ru-RU"/>
          </w:rPr>
          <w:t>580-9_157--0</w:t>
        </w:r>
        <w:r w:rsidRPr="00E9368D">
          <w:rPr>
            <w:rStyle w:val="a7"/>
          </w:rPr>
          <w:t>AAB</w:t>
        </w:r>
        <w:r w:rsidRPr="00914D9B">
          <w:rPr>
            <w:rStyle w:val="a7"/>
            <w:lang w:val="ru-RU"/>
          </w:rPr>
          <w:t>8_2015-2016_33.</w:t>
        </w:r>
        <w:r w:rsidRPr="00E9368D">
          <w:rPr>
            <w:rStyle w:val="a7"/>
          </w:rPr>
          <w:t>pdf</w:t>
        </w:r>
      </w:hyperlink>
    </w:p>
  </w:footnote>
  <w:footnote w:id="11">
    <w:p w:rsidR="00AD2E7A" w:rsidRPr="00914D9B" w:rsidRDefault="00AD2E7A" w:rsidP="00914D9B">
      <w:pPr>
        <w:pStyle w:val="ab"/>
        <w:rPr>
          <w:lang w:val="ru-RU"/>
        </w:rPr>
      </w:pPr>
      <w:r>
        <w:rPr>
          <w:rStyle w:val="ad"/>
        </w:rPr>
        <w:footnoteRef/>
      </w:r>
      <w:hyperlink r:id="rId7" w:anchor="tab1" w:history="1">
        <w:r w:rsidRPr="00E9368D">
          <w:rPr>
            <w:rStyle w:val="a7"/>
          </w:rPr>
          <w:t>http</w:t>
        </w:r>
        <w:r w:rsidRPr="00914D9B">
          <w:rPr>
            <w:rStyle w:val="a7"/>
            <w:lang w:val="ru-RU"/>
          </w:rPr>
          <w:t>://</w:t>
        </w:r>
        <w:r w:rsidRPr="00E9368D">
          <w:rPr>
            <w:rStyle w:val="a7"/>
          </w:rPr>
          <w:t>proverka</w:t>
        </w:r>
        <w:r w:rsidRPr="00914D9B">
          <w:rPr>
            <w:rStyle w:val="a7"/>
            <w:lang w:val="ru-RU"/>
          </w:rPr>
          <w:t>.</w:t>
        </w:r>
        <w:r w:rsidRPr="00E9368D">
          <w:rPr>
            <w:rStyle w:val="a7"/>
          </w:rPr>
          <w:t>gov</w:t>
        </w:r>
        <w:r w:rsidRPr="00914D9B">
          <w:rPr>
            <w:rStyle w:val="a7"/>
            <w:lang w:val="ru-RU"/>
          </w:rPr>
          <w:t>.</w:t>
        </w:r>
        <w:r w:rsidRPr="00E9368D">
          <w:rPr>
            <w:rStyle w:val="a7"/>
          </w:rPr>
          <w:t>kg</w:t>
        </w:r>
        <w:r w:rsidRPr="00914D9B">
          <w:rPr>
            <w:rStyle w:val="a7"/>
            <w:lang w:val="ru-RU"/>
          </w:rPr>
          <w:t>/</w:t>
        </w:r>
        <w:r w:rsidRPr="00E9368D">
          <w:rPr>
            <w:rStyle w:val="a7"/>
          </w:rPr>
          <w:t>gko</w:t>
        </w:r>
        <w:r w:rsidRPr="00914D9B">
          <w:rPr>
            <w:rStyle w:val="a7"/>
            <w:lang w:val="ru-RU"/>
          </w:rPr>
          <w:t>/</w:t>
        </w:r>
        <w:r w:rsidRPr="00E9368D">
          <w:rPr>
            <w:rStyle w:val="a7"/>
          </w:rPr>
          <w:t>reporting</w:t>
        </w:r>
        <w:r w:rsidRPr="00914D9B">
          <w:rPr>
            <w:rStyle w:val="a7"/>
            <w:lang w:val="ru-RU"/>
          </w:rPr>
          <w:t>/1?</w:t>
        </w:r>
        <w:r w:rsidRPr="00E9368D">
          <w:rPr>
            <w:rStyle w:val="a7"/>
          </w:rPr>
          <w:t>year</w:t>
        </w:r>
        <w:r w:rsidRPr="00914D9B">
          <w:rPr>
            <w:rStyle w:val="a7"/>
            <w:lang w:val="ru-RU"/>
          </w:rPr>
          <w:t>=2015&amp;</w:t>
        </w:r>
        <w:r w:rsidRPr="00E9368D">
          <w:rPr>
            <w:rStyle w:val="a7"/>
          </w:rPr>
          <w:t>gko</w:t>
        </w:r>
        <w:r w:rsidRPr="00914D9B">
          <w:rPr>
            <w:rStyle w:val="a7"/>
            <w:lang w:val="ru-RU"/>
          </w:rPr>
          <w:t>=3#</w:t>
        </w:r>
        <w:r w:rsidRPr="00E9368D">
          <w:rPr>
            <w:rStyle w:val="a7"/>
          </w:rPr>
          <w:t>tab</w:t>
        </w:r>
        <w:r w:rsidRPr="00914D9B">
          <w:rPr>
            <w:rStyle w:val="a7"/>
            <w:lang w:val="ru-RU"/>
          </w:rPr>
          <w:t>1</w:t>
        </w:r>
      </w:hyperlink>
    </w:p>
  </w:footnote>
  <w:footnote w:id="12">
    <w:p w:rsidR="00AD2E7A" w:rsidRPr="00914D9B" w:rsidRDefault="00AD2E7A" w:rsidP="00914D9B">
      <w:pPr>
        <w:pStyle w:val="ab"/>
        <w:rPr>
          <w:lang w:val="ru-RU"/>
        </w:rPr>
      </w:pPr>
      <w:r>
        <w:rPr>
          <w:rStyle w:val="ad"/>
        </w:rPr>
        <w:footnoteRef/>
      </w:r>
      <w:hyperlink r:id="rId8" w:history="1">
        <w:r w:rsidRPr="00E9368D">
          <w:rPr>
            <w:rStyle w:val="a7"/>
          </w:rPr>
          <w:t>http</w:t>
        </w:r>
        <w:r w:rsidRPr="00914D9B">
          <w:rPr>
            <w:rStyle w:val="a7"/>
            <w:lang w:val="ru-RU"/>
          </w:rPr>
          <w:t>://</w:t>
        </w:r>
        <w:r w:rsidRPr="00E9368D">
          <w:rPr>
            <w:rStyle w:val="a7"/>
          </w:rPr>
          <w:t>proverka</w:t>
        </w:r>
        <w:r w:rsidRPr="00914D9B">
          <w:rPr>
            <w:rStyle w:val="a7"/>
            <w:lang w:val="ru-RU"/>
          </w:rPr>
          <w:t>.</w:t>
        </w:r>
        <w:r w:rsidRPr="00E9368D">
          <w:rPr>
            <w:rStyle w:val="a7"/>
          </w:rPr>
          <w:t>gov</w:t>
        </w:r>
        <w:r w:rsidRPr="00914D9B">
          <w:rPr>
            <w:rStyle w:val="a7"/>
            <w:lang w:val="ru-RU"/>
          </w:rPr>
          <w:t>.</w:t>
        </w:r>
        <w:r w:rsidRPr="00E9368D">
          <w:rPr>
            <w:rStyle w:val="a7"/>
          </w:rPr>
          <w:t>kg</w:t>
        </w:r>
        <w:r w:rsidRPr="00914D9B">
          <w:rPr>
            <w:rStyle w:val="a7"/>
            <w:lang w:val="ru-RU"/>
          </w:rPr>
          <w:t>/</w:t>
        </w:r>
        <w:r w:rsidRPr="00E9368D">
          <w:rPr>
            <w:rStyle w:val="a7"/>
          </w:rPr>
          <w:t>media</w:t>
        </w:r>
        <w:r w:rsidRPr="00914D9B">
          <w:rPr>
            <w:rStyle w:val="a7"/>
            <w:lang w:val="ru-RU"/>
          </w:rPr>
          <w:t>/</w:t>
        </w:r>
        <w:r w:rsidRPr="00E9368D">
          <w:rPr>
            <w:rStyle w:val="a7"/>
          </w:rPr>
          <w:t>uploads</w:t>
        </w:r>
        <w:r w:rsidRPr="00914D9B">
          <w:rPr>
            <w:rStyle w:val="a7"/>
            <w:lang w:val="ru-RU"/>
          </w:rPr>
          <w:t>/</w:t>
        </w:r>
        <w:r w:rsidRPr="00E9368D">
          <w:rPr>
            <w:rStyle w:val="a7"/>
          </w:rPr>
          <w:t>files</w:t>
        </w:r>
        <w:r w:rsidRPr="00914D9B">
          <w:rPr>
            <w:rStyle w:val="a7"/>
            <w:lang w:val="ru-RU"/>
          </w:rPr>
          <w:t>/_2015-2016.</w:t>
        </w:r>
        <w:r w:rsidRPr="00E9368D">
          <w:rPr>
            <w:rStyle w:val="a7"/>
          </w:rPr>
          <w:t>pdf</w:t>
        </w:r>
      </w:hyperlink>
    </w:p>
  </w:footnote>
  <w:footnote w:id="13">
    <w:p w:rsidR="00AD2E7A" w:rsidRPr="00914D9B" w:rsidRDefault="00AD2E7A" w:rsidP="00914D9B">
      <w:pPr>
        <w:pStyle w:val="ab"/>
        <w:rPr>
          <w:lang w:val="ru-RU"/>
        </w:rPr>
      </w:pPr>
      <w:r>
        <w:rPr>
          <w:rStyle w:val="ad"/>
        </w:rPr>
        <w:footnoteRef/>
      </w:r>
      <w:hyperlink r:id="rId9" w:anchor="tab1" w:history="1">
        <w:r w:rsidRPr="00E9368D">
          <w:rPr>
            <w:rStyle w:val="a7"/>
          </w:rPr>
          <w:t>http</w:t>
        </w:r>
        <w:r w:rsidRPr="00914D9B">
          <w:rPr>
            <w:rStyle w:val="a7"/>
            <w:lang w:val="ru-RU"/>
          </w:rPr>
          <w:t>://</w:t>
        </w:r>
        <w:r w:rsidRPr="00E9368D">
          <w:rPr>
            <w:rStyle w:val="a7"/>
          </w:rPr>
          <w:t>proverka</w:t>
        </w:r>
        <w:r w:rsidRPr="00914D9B">
          <w:rPr>
            <w:rStyle w:val="a7"/>
            <w:lang w:val="ru-RU"/>
          </w:rPr>
          <w:t>.</w:t>
        </w:r>
        <w:r w:rsidRPr="00E9368D">
          <w:rPr>
            <w:rStyle w:val="a7"/>
          </w:rPr>
          <w:t>gov</w:t>
        </w:r>
        <w:r w:rsidRPr="00914D9B">
          <w:rPr>
            <w:rStyle w:val="a7"/>
            <w:lang w:val="ru-RU"/>
          </w:rPr>
          <w:t>.</w:t>
        </w:r>
        <w:r w:rsidRPr="00E9368D">
          <w:rPr>
            <w:rStyle w:val="a7"/>
          </w:rPr>
          <w:t>kg</w:t>
        </w:r>
        <w:r w:rsidRPr="00914D9B">
          <w:rPr>
            <w:rStyle w:val="a7"/>
            <w:lang w:val="ru-RU"/>
          </w:rPr>
          <w:t>/</w:t>
        </w:r>
        <w:r w:rsidRPr="00E9368D">
          <w:rPr>
            <w:rStyle w:val="a7"/>
          </w:rPr>
          <w:t>gko</w:t>
        </w:r>
        <w:r w:rsidRPr="00914D9B">
          <w:rPr>
            <w:rStyle w:val="a7"/>
            <w:lang w:val="ru-RU"/>
          </w:rPr>
          <w:t>/</w:t>
        </w:r>
        <w:r w:rsidRPr="00E9368D">
          <w:rPr>
            <w:rStyle w:val="a7"/>
          </w:rPr>
          <w:t>reporting</w:t>
        </w:r>
        <w:r w:rsidRPr="00914D9B">
          <w:rPr>
            <w:rStyle w:val="a7"/>
            <w:lang w:val="ru-RU"/>
          </w:rPr>
          <w:t>/1?</w:t>
        </w:r>
        <w:r w:rsidRPr="00E9368D">
          <w:rPr>
            <w:rStyle w:val="a7"/>
          </w:rPr>
          <w:t>year</w:t>
        </w:r>
        <w:r w:rsidRPr="00914D9B">
          <w:rPr>
            <w:rStyle w:val="a7"/>
            <w:lang w:val="ru-RU"/>
          </w:rPr>
          <w:t>=2015&amp;</w:t>
        </w:r>
        <w:r w:rsidRPr="00E9368D">
          <w:rPr>
            <w:rStyle w:val="a7"/>
          </w:rPr>
          <w:t>gko</w:t>
        </w:r>
        <w:r w:rsidRPr="00914D9B">
          <w:rPr>
            <w:rStyle w:val="a7"/>
            <w:lang w:val="ru-RU"/>
          </w:rPr>
          <w:t>=14#</w:t>
        </w:r>
        <w:r w:rsidRPr="00E9368D">
          <w:rPr>
            <w:rStyle w:val="a7"/>
          </w:rPr>
          <w:t>tab</w:t>
        </w:r>
        <w:r w:rsidRPr="00914D9B">
          <w:rPr>
            <w:rStyle w:val="a7"/>
            <w:lang w:val="ru-RU"/>
          </w:rPr>
          <w:t>1</w:t>
        </w:r>
      </w:hyperlink>
    </w:p>
  </w:footnote>
  <w:footnote w:id="14">
    <w:p w:rsidR="00AD2E7A" w:rsidRPr="00914D9B" w:rsidRDefault="00AD2E7A" w:rsidP="00914D9B">
      <w:pPr>
        <w:pStyle w:val="ab"/>
        <w:rPr>
          <w:lang w:val="ru-RU"/>
        </w:rPr>
      </w:pPr>
      <w:r>
        <w:rPr>
          <w:rStyle w:val="ad"/>
        </w:rPr>
        <w:footnoteRef/>
      </w:r>
      <w:hyperlink r:id="rId10" w:anchor="tab1" w:history="1">
        <w:r w:rsidRPr="00E9368D">
          <w:rPr>
            <w:rStyle w:val="a7"/>
          </w:rPr>
          <w:t>http</w:t>
        </w:r>
        <w:r w:rsidRPr="00914D9B">
          <w:rPr>
            <w:rStyle w:val="a7"/>
            <w:lang w:val="ru-RU"/>
          </w:rPr>
          <w:t>://</w:t>
        </w:r>
        <w:r w:rsidRPr="00E9368D">
          <w:rPr>
            <w:rStyle w:val="a7"/>
          </w:rPr>
          <w:t>proverka</w:t>
        </w:r>
        <w:r w:rsidRPr="00914D9B">
          <w:rPr>
            <w:rStyle w:val="a7"/>
            <w:lang w:val="ru-RU"/>
          </w:rPr>
          <w:t>.</w:t>
        </w:r>
        <w:r w:rsidRPr="00E9368D">
          <w:rPr>
            <w:rStyle w:val="a7"/>
          </w:rPr>
          <w:t>gov</w:t>
        </w:r>
        <w:r w:rsidRPr="00914D9B">
          <w:rPr>
            <w:rStyle w:val="a7"/>
            <w:lang w:val="ru-RU"/>
          </w:rPr>
          <w:t>.</w:t>
        </w:r>
        <w:r w:rsidRPr="00E9368D">
          <w:rPr>
            <w:rStyle w:val="a7"/>
          </w:rPr>
          <w:t>kg</w:t>
        </w:r>
        <w:r w:rsidRPr="00914D9B">
          <w:rPr>
            <w:rStyle w:val="a7"/>
            <w:lang w:val="ru-RU"/>
          </w:rPr>
          <w:t>/</w:t>
        </w:r>
        <w:r w:rsidRPr="00E9368D">
          <w:rPr>
            <w:rStyle w:val="a7"/>
          </w:rPr>
          <w:t>gko</w:t>
        </w:r>
        <w:r w:rsidRPr="00914D9B">
          <w:rPr>
            <w:rStyle w:val="a7"/>
            <w:lang w:val="ru-RU"/>
          </w:rPr>
          <w:t>/</w:t>
        </w:r>
        <w:r w:rsidRPr="00E9368D">
          <w:rPr>
            <w:rStyle w:val="a7"/>
          </w:rPr>
          <w:t>reporting</w:t>
        </w:r>
        <w:r w:rsidRPr="00914D9B">
          <w:rPr>
            <w:rStyle w:val="a7"/>
            <w:lang w:val="ru-RU"/>
          </w:rPr>
          <w:t>/9?</w:t>
        </w:r>
        <w:r w:rsidRPr="00E9368D">
          <w:rPr>
            <w:rStyle w:val="a7"/>
          </w:rPr>
          <w:t>year</w:t>
        </w:r>
        <w:r w:rsidRPr="00914D9B">
          <w:rPr>
            <w:rStyle w:val="a7"/>
            <w:lang w:val="ru-RU"/>
          </w:rPr>
          <w:t>=2015&amp;</w:t>
        </w:r>
        <w:r w:rsidRPr="00E9368D">
          <w:rPr>
            <w:rStyle w:val="a7"/>
          </w:rPr>
          <w:t>gko</w:t>
        </w:r>
        <w:r w:rsidRPr="00914D9B">
          <w:rPr>
            <w:rStyle w:val="a7"/>
            <w:lang w:val="ru-RU"/>
          </w:rPr>
          <w:t>=3#</w:t>
        </w:r>
        <w:r w:rsidRPr="00E9368D">
          <w:rPr>
            <w:rStyle w:val="a7"/>
          </w:rPr>
          <w:t>tab</w:t>
        </w:r>
        <w:r w:rsidRPr="00914D9B">
          <w:rPr>
            <w:rStyle w:val="a7"/>
            <w:lang w:val="ru-RU"/>
          </w:rPr>
          <w:t>1</w:t>
        </w:r>
      </w:hyperlink>
    </w:p>
  </w:footnote>
  <w:footnote w:id="15">
    <w:p w:rsidR="00AD2E7A" w:rsidRPr="00914D9B" w:rsidRDefault="00AD2E7A" w:rsidP="00914D9B">
      <w:pPr>
        <w:pStyle w:val="ab"/>
        <w:rPr>
          <w:lang w:val="ru-RU"/>
        </w:rPr>
      </w:pPr>
      <w:r>
        <w:rPr>
          <w:rStyle w:val="ad"/>
        </w:rPr>
        <w:footnoteRef/>
      </w:r>
      <w:hyperlink r:id="rId11" w:history="1">
        <w:r w:rsidRPr="00E9368D">
          <w:rPr>
            <w:rStyle w:val="a7"/>
          </w:rPr>
          <w:t>http</w:t>
        </w:r>
        <w:r w:rsidRPr="00914D9B">
          <w:rPr>
            <w:rStyle w:val="a7"/>
            <w:lang w:val="ru-RU"/>
          </w:rPr>
          <w:t>://</w:t>
        </w:r>
        <w:r w:rsidRPr="00E9368D">
          <w:rPr>
            <w:rStyle w:val="a7"/>
          </w:rPr>
          <w:t>proverka</w:t>
        </w:r>
        <w:r w:rsidRPr="00914D9B">
          <w:rPr>
            <w:rStyle w:val="a7"/>
            <w:lang w:val="ru-RU"/>
          </w:rPr>
          <w:t>.</w:t>
        </w:r>
        <w:r w:rsidRPr="00E9368D">
          <w:rPr>
            <w:rStyle w:val="a7"/>
          </w:rPr>
          <w:t>gov</w:t>
        </w:r>
        <w:r w:rsidRPr="00914D9B">
          <w:rPr>
            <w:rStyle w:val="a7"/>
            <w:lang w:val="ru-RU"/>
          </w:rPr>
          <w:t>.</w:t>
        </w:r>
        <w:r w:rsidRPr="00E9368D">
          <w:rPr>
            <w:rStyle w:val="a7"/>
          </w:rPr>
          <w:t>kg</w:t>
        </w:r>
        <w:r w:rsidRPr="00914D9B">
          <w:rPr>
            <w:rStyle w:val="a7"/>
            <w:lang w:val="ru-RU"/>
          </w:rPr>
          <w:t>/</w:t>
        </w:r>
        <w:r w:rsidRPr="00E9368D">
          <w:rPr>
            <w:rStyle w:val="a7"/>
          </w:rPr>
          <w:t>media</w:t>
        </w:r>
        <w:r w:rsidRPr="00914D9B">
          <w:rPr>
            <w:rStyle w:val="a7"/>
            <w:lang w:val="ru-RU"/>
          </w:rPr>
          <w:t>/</w:t>
        </w:r>
        <w:r w:rsidRPr="00E9368D">
          <w:rPr>
            <w:rStyle w:val="a7"/>
          </w:rPr>
          <w:t>uploads</w:t>
        </w:r>
        <w:r w:rsidRPr="00914D9B">
          <w:rPr>
            <w:rStyle w:val="a7"/>
            <w:lang w:val="ru-RU"/>
          </w:rPr>
          <w:t>/</w:t>
        </w:r>
        <w:r w:rsidRPr="00E9368D">
          <w:rPr>
            <w:rStyle w:val="a7"/>
          </w:rPr>
          <w:t>files</w:t>
        </w:r>
        <w:r w:rsidRPr="00914D9B">
          <w:rPr>
            <w:rStyle w:val="a7"/>
            <w:lang w:val="ru-RU"/>
          </w:rPr>
          <w:t>/1</w:t>
        </w:r>
        <w:r w:rsidRPr="00E9368D">
          <w:rPr>
            <w:rStyle w:val="a7"/>
          </w:rPr>
          <w:t>F</w:t>
        </w:r>
        <w:r w:rsidRPr="00914D9B">
          <w:rPr>
            <w:rStyle w:val="a7"/>
            <w:lang w:val="ru-RU"/>
          </w:rPr>
          <w:t>-25-8_25</w:t>
        </w:r>
        <w:r w:rsidRPr="00E9368D">
          <w:rPr>
            <w:rStyle w:val="a7"/>
          </w:rPr>
          <w:t>B</w:t>
        </w:r>
        <w:r w:rsidRPr="00914D9B">
          <w:rPr>
            <w:rStyle w:val="a7"/>
            <w:lang w:val="ru-RU"/>
          </w:rPr>
          <w:t>580-9_157--0</w:t>
        </w:r>
        <w:r w:rsidRPr="00E9368D">
          <w:rPr>
            <w:rStyle w:val="a7"/>
          </w:rPr>
          <w:t>AAB</w:t>
        </w:r>
        <w:r w:rsidRPr="00914D9B">
          <w:rPr>
            <w:rStyle w:val="a7"/>
            <w:lang w:val="ru-RU"/>
          </w:rPr>
          <w:t>8_2015-2016_33.</w:t>
        </w:r>
        <w:r w:rsidRPr="00E9368D">
          <w:rPr>
            <w:rStyle w:val="a7"/>
          </w:rPr>
          <w:t>pdf</w:t>
        </w:r>
      </w:hyperlink>
    </w:p>
  </w:footnote>
  <w:footnote w:id="16">
    <w:p w:rsidR="00AD2E7A" w:rsidRPr="008F699F" w:rsidRDefault="00AD2E7A" w:rsidP="00A73DEE">
      <w:pPr>
        <w:pStyle w:val="ab"/>
        <w:rPr>
          <w:rFonts w:ascii="Arial" w:hAnsi="Arial" w:cs="Arial"/>
          <w:sz w:val="20"/>
          <w:szCs w:val="20"/>
          <w:lang w:val="ru-RU"/>
        </w:rPr>
      </w:pPr>
      <w:r w:rsidRPr="008F699F">
        <w:rPr>
          <w:rStyle w:val="ad"/>
          <w:rFonts w:ascii="Arial" w:hAnsi="Arial" w:cs="Arial"/>
          <w:sz w:val="20"/>
          <w:szCs w:val="20"/>
        </w:rPr>
        <w:footnoteRef/>
      </w:r>
      <w:r w:rsidRPr="008F15C4">
        <w:rPr>
          <w:rFonts w:ascii="Arial" w:hAnsi="Arial" w:cs="Arial"/>
          <w:sz w:val="20"/>
          <w:szCs w:val="20"/>
          <w:lang w:val="ru-RU"/>
        </w:rPr>
        <w:t xml:space="preserve"> Утверждено Постановлением Правительства Кыргызской Республики от 22 августа 2002 года </w:t>
      </w:r>
      <w:r w:rsidRPr="008F699F">
        <w:rPr>
          <w:rFonts w:ascii="Arial" w:hAnsi="Arial" w:cs="Arial"/>
          <w:sz w:val="20"/>
          <w:szCs w:val="20"/>
        </w:rPr>
        <w:t>N</w:t>
      </w:r>
      <w:r w:rsidRPr="008F15C4">
        <w:rPr>
          <w:rFonts w:ascii="Arial" w:hAnsi="Arial" w:cs="Arial"/>
          <w:sz w:val="20"/>
          <w:szCs w:val="20"/>
          <w:lang w:val="ru-RU"/>
        </w:rPr>
        <w:t xml:space="preserve"> 584.</w:t>
      </w:r>
    </w:p>
  </w:footnote>
  <w:footnote w:id="17">
    <w:p w:rsidR="00AD2E7A" w:rsidRPr="00603483" w:rsidRDefault="00AD2E7A">
      <w:pPr>
        <w:pStyle w:val="ab"/>
        <w:rPr>
          <w:lang w:val="ru-RU"/>
        </w:rPr>
      </w:pPr>
      <w:r>
        <w:rPr>
          <w:rStyle w:val="ad"/>
        </w:rPr>
        <w:footnoteRef/>
      </w:r>
      <w:hyperlink r:id="rId12" w:history="1">
        <w:r w:rsidRPr="00F74CCB">
          <w:rPr>
            <w:rStyle w:val="a7"/>
          </w:rPr>
          <w:t>http</w:t>
        </w:r>
        <w:r w:rsidRPr="00F74CCB">
          <w:rPr>
            <w:rStyle w:val="a7"/>
            <w:lang w:val="ru-RU"/>
          </w:rPr>
          <w:t>://</w:t>
        </w:r>
        <w:r w:rsidRPr="00F74CCB">
          <w:rPr>
            <w:rStyle w:val="a7"/>
          </w:rPr>
          <w:t>www</w:t>
        </w:r>
        <w:r w:rsidRPr="00F74CCB">
          <w:rPr>
            <w:rStyle w:val="a7"/>
            <w:lang w:val="ru-RU"/>
          </w:rPr>
          <w:t>.</w:t>
        </w:r>
        <w:r w:rsidRPr="00F74CCB">
          <w:rPr>
            <w:rStyle w:val="a7"/>
          </w:rPr>
          <w:t>gov</w:t>
        </w:r>
        <w:r w:rsidRPr="00F74CCB">
          <w:rPr>
            <w:rStyle w:val="a7"/>
            <w:lang w:val="ru-RU"/>
          </w:rPr>
          <w:t>.</w:t>
        </w:r>
        <w:r w:rsidRPr="00F74CCB">
          <w:rPr>
            <w:rStyle w:val="a7"/>
          </w:rPr>
          <w:t>kg</w:t>
        </w:r>
        <w:r w:rsidRPr="00F74CCB">
          <w:rPr>
            <w:rStyle w:val="a7"/>
            <w:lang w:val="ru-RU"/>
          </w:rPr>
          <w:t>/?</w:t>
        </w:r>
        <w:r w:rsidRPr="00F74CCB">
          <w:rPr>
            <w:rStyle w:val="a7"/>
          </w:rPr>
          <w:t>p</w:t>
        </w:r>
        <w:r w:rsidRPr="00F74CCB">
          <w:rPr>
            <w:rStyle w:val="a7"/>
            <w:lang w:val="ru-RU"/>
          </w:rPr>
          <w:t>=100779</w:t>
        </w:r>
      </w:hyperlink>
    </w:p>
  </w:footnote>
  <w:footnote w:id="18">
    <w:p w:rsidR="00AD2E7A" w:rsidRPr="00782B25" w:rsidRDefault="00AD2E7A" w:rsidP="00130686">
      <w:pPr>
        <w:pStyle w:val="ab"/>
        <w:rPr>
          <w:rFonts w:ascii="Arial" w:hAnsi="Arial" w:cs="Arial"/>
          <w:sz w:val="20"/>
          <w:szCs w:val="20"/>
          <w:lang w:val="ru-RU"/>
        </w:rPr>
      </w:pPr>
      <w:r w:rsidRPr="00782B25">
        <w:rPr>
          <w:rStyle w:val="ad"/>
          <w:rFonts w:ascii="Arial" w:hAnsi="Arial" w:cs="Arial"/>
          <w:sz w:val="20"/>
          <w:szCs w:val="20"/>
        </w:rPr>
        <w:footnoteRef/>
      </w:r>
      <w:r w:rsidRPr="00E67B8E">
        <w:rPr>
          <w:rFonts w:ascii="Arial" w:hAnsi="Arial" w:cs="Arial"/>
          <w:sz w:val="20"/>
          <w:szCs w:val="20"/>
          <w:lang w:val="ru-RU"/>
        </w:rPr>
        <w:t xml:space="preserve"> Утверждено постановлением Правительства Кыргызской Республики от 4 августа 2006 года </w:t>
      </w:r>
      <w:r w:rsidRPr="00782B25">
        <w:rPr>
          <w:rFonts w:ascii="Arial" w:hAnsi="Arial" w:cs="Arial"/>
          <w:sz w:val="20"/>
          <w:szCs w:val="20"/>
        </w:rPr>
        <w:t>N</w:t>
      </w:r>
      <w:r w:rsidRPr="00E67B8E">
        <w:rPr>
          <w:rFonts w:ascii="Arial" w:hAnsi="Arial" w:cs="Arial"/>
          <w:sz w:val="20"/>
          <w:szCs w:val="20"/>
          <w:lang w:val="ru-RU"/>
        </w:rPr>
        <w:t xml:space="preserve"> 565.</w:t>
      </w:r>
    </w:p>
  </w:footnote>
  <w:footnote w:id="19">
    <w:p w:rsidR="00AD2E7A" w:rsidRPr="004F277D" w:rsidRDefault="00AD2E7A" w:rsidP="00130686">
      <w:pPr>
        <w:pStyle w:val="ab"/>
        <w:rPr>
          <w:rFonts w:ascii="Arial" w:hAnsi="Arial" w:cs="Arial"/>
          <w:sz w:val="20"/>
          <w:szCs w:val="20"/>
          <w:lang w:val="ru-RU"/>
        </w:rPr>
      </w:pPr>
      <w:r w:rsidRPr="004F277D">
        <w:rPr>
          <w:rStyle w:val="ad"/>
          <w:rFonts w:ascii="Arial" w:hAnsi="Arial" w:cs="Arial"/>
          <w:sz w:val="20"/>
          <w:szCs w:val="20"/>
        </w:rPr>
        <w:footnoteRef/>
      </w:r>
      <w:r w:rsidRPr="004F277D">
        <w:rPr>
          <w:rFonts w:ascii="Arial" w:hAnsi="Arial" w:cs="Arial"/>
          <w:sz w:val="20"/>
          <w:szCs w:val="20"/>
        </w:rPr>
        <w:t>http</w:t>
      </w:r>
      <w:r w:rsidRPr="00E67B8E">
        <w:rPr>
          <w:rFonts w:ascii="Arial" w:hAnsi="Arial" w:cs="Arial"/>
          <w:sz w:val="20"/>
          <w:szCs w:val="20"/>
          <w:lang w:val="ru-RU"/>
        </w:rPr>
        <w:t>://</w:t>
      </w:r>
      <w:r w:rsidRPr="004F277D">
        <w:rPr>
          <w:rFonts w:ascii="Arial" w:hAnsi="Arial" w:cs="Arial"/>
          <w:sz w:val="20"/>
          <w:szCs w:val="20"/>
        </w:rPr>
        <w:t>mineconom</w:t>
      </w:r>
      <w:r w:rsidRPr="00E67B8E">
        <w:rPr>
          <w:rFonts w:ascii="Arial" w:hAnsi="Arial" w:cs="Arial"/>
          <w:sz w:val="20"/>
          <w:szCs w:val="20"/>
          <w:lang w:val="ru-RU"/>
        </w:rPr>
        <w:t>.</w:t>
      </w:r>
      <w:r w:rsidRPr="004F277D">
        <w:rPr>
          <w:rFonts w:ascii="Arial" w:hAnsi="Arial" w:cs="Arial"/>
          <w:sz w:val="20"/>
          <w:szCs w:val="20"/>
        </w:rPr>
        <w:t>gov</w:t>
      </w:r>
      <w:r w:rsidRPr="00E67B8E">
        <w:rPr>
          <w:rFonts w:ascii="Arial" w:hAnsi="Arial" w:cs="Arial"/>
          <w:sz w:val="20"/>
          <w:szCs w:val="20"/>
          <w:lang w:val="ru-RU"/>
        </w:rPr>
        <w:t>.</w:t>
      </w:r>
      <w:r w:rsidRPr="004F277D">
        <w:rPr>
          <w:rFonts w:ascii="Arial" w:hAnsi="Arial" w:cs="Arial"/>
          <w:sz w:val="20"/>
          <w:szCs w:val="20"/>
        </w:rPr>
        <w:t>kg</w:t>
      </w:r>
      <w:r w:rsidRPr="00E67B8E">
        <w:rPr>
          <w:rFonts w:ascii="Arial" w:hAnsi="Arial" w:cs="Arial"/>
          <w:sz w:val="20"/>
          <w:szCs w:val="20"/>
          <w:lang w:val="ru-RU"/>
        </w:rPr>
        <w:t>/</w:t>
      </w:r>
      <w:r w:rsidRPr="004F277D">
        <w:rPr>
          <w:rFonts w:ascii="Arial" w:hAnsi="Arial" w:cs="Arial"/>
          <w:sz w:val="20"/>
          <w:szCs w:val="20"/>
        </w:rPr>
        <w:t>index</w:t>
      </w:r>
      <w:r w:rsidRPr="00E67B8E">
        <w:rPr>
          <w:rFonts w:ascii="Arial" w:hAnsi="Arial" w:cs="Arial"/>
          <w:sz w:val="20"/>
          <w:szCs w:val="20"/>
          <w:lang w:val="ru-RU"/>
        </w:rPr>
        <w:t>.</w:t>
      </w:r>
      <w:r w:rsidRPr="004F277D">
        <w:rPr>
          <w:rFonts w:ascii="Arial" w:hAnsi="Arial" w:cs="Arial"/>
          <w:sz w:val="20"/>
          <w:szCs w:val="20"/>
        </w:rPr>
        <w:t>php</w:t>
      </w:r>
      <w:r w:rsidRPr="00E67B8E">
        <w:rPr>
          <w:rFonts w:ascii="Arial" w:hAnsi="Arial" w:cs="Arial"/>
          <w:sz w:val="20"/>
          <w:szCs w:val="20"/>
          <w:lang w:val="ru-RU"/>
        </w:rPr>
        <w:t>?</w:t>
      </w:r>
      <w:r w:rsidRPr="004F277D">
        <w:rPr>
          <w:rFonts w:ascii="Arial" w:hAnsi="Arial" w:cs="Arial"/>
          <w:sz w:val="20"/>
          <w:szCs w:val="20"/>
        </w:rPr>
        <w:t>option</w:t>
      </w:r>
      <w:r w:rsidRPr="00E67B8E">
        <w:rPr>
          <w:rFonts w:ascii="Arial" w:hAnsi="Arial" w:cs="Arial"/>
          <w:sz w:val="20"/>
          <w:szCs w:val="20"/>
          <w:lang w:val="ru-RU"/>
        </w:rPr>
        <w:t>=</w:t>
      </w:r>
      <w:r w:rsidRPr="004F277D">
        <w:rPr>
          <w:rFonts w:ascii="Arial" w:hAnsi="Arial" w:cs="Arial"/>
          <w:sz w:val="20"/>
          <w:szCs w:val="20"/>
        </w:rPr>
        <w:t>com</w:t>
      </w:r>
      <w:r w:rsidRPr="00E67B8E">
        <w:rPr>
          <w:rFonts w:ascii="Arial" w:hAnsi="Arial" w:cs="Arial"/>
          <w:sz w:val="20"/>
          <w:szCs w:val="20"/>
          <w:lang w:val="ru-RU"/>
        </w:rPr>
        <w:t>_</w:t>
      </w:r>
      <w:r w:rsidRPr="004F277D">
        <w:rPr>
          <w:rFonts w:ascii="Arial" w:hAnsi="Arial" w:cs="Arial"/>
          <w:sz w:val="20"/>
          <w:szCs w:val="20"/>
        </w:rPr>
        <w:t>content</w:t>
      </w:r>
      <w:r w:rsidRPr="00E67B8E">
        <w:rPr>
          <w:rFonts w:ascii="Arial" w:hAnsi="Arial" w:cs="Arial"/>
          <w:sz w:val="20"/>
          <w:szCs w:val="20"/>
          <w:lang w:val="ru-RU"/>
        </w:rPr>
        <w:t>&amp;</w:t>
      </w:r>
      <w:r w:rsidRPr="004F277D">
        <w:rPr>
          <w:rFonts w:ascii="Arial" w:hAnsi="Arial" w:cs="Arial"/>
          <w:sz w:val="20"/>
          <w:szCs w:val="20"/>
        </w:rPr>
        <w:t>view</w:t>
      </w:r>
      <w:r w:rsidRPr="00E67B8E">
        <w:rPr>
          <w:rFonts w:ascii="Arial" w:hAnsi="Arial" w:cs="Arial"/>
          <w:sz w:val="20"/>
          <w:szCs w:val="20"/>
          <w:lang w:val="ru-RU"/>
        </w:rPr>
        <w:t>=</w:t>
      </w:r>
      <w:r w:rsidRPr="004F277D">
        <w:rPr>
          <w:rFonts w:ascii="Arial" w:hAnsi="Arial" w:cs="Arial"/>
          <w:sz w:val="20"/>
          <w:szCs w:val="20"/>
        </w:rPr>
        <w:t>article</w:t>
      </w:r>
      <w:r w:rsidRPr="00E67B8E">
        <w:rPr>
          <w:rFonts w:ascii="Arial" w:hAnsi="Arial" w:cs="Arial"/>
          <w:sz w:val="20"/>
          <w:szCs w:val="20"/>
          <w:lang w:val="ru-RU"/>
        </w:rPr>
        <w:t>&amp;</w:t>
      </w:r>
      <w:r w:rsidRPr="004F277D">
        <w:rPr>
          <w:rFonts w:ascii="Arial" w:hAnsi="Arial" w:cs="Arial"/>
          <w:sz w:val="20"/>
          <w:szCs w:val="20"/>
        </w:rPr>
        <w:t>id</w:t>
      </w:r>
      <w:r w:rsidRPr="00E67B8E">
        <w:rPr>
          <w:rFonts w:ascii="Arial" w:hAnsi="Arial" w:cs="Arial"/>
          <w:sz w:val="20"/>
          <w:szCs w:val="20"/>
          <w:lang w:val="ru-RU"/>
        </w:rPr>
        <w:t>=2774&amp;</w:t>
      </w:r>
      <w:r w:rsidRPr="004F277D">
        <w:rPr>
          <w:rFonts w:ascii="Arial" w:hAnsi="Arial" w:cs="Arial"/>
          <w:sz w:val="20"/>
          <w:szCs w:val="20"/>
        </w:rPr>
        <w:t>Itemid</w:t>
      </w:r>
      <w:r w:rsidRPr="00E67B8E">
        <w:rPr>
          <w:rFonts w:ascii="Arial" w:hAnsi="Arial" w:cs="Arial"/>
          <w:sz w:val="20"/>
          <w:szCs w:val="20"/>
          <w:lang w:val="ru-RU"/>
        </w:rPr>
        <w:t>=732&amp;</w:t>
      </w:r>
      <w:r w:rsidRPr="004F277D">
        <w:rPr>
          <w:rFonts w:ascii="Arial" w:hAnsi="Arial" w:cs="Arial"/>
          <w:sz w:val="20"/>
          <w:szCs w:val="20"/>
        </w:rPr>
        <w:t>lang</w:t>
      </w:r>
      <w:r w:rsidRPr="00E67B8E">
        <w:rPr>
          <w:rFonts w:ascii="Arial" w:hAnsi="Arial" w:cs="Arial"/>
          <w:sz w:val="20"/>
          <w:szCs w:val="20"/>
          <w:lang w:val="ru-RU"/>
        </w:rPr>
        <w:t>=</w:t>
      </w:r>
      <w:r w:rsidRPr="004F277D">
        <w:rPr>
          <w:rFonts w:ascii="Arial" w:hAnsi="Arial" w:cs="Arial"/>
          <w:sz w:val="20"/>
          <w:szCs w:val="20"/>
        </w:rPr>
        <w:t>ru</w:t>
      </w:r>
    </w:p>
  </w:footnote>
  <w:footnote w:id="20">
    <w:p w:rsidR="00AD2E7A" w:rsidRPr="00E65BF1" w:rsidRDefault="00AD2E7A">
      <w:pPr>
        <w:pStyle w:val="ab"/>
        <w:rPr>
          <w:lang w:val="ru-RU"/>
        </w:rPr>
      </w:pPr>
      <w:r>
        <w:rPr>
          <w:rStyle w:val="ad"/>
        </w:rPr>
        <w:footnoteRef/>
      </w:r>
      <w:hyperlink r:id="rId13" w:history="1">
        <w:r w:rsidRPr="00440553">
          <w:rPr>
            <w:rStyle w:val="a7"/>
            <w:lang w:val="ru-RU"/>
          </w:rPr>
          <w:t>http://cbd.minjust.gov.kg/act/view/ru-ru/93802</w:t>
        </w:r>
      </w:hyperlink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A48BC"/>
    <w:multiLevelType w:val="hybridMultilevel"/>
    <w:tmpl w:val="20ACB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2520B"/>
    <w:multiLevelType w:val="hybridMultilevel"/>
    <w:tmpl w:val="846A7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341BE"/>
    <w:multiLevelType w:val="hybridMultilevel"/>
    <w:tmpl w:val="EBD4C2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5C57C0"/>
    <w:multiLevelType w:val="hybridMultilevel"/>
    <w:tmpl w:val="846A7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A33B9D"/>
    <w:multiLevelType w:val="hybridMultilevel"/>
    <w:tmpl w:val="74682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183C9C"/>
    <w:multiLevelType w:val="hybridMultilevel"/>
    <w:tmpl w:val="949C89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7D623F"/>
    <w:multiLevelType w:val="hybridMultilevel"/>
    <w:tmpl w:val="B2B0A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13466E"/>
    <w:multiLevelType w:val="hybridMultilevel"/>
    <w:tmpl w:val="6B94A2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C93357"/>
    <w:multiLevelType w:val="hybridMultilevel"/>
    <w:tmpl w:val="90D84A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A24AE3"/>
    <w:multiLevelType w:val="hybridMultilevel"/>
    <w:tmpl w:val="59D80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B82CA7"/>
    <w:multiLevelType w:val="hybridMultilevel"/>
    <w:tmpl w:val="B9F0C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C2428D"/>
    <w:multiLevelType w:val="hybridMultilevel"/>
    <w:tmpl w:val="A9CEB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F47B0C"/>
    <w:multiLevelType w:val="hybridMultilevel"/>
    <w:tmpl w:val="ACCC8BA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85479F"/>
    <w:multiLevelType w:val="hybridMultilevel"/>
    <w:tmpl w:val="B394D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2F5E40"/>
    <w:multiLevelType w:val="hybridMultilevel"/>
    <w:tmpl w:val="377619FA"/>
    <w:lvl w:ilvl="0" w:tplc="66EA822C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560191"/>
    <w:multiLevelType w:val="hybridMultilevel"/>
    <w:tmpl w:val="F4842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3F2232"/>
    <w:multiLevelType w:val="hybridMultilevel"/>
    <w:tmpl w:val="0F3CCF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2B25B4"/>
    <w:multiLevelType w:val="hybridMultilevel"/>
    <w:tmpl w:val="46CED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5C33DF"/>
    <w:multiLevelType w:val="hybridMultilevel"/>
    <w:tmpl w:val="39781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FB5286"/>
    <w:multiLevelType w:val="hybridMultilevel"/>
    <w:tmpl w:val="69066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1F3AD1"/>
    <w:multiLevelType w:val="hybridMultilevel"/>
    <w:tmpl w:val="55C255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371198"/>
    <w:multiLevelType w:val="hybridMultilevel"/>
    <w:tmpl w:val="F4842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960921"/>
    <w:multiLevelType w:val="hybridMultilevel"/>
    <w:tmpl w:val="CB3A1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8F7513"/>
    <w:multiLevelType w:val="hybridMultilevel"/>
    <w:tmpl w:val="6616D7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D80134"/>
    <w:multiLevelType w:val="hybridMultilevel"/>
    <w:tmpl w:val="39EA44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261CE0"/>
    <w:multiLevelType w:val="hybridMultilevel"/>
    <w:tmpl w:val="B9F0C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240FEE"/>
    <w:multiLevelType w:val="hybridMultilevel"/>
    <w:tmpl w:val="B2B0A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F250A9"/>
    <w:multiLevelType w:val="hybridMultilevel"/>
    <w:tmpl w:val="C534F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503CC4"/>
    <w:multiLevelType w:val="hybridMultilevel"/>
    <w:tmpl w:val="EFBA56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6354B7"/>
    <w:multiLevelType w:val="hybridMultilevel"/>
    <w:tmpl w:val="846A7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D278A1"/>
    <w:multiLevelType w:val="hybridMultilevel"/>
    <w:tmpl w:val="F4842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AF61C2"/>
    <w:multiLevelType w:val="hybridMultilevel"/>
    <w:tmpl w:val="2C9CE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6E91054"/>
    <w:multiLevelType w:val="hybridMultilevel"/>
    <w:tmpl w:val="949C89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3A3977"/>
    <w:multiLevelType w:val="hybridMultilevel"/>
    <w:tmpl w:val="846A7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8"/>
  </w:num>
  <w:num w:numId="3">
    <w:abstractNumId w:val="23"/>
  </w:num>
  <w:num w:numId="4">
    <w:abstractNumId w:val="4"/>
  </w:num>
  <w:num w:numId="5">
    <w:abstractNumId w:val="19"/>
  </w:num>
  <w:num w:numId="6">
    <w:abstractNumId w:val="31"/>
  </w:num>
  <w:num w:numId="7">
    <w:abstractNumId w:val="8"/>
  </w:num>
  <w:num w:numId="8">
    <w:abstractNumId w:val="2"/>
  </w:num>
  <w:num w:numId="9">
    <w:abstractNumId w:val="30"/>
  </w:num>
  <w:num w:numId="10">
    <w:abstractNumId w:val="13"/>
  </w:num>
  <w:num w:numId="11">
    <w:abstractNumId w:val="12"/>
  </w:num>
  <w:num w:numId="12">
    <w:abstractNumId w:val="0"/>
  </w:num>
  <w:num w:numId="13">
    <w:abstractNumId w:val="16"/>
  </w:num>
  <w:num w:numId="14">
    <w:abstractNumId w:val="24"/>
  </w:num>
  <w:num w:numId="15">
    <w:abstractNumId w:val="28"/>
  </w:num>
  <w:num w:numId="16">
    <w:abstractNumId w:val="10"/>
  </w:num>
  <w:num w:numId="17">
    <w:abstractNumId w:val="22"/>
  </w:num>
  <w:num w:numId="18">
    <w:abstractNumId w:val="5"/>
  </w:num>
  <w:num w:numId="19">
    <w:abstractNumId w:val="26"/>
  </w:num>
  <w:num w:numId="20">
    <w:abstractNumId w:val="29"/>
  </w:num>
  <w:num w:numId="21">
    <w:abstractNumId w:val="20"/>
  </w:num>
  <w:num w:numId="22">
    <w:abstractNumId w:val="1"/>
  </w:num>
  <w:num w:numId="23">
    <w:abstractNumId w:val="6"/>
  </w:num>
  <w:num w:numId="24">
    <w:abstractNumId w:val="21"/>
  </w:num>
  <w:num w:numId="25">
    <w:abstractNumId w:val="27"/>
  </w:num>
  <w:num w:numId="26">
    <w:abstractNumId w:val="7"/>
  </w:num>
  <w:num w:numId="27">
    <w:abstractNumId w:val="17"/>
  </w:num>
  <w:num w:numId="28">
    <w:abstractNumId w:val="11"/>
  </w:num>
  <w:num w:numId="29">
    <w:abstractNumId w:val="33"/>
  </w:num>
  <w:num w:numId="30">
    <w:abstractNumId w:val="15"/>
  </w:num>
  <w:num w:numId="31">
    <w:abstractNumId w:val="3"/>
  </w:num>
  <w:num w:numId="32">
    <w:abstractNumId w:val="25"/>
  </w:num>
  <w:num w:numId="33">
    <w:abstractNumId w:val="9"/>
  </w:num>
  <w:num w:numId="34">
    <w:abstractNumId w:val="3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D58EA"/>
    <w:rsid w:val="00015F5C"/>
    <w:rsid w:val="00021ECB"/>
    <w:rsid w:val="000231DC"/>
    <w:rsid w:val="000313C0"/>
    <w:rsid w:val="00034FEB"/>
    <w:rsid w:val="00035815"/>
    <w:rsid w:val="00040217"/>
    <w:rsid w:val="00041E2F"/>
    <w:rsid w:val="00043A4D"/>
    <w:rsid w:val="00046A68"/>
    <w:rsid w:val="0005067A"/>
    <w:rsid w:val="00063AE2"/>
    <w:rsid w:val="0006549B"/>
    <w:rsid w:val="000659B7"/>
    <w:rsid w:val="00071CC3"/>
    <w:rsid w:val="000738F2"/>
    <w:rsid w:val="00073D51"/>
    <w:rsid w:val="0007433C"/>
    <w:rsid w:val="000758AB"/>
    <w:rsid w:val="000970CB"/>
    <w:rsid w:val="000A227C"/>
    <w:rsid w:val="000A5835"/>
    <w:rsid w:val="000B14B2"/>
    <w:rsid w:val="000B411A"/>
    <w:rsid w:val="000B64A8"/>
    <w:rsid w:val="000B79FD"/>
    <w:rsid w:val="000B7E62"/>
    <w:rsid w:val="000C013E"/>
    <w:rsid w:val="000D0637"/>
    <w:rsid w:val="000D1B7A"/>
    <w:rsid w:val="000D47B4"/>
    <w:rsid w:val="000D5357"/>
    <w:rsid w:val="000E3E8A"/>
    <w:rsid w:val="000E6940"/>
    <w:rsid w:val="000F06D0"/>
    <w:rsid w:val="00102715"/>
    <w:rsid w:val="0010791E"/>
    <w:rsid w:val="001106C7"/>
    <w:rsid w:val="0011404D"/>
    <w:rsid w:val="001150EE"/>
    <w:rsid w:val="00115D28"/>
    <w:rsid w:val="00116D33"/>
    <w:rsid w:val="001208A2"/>
    <w:rsid w:val="001217D4"/>
    <w:rsid w:val="00124807"/>
    <w:rsid w:val="0013000E"/>
    <w:rsid w:val="00130686"/>
    <w:rsid w:val="00137B77"/>
    <w:rsid w:val="0015440C"/>
    <w:rsid w:val="001548AE"/>
    <w:rsid w:val="0015537A"/>
    <w:rsid w:val="00161489"/>
    <w:rsid w:val="00175C6A"/>
    <w:rsid w:val="00176F95"/>
    <w:rsid w:val="001A01C7"/>
    <w:rsid w:val="001A1380"/>
    <w:rsid w:val="001A1E93"/>
    <w:rsid w:val="001A311D"/>
    <w:rsid w:val="001A38BD"/>
    <w:rsid w:val="001A5CE0"/>
    <w:rsid w:val="001A6514"/>
    <w:rsid w:val="001A75D3"/>
    <w:rsid w:val="001D5D28"/>
    <w:rsid w:val="001E0B9C"/>
    <w:rsid w:val="001E480F"/>
    <w:rsid w:val="001F1608"/>
    <w:rsid w:val="001F2388"/>
    <w:rsid w:val="001F44EA"/>
    <w:rsid w:val="00202E3F"/>
    <w:rsid w:val="0021031D"/>
    <w:rsid w:val="002108F9"/>
    <w:rsid w:val="0022747C"/>
    <w:rsid w:val="0023273B"/>
    <w:rsid w:val="00232AC5"/>
    <w:rsid w:val="0023671C"/>
    <w:rsid w:val="002371D4"/>
    <w:rsid w:val="00252A87"/>
    <w:rsid w:val="00257F41"/>
    <w:rsid w:val="002730EC"/>
    <w:rsid w:val="002760A4"/>
    <w:rsid w:val="002805BD"/>
    <w:rsid w:val="002810EC"/>
    <w:rsid w:val="00283EC7"/>
    <w:rsid w:val="0029465F"/>
    <w:rsid w:val="00294FEC"/>
    <w:rsid w:val="00297B74"/>
    <w:rsid w:val="002A37B2"/>
    <w:rsid w:val="002A744D"/>
    <w:rsid w:val="002B200F"/>
    <w:rsid w:val="002B30B0"/>
    <w:rsid w:val="002C782E"/>
    <w:rsid w:val="002D4D1D"/>
    <w:rsid w:val="002E0654"/>
    <w:rsid w:val="002E784C"/>
    <w:rsid w:val="002F6798"/>
    <w:rsid w:val="00311F89"/>
    <w:rsid w:val="003133F1"/>
    <w:rsid w:val="00315B41"/>
    <w:rsid w:val="003238C9"/>
    <w:rsid w:val="00323CB1"/>
    <w:rsid w:val="00326BEE"/>
    <w:rsid w:val="0032742E"/>
    <w:rsid w:val="003364B2"/>
    <w:rsid w:val="0033658C"/>
    <w:rsid w:val="0033701D"/>
    <w:rsid w:val="00337784"/>
    <w:rsid w:val="00342CD9"/>
    <w:rsid w:val="00344474"/>
    <w:rsid w:val="00344DC2"/>
    <w:rsid w:val="00344E88"/>
    <w:rsid w:val="00360A9E"/>
    <w:rsid w:val="00364EEE"/>
    <w:rsid w:val="003653AB"/>
    <w:rsid w:val="00366C3F"/>
    <w:rsid w:val="003764C7"/>
    <w:rsid w:val="00383F7E"/>
    <w:rsid w:val="00391EF3"/>
    <w:rsid w:val="00396CED"/>
    <w:rsid w:val="003A744C"/>
    <w:rsid w:val="003B29E1"/>
    <w:rsid w:val="003C6B26"/>
    <w:rsid w:val="003E7ADD"/>
    <w:rsid w:val="003E7F51"/>
    <w:rsid w:val="003F4557"/>
    <w:rsid w:val="003F5097"/>
    <w:rsid w:val="003F7DD5"/>
    <w:rsid w:val="003F7E90"/>
    <w:rsid w:val="0040618C"/>
    <w:rsid w:val="00406D20"/>
    <w:rsid w:val="004104DE"/>
    <w:rsid w:val="00410972"/>
    <w:rsid w:val="0041186A"/>
    <w:rsid w:val="00416671"/>
    <w:rsid w:val="004269D8"/>
    <w:rsid w:val="00427DE3"/>
    <w:rsid w:val="00432B40"/>
    <w:rsid w:val="00442B9E"/>
    <w:rsid w:val="00443833"/>
    <w:rsid w:val="00445534"/>
    <w:rsid w:val="00452EC9"/>
    <w:rsid w:val="00455B35"/>
    <w:rsid w:val="00464813"/>
    <w:rsid w:val="004658EF"/>
    <w:rsid w:val="00473B5B"/>
    <w:rsid w:val="004740B2"/>
    <w:rsid w:val="00481866"/>
    <w:rsid w:val="00483D42"/>
    <w:rsid w:val="00486F99"/>
    <w:rsid w:val="00487BDD"/>
    <w:rsid w:val="004A295C"/>
    <w:rsid w:val="004B08F0"/>
    <w:rsid w:val="004B3BDD"/>
    <w:rsid w:val="004B6DEC"/>
    <w:rsid w:val="004C13ED"/>
    <w:rsid w:val="004D4E84"/>
    <w:rsid w:val="004D6D06"/>
    <w:rsid w:val="004E3DC7"/>
    <w:rsid w:val="004F0975"/>
    <w:rsid w:val="00503301"/>
    <w:rsid w:val="005071BB"/>
    <w:rsid w:val="00507D1F"/>
    <w:rsid w:val="00516C94"/>
    <w:rsid w:val="00517628"/>
    <w:rsid w:val="00525B34"/>
    <w:rsid w:val="00527831"/>
    <w:rsid w:val="00534C04"/>
    <w:rsid w:val="0054411F"/>
    <w:rsid w:val="00552D53"/>
    <w:rsid w:val="0056664E"/>
    <w:rsid w:val="00581C6F"/>
    <w:rsid w:val="005865F3"/>
    <w:rsid w:val="005A0A46"/>
    <w:rsid w:val="005A31E8"/>
    <w:rsid w:val="005A4D37"/>
    <w:rsid w:val="005A6B06"/>
    <w:rsid w:val="005C4505"/>
    <w:rsid w:val="005D073D"/>
    <w:rsid w:val="005D0A46"/>
    <w:rsid w:val="005D4C07"/>
    <w:rsid w:val="005D58EA"/>
    <w:rsid w:val="005E1030"/>
    <w:rsid w:val="005E4A56"/>
    <w:rsid w:val="00603483"/>
    <w:rsid w:val="00607542"/>
    <w:rsid w:val="006205E8"/>
    <w:rsid w:val="00637698"/>
    <w:rsid w:val="00640E7D"/>
    <w:rsid w:val="0064231F"/>
    <w:rsid w:val="006505FE"/>
    <w:rsid w:val="00650D4F"/>
    <w:rsid w:val="006615BC"/>
    <w:rsid w:val="006708B5"/>
    <w:rsid w:val="00677387"/>
    <w:rsid w:val="00684B17"/>
    <w:rsid w:val="00697329"/>
    <w:rsid w:val="006A12A6"/>
    <w:rsid w:val="006B2C9F"/>
    <w:rsid w:val="006B45C4"/>
    <w:rsid w:val="006B7ED3"/>
    <w:rsid w:val="006C19C5"/>
    <w:rsid w:val="006C6363"/>
    <w:rsid w:val="006E52A8"/>
    <w:rsid w:val="00701705"/>
    <w:rsid w:val="00702AC4"/>
    <w:rsid w:val="00712F3D"/>
    <w:rsid w:val="00715E26"/>
    <w:rsid w:val="00722F4C"/>
    <w:rsid w:val="00723582"/>
    <w:rsid w:val="00736617"/>
    <w:rsid w:val="0074180C"/>
    <w:rsid w:val="00744F4A"/>
    <w:rsid w:val="00751AA4"/>
    <w:rsid w:val="00753864"/>
    <w:rsid w:val="00757FC1"/>
    <w:rsid w:val="00761611"/>
    <w:rsid w:val="00767202"/>
    <w:rsid w:val="00773928"/>
    <w:rsid w:val="00783860"/>
    <w:rsid w:val="00783C4D"/>
    <w:rsid w:val="007A1949"/>
    <w:rsid w:val="007A346B"/>
    <w:rsid w:val="007B2810"/>
    <w:rsid w:val="007B419F"/>
    <w:rsid w:val="007B6269"/>
    <w:rsid w:val="007B694A"/>
    <w:rsid w:val="007B6BD8"/>
    <w:rsid w:val="007C4604"/>
    <w:rsid w:val="007C5FFD"/>
    <w:rsid w:val="007D45A5"/>
    <w:rsid w:val="007D4D8C"/>
    <w:rsid w:val="007E2A44"/>
    <w:rsid w:val="007F0DF4"/>
    <w:rsid w:val="007F5090"/>
    <w:rsid w:val="00802B0D"/>
    <w:rsid w:val="00805494"/>
    <w:rsid w:val="00812ECC"/>
    <w:rsid w:val="0082656B"/>
    <w:rsid w:val="008273F6"/>
    <w:rsid w:val="008276F5"/>
    <w:rsid w:val="008314E2"/>
    <w:rsid w:val="0083324C"/>
    <w:rsid w:val="0083341B"/>
    <w:rsid w:val="008354DE"/>
    <w:rsid w:val="00847DC8"/>
    <w:rsid w:val="00863235"/>
    <w:rsid w:val="00864A91"/>
    <w:rsid w:val="00866A90"/>
    <w:rsid w:val="00882F59"/>
    <w:rsid w:val="008A1654"/>
    <w:rsid w:val="008A17C5"/>
    <w:rsid w:val="008A44DE"/>
    <w:rsid w:val="008A5313"/>
    <w:rsid w:val="008A6EB7"/>
    <w:rsid w:val="008B2B92"/>
    <w:rsid w:val="008C7DEC"/>
    <w:rsid w:val="008E2685"/>
    <w:rsid w:val="008E467F"/>
    <w:rsid w:val="008E5425"/>
    <w:rsid w:val="008F6519"/>
    <w:rsid w:val="008F67EB"/>
    <w:rsid w:val="008F6E1A"/>
    <w:rsid w:val="008F7E9B"/>
    <w:rsid w:val="009074B0"/>
    <w:rsid w:val="00914D9B"/>
    <w:rsid w:val="00922EA9"/>
    <w:rsid w:val="00923118"/>
    <w:rsid w:val="00927AFE"/>
    <w:rsid w:val="00935DA1"/>
    <w:rsid w:val="009372FA"/>
    <w:rsid w:val="00943544"/>
    <w:rsid w:val="009557B6"/>
    <w:rsid w:val="009606B9"/>
    <w:rsid w:val="009727CC"/>
    <w:rsid w:val="00973824"/>
    <w:rsid w:val="00984469"/>
    <w:rsid w:val="00984B8F"/>
    <w:rsid w:val="00986C64"/>
    <w:rsid w:val="00987680"/>
    <w:rsid w:val="009A26E3"/>
    <w:rsid w:val="009A4B72"/>
    <w:rsid w:val="009A6FC2"/>
    <w:rsid w:val="009B0332"/>
    <w:rsid w:val="009B0FF0"/>
    <w:rsid w:val="009B420B"/>
    <w:rsid w:val="009C064A"/>
    <w:rsid w:val="009E2A10"/>
    <w:rsid w:val="009E3523"/>
    <w:rsid w:val="009F142A"/>
    <w:rsid w:val="009F14D6"/>
    <w:rsid w:val="009F222D"/>
    <w:rsid w:val="009F3C9C"/>
    <w:rsid w:val="009F4ACC"/>
    <w:rsid w:val="00A005E1"/>
    <w:rsid w:val="00A04439"/>
    <w:rsid w:val="00A061DB"/>
    <w:rsid w:val="00A23A9C"/>
    <w:rsid w:val="00A26A76"/>
    <w:rsid w:val="00A3070E"/>
    <w:rsid w:val="00A3533F"/>
    <w:rsid w:val="00A37975"/>
    <w:rsid w:val="00A412E8"/>
    <w:rsid w:val="00A620AE"/>
    <w:rsid w:val="00A62325"/>
    <w:rsid w:val="00A64FC9"/>
    <w:rsid w:val="00A6726B"/>
    <w:rsid w:val="00A73DEE"/>
    <w:rsid w:val="00A754CA"/>
    <w:rsid w:val="00A81F3F"/>
    <w:rsid w:val="00A92552"/>
    <w:rsid w:val="00A949AF"/>
    <w:rsid w:val="00AB0420"/>
    <w:rsid w:val="00AB429B"/>
    <w:rsid w:val="00AD00BE"/>
    <w:rsid w:val="00AD2E7A"/>
    <w:rsid w:val="00AD4858"/>
    <w:rsid w:val="00AD643C"/>
    <w:rsid w:val="00AE5A25"/>
    <w:rsid w:val="00AF714C"/>
    <w:rsid w:val="00AF73B4"/>
    <w:rsid w:val="00B058E4"/>
    <w:rsid w:val="00B12D89"/>
    <w:rsid w:val="00B155C9"/>
    <w:rsid w:val="00B17ECD"/>
    <w:rsid w:val="00B21DD5"/>
    <w:rsid w:val="00B253E6"/>
    <w:rsid w:val="00B259AA"/>
    <w:rsid w:val="00B369D5"/>
    <w:rsid w:val="00B41026"/>
    <w:rsid w:val="00B42F9C"/>
    <w:rsid w:val="00B43448"/>
    <w:rsid w:val="00B46661"/>
    <w:rsid w:val="00B50092"/>
    <w:rsid w:val="00B54DEA"/>
    <w:rsid w:val="00B568B5"/>
    <w:rsid w:val="00B655FE"/>
    <w:rsid w:val="00B72D33"/>
    <w:rsid w:val="00B7791F"/>
    <w:rsid w:val="00B80C3B"/>
    <w:rsid w:val="00B826A5"/>
    <w:rsid w:val="00B86480"/>
    <w:rsid w:val="00B9751D"/>
    <w:rsid w:val="00BA4E58"/>
    <w:rsid w:val="00BA79F8"/>
    <w:rsid w:val="00BB2137"/>
    <w:rsid w:val="00BB5387"/>
    <w:rsid w:val="00BC3E49"/>
    <w:rsid w:val="00BC4B32"/>
    <w:rsid w:val="00BC5225"/>
    <w:rsid w:val="00BE068E"/>
    <w:rsid w:val="00C0077D"/>
    <w:rsid w:val="00C0526B"/>
    <w:rsid w:val="00C071A9"/>
    <w:rsid w:val="00C14C22"/>
    <w:rsid w:val="00C15DCC"/>
    <w:rsid w:val="00C1662C"/>
    <w:rsid w:val="00C20FA8"/>
    <w:rsid w:val="00C25970"/>
    <w:rsid w:val="00C30D15"/>
    <w:rsid w:val="00C3111B"/>
    <w:rsid w:val="00C33F06"/>
    <w:rsid w:val="00C351C8"/>
    <w:rsid w:val="00C50ADE"/>
    <w:rsid w:val="00C5336E"/>
    <w:rsid w:val="00C61AE3"/>
    <w:rsid w:val="00C663FE"/>
    <w:rsid w:val="00C82A2B"/>
    <w:rsid w:val="00C8581D"/>
    <w:rsid w:val="00CA19FB"/>
    <w:rsid w:val="00CB2175"/>
    <w:rsid w:val="00CB4205"/>
    <w:rsid w:val="00CB7150"/>
    <w:rsid w:val="00CD31EB"/>
    <w:rsid w:val="00CD58C6"/>
    <w:rsid w:val="00CD6604"/>
    <w:rsid w:val="00CE6188"/>
    <w:rsid w:val="00CE6C35"/>
    <w:rsid w:val="00CF1492"/>
    <w:rsid w:val="00CF4C4D"/>
    <w:rsid w:val="00D02E20"/>
    <w:rsid w:val="00D10139"/>
    <w:rsid w:val="00D25A41"/>
    <w:rsid w:val="00D27529"/>
    <w:rsid w:val="00D34995"/>
    <w:rsid w:val="00D366F9"/>
    <w:rsid w:val="00D45CE8"/>
    <w:rsid w:val="00D51C55"/>
    <w:rsid w:val="00D55C6A"/>
    <w:rsid w:val="00D718CA"/>
    <w:rsid w:val="00D7423E"/>
    <w:rsid w:val="00D77B19"/>
    <w:rsid w:val="00D80606"/>
    <w:rsid w:val="00D86389"/>
    <w:rsid w:val="00D878CD"/>
    <w:rsid w:val="00D95F92"/>
    <w:rsid w:val="00D97852"/>
    <w:rsid w:val="00DA7073"/>
    <w:rsid w:val="00DC4AF1"/>
    <w:rsid w:val="00DD47B0"/>
    <w:rsid w:val="00DD5224"/>
    <w:rsid w:val="00DD7A47"/>
    <w:rsid w:val="00DF2DE6"/>
    <w:rsid w:val="00DF6763"/>
    <w:rsid w:val="00E00D50"/>
    <w:rsid w:val="00E0754B"/>
    <w:rsid w:val="00E12162"/>
    <w:rsid w:val="00E164DF"/>
    <w:rsid w:val="00E209CC"/>
    <w:rsid w:val="00E23450"/>
    <w:rsid w:val="00E27AF3"/>
    <w:rsid w:val="00E314A3"/>
    <w:rsid w:val="00E42079"/>
    <w:rsid w:val="00E43C67"/>
    <w:rsid w:val="00E44A30"/>
    <w:rsid w:val="00E455A3"/>
    <w:rsid w:val="00E50584"/>
    <w:rsid w:val="00E6425B"/>
    <w:rsid w:val="00E65BF1"/>
    <w:rsid w:val="00E76C1D"/>
    <w:rsid w:val="00EA1EC9"/>
    <w:rsid w:val="00EB19C8"/>
    <w:rsid w:val="00EC3EAD"/>
    <w:rsid w:val="00EC7D4C"/>
    <w:rsid w:val="00ED30AB"/>
    <w:rsid w:val="00ED688C"/>
    <w:rsid w:val="00EE5DF2"/>
    <w:rsid w:val="00EF4969"/>
    <w:rsid w:val="00F01DD2"/>
    <w:rsid w:val="00F04DD1"/>
    <w:rsid w:val="00F052F6"/>
    <w:rsid w:val="00F158CB"/>
    <w:rsid w:val="00F2095B"/>
    <w:rsid w:val="00F21EB0"/>
    <w:rsid w:val="00F250BC"/>
    <w:rsid w:val="00F33F3F"/>
    <w:rsid w:val="00F52A87"/>
    <w:rsid w:val="00F54ED0"/>
    <w:rsid w:val="00F71419"/>
    <w:rsid w:val="00F73D40"/>
    <w:rsid w:val="00F80D1D"/>
    <w:rsid w:val="00F84C56"/>
    <w:rsid w:val="00F86824"/>
    <w:rsid w:val="00F86EA0"/>
    <w:rsid w:val="00F87DC9"/>
    <w:rsid w:val="00F92F60"/>
    <w:rsid w:val="00F9632A"/>
    <w:rsid w:val="00FA0532"/>
    <w:rsid w:val="00FA7B64"/>
    <w:rsid w:val="00FB0AB6"/>
    <w:rsid w:val="00FB760A"/>
    <w:rsid w:val="00FC09D1"/>
    <w:rsid w:val="00FD4419"/>
    <w:rsid w:val="00FE409A"/>
    <w:rsid w:val="00FF2049"/>
    <w:rsid w:val="00FF56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8EA"/>
  </w:style>
  <w:style w:type="paragraph" w:styleId="1">
    <w:name w:val="heading 1"/>
    <w:basedOn w:val="a"/>
    <w:next w:val="a"/>
    <w:link w:val="10"/>
    <w:uiPriority w:val="9"/>
    <w:qFormat/>
    <w:rsid w:val="0004021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4021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B6BD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021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402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kTekst">
    <w:name w:val="_Текст обычный (tkTekst)"/>
    <w:basedOn w:val="a"/>
    <w:rsid w:val="00040217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val="ru-RU"/>
    </w:rPr>
  </w:style>
  <w:style w:type="paragraph" w:styleId="a3">
    <w:name w:val="footer"/>
    <w:basedOn w:val="a"/>
    <w:link w:val="a4"/>
    <w:uiPriority w:val="99"/>
    <w:unhideWhenUsed/>
    <w:rsid w:val="00040217"/>
    <w:pPr>
      <w:tabs>
        <w:tab w:val="center" w:pos="4844"/>
        <w:tab w:val="right" w:pos="9689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40217"/>
  </w:style>
  <w:style w:type="character" w:styleId="a5">
    <w:name w:val="page number"/>
    <w:basedOn w:val="a0"/>
    <w:uiPriority w:val="99"/>
    <w:semiHidden/>
    <w:unhideWhenUsed/>
    <w:rsid w:val="00040217"/>
  </w:style>
  <w:style w:type="table" w:styleId="a6">
    <w:name w:val="Table Grid"/>
    <w:basedOn w:val="a1"/>
    <w:uiPriority w:val="59"/>
    <w:rsid w:val="000402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"/>
    <w:next w:val="a"/>
    <w:autoRedefine/>
    <w:uiPriority w:val="39"/>
    <w:unhideWhenUsed/>
    <w:rsid w:val="00B568B5"/>
    <w:pPr>
      <w:tabs>
        <w:tab w:val="right" w:leader="dot" w:pos="9622"/>
      </w:tabs>
      <w:spacing w:before="120"/>
      <w:jc w:val="both"/>
    </w:pPr>
    <w:rPr>
      <w:rFonts w:asciiTheme="majorHAnsi" w:hAnsiTheme="majorHAnsi"/>
      <w:b/>
      <w:color w:val="548DD4"/>
    </w:rPr>
  </w:style>
  <w:style w:type="paragraph" w:styleId="21">
    <w:name w:val="toc 2"/>
    <w:basedOn w:val="a"/>
    <w:next w:val="a"/>
    <w:autoRedefine/>
    <w:uiPriority w:val="39"/>
    <w:unhideWhenUsed/>
    <w:rsid w:val="00040217"/>
    <w:rPr>
      <w:sz w:val="22"/>
      <w:szCs w:val="22"/>
    </w:rPr>
  </w:style>
  <w:style w:type="character" w:styleId="a7">
    <w:name w:val="Hyperlink"/>
    <w:basedOn w:val="a0"/>
    <w:uiPriority w:val="99"/>
    <w:unhideWhenUsed/>
    <w:rsid w:val="00040217"/>
    <w:rPr>
      <w:color w:val="0000FF"/>
      <w:u w:val="single"/>
    </w:rPr>
  </w:style>
  <w:style w:type="paragraph" w:styleId="a8">
    <w:name w:val="TOC Heading"/>
    <w:basedOn w:val="1"/>
    <w:next w:val="a"/>
    <w:uiPriority w:val="39"/>
    <w:semiHidden/>
    <w:unhideWhenUsed/>
    <w:qFormat/>
    <w:rsid w:val="00040217"/>
    <w:pPr>
      <w:spacing w:line="276" w:lineRule="auto"/>
      <w:outlineLvl w:val="9"/>
    </w:pPr>
    <w:rPr>
      <w:color w:val="365F91" w:themeColor="accent1" w:themeShade="BF"/>
      <w:sz w:val="28"/>
      <w:szCs w:val="28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040217"/>
    <w:rPr>
      <w:rFonts w:ascii="Lucida Grande" w:hAnsi="Lucida Grande" w:cs="Lucida Grande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40217"/>
    <w:rPr>
      <w:rFonts w:ascii="Lucida Grande" w:hAnsi="Lucida Grande" w:cs="Lucida Grande"/>
      <w:sz w:val="18"/>
      <w:szCs w:val="18"/>
    </w:rPr>
  </w:style>
  <w:style w:type="character" w:customStyle="1" w:styleId="apple-converted-space">
    <w:name w:val="apple-converted-space"/>
    <w:basedOn w:val="a0"/>
    <w:rsid w:val="00040217"/>
  </w:style>
  <w:style w:type="paragraph" w:styleId="ab">
    <w:name w:val="footnote text"/>
    <w:basedOn w:val="a"/>
    <w:link w:val="ac"/>
    <w:uiPriority w:val="99"/>
    <w:unhideWhenUsed/>
    <w:rsid w:val="007D4D8C"/>
  </w:style>
  <w:style w:type="character" w:customStyle="1" w:styleId="ac">
    <w:name w:val="Текст сноски Знак"/>
    <w:basedOn w:val="a0"/>
    <w:link w:val="ab"/>
    <w:uiPriority w:val="99"/>
    <w:rsid w:val="007D4D8C"/>
  </w:style>
  <w:style w:type="character" w:styleId="ad">
    <w:name w:val="footnote reference"/>
    <w:basedOn w:val="a0"/>
    <w:uiPriority w:val="99"/>
    <w:unhideWhenUsed/>
    <w:rsid w:val="007D4D8C"/>
    <w:rPr>
      <w:vertAlign w:val="superscript"/>
    </w:rPr>
  </w:style>
  <w:style w:type="paragraph" w:styleId="ae">
    <w:name w:val="List Paragraph"/>
    <w:basedOn w:val="a"/>
    <w:uiPriority w:val="34"/>
    <w:qFormat/>
    <w:rsid w:val="00071CC3"/>
    <w:pPr>
      <w:ind w:left="720"/>
      <w:contextualSpacing/>
    </w:pPr>
  </w:style>
  <w:style w:type="paragraph" w:customStyle="1" w:styleId="tkNazvanie">
    <w:name w:val="_Название (tkNazvanie)"/>
    <w:basedOn w:val="a"/>
    <w:rsid w:val="003764C7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lang w:val="ru-RU"/>
    </w:rPr>
  </w:style>
  <w:style w:type="paragraph" w:styleId="af">
    <w:name w:val="Title"/>
    <w:basedOn w:val="a"/>
    <w:link w:val="af0"/>
    <w:uiPriority w:val="10"/>
    <w:qFormat/>
    <w:rsid w:val="006C19C5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af0">
    <w:name w:val="Название Знак"/>
    <w:basedOn w:val="a0"/>
    <w:link w:val="af"/>
    <w:uiPriority w:val="10"/>
    <w:rsid w:val="006C19C5"/>
    <w:rPr>
      <w:rFonts w:ascii="Times" w:hAnsi="Times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7B6BD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f1">
    <w:name w:val="FollowedHyperlink"/>
    <w:basedOn w:val="a0"/>
    <w:uiPriority w:val="99"/>
    <w:semiHidden/>
    <w:unhideWhenUsed/>
    <w:rsid w:val="0010791E"/>
    <w:rPr>
      <w:color w:val="800080" w:themeColor="followedHyperlink"/>
      <w:u w:val="single"/>
    </w:rPr>
  </w:style>
  <w:style w:type="character" w:styleId="af2">
    <w:name w:val="annotation reference"/>
    <w:basedOn w:val="a0"/>
    <w:uiPriority w:val="99"/>
    <w:semiHidden/>
    <w:unhideWhenUsed/>
    <w:rsid w:val="002371D4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2371D4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2371D4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371D4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371D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1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8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72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2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21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733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581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585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26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3255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16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roverka.kg" TargetMode="External"/><Relationship Id="rId18" Type="http://schemas.openxmlformats.org/officeDocument/2006/relationships/hyperlink" Target="http://www.proverka.kg" TargetMode="External"/><Relationship Id="rId26" Type="http://schemas.openxmlformats.org/officeDocument/2006/relationships/hyperlink" Target="http://www.proverka.kg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proverka.kg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proverka.kg" TargetMode="External"/><Relationship Id="rId17" Type="http://schemas.openxmlformats.org/officeDocument/2006/relationships/hyperlink" Target="http://www.proverka.kg" TargetMode="External"/><Relationship Id="rId25" Type="http://schemas.openxmlformats.org/officeDocument/2006/relationships/hyperlink" Target="http://www.proverka.k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roverka.kg" TargetMode="External"/><Relationship Id="rId20" Type="http://schemas.openxmlformats.org/officeDocument/2006/relationships/hyperlink" Target="http://www.proverka.kg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24" Type="http://schemas.openxmlformats.org/officeDocument/2006/relationships/hyperlink" Target="http://www.proverka.kg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proverka.kg" TargetMode="External"/><Relationship Id="rId23" Type="http://schemas.openxmlformats.org/officeDocument/2006/relationships/hyperlink" Target="http://www.proverka.kg" TargetMode="External"/><Relationship Id="rId28" Type="http://schemas.openxmlformats.org/officeDocument/2006/relationships/hyperlink" Target="http://www.proverka.kg" TargetMode="External"/><Relationship Id="rId10" Type="http://schemas.openxmlformats.org/officeDocument/2006/relationships/footer" Target="footer2.xml"/><Relationship Id="rId19" Type="http://schemas.openxmlformats.org/officeDocument/2006/relationships/hyperlink" Target="http://www.proverka.kg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proverka.kg" TargetMode="External"/><Relationship Id="rId22" Type="http://schemas.openxmlformats.org/officeDocument/2006/relationships/hyperlink" Target="http://www.proverka.kg" TargetMode="External"/><Relationship Id="rId27" Type="http://schemas.openxmlformats.org/officeDocument/2006/relationships/hyperlink" Target="http://www.proverka.kg" TargetMode="External"/><Relationship Id="rId30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proverka.gov.kg/media/uploads/files/_2015-2016.pdf" TargetMode="External"/><Relationship Id="rId13" Type="http://schemas.openxmlformats.org/officeDocument/2006/relationships/hyperlink" Target="http://cbd.minjust.gov.kg/act/view/ru-ru/93802" TargetMode="External"/><Relationship Id="rId3" Type="http://schemas.openxmlformats.org/officeDocument/2006/relationships/hyperlink" Target="http://zakupki.gov.kg/popp/view/order/view.xhtml?id=22108472" TargetMode="External"/><Relationship Id="rId7" Type="http://schemas.openxmlformats.org/officeDocument/2006/relationships/hyperlink" Target="http://proverka.gov.kg/gko/reporting/1?year=2015&amp;gko=3" TargetMode="External"/><Relationship Id="rId12" Type="http://schemas.openxmlformats.org/officeDocument/2006/relationships/hyperlink" Target="http://www.gov.kg/?p=100779" TargetMode="External"/><Relationship Id="rId2" Type="http://schemas.openxmlformats.org/officeDocument/2006/relationships/hyperlink" Target="http://zakupki.gov.kg/popp/view/order/view.xhtml?cid=6" TargetMode="External"/><Relationship Id="rId1" Type="http://schemas.openxmlformats.org/officeDocument/2006/relationships/hyperlink" Target="http://zakupki.gov.kg/popp/view/order/view.xhtml?id=10242805" TargetMode="External"/><Relationship Id="rId6" Type="http://schemas.openxmlformats.org/officeDocument/2006/relationships/hyperlink" Target="http://proverka.gov.kg/media/uploads/files/1F-25-8_25B580-9_157--0AAB8_2015-2016_33.pdf" TargetMode="External"/><Relationship Id="rId11" Type="http://schemas.openxmlformats.org/officeDocument/2006/relationships/hyperlink" Target="http://proverka.gov.kg/media/uploads/files/1F-25-8_25B580-9_157--0AAB8_2015-2016_33.pdf" TargetMode="External"/><Relationship Id="rId5" Type="http://schemas.openxmlformats.org/officeDocument/2006/relationships/hyperlink" Target="http://proverka.gov.kg/feedback/add" TargetMode="External"/><Relationship Id="rId10" Type="http://schemas.openxmlformats.org/officeDocument/2006/relationships/hyperlink" Target="http://proverka.gov.kg/gko/reporting/9?year=2015&amp;gko=3" TargetMode="External"/><Relationship Id="rId4" Type="http://schemas.openxmlformats.org/officeDocument/2006/relationships/hyperlink" Target="http://zakupki.gov.kg/popp/view/order/view.xhtml?id=3792783" TargetMode="External"/><Relationship Id="rId9" Type="http://schemas.openxmlformats.org/officeDocument/2006/relationships/hyperlink" Target="http://proverka.gov.kg/gko/reporting/1?year=2015&amp;gko=14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>
  <b:Source>
    <b:Tag>Kli98</b:Tag>
    <b:SourceType>Book</b:SourceType>
    <b:Guid>{5D552A8B-4AC1-4FB5-9469-D6E72FB69D7B}</b:Guid>
    <b:Author>
      <b:Author>
        <b:NameList>
          <b:Person>
            <b:Last>Klitgaard</b:Last>
          </b:Person>
        </b:NameList>
      </b:Author>
    </b:Author>
    <b:Year>1998</b:Year>
    <b:RefOrder>1</b:RefOrder>
  </b:Source>
  <b:Source>
    <b:Tag>Все10</b:Tag>
    <b:SourceType>Book</b:SourceType>
    <b:Guid>{6750948C-6264-4D81-847C-007274739739}</b:Guid>
    <b:Author>
      <b:Author>
        <b:Corporate>Всемирный Банк</b:Corporate>
      </b:Author>
    </b:Author>
    <b:Title>Многоликая коррупция</b:Title>
    <b:Year>2010</b:Year>
    <b:City>Москва</b:City>
    <b:Publisher>Альпина Паблишерз</b:Publisher>
    <b:RefOrder>2</b:RefOrder>
  </b:Source>
</b:Sources>
</file>

<file path=customXml/itemProps1.xml><?xml version="1.0" encoding="utf-8"?>
<ds:datastoreItem xmlns:ds="http://schemas.openxmlformats.org/officeDocument/2006/customXml" ds:itemID="{BE5F9752-75D5-40AE-A119-37AB8B13B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26</Pages>
  <Words>8524</Words>
  <Characters>48593</Characters>
  <Application>Microsoft Office Word</Application>
  <DocSecurity>0</DocSecurity>
  <Lines>404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Bakytbek Satybekov</dc:creator>
  <cp:lastModifiedBy>Назгуль К. Сыдыгалиева</cp:lastModifiedBy>
  <cp:revision>3</cp:revision>
  <cp:lastPrinted>2017-11-17T06:29:00Z</cp:lastPrinted>
  <dcterms:created xsi:type="dcterms:W3CDTF">2017-10-25T03:37:00Z</dcterms:created>
  <dcterms:modified xsi:type="dcterms:W3CDTF">2017-11-17T08:10:00Z</dcterms:modified>
</cp:coreProperties>
</file>