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2A" w:rsidRPr="00DF2DBA" w:rsidRDefault="007C371F" w:rsidP="00826BD8">
      <w:pPr>
        <w:pStyle w:val="2"/>
        <w:spacing w:before="0"/>
        <w:ind w:firstLine="709"/>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Пр</w:t>
      </w:r>
      <w:r w:rsidR="0050272A" w:rsidRPr="00DF2DBA">
        <w:rPr>
          <w:rFonts w:ascii="Times New Roman" w:hAnsi="Times New Roman" w:cs="Times New Roman"/>
          <w:b w:val="0"/>
          <w:color w:val="auto"/>
          <w:sz w:val="24"/>
          <w:szCs w:val="24"/>
        </w:rPr>
        <w:t>оект</w:t>
      </w:r>
    </w:p>
    <w:p w:rsidR="0050272A" w:rsidRPr="00DF2DBA" w:rsidRDefault="0050272A" w:rsidP="0050272A">
      <w:pPr>
        <w:pStyle w:val="tkNazvanie"/>
        <w:spacing w:before="0" w:after="0" w:line="240" w:lineRule="auto"/>
        <w:ind w:left="0" w:right="0"/>
        <w:rPr>
          <w:rFonts w:ascii="Times New Roman" w:hAnsi="Times New Roman" w:cs="Times New Roman"/>
        </w:rPr>
      </w:pPr>
    </w:p>
    <w:p w:rsidR="0050272A" w:rsidRPr="00DF2DBA" w:rsidRDefault="0050272A" w:rsidP="0050272A">
      <w:pPr>
        <w:pStyle w:val="tkNazvanie"/>
        <w:spacing w:before="0" w:after="0" w:line="240" w:lineRule="auto"/>
        <w:ind w:left="0" w:right="0"/>
        <w:rPr>
          <w:rFonts w:ascii="Times New Roman" w:hAnsi="Times New Roman" w:cs="Times New Roman"/>
        </w:rPr>
      </w:pPr>
      <w:r w:rsidRPr="00DF2DBA">
        <w:rPr>
          <w:rFonts w:ascii="Times New Roman" w:hAnsi="Times New Roman" w:cs="Times New Roman"/>
        </w:rPr>
        <w:t>ЗАКОН КЫРГЫЗСКОЙ РЕСПУБЛИКИ</w:t>
      </w:r>
    </w:p>
    <w:p w:rsidR="0050272A" w:rsidRPr="00DF2DBA" w:rsidRDefault="0050272A" w:rsidP="0050272A">
      <w:pPr>
        <w:jc w:val="center"/>
        <w:rPr>
          <w:rFonts w:eastAsia="Times New Roman"/>
          <w:b/>
          <w:bCs/>
          <w:lang w:eastAsia="ru-RU"/>
        </w:rPr>
      </w:pPr>
    </w:p>
    <w:p w:rsidR="0050272A" w:rsidRPr="00DF2DBA" w:rsidRDefault="0050272A" w:rsidP="0050272A">
      <w:pPr>
        <w:jc w:val="center"/>
        <w:rPr>
          <w:rFonts w:eastAsia="Times New Roman"/>
          <w:b/>
          <w:bCs/>
          <w:lang w:eastAsia="ru-RU"/>
        </w:rPr>
      </w:pPr>
      <w:r w:rsidRPr="00DF2DBA">
        <w:rPr>
          <w:rFonts w:eastAsia="Times New Roman"/>
          <w:b/>
          <w:bCs/>
          <w:lang w:eastAsia="ru-RU"/>
        </w:rPr>
        <w:t xml:space="preserve">О внесении изменений в Закон </w:t>
      </w:r>
      <w:proofErr w:type="spellStart"/>
      <w:r w:rsidRPr="00DF2DBA">
        <w:rPr>
          <w:rFonts w:eastAsia="Times New Roman"/>
          <w:b/>
          <w:bCs/>
          <w:lang w:eastAsia="ru-RU"/>
        </w:rPr>
        <w:t>Кыргызской</w:t>
      </w:r>
      <w:proofErr w:type="spellEnd"/>
      <w:r w:rsidRPr="00DF2DBA">
        <w:rPr>
          <w:rFonts w:eastAsia="Times New Roman"/>
          <w:b/>
          <w:bCs/>
          <w:lang w:eastAsia="ru-RU"/>
        </w:rPr>
        <w:t xml:space="preserve"> Республики «Об экспортном контроле»</w:t>
      </w:r>
    </w:p>
    <w:p w:rsidR="0050272A" w:rsidRPr="00DF2DBA" w:rsidRDefault="0050272A" w:rsidP="0050272A">
      <w:pPr>
        <w:pStyle w:val="tkNazvanie"/>
        <w:spacing w:before="0" w:after="0" w:line="240" w:lineRule="auto"/>
        <w:ind w:left="0" w:right="0"/>
        <w:rPr>
          <w:rFonts w:ascii="Times New Roman" w:hAnsi="Times New Roman" w:cs="Times New Roman"/>
        </w:rPr>
      </w:pPr>
    </w:p>
    <w:p w:rsidR="0050272A" w:rsidRPr="00DF2DBA" w:rsidRDefault="0050272A" w:rsidP="007C371F">
      <w:pPr>
        <w:pStyle w:val="tkZagolovok5"/>
        <w:spacing w:before="0" w:after="0" w:line="240" w:lineRule="auto"/>
        <w:ind w:firstLine="709"/>
        <w:rPr>
          <w:rFonts w:ascii="Times New Roman" w:hAnsi="Times New Roman" w:cs="Times New Roman"/>
          <w:sz w:val="24"/>
          <w:szCs w:val="24"/>
        </w:rPr>
      </w:pPr>
      <w:r w:rsidRPr="00DF2DBA">
        <w:rPr>
          <w:rFonts w:ascii="Times New Roman" w:hAnsi="Times New Roman" w:cs="Times New Roman"/>
          <w:sz w:val="24"/>
          <w:szCs w:val="24"/>
        </w:rPr>
        <w:t>Статья 1.</w:t>
      </w:r>
    </w:p>
    <w:p w:rsidR="0050272A" w:rsidRPr="00DF2DBA" w:rsidRDefault="0050272A" w:rsidP="007C371F">
      <w:pPr>
        <w:ind w:firstLine="709"/>
        <w:jc w:val="both"/>
        <w:rPr>
          <w:rFonts w:eastAsia="Times New Roman"/>
          <w:bCs/>
          <w:lang w:eastAsia="ru-RU"/>
        </w:rPr>
      </w:pPr>
      <w:r w:rsidRPr="00DF2DBA">
        <w:rPr>
          <w:rFonts w:eastAsia="Times New Roman"/>
          <w:bCs/>
          <w:lang w:eastAsia="ru-RU"/>
        </w:rPr>
        <w:t xml:space="preserve">Внести в Закон </w:t>
      </w:r>
      <w:proofErr w:type="spellStart"/>
      <w:r w:rsidRPr="00DF2DBA">
        <w:rPr>
          <w:rFonts w:eastAsia="Times New Roman"/>
          <w:bCs/>
          <w:lang w:eastAsia="ru-RU"/>
        </w:rPr>
        <w:t>Кыргызской</w:t>
      </w:r>
      <w:proofErr w:type="spellEnd"/>
      <w:r w:rsidRPr="00DF2DBA">
        <w:rPr>
          <w:rFonts w:eastAsia="Times New Roman"/>
          <w:bCs/>
          <w:lang w:eastAsia="ru-RU"/>
        </w:rPr>
        <w:t xml:space="preserve"> Республики «Об экспортном контроле» (Ведомости </w:t>
      </w:r>
      <w:proofErr w:type="spellStart"/>
      <w:r w:rsidRPr="00DF2DBA">
        <w:rPr>
          <w:rFonts w:eastAsia="Times New Roman"/>
          <w:bCs/>
          <w:lang w:eastAsia="ru-RU"/>
        </w:rPr>
        <w:t>Жогорку</w:t>
      </w:r>
      <w:proofErr w:type="spellEnd"/>
      <w:r w:rsidRPr="00DF2DBA">
        <w:rPr>
          <w:rFonts w:eastAsia="Times New Roman"/>
          <w:bCs/>
          <w:lang w:eastAsia="ru-RU"/>
        </w:rPr>
        <w:t xml:space="preserve"> </w:t>
      </w:r>
      <w:proofErr w:type="spellStart"/>
      <w:r w:rsidRPr="00DF2DBA">
        <w:rPr>
          <w:rFonts w:eastAsia="Times New Roman"/>
          <w:bCs/>
          <w:lang w:eastAsia="ru-RU"/>
        </w:rPr>
        <w:t>Кенеша</w:t>
      </w:r>
      <w:proofErr w:type="spellEnd"/>
      <w:r w:rsidRPr="00DF2DBA">
        <w:rPr>
          <w:rFonts w:eastAsia="Times New Roman"/>
          <w:bCs/>
          <w:lang w:eastAsia="ru-RU"/>
        </w:rPr>
        <w:t xml:space="preserve"> </w:t>
      </w:r>
      <w:proofErr w:type="spellStart"/>
      <w:r w:rsidRPr="00DF2DBA">
        <w:rPr>
          <w:rFonts w:eastAsia="Times New Roman"/>
          <w:bCs/>
          <w:lang w:eastAsia="ru-RU"/>
        </w:rPr>
        <w:t>Кыргызской</w:t>
      </w:r>
      <w:proofErr w:type="spellEnd"/>
      <w:r w:rsidRPr="00DF2DBA">
        <w:rPr>
          <w:rFonts w:eastAsia="Times New Roman"/>
          <w:bCs/>
          <w:lang w:eastAsia="ru-RU"/>
        </w:rPr>
        <w:t xml:space="preserve"> Республики, 2003 г., № 3, ст.135) следующие изменения:</w:t>
      </w:r>
    </w:p>
    <w:p w:rsidR="0050272A" w:rsidRPr="00DF2DBA" w:rsidRDefault="0050272A" w:rsidP="007C371F">
      <w:pPr>
        <w:pStyle w:val="tkZagolovok5"/>
        <w:spacing w:before="0" w:after="0" w:line="240" w:lineRule="auto"/>
        <w:ind w:firstLine="709"/>
        <w:rPr>
          <w:rFonts w:ascii="Times New Roman" w:hAnsi="Times New Roman" w:cs="Times New Roman"/>
          <w:b w:val="0"/>
          <w:sz w:val="24"/>
          <w:szCs w:val="24"/>
          <w:lang w:val="ky-KG"/>
        </w:rPr>
      </w:pPr>
      <w:r w:rsidRPr="00DF2DBA">
        <w:rPr>
          <w:rFonts w:ascii="Times New Roman" w:hAnsi="Times New Roman" w:cs="Times New Roman"/>
          <w:b w:val="0"/>
          <w:sz w:val="24"/>
          <w:szCs w:val="24"/>
        </w:rPr>
        <w:t>1) в статье 1:</w:t>
      </w:r>
    </w:p>
    <w:p w:rsidR="0050272A" w:rsidRPr="00DF2DBA" w:rsidRDefault="0050272A" w:rsidP="007C371F">
      <w:pPr>
        <w:pStyle w:val="tkZagolovok5"/>
        <w:spacing w:before="0" w:after="0" w:line="240" w:lineRule="auto"/>
        <w:ind w:firstLine="709"/>
        <w:rPr>
          <w:rFonts w:ascii="Times New Roman" w:hAnsi="Times New Roman" w:cs="Times New Roman"/>
          <w:b w:val="0"/>
          <w:sz w:val="24"/>
          <w:szCs w:val="24"/>
        </w:rPr>
      </w:pPr>
      <w:r w:rsidRPr="00DF2DBA">
        <w:rPr>
          <w:rFonts w:ascii="Times New Roman" w:hAnsi="Times New Roman" w:cs="Times New Roman"/>
          <w:b w:val="0"/>
          <w:sz w:val="24"/>
          <w:szCs w:val="24"/>
        </w:rPr>
        <w:t>а) абзац третий изложить в следующей редакции:</w:t>
      </w:r>
    </w:p>
    <w:p w:rsidR="0050272A" w:rsidRPr="00DF2DBA" w:rsidRDefault="0050272A" w:rsidP="007C371F">
      <w:pPr>
        <w:ind w:firstLine="709"/>
        <w:jc w:val="both"/>
      </w:pPr>
      <w:r w:rsidRPr="00DF2DBA">
        <w:rPr>
          <w:b/>
        </w:rPr>
        <w:t>«</w:t>
      </w:r>
      <w:r w:rsidRPr="00DF2DBA">
        <w:t xml:space="preserve">контролируемая продукция - продукция военного назначения, продукция двойного назначения, включенные в Национальный контрольный список </w:t>
      </w:r>
      <w:proofErr w:type="spellStart"/>
      <w:r w:rsidRPr="00DF2DBA">
        <w:t>Кыргызской</w:t>
      </w:r>
      <w:proofErr w:type="spellEnd"/>
      <w:r w:rsidRPr="00DF2DBA">
        <w:t xml:space="preserve"> Республики, а также работы и услуги, в отношении указанных продукций;</w:t>
      </w:r>
      <w:r w:rsidRPr="00DF2DBA">
        <w:rPr>
          <w:b/>
        </w:rPr>
        <w:t>»</w:t>
      </w:r>
      <w:r w:rsidRPr="00DF2DBA">
        <w:t xml:space="preserve">; </w:t>
      </w:r>
    </w:p>
    <w:p w:rsidR="0050272A" w:rsidRPr="00DF2DBA" w:rsidRDefault="0050272A" w:rsidP="007C371F">
      <w:pPr>
        <w:pStyle w:val="tkZagolovok5"/>
        <w:spacing w:before="0" w:after="0" w:line="240" w:lineRule="auto"/>
        <w:ind w:firstLine="709"/>
        <w:jc w:val="both"/>
        <w:rPr>
          <w:rFonts w:ascii="Times New Roman" w:hAnsi="Times New Roman" w:cs="Times New Roman"/>
          <w:b w:val="0"/>
          <w:sz w:val="24"/>
          <w:szCs w:val="24"/>
        </w:rPr>
      </w:pPr>
      <w:proofErr w:type="gramStart"/>
      <w:r w:rsidRPr="00DF2DBA">
        <w:rPr>
          <w:rFonts w:ascii="Times New Roman" w:hAnsi="Times New Roman" w:cs="Times New Roman"/>
          <w:b w:val="0"/>
          <w:sz w:val="24"/>
          <w:szCs w:val="24"/>
        </w:rPr>
        <w:t>б)  дополнить</w:t>
      </w:r>
      <w:proofErr w:type="gramEnd"/>
      <w:r w:rsidR="00C3796B">
        <w:rPr>
          <w:rFonts w:ascii="Times New Roman" w:hAnsi="Times New Roman" w:cs="Times New Roman"/>
          <w:b w:val="0"/>
          <w:sz w:val="24"/>
          <w:szCs w:val="24"/>
        </w:rPr>
        <w:t xml:space="preserve"> </w:t>
      </w:r>
      <w:r w:rsidRPr="00DF2DBA">
        <w:rPr>
          <w:rFonts w:ascii="Times New Roman" w:hAnsi="Times New Roman" w:cs="Times New Roman"/>
          <w:b w:val="0"/>
          <w:sz w:val="24"/>
          <w:szCs w:val="24"/>
        </w:rPr>
        <w:t>абзацами двадцать вторым, двадцать третьим и двадцать четвертым следующего содержания:</w:t>
      </w:r>
    </w:p>
    <w:p w:rsidR="0050272A" w:rsidRPr="00DF2DBA" w:rsidRDefault="0050272A" w:rsidP="007C371F">
      <w:pPr>
        <w:ind w:firstLine="709"/>
        <w:jc w:val="both"/>
      </w:pPr>
      <w:r w:rsidRPr="00DF2DBA">
        <w:rPr>
          <w:b/>
        </w:rPr>
        <w:t>«</w:t>
      </w:r>
      <w:r w:rsidRPr="00DF2DBA">
        <w:t>Национальный контрольный список - перечень товаров, работ, услуг, технологий и программных обеспечений, подлежащих контролю.</w:t>
      </w:r>
    </w:p>
    <w:p w:rsidR="0050272A" w:rsidRPr="00DF2DBA" w:rsidRDefault="0050272A" w:rsidP="007C371F">
      <w:pPr>
        <w:ind w:firstLine="709"/>
        <w:jc w:val="both"/>
      </w:pPr>
      <w:r w:rsidRPr="00DF2DBA">
        <w:t>Продукция военного назначения – вооружение и военная техника, а также товары, программное обеспечение, объекты интеллектуальной собственности и технологии, которые специально разработаны, спроектированы, конфигурированы, адаптированы, или модифицированы для военного целевого назначения.</w:t>
      </w:r>
    </w:p>
    <w:p w:rsidR="0050272A" w:rsidRPr="00DF2DBA" w:rsidRDefault="0050272A" w:rsidP="007C371F">
      <w:pPr>
        <w:ind w:firstLine="709"/>
        <w:jc w:val="both"/>
      </w:pPr>
      <w:r w:rsidRPr="00DF2DBA">
        <w:t>Сертификат конечного пользователя - документ, выданный уполномоченным органом по экспортному контролю страны-импортера, который подтверждает обязательство импортера о том, что ввезенная контролируемая продукция будет использоваться исключительно в заявленных целях, а также без разрешения уполномоченного государственного органа по экспортному контролю страны-экспортера не будет реэкспортироваться в третьи страны.»;</w:t>
      </w:r>
    </w:p>
    <w:p w:rsidR="0050272A" w:rsidRPr="00DF2DBA" w:rsidRDefault="0050272A" w:rsidP="007C371F">
      <w:pPr>
        <w:pStyle w:val="tkZagolovok5"/>
        <w:spacing w:before="0" w:after="0" w:line="240" w:lineRule="auto"/>
        <w:ind w:firstLine="709"/>
        <w:jc w:val="both"/>
        <w:rPr>
          <w:rFonts w:ascii="Times New Roman" w:hAnsi="Times New Roman" w:cs="Times New Roman"/>
          <w:b w:val="0"/>
          <w:sz w:val="24"/>
          <w:szCs w:val="24"/>
        </w:rPr>
      </w:pPr>
      <w:r w:rsidRPr="00DF2DBA">
        <w:rPr>
          <w:rFonts w:ascii="Times New Roman" w:hAnsi="Times New Roman" w:cs="Times New Roman"/>
          <w:b w:val="0"/>
          <w:sz w:val="24"/>
          <w:szCs w:val="24"/>
        </w:rPr>
        <w:t>2) в статье 2:</w:t>
      </w:r>
    </w:p>
    <w:p w:rsidR="0050272A" w:rsidRPr="00DF2DBA" w:rsidRDefault="0050272A" w:rsidP="007C371F">
      <w:pPr>
        <w:pStyle w:val="tkZagolovok5"/>
        <w:spacing w:before="0" w:after="0" w:line="240" w:lineRule="auto"/>
        <w:ind w:firstLine="709"/>
        <w:jc w:val="both"/>
        <w:rPr>
          <w:rFonts w:ascii="Times New Roman" w:hAnsi="Times New Roman" w:cs="Times New Roman"/>
          <w:b w:val="0"/>
          <w:sz w:val="24"/>
          <w:szCs w:val="24"/>
        </w:rPr>
      </w:pPr>
      <w:r w:rsidRPr="00DF2DBA">
        <w:rPr>
          <w:rFonts w:ascii="Times New Roman" w:hAnsi="Times New Roman" w:cs="Times New Roman"/>
          <w:b w:val="0"/>
          <w:sz w:val="24"/>
          <w:szCs w:val="24"/>
        </w:rPr>
        <w:t xml:space="preserve">а) в абзаце втором после слов «в отношении контролируемой продукции на всей территории </w:t>
      </w:r>
      <w:proofErr w:type="spellStart"/>
      <w:r w:rsidRPr="00DF2DBA">
        <w:rPr>
          <w:rFonts w:ascii="Times New Roman" w:hAnsi="Times New Roman" w:cs="Times New Roman"/>
          <w:b w:val="0"/>
          <w:sz w:val="24"/>
          <w:szCs w:val="24"/>
        </w:rPr>
        <w:t>Кыргызской</w:t>
      </w:r>
      <w:proofErr w:type="spellEnd"/>
      <w:r w:rsidRPr="00DF2DBA">
        <w:rPr>
          <w:rFonts w:ascii="Times New Roman" w:hAnsi="Times New Roman" w:cs="Times New Roman"/>
          <w:b w:val="0"/>
          <w:sz w:val="24"/>
          <w:szCs w:val="24"/>
        </w:rPr>
        <w:t xml:space="preserve"> Республики» дополнить словами «,</w:t>
      </w:r>
      <w:r w:rsidR="00C3796B">
        <w:rPr>
          <w:rFonts w:ascii="Times New Roman" w:hAnsi="Times New Roman" w:cs="Times New Roman"/>
          <w:b w:val="0"/>
          <w:sz w:val="24"/>
          <w:szCs w:val="24"/>
        </w:rPr>
        <w:t xml:space="preserve"> </w:t>
      </w:r>
      <w:r w:rsidRPr="00DF2DBA">
        <w:rPr>
          <w:rFonts w:ascii="Times New Roman" w:hAnsi="Times New Roman" w:cs="Times New Roman"/>
          <w:b w:val="0"/>
          <w:sz w:val="24"/>
          <w:szCs w:val="24"/>
        </w:rPr>
        <w:t xml:space="preserve">включая свободные экономические зоны </w:t>
      </w:r>
      <w:proofErr w:type="spellStart"/>
      <w:r w:rsidRPr="00DF2DBA">
        <w:rPr>
          <w:rFonts w:ascii="Times New Roman" w:hAnsi="Times New Roman" w:cs="Times New Roman"/>
          <w:b w:val="0"/>
          <w:sz w:val="24"/>
          <w:szCs w:val="24"/>
        </w:rPr>
        <w:t>Кыргызской</w:t>
      </w:r>
      <w:proofErr w:type="spellEnd"/>
      <w:r w:rsidRPr="00DF2DBA">
        <w:rPr>
          <w:rFonts w:ascii="Times New Roman" w:hAnsi="Times New Roman" w:cs="Times New Roman"/>
          <w:b w:val="0"/>
          <w:sz w:val="24"/>
          <w:szCs w:val="24"/>
        </w:rPr>
        <w:t xml:space="preserve"> Республики.»;</w:t>
      </w:r>
    </w:p>
    <w:p w:rsidR="0050272A" w:rsidRPr="00DF2DBA" w:rsidRDefault="0050272A" w:rsidP="007C371F">
      <w:pPr>
        <w:pStyle w:val="tkZagolovok5"/>
        <w:spacing w:before="0" w:after="0" w:line="240" w:lineRule="auto"/>
        <w:ind w:firstLine="709"/>
        <w:jc w:val="both"/>
        <w:rPr>
          <w:rFonts w:ascii="Times New Roman" w:hAnsi="Times New Roman" w:cs="Times New Roman"/>
          <w:b w:val="0"/>
          <w:sz w:val="24"/>
          <w:szCs w:val="24"/>
        </w:rPr>
      </w:pPr>
      <w:r w:rsidRPr="00DF2DBA">
        <w:rPr>
          <w:rFonts w:ascii="Times New Roman" w:hAnsi="Times New Roman" w:cs="Times New Roman"/>
          <w:b w:val="0"/>
          <w:sz w:val="24"/>
          <w:szCs w:val="24"/>
        </w:rPr>
        <w:t>б) абзац третий исключить;</w:t>
      </w:r>
    </w:p>
    <w:p w:rsidR="0050272A" w:rsidRPr="00DF2DBA" w:rsidRDefault="0050272A" w:rsidP="007C371F">
      <w:pPr>
        <w:pStyle w:val="tkZagolovok5"/>
        <w:spacing w:before="0" w:after="0" w:line="240" w:lineRule="auto"/>
        <w:ind w:firstLine="709"/>
        <w:jc w:val="both"/>
        <w:rPr>
          <w:rFonts w:ascii="Times New Roman" w:hAnsi="Times New Roman" w:cs="Times New Roman"/>
          <w:b w:val="0"/>
          <w:sz w:val="24"/>
          <w:szCs w:val="24"/>
        </w:rPr>
      </w:pPr>
      <w:r w:rsidRPr="00DF2DBA">
        <w:rPr>
          <w:rFonts w:ascii="Times New Roman" w:hAnsi="Times New Roman" w:cs="Times New Roman"/>
          <w:b w:val="0"/>
          <w:sz w:val="24"/>
          <w:szCs w:val="24"/>
        </w:rPr>
        <w:t>в) в абзаце четвертом после слов «создания оружия массового поражения и средств его доставки,» дополнить словами «незаконному обороту продукции военного назначения,»;</w:t>
      </w:r>
    </w:p>
    <w:p w:rsidR="0050272A" w:rsidRPr="00DF2DBA" w:rsidRDefault="0050272A" w:rsidP="007C371F">
      <w:pPr>
        <w:pStyle w:val="tkTekst"/>
        <w:spacing w:after="0" w:line="240" w:lineRule="auto"/>
        <w:ind w:firstLine="709"/>
        <w:rPr>
          <w:rFonts w:ascii="Times New Roman" w:hAnsi="Times New Roman" w:cs="Times New Roman"/>
          <w:sz w:val="24"/>
          <w:szCs w:val="24"/>
        </w:rPr>
      </w:pPr>
      <w:r w:rsidRPr="00DF2DBA">
        <w:rPr>
          <w:rFonts w:ascii="Times New Roman" w:hAnsi="Times New Roman" w:cs="Times New Roman"/>
          <w:sz w:val="24"/>
          <w:szCs w:val="24"/>
        </w:rPr>
        <w:t>3) в статье 4:</w:t>
      </w:r>
    </w:p>
    <w:p w:rsidR="0050272A" w:rsidRPr="00DF2DBA" w:rsidRDefault="0050272A" w:rsidP="007C371F">
      <w:pPr>
        <w:pStyle w:val="tkTekst"/>
        <w:spacing w:after="0" w:line="240" w:lineRule="auto"/>
        <w:ind w:firstLine="709"/>
        <w:rPr>
          <w:rFonts w:ascii="Times New Roman" w:hAnsi="Times New Roman" w:cs="Times New Roman"/>
          <w:sz w:val="24"/>
          <w:szCs w:val="24"/>
        </w:rPr>
      </w:pPr>
      <w:r w:rsidRPr="00DF2DBA">
        <w:rPr>
          <w:rFonts w:ascii="Times New Roman" w:hAnsi="Times New Roman" w:cs="Times New Roman"/>
          <w:sz w:val="24"/>
          <w:szCs w:val="24"/>
        </w:rPr>
        <w:t>а) в абзаце третьем слова «а также в области контроля за экспортом, импортом, реэкспортом и транзитом контролируемой продукции;» исключить;</w:t>
      </w:r>
    </w:p>
    <w:p w:rsidR="0050272A" w:rsidRPr="00DF2DBA" w:rsidRDefault="0050272A" w:rsidP="007C371F">
      <w:pPr>
        <w:pStyle w:val="tkTekst"/>
        <w:spacing w:after="0" w:line="240" w:lineRule="auto"/>
        <w:ind w:firstLine="709"/>
        <w:rPr>
          <w:rFonts w:ascii="Times New Roman" w:hAnsi="Times New Roman" w:cs="Times New Roman"/>
          <w:sz w:val="24"/>
          <w:szCs w:val="24"/>
        </w:rPr>
      </w:pPr>
      <w:r w:rsidRPr="00DF2DBA">
        <w:rPr>
          <w:rFonts w:ascii="Times New Roman" w:hAnsi="Times New Roman" w:cs="Times New Roman"/>
          <w:sz w:val="24"/>
          <w:szCs w:val="24"/>
        </w:rPr>
        <w:t xml:space="preserve"> б) дополнить абзацем пятым следующего содержания: </w:t>
      </w:r>
    </w:p>
    <w:p w:rsidR="0050272A" w:rsidRPr="00DF2DBA" w:rsidRDefault="0050272A" w:rsidP="007C371F">
      <w:pPr>
        <w:ind w:firstLine="709"/>
        <w:jc w:val="both"/>
      </w:pPr>
      <w:r w:rsidRPr="00DF2DBA">
        <w:t>«предотвращение незаконного оборота продукции военного назначения;»;</w:t>
      </w:r>
    </w:p>
    <w:p w:rsidR="0050272A" w:rsidRPr="0050272A" w:rsidRDefault="0050272A" w:rsidP="007C371F">
      <w:pPr>
        <w:pStyle w:val="tkZagolovok5"/>
        <w:spacing w:before="0" w:after="0" w:line="240" w:lineRule="auto"/>
        <w:ind w:firstLine="709"/>
        <w:jc w:val="both"/>
        <w:rPr>
          <w:rFonts w:ascii="Times New Roman" w:hAnsi="Times New Roman" w:cs="Times New Roman"/>
          <w:b w:val="0"/>
          <w:sz w:val="24"/>
          <w:szCs w:val="24"/>
        </w:rPr>
      </w:pPr>
      <w:r w:rsidRPr="00DF2DBA">
        <w:rPr>
          <w:rFonts w:ascii="Times New Roman" w:hAnsi="Times New Roman" w:cs="Times New Roman"/>
          <w:b w:val="0"/>
          <w:sz w:val="24"/>
          <w:szCs w:val="24"/>
        </w:rPr>
        <w:t>4) в статье 7</w:t>
      </w:r>
      <w:r w:rsidRPr="0050272A">
        <w:rPr>
          <w:rFonts w:ascii="Times New Roman" w:hAnsi="Times New Roman" w:cs="Times New Roman"/>
          <w:b w:val="0"/>
          <w:sz w:val="24"/>
          <w:szCs w:val="24"/>
        </w:rPr>
        <w:t>:</w:t>
      </w:r>
    </w:p>
    <w:p w:rsidR="00212F72" w:rsidRDefault="0050272A" w:rsidP="007C371F">
      <w:pPr>
        <w:pStyle w:val="tkZagolovok5"/>
        <w:spacing w:before="0" w:after="0" w:line="240" w:lineRule="auto"/>
        <w:ind w:firstLine="709"/>
        <w:jc w:val="both"/>
        <w:rPr>
          <w:rFonts w:ascii="Times New Roman" w:hAnsi="Times New Roman" w:cs="Times New Roman"/>
          <w:b w:val="0"/>
          <w:sz w:val="24"/>
          <w:szCs w:val="24"/>
        </w:rPr>
      </w:pPr>
      <w:r w:rsidRPr="00DF2DBA">
        <w:rPr>
          <w:rFonts w:ascii="Times New Roman" w:hAnsi="Times New Roman" w:cs="Times New Roman"/>
          <w:b w:val="0"/>
          <w:sz w:val="24"/>
          <w:szCs w:val="24"/>
        </w:rPr>
        <w:t>а) в абзаце втором после слов «научно-технической информации, работ и услуг,» дополнить словами «продукции военного назначения,»;</w:t>
      </w:r>
    </w:p>
    <w:p w:rsidR="0050272A" w:rsidRPr="00DF2DBA" w:rsidRDefault="0050272A" w:rsidP="007C371F">
      <w:pPr>
        <w:pStyle w:val="tkZagolovok5"/>
        <w:spacing w:before="0" w:after="0" w:line="240" w:lineRule="auto"/>
        <w:ind w:firstLine="709"/>
        <w:jc w:val="both"/>
        <w:rPr>
          <w:rFonts w:ascii="Times New Roman" w:hAnsi="Times New Roman" w:cs="Times New Roman"/>
          <w:b w:val="0"/>
          <w:sz w:val="24"/>
          <w:szCs w:val="24"/>
        </w:rPr>
      </w:pPr>
      <w:r w:rsidRPr="00DF2DBA">
        <w:rPr>
          <w:rFonts w:ascii="Times New Roman" w:hAnsi="Times New Roman" w:cs="Times New Roman"/>
          <w:b w:val="0"/>
          <w:sz w:val="24"/>
          <w:szCs w:val="24"/>
        </w:rPr>
        <w:t>5) в статье 8:</w:t>
      </w:r>
    </w:p>
    <w:p w:rsidR="0050272A" w:rsidRPr="003B26D8" w:rsidRDefault="0050272A" w:rsidP="007C371F">
      <w:pPr>
        <w:pStyle w:val="tkZagolovok5"/>
        <w:spacing w:before="0" w:after="0" w:line="240" w:lineRule="auto"/>
        <w:ind w:firstLine="709"/>
        <w:jc w:val="both"/>
        <w:rPr>
          <w:rFonts w:ascii="Times New Roman" w:hAnsi="Times New Roman" w:cs="Times New Roman"/>
          <w:b w:val="0"/>
          <w:sz w:val="24"/>
          <w:szCs w:val="24"/>
          <w:lang w:val="ky-KG"/>
        </w:rPr>
      </w:pPr>
      <w:r w:rsidRPr="00DF2DBA">
        <w:rPr>
          <w:rFonts w:ascii="Times New Roman" w:hAnsi="Times New Roman" w:cs="Times New Roman"/>
          <w:b w:val="0"/>
          <w:sz w:val="24"/>
          <w:szCs w:val="24"/>
        </w:rPr>
        <w:lastRenderedPageBreak/>
        <w:t xml:space="preserve">а) в абзаце шестом после слов «утверждает Национальный контрольный список </w:t>
      </w:r>
      <w:proofErr w:type="spellStart"/>
      <w:r w:rsidRPr="00DF2DBA">
        <w:rPr>
          <w:rFonts w:ascii="Times New Roman" w:hAnsi="Times New Roman" w:cs="Times New Roman"/>
          <w:b w:val="0"/>
          <w:sz w:val="24"/>
          <w:szCs w:val="24"/>
        </w:rPr>
        <w:t>Кыргызской</w:t>
      </w:r>
      <w:proofErr w:type="spellEnd"/>
      <w:r w:rsidRPr="00DF2DBA">
        <w:rPr>
          <w:rFonts w:ascii="Times New Roman" w:hAnsi="Times New Roman" w:cs="Times New Roman"/>
          <w:b w:val="0"/>
          <w:sz w:val="24"/>
          <w:szCs w:val="24"/>
        </w:rPr>
        <w:t xml:space="preserve"> Республики,» дополнить словами «Перечень работ и услуг в отношении продукции военного назначения»</w:t>
      </w:r>
      <w:r w:rsidRPr="00D414A3">
        <w:rPr>
          <w:rFonts w:ascii="Times New Roman" w:hAnsi="Times New Roman" w:cs="Times New Roman"/>
          <w:b w:val="0"/>
          <w:sz w:val="24"/>
          <w:szCs w:val="24"/>
        </w:rPr>
        <w:t>;</w:t>
      </w:r>
    </w:p>
    <w:p w:rsidR="0050272A" w:rsidRPr="00DF2DBA" w:rsidRDefault="0050272A" w:rsidP="007C371F">
      <w:pPr>
        <w:pStyle w:val="tkZagolovok5"/>
        <w:spacing w:before="0" w:after="0" w:line="240" w:lineRule="auto"/>
        <w:ind w:firstLine="709"/>
        <w:rPr>
          <w:rFonts w:ascii="Times New Roman" w:hAnsi="Times New Roman" w:cs="Times New Roman"/>
          <w:b w:val="0"/>
          <w:sz w:val="24"/>
          <w:szCs w:val="24"/>
        </w:rPr>
      </w:pPr>
      <w:r w:rsidRPr="00DF2DBA">
        <w:rPr>
          <w:rFonts w:ascii="Times New Roman" w:hAnsi="Times New Roman" w:cs="Times New Roman"/>
          <w:b w:val="0"/>
          <w:sz w:val="24"/>
          <w:szCs w:val="24"/>
        </w:rPr>
        <w:t>б) абзац восьмой изложить в следующей редакции:</w:t>
      </w:r>
    </w:p>
    <w:p w:rsidR="0050272A" w:rsidRPr="00DF2DBA" w:rsidRDefault="0050272A" w:rsidP="007C371F">
      <w:pPr>
        <w:ind w:firstLine="709"/>
        <w:jc w:val="both"/>
      </w:pPr>
      <w:r w:rsidRPr="00DF2DBA">
        <w:rPr>
          <w:b/>
        </w:rPr>
        <w:t>«</w:t>
      </w:r>
      <w:r w:rsidRPr="00DF2DBA">
        <w:rPr>
          <w:rFonts w:eastAsia="Times New Roman"/>
          <w:bCs/>
          <w:lang w:eastAsia="ru-RU"/>
        </w:rPr>
        <w:t>создает межведомственную комиссию по военно-техническому сотрудничеству и экспортному контролю, утверждает положение и состав комиссии;</w:t>
      </w:r>
      <w:r w:rsidRPr="00DF2DBA">
        <w:t>»;</w:t>
      </w:r>
    </w:p>
    <w:p w:rsidR="0050272A" w:rsidRPr="00DF2DBA" w:rsidRDefault="0050272A" w:rsidP="007C371F">
      <w:pPr>
        <w:ind w:firstLine="709"/>
        <w:jc w:val="both"/>
      </w:pPr>
      <w:r w:rsidRPr="00DF2DBA">
        <w:t>в) в абзаце тринадцатом слова «других законов» исключить</w:t>
      </w:r>
      <w:r w:rsidRPr="0050272A">
        <w:t>;</w:t>
      </w:r>
    </w:p>
    <w:p w:rsidR="0050272A" w:rsidRPr="00DF2DBA" w:rsidRDefault="0050272A" w:rsidP="007C371F">
      <w:pPr>
        <w:ind w:firstLine="709"/>
        <w:jc w:val="both"/>
      </w:pPr>
      <w:r w:rsidRPr="00DF2DBA">
        <w:t>6) в статье 10:</w:t>
      </w:r>
    </w:p>
    <w:p w:rsidR="00487B4A" w:rsidRPr="00DF2DBA" w:rsidRDefault="0050272A" w:rsidP="007C371F">
      <w:pPr>
        <w:ind w:firstLine="709"/>
        <w:jc w:val="both"/>
        <w:rPr>
          <w:rFonts w:eastAsia="Times New Roman"/>
          <w:bCs/>
          <w:lang w:eastAsia="ru-RU"/>
        </w:rPr>
      </w:pPr>
      <w:proofErr w:type="gramStart"/>
      <w:r w:rsidRPr="00DF2DBA">
        <w:rPr>
          <w:rFonts w:eastAsia="Times New Roman"/>
          <w:bCs/>
          <w:lang w:eastAsia="ru-RU"/>
        </w:rPr>
        <w:t xml:space="preserve">а)  </w:t>
      </w:r>
      <w:r w:rsidR="00487B4A" w:rsidRPr="00DF2DBA">
        <w:rPr>
          <w:rFonts w:eastAsia="Times New Roman"/>
          <w:bCs/>
          <w:lang w:eastAsia="ru-RU"/>
        </w:rPr>
        <w:t>абзац</w:t>
      </w:r>
      <w:proofErr w:type="gramEnd"/>
      <w:r w:rsidR="00487B4A" w:rsidRPr="00DF2DBA">
        <w:rPr>
          <w:rFonts w:eastAsia="Times New Roman"/>
          <w:bCs/>
          <w:lang w:eastAsia="ru-RU"/>
        </w:rPr>
        <w:t xml:space="preserve"> первый изложить в следующей редакции:</w:t>
      </w:r>
    </w:p>
    <w:p w:rsidR="00487B4A" w:rsidRPr="00DF2DBA" w:rsidRDefault="00487B4A" w:rsidP="007C371F">
      <w:pPr>
        <w:ind w:firstLine="709"/>
        <w:jc w:val="both"/>
        <w:rPr>
          <w:rFonts w:eastAsia="Times New Roman"/>
          <w:bCs/>
          <w:lang w:eastAsia="ru-RU"/>
        </w:rPr>
      </w:pPr>
      <w:r w:rsidRPr="00DF2DBA">
        <w:rPr>
          <w:rFonts w:eastAsia="Times New Roman"/>
          <w:bCs/>
          <w:lang w:eastAsia="ru-RU"/>
        </w:rPr>
        <w:t xml:space="preserve"> «Внешнеэкономические сделки, предусматривающие передачу (экспорт, реэкспорт) товаров двойного назначения продукции иностранному лицу, должны совершаться при наличии сертификата конечного пользователя и письменного обязательства иностранного лица о том, что указанная продукция не будет использоваться в целях создания оружия массового поражения и средств его доставки, и не будет реэкспортироваться или передаваться третьим странам без согласия уполномоченного органа </w:t>
      </w:r>
      <w:proofErr w:type="spellStart"/>
      <w:r w:rsidRPr="00DF2DBA">
        <w:rPr>
          <w:rFonts w:eastAsia="Times New Roman"/>
          <w:bCs/>
          <w:lang w:eastAsia="ru-RU"/>
        </w:rPr>
        <w:t>Кыргызской</w:t>
      </w:r>
      <w:proofErr w:type="spellEnd"/>
      <w:r w:rsidRPr="00DF2DBA">
        <w:rPr>
          <w:rFonts w:eastAsia="Times New Roman"/>
          <w:bCs/>
          <w:lang w:eastAsia="ru-RU"/>
        </w:rPr>
        <w:t xml:space="preserve"> Республики по экспортному контролю;</w:t>
      </w:r>
    </w:p>
    <w:p w:rsidR="00487B4A" w:rsidRPr="00DF2DBA" w:rsidRDefault="00487B4A" w:rsidP="007C371F">
      <w:pPr>
        <w:ind w:firstLine="709"/>
        <w:jc w:val="both"/>
        <w:rPr>
          <w:rFonts w:eastAsia="Times New Roman"/>
          <w:bCs/>
          <w:lang w:eastAsia="ru-RU"/>
        </w:rPr>
      </w:pPr>
      <w:r w:rsidRPr="00DF2DBA">
        <w:rPr>
          <w:rFonts w:eastAsia="Times New Roman"/>
          <w:bCs/>
          <w:lang w:eastAsia="ru-RU"/>
        </w:rPr>
        <w:t xml:space="preserve">Внешнеэкономические сделки, предусматривающие передачу (экспорт, реэкспорт) товаров продукции военного назначения иностранному лицу, должны совершаться при наличии сертификата конечного пользователя и письменного обязательства иностранного лица об использовании продукции исключительно в заявленных целях, не противоречащих основным принципам государственной политики в области экспортного контроля и международным обязательствам </w:t>
      </w:r>
      <w:proofErr w:type="spellStart"/>
      <w:r w:rsidRPr="00DF2DBA">
        <w:rPr>
          <w:rFonts w:eastAsia="Times New Roman"/>
          <w:bCs/>
          <w:lang w:eastAsia="ru-RU"/>
        </w:rPr>
        <w:t>Кыргызской</w:t>
      </w:r>
      <w:proofErr w:type="spellEnd"/>
      <w:r w:rsidRPr="00DF2DBA">
        <w:rPr>
          <w:rFonts w:eastAsia="Times New Roman"/>
          <w:bCs/>
          <w:lang w:eastAsia="ru-RU"/>
        </w:rPr>
        <w:t xml:space="preserve"> Республики и не будет реэкспортироваться или передаваться третьим странам без согласия уполномоченного органа </w:t>
      </w:r>
      <w:proofErr w:type="spellStart"/>
      <w:r w:rsidRPr="00DF2DBA">
        <w:rPr>
          <w:rFonts w:eastAsia="Times New Roman"/>
          <w:bCs/>
          <w:lang w:eastAsia="ru-RU"/>
        </w:rPr>
        <w:t>Кыргызской</w:t>
      </w:r>
      <w:proofErr w:type="spellEnd"/>
      <w:r w:rsidRPr="00DF2DBA">
        <w:rPr>
          <w:rFonts w:eastAsia="Times New Roman"/>
          <w:bCs/>
          <w:lang w:eastAsia="ru-RU"/>
        </w:rPr>
        <w:t xml:space="preserve"> Республики по экспортному контролю»;</w:t>
      </w:r>
    </w:p>
    <w:p w:rsidR="00487B4A" w:rsidRPr="00DF2DBA" w:rsidRDefault="0050272A" w:rsidP="007C371F">
      <w:pPr>
        <w:ind w:firstLine="709"/>
        <w:jc w:val="both"/>
        <w:rPr>
          <w:rFonts w:eastAsia="Times New Roman"/>
          <w:bCs/>
          <w:lang w:eastAsia="ru-RU"/>
        </w:rPr>
      </w:pPr>
      <w:r w:rsidRPr="00DF2DBA">
        <w:rPr>
          <w:rFonts w:eastAsia="Times New Roman"/>
          <w:bCs/>
          <w:lang w:eastAsia="ru-RU"/>
        </w:rPr>
        <w:t xml:space="preserve">б) </w:t>
      </w:r>
      <w:r w:rsidR="00487B4A" w:rsidRPr="00DF2DBA">
        <w:rPr>
          <w:rFonts w:eastAsia="Times New Roman"/>
          <w:bCs/>
          <w:lang w:eastAsia="ru-RU"/>
        </w:rPr>
        <w:t>абзац второй изложить в следующей редакции:</w:t>
      </w:r>
    </w:p>
    <w:p w:rsidR="00487B4A" w:rsidRPr="00DF2DBA" w:rsidRDefault="00487B4A" w:rsidP="007C371F">
      <w:pPr>
        <w:ind w:firstLine="709"/>
        <w:jc w:val="both"/>
        <w:rPr>
          <w:rFonts w:eastAsia="Times New Roman"/>
          <w:bCs/>
          <w:lang w:eastAsia="ru-RU"/>
        </w:rPr>
      </w:pPr>
      <w:r w:rsidRPr="00DF2DBA">
        <w:rPr>
          <w:rFonts w:eastAsia="Times New Roman"/>
          <w:bCs/>
          <w:lang w:eastAsia="ru-RU"/>
        </w:rPr>
        <w:t xml:space="preserve"> «Участникам внешнеэкономической деятельности запрещается заключать, совершать внешнеэкономические сделки с контролируемой продукцией, если им достоверно известно, что данная продукция будет использована иностранным государством или иностранным лицом для целей создания оружия массового поражения и средств его доставки, а в отношении продукции военного назначения - при наличии достоверной информации об использовании данной продукции иностранным государством или иностранным лицом в заявленных целях,  не противоречащих основным принципам государственной политики в области экспортного контроля и международным обязательствам </w:t>
      </w:r>
      <w:proofErr w:type="spellStart"/>
      <w:r w:rsidRPr="00DF2DBA">
        <w:rPr>
          <w:rFonts w:eastAsia="Times New Roman"/>
          <w:bCs/>
          <w:lang w:eastAsia="ru-RU"/>
        </w:rPr>
        <w:t>Кыргызской</w:t>
      </w:r>
      <w:proofErr w:type="spellEnd"/>
      <w:r w:rsidRPr="00DF2DBA">
        <w:rPr>
          <w:rFonts w:eastAsia="Times New Roman"/>
          <w:bCs/>
          <w:lang w:eastAsia="ru-RU"/>
        </w:rPr>
        <w:t xml:space="preserve"> Республики.»;</w:t>
      </w:r>
    </w:p>
    <w:p w:rsidR="0050272A" w:rsidRPr="00DF2DBA" w:rsidRDefault="0050272A" w:rsidP="007C371F">
      <w:pPr>
        <w:ind w:firstLine="709"/>
        <w:jc w:val="both"/>
        <w:rPr>
          <w:rFonts w:eastAsia="Times New Roman"/>
          <w:bCs/>
          <w:lang w:eastAsia="ru-RU"/>
        </w:rPr>
      </w:pPr>
      <w:r w:rsidRPr="00DF2DBA">
        <w:rPr>
          <w:rFonts w:eastAsia="Times New Roman"/>
          <w:bCs/>
          <w:lang w:eastAsia="ru-RU"/>
        </w:rPr>
        <w:t xml:space="preserve">в) </w:t>
      </w:r>
      <w:r w:rsidR="00487B4A" w:rsidRPr="00DF2DBA">
        <w:rPr>
          <w:rFonts w:eastAsia="Times New Roman"/>
          <w:bCs/>
          <w:lang w:eastAsia="ru-RU"/>
        </w:rPr>
        <w:t>абзац четвертый исключить;</w:t>
      </w:r>
    </w:p>
    <w:p w:rsidR="0050272A" w:rsidRPr="00DF2DBA" w:rsidRDefault="0050272A" w:rsidP="007C371F">
      <w:pPr>
        <w:ind w:firstLine="709"/>
        <w:jc w:val="both"/>
        <w:rPr>
          <w:rFonts w:eastAsia="Times New Roman"/>
          <w:bCs/>
          <w:lang w:eastAsia="ru-RU"/>
        </w:rPr>
      </w:pPr>
      <w:r w:rsidRPr="00DF2DBA">
        <w:rPr>
          <w:rFonts w:eastAsia="Times New Roman"/>
          <w:bCs/>
          <w:lang w:eastAsia="ru-RU"/>
        </w:rPr>
        <w:t>7) в статье 11:</w:t>
      </w:r>
    </w:p>
    <w:p w:rsidR="0050272A" w:rsidRPr="00DF2DBA" w:rsidRDefault="0050272A" w:rsidP="007C371F">
      <w:pPr>
        <w:ind w:firstLine="709"/>
        <w:jc w:val="both"/>
        <w:rPr>
          <w:rFonts w:eastAsia="Times New Roman"/>
          <w:bCs/>
          <w:lang w:eastAsia="ru-RU"/>
        </w:rPr>
      </w:pPr>
      <w:r w:rsidRPr="00DF2DBA">
        <w:rPr>
          <w:rFonts w:eastAsia="Times New Roman"/>
          <w:bCs/>
          <w:lang w:eastAsia="ru-RU"/>
        </w:rPr>
        <w:t>а) в абзаце первом слово «и» и исключить;</w:t>
      </w:r>
    </w:p>
    <w:p w:rsidR="0050272A" w:rsidRPr="00DF2DBA" w:rsidRDefault="0050272A" w:rsidP="007C371F">
      <w:pPr>
        <w:ind w:firstLine="709"/>
        <w:jc w:val="both"/>
        <w:rPr>
          <w:rFonts w:eastAsia="Times New Roman"/>
          <w:bCs/>
          <w:lang w:eastAsia="ru-RU"/>
        </w:rPr>
      </w:pPr>
      <w:r w:rsidRPr="00DF2DBA">
        <w:rPr>
          <w:rFonts w:eastAsia="Times New Roman"/>
          <w:bCs/>
          <w:lang w:eastAsia="ru-RU"/>
        </w:rPr>
        <w:t>б) в абзаце первом после слов «предусматривающие экспорт, импорт, реэкспорт» дополнить словом «и транзит»;</w:t>
      </w:r>
    </w:p>
    <w:p w:rsidR="0050272A" w:rsidRPr="00DF2DBA" w:rsidRDefault="0050272A" w:rsidP="007C371F">
      <w:pPr>
        <w:ind w:firstLine="709"/>
        <w:jc w:val="both"/>
        <w:rPr>
          <w:rFonts w:eastAsia="Times New Roman"/>
          <w:bCs/>
          <w:lang w:eastAsia="ru-RU"/>
        </w:rPr>
      </w:pPr>
      <w:r w:rsidRPr="00DF2DBA">
        <w:rPr>
          <w:rFonts w:eastAsia="Times New Roman"/>
          <w:bCs/>
          <w:lang w:eastAsia="ru-RU"/>
        </w:rPr>
        <w:t>в) абзац второй изложить в следующей редакции:</w:t>
      </w:r>
    </w:p>
    <w:p w:rsidR="0050272A" w:rsidRPr="00DF2DBA" w:rsidRDefault="0050272A" w:rsidP="007C371F">
      <w:pPr>
        <w:ind w:firstLine="709"/>
        <w:jc w:val="both"/>
      </w:pPr>
      <w:r w:rsidRPr="00DF2DBA">
        <w:rPr>
          <w:rFonts w:eastAsia="Times New Roman"/>
          <w:bCs/>
          <w:lang w:eastAsia="ru-RU"/>
        </w:rPr>
        <w:t xml:space="preserve">«Порядок выдачи лицензий и разрешений на </w:t>
      </w:r>
      <w:r w:rsidRPr="00DF2DBA">
        <w:t xml:space="preserve">указанные операции определяется Кабинетом Министров </w:t>
      </w:r>
      <w:proofErr w:type="spellStart"/>
      <w:r w:rsidRPr="00DF2DBA">
        <w:t>Кыргызской</w:t>
      </w:r>
      <w:proofErr w:type="spellEnd"/>
      <w:r w:rsidRPr="00DF2DBA">
        <w:t xml:space="preserve"> Республики»;</w:t>
      </w:r>
    </w:p>
    <w:p w:rsidR="0050272A" w:rsidRPr="00DF2DBA" w:rsidRDefault="0050272A" w:rsidP="007C371F">
      <w:pPr>
        <w:ind w:firstLine="709"/>
        <w:jc w:val="both"/>
        <w:rPr>
          <w:rFonts w:eastAsia="Times New Roman"/>
          <w:bCs/>
          <w:lang w:eastAsia="ru-RU"/>
        </w:rPr>
      </w:pPr>
      <w:r w:rsidRPr="00DF2DBA">
        <w:rPr>
          <w:rFonts w:eastAsia="Times New Roman"/>
          <w:bCs/>
          <w:lang w:eastAsia="ru-RU"/>
        </w:rPr>
        <w:t xml:space="preserve">г) дополнить абзацами третьим, четвертым и пятым следующего содержания: </w:t>
      </w:r>
    </w:p>
    <w:p w:rsidR="0050272A" w:rsidRPr="00DF2DBA" w:rsidRDefault="0050272A" w:rsidP="007C371F">
      <w:pPr>
        <w:ind w:firstLine="709"/>
        <w:jc w:val="both"/>
      </w:pPr>
      <w:r w:rsidRPr="00DF2DBA">
        <w:t>«Внешнеэкономические операции, предусматривающие экспорт, импорт и реэкспорт продукции военного назначения проводятся без лицензии в следующих случаях:</w:t>
      </w:r>
    </w:p>
    <w:p w:rsidR="0050272A" w:rsidRPr="00DF2DBA" w:rsidRDefault="0050272A" w:rsidP="007C371F">
      <w:pPr>
        <w:ind w:firstLine="709"/>
        <w:jc w:val="both"/>
      </w:pPr>
      <w:r w:rsidRPr="00DF2DBA">
        <w:lastRenderedPageBreak/>
        <w:t>1) при ввозе и вывозе продукции военного назначения, осуществляемом для ее демонстрации на международных выставках, показах (демонстрации в действии), при наличии утвержденных уполномоченным государственным органом, ведающим вопросами обороны, номенклатуры и количества экспонатов выставки (образцов продукции военного назначения, демонстрируемых на показе);</w:t>
      </w:r>
    </w:p>
    <w:p w:rsidR="0050272A" w:rsidRPr="00DF2DBA" w:rsidRDefault="0050272A" w:rsidP="007C371F">
      <w:pPr>
        <w:ind w:firstLine="709"/>
        <w:jc w:val="both"/>
      </w:pPr>
      <w:r w:rsidRPr="00DF2DBA">
        <w:t>2) при ввозе и вывозе продукции военного назначения для проведения испытаний, учений;</w:t>
      </w:r>
    </w:p>
    <w:p w:rsidR="0050272A" w:rsidRPr="00DF2DBA" w:rsidRDefault="0050272A" w:rsidP="007C371F">
      <w:pPr>
        <w:ind w:firstLine="709"/>
        <w:jc w:val="both"/>
      </w:pPr>
      <w:r w:rsidRPr="00DF2DBA">
        <w:t>3)</w:t>
      </w:r>
      <w:r>
        <w:t xml:space="preserve"> </w:t>
      </w:r>
      <w:r w:rsidRPr="00DF2DBA">
        <w:t xml:space="preserve">при ввозе продукции военного назначения для нужд Вооруженных Сил </w:t>
      </w:r>
      <w:proofErr w:type="spellStart"/>
      <w:r w:rsidRPr="00DF2DBA">
        <w:t>Кыргызской</w:t>
      </w:r>
      <w:proofErr w:type="spellEnd"/>
      <w:r w:rsidRPr="00DF2DBA">
        <w:t xml:space="preserve"> Республики, других воинских формирований и правоохранительных органов </w:t>
      </w:r>
      <w:proofErr w:type="spellStart"/>
      <w:r w:rsidRPr="00DF2DBA">
        <w:t>Кыргызской</w:t>
      </w:r>
      <w:proofErr w:type="spellEnd"/>
      <w:r w:rsidRPr="00DF2DBA">
        <w:t xml:space="preserve"> Республики (в интересах обороны и национальной безопасности);</w:t>
      </w:r>
    </w:p>
    <w:p w:rsidR="0050272A" w:rsidRPr="00DF2DBA" w:rsidRDefault="0050272A" w:rsidP="007C371F">
      <w:pPr>
        <w:ind w:firstLine="709"/>
        <w:jc w:val="both"/>
      </w:pPr>
      <w:r>
        <w:t>4</w:t>
      </w:r>
      <w:r w:rsidRPr="00DF2DBA">
        <w:t>) при участии в деятельности по поддержанию международного мира и безопасности.</w:t>
      </w:r>
    </w:p>
    <w:p w:rsidR="0050272A" w:rsidRPr="00BC71ED" w:rsidRDefault="0050272A" w:rsidP="007C371F">
      <w:pPr>
        <w:ind w:firstLine="709"/>
        <w:jc w:val="both"/>
        <w:rPr>
          <w:rFonts w:eastAsia="Times New Roman"/>
        </w:rPr>
      </w:pPr>
      <w:r w:rsidRPr="00BC71ED">
        <w:t xml:space="preserve">5) </w:t>
      </w:r>
      <w:r w:rsidRPr="00BC71ED">
        <w:rPr>
          <w:rFonts w:eastAsia="Times New Roman"/>
          <w:color w:val="000000"/>
        </w:rPr>
        <w:t xml:space="preserve">при реализации вступивших в установленном порядке в силу международных договоров </w:t>
      </w:r>
      <w:r w:rsidRPr="00BC71ED">
        <w:rPr>
          <w:rFonts w:eastAsia="Times New Roman"/>
        </w:rPr>
        <w:t>в сфере военно-технического сотрудничества,</w:t>
      </w:r>
      <w:r w:rsidRPr="00BC71ED">
        <w:rPr>
          <w:rFonts w:eastAsia="Times New Roman"/>
          <w:color w:val="000000"/>
        </w:rPr>
        <w:t xml:space="preserve"> участницей которых является </w:t>
      </w:r>
      <w:proofErr w:type="spellStart"/>
      <w:r w:rsidRPr="00BC71ED">
        <w:rPr>
          <w:rFonts w:eastAsia="Times New Roman"/>
          <w:color w:val="000000"/>
        </w:rPr>
        <w:t>Кыргызская</w:t>
      </w:r>
      <w:proofErr w:type="spellEnd"/>
      <w:r w:rsidRPr="00BC71ED">
        <w:rPr>
          <w:rFonts w:eastAsia="Times New Roman"/>
          <w:color w:val="000000"/>
        </w:rPr>
        <w:t xml:space="preserve"> Республика, на основании </w:t>
      </w:r>
      <w:r w:rsidRPr="00BC71ED">
        <w:rPr>
          <w:rFonts w:eastAsia="Times New Roman"/>
        </w:rPr>
        <w:t xml:space="preserve">решения Кабинета Министров </w:t>
      </w:r>
      <w:proofErr w:type="spellStart"/>
      <w:r w:rsidRPr="00BC71ED">
        <w:rPr>
          <w:rFonts w:eastAsia="Times New Roman"/>
        </w:rPr>
        <w:t>Кыргызской</w:t>
      </w:r>
      <w:proofErr w:type="spellEnd"/>
      <w:r w:rsidRPr="00BC71ED">
        <w:rPr>
          <w:rFonts w:eastAsia="Times New Roman"/>
        </w:rPr>
        <w:t xml:space="preserve"> Республики.</w:t>
      </w:r>
    </w:p>
    <w:p w:rsidR="0050272A" w:rsidRPr="00DF2DBA" w:rsidRDefault="0050272A" w:rsidP="007C371F">
      <w:pPr>
        <w:ind w:firstLine="709"/>
        <w:jc w:val="both"/>
        <w:rPr>
          <w:rFonts w:eastAsia="Times New Roman"/>
          <w:bCs/>
          <w:lang w:eastAsia="ru-RU"/>
        </w:rPr>
      </w:pPr>
      <w:r w:rsidRPr="00DF2DBA">
        <w:rPr>
          <w:rFonts w:eastAsia="Times New Roman"/>
          <w:bCs/>
          <w:lang w:eastAsia="ru-RU"/>
        </w:rPr>
        <w:t>8) в статье 12:</w:t>
      </w:r>
    </w:p>
    <w:p w:rsidR="0050272A" w:rsidRPr="00DF2DBA" w:rsidRDefault="0050272A" w:rsidP="007C371F">
      <w:pPr>
        <w:ind w:firstLine="709"/>
        <w:jc w:val="both"/>
        <w:rPr>
          <w:rFonts w:eastAsia="Times New Roman"/>
          <w:bCs/>
          <w:lang w:val="ky-KG" w:eastAsia="ru-RU"/>
        </w:rPr>
      </w:pPr>
      <w:r w:rsidRPr="00DF2DBA">
        <w:rPr>
          <w:rFonts w:eastAsia="Times New Roman"/>
          <w:bCs/>
          <w:lang w:eastAsia="ru-RU"/>
        </w:rPr>
        <w:t>а) в абзаце втором слово «законодательством и» исключить»</w:t>
      </w:r>
      <w:r w:rsidRPr="0050272A">
        <w:rPr>
          <w:rFonts w:eastAsia="Times New Roman"/>
          <w:bCs/>
          <w:lang w:eastAsia="ru-RU"/>
        </w:rPr>
        <w:t>;</w:t>
      </w:r>
    </w:p>
    <w:p w:rsidR="0050272A" w:rsidRPr="00DF2DBA" w:rsidRDefault="0050272A" w:rsidP="007C371F">
      <w:pPr>
        <w:ind w:firstLine="709"/>
        <w:jc w:val="both"/>
        <w:rPr>
          <w:rFonts w:eastAsia="Times New Roman"/>
          <w:bCs/>
          <w:lang w:eastAsia="ru-RU"/>
        </w:rPr>
      </w:pPr>
      <w:r w:rsidRPr="00DF2DBA">
        <w:rPr>
          <w:rFonts w:eastAsia="Times New Roman"/>
          <w:bCs/>
          <w:lang w:eastAsia="ru-RU"/>
        </w:rPr>
        <w:t>9) статью 15 изложить в следующей редакции:</w:t>
      </w:r>
    </w:p>
    <w:p w:rsidR="0050272A" w:rsidRPr="00DF2DBA" w:rsidRDefault="0050272A" w:rsidP="007C371F">
      <w:pPr>
        <w:ind w:firstLine="709"/>
        <w:jc w:val="both"/>
        <w:rPr>
          <w:rFonts w:eastAsia="Times New Roman"/>
          <w:bCs/>
          <w:lang w:eastAsia="ru-RU"/>
        </w:rPr>
      </w:pPr>
      <w:r w:rsidRPr="00DF2DBA">
        <w:rPr>
          <w:rFonts w:eastAsia="Times New Roman"/>
          <w:bCs/>
          <w:lang w:eastAsia="ru-RU"/>
        </w:rPr>
        <w:t xml:space="preserve">«Статья 15. Ответственность за нарушение законодательства </w:t>
      </w:r>
      <w:proofErr w:type="spellStart"/>
      <w:r w:rsidRPr="00DF2DBA">
        <w:rPr>
          <w:rFonts w:eastAsia="Times New Roman"/>
          <w:bCs/>
          <w:lang w:eastAsia="ru-RU"/>
        </w:rPr>
        <w:t>Кыргызской</w:t>
      </w:r>
      <w:proofErr w:type="spellEnd"/>
      <w:r w:rsidRPr="00DF2DBA">
        <w:rPr>
          <w:rFonts w:eastAsia="Times New Roman"/>
          <w:bCs/>
          <w:lang w:eastAsia="ru-RU"/>
        </w:rPr>
        <w:t xml:space="preserve"> Республики в области экспортного контроля</w:t>
      </w:r>
    </w:p>
    <w:p w:rsidR="0050272A" w:rsidRPr="00DF2DBA" w:rsidRDefault="0050272A" w:rsidP="007C371F">
      <w:pPr>
        <w:ind w:firstLine="709"/>
        <w:jc w:val="both"/>
        <w:rPr>
          <w:rFonts w:eastAsia="Times New Roman"/>
          <w:bCs/>
          <w:lang w:eastAsia="ru-RU"/>
        </w:rPr>
      </w:pPr>
      <w:r w:rsidRPr="00DF2DBA">
        <w:rPr>
          <w:rFonts w:eastAsia="Times New Roman"/>
          <w:bCs/>
          <w:lang w:eastAsia="ru-RU"/>
        </w:rPr>
        <w:t xml:space="preserve">Должностные лица государственных органов, виновные в нарушении законодательства </w:t>
      </w:r>
      <w:proofErr w:type="spellStart"/>
      <w:r w:rsidRPr="00DF2DBA">
        <w:rPr>
          <w:rFonts w:eastAsia="Times New Roman"/>
          <w:bCs/>
          <w:lang w:eastAsia="ru-RU"/>
        </w:rPr>
        <w:t>Кыргызской</w:t>
      </w:r>
      <w:proofErr w:type="spellEnd"/>
      <w:r w:rsidRPr="00DF2DBA">
        <w:rPr>
          <w:rFonts w:eastAsia="Times New Roman"/>
          <w:bCs/>
          <w:lang w:eastAsia="ru-RU"/>
        </w:rPr>
        <w:t xml:space="preserve"> Республики в области экспортного контроля несут ответственность в соответствии с трудовым законодательством </w:t>
      </w:r>
      <w:proofErr w:type="spellStart"/>
      <w:r w:rsidRPr="00DF2DBA">
        <w:rPr>
          <w:rFonts w:eastAsia="Times New Roman"/>
          <w:bCs/>
          <w:lang w:eastAsia="ru-RU"/>
        </w:rPr>
        <w:t>Кыргызской</w:t>
      </w:r>
      <w:proofErr w:type="spellEnd"/>
      <w:r w:rsidRPr="00DF2DBA">
        <w:rPr>
          <w:rFonts w:eastAsia="Times New Roman"/>
          <w:bCs/>
          <w:lang w:eastAsia="ru-RU"/>
        </w:rPr>
        <w:t xml:space="preserve"> Республики, Кодексом </w:t>
      </w:r>
      <w:proofErr w:type="spellStart"/>
      <w:r w:rsidRPr="00DF2DBA">
        <w:rPr>
          <w:rFonts w:eastAsia="Times New Roman"/>
          <w:bCs/>
          <w:lang w:eastAsia="ru-RU"/>
        </w:rPr>
        <w:t>Кыргызской</w:t>
      </w:r>
      <w:proofErr w:type="spellEnd"/>
      <w:r w:rsidRPr="00DF2DBA">
        <w:rPr>
          <w:rFonts w:eastAsia="Times New Roman"/>
          <w:bCs/>
          <w:lang w:eastAsia="ru-RU"/>
        </w:rPr>
        <w:t xml:space="preserve"> Республики о проступках и Уголовным кодексом </w:t>
      </w:r>
      <w:proofErr w:type="spellStart"/>
      <w:r w:rsidRPr="00DF2DBA">
        <w:rPr>
          <w:rFonts w:eastAsia="Times New Roman"/>
          <w:bCs/>
          <w:lang w:eastAsia="ru-RU"/>
        </w:rPr>
        <w:t>Кыргызской</w:t>
      </w:r>
      <w:proofErr w:type="spellEnd"/>
      <w:r w:rsidRPr="00DF2DBA">
        <w:rPr>
          <w:rFonts w:eastAsia="Times New Roman"/>
          <w:bCs/>
          <w:lang w:eastAsia="ru-RU"/>
        </w:rPr>
        <w:t xml:space="preserve"> Республики.</w:t>
      </w:r>
    </w:p>
    <w:p w:rsidR="0050272A" w:rsidRPr="00DF2DBA" w:rsidRDefault="0050272A" w:rsidP="007C371F">
      <w:pPr>
        <w:ind w:firstLine="709"/>
        <w:jc w:val="both"/>
        <w:rPr>
          <w:rFonts w:eastAsia="Times New Roman"/>
          <w:bCs/>
          <w:lang w:eastAsia="ru-RU"/>
        </w:rPr>
      </w:pPr>
      <w:r w:rsidRPr="00DF2DBA">
        <w:rPr>
          <w:rFonts w:eastAsia="Times New Roman"/>
          <w:bCs/>
          <w:lang w:eastAsia="ru-RU"/>
        </w:rPr>
        <w:t xml:space="preserve">Физические и юридические лица, виновные в нарушении законодательства </w:t>
      </w:r>
      <w:proofErr w:type="spellStart"/>
      <w:r w:rsidRPr="00DF2DBA">
        <w:rPr>
          <w:rFonts w:eastAsia="Times New Roman"/>
          <w:bCs/>
          <w:lang w:eastAsia="ru-RU"/>
        </w:rPr>
        <w:t>Кыргызской</w:t>
      </w:r>
      <w:proofErr w:type="spellEnd"/>
      <w:r w:rsidRPr="00DF2DBA">
        <w:rPr>
          <w:rFonts w:eastAsia="Times New Roman"/>
          <w:bCs/>
          <w:lang w:eastAsia="ru-RU"/>
        </w:rPr>
        <w:t xml:space="preserve"> Республики в области экспортного контроля несут ответственность в соответствии с Кодексом </w:t>
      </w:r>
      <w:proofErr w:type="spellStart"/>
      <w:r w:rsidRPr="00DF2DBA">
        <w:rPr>
          <w:rFonts w:eastAsia="Times New Roman"/>
          <w:bCs/>
          <w:lang w:eastAsia="ru-RU"/>
        </w:rPr>
        <w:t>Кыргызской</w:t>
      </w:r>
      <w:proofErr w:type="spellEnd"/>
      <w:r w:rsidRPr="00DF2DBA">
        <w:rPr>
          <w:rFonts w:eastAsia="Times New Roman"/>
          <w:bCs/>
          <w:lang w:eastAsia="ru-RU"/>
        </w:rPr>
        <w:t xml:space="preserve"> Республики о нарушениях, Кодексом </w:t>
      </w:r>
      <w:proofErr w:type="spellStart"/>
      <w:r w:rsidRPr="00DF2DBA">
        <w:rPr>
          <w:rFonts w:eastAsia="Times New Roman"/>
          <w:bCs/>
          <w:lang w:eastAsia="ru-RU"/>
        </w:rPr>
        <w:t>Кыргызской</w:t>
      </w:r>
      <w:proofErr w:type="spellEnd"/>
      <w:r w:rsidRPr="00DF2DBA">
        <w:rPr>
          <w:rFonts w:eastAsia="Times New Roman"/>
          <w:bCs/>
          <w:lang w:eastAsia="ru-RU"/>
        </w:rPr>
        <w:t xml:space="preserve"> Республики о проступках и Уголовным кодексом </w:t>
      </w:r>
      <w:proofErr w:type="spellStart"/>
      <w:r w:rsidRPr="00DF2DBA">
        <w:rPr>
          <w:rFonts w:eastAsia="Times New Roman"/>
          <w:bCs/>
          <w:lang w:eastAsia="ru-RU"/>
        </w:rPr>
        <w:t>Кыргызской</w:t>
      </w:r>
      <w:proofErr w:type="spellEnd"/>
      <w:r w:rsidRPr="00DF2DBA">
        <w:rPr>
          <w:rFonts w:eastAsia="Times New Roman"/>
          <w:bCs/>
          <w:lang w:eastAsia="ru-RU"/>
        </w:rPr>
        <w:t xml:space="preserve"> Республики.»;</w:t>
      </w:r>
    </w:p>
    <w:p w:rsidR="0050272A" w:rsidRPr="00DF2DBA" w:rsidRDefault="0050272A" w:rsidP="007C371F">
      <w:pPr>
        <w:ind w:firstLine="709"/>
        <w:jc w:val="both"/>
      </w:pPr>
      <w:r w:rsidRPr="00DF2DBA">
        <w:rPr>
          <w:rFonts w:eastAsia="Times New Roman"/>
          <w:bCs/>
          <w:lang w:eastAsia="ru-RU"/>
        </w:rPr>
        <w:t>9) по всему тексту слово «Правительство» в различных падежах заменить словосочетанием «Кабинет Министров» в соответствующих падежах.</w:t>
      </w:r>
    </w:p>
    <w:p w:rsidR="0050272A" w:rsidRPr="00DF2DBA" w:rsidRDefault="0050272A" w:rsidP="007C371F">
      <w:pPr>
        <w:pStyle w:val="tkZagolovok5"/>
        <w:spacing w:before="0" w:after="0" w:line="240" w:lineRule="auto"/>
        <w:ind w:firstLine="709"/>
        <w:rPr>
          <w:rFonts w:ascii="Times New Roman" w:hAnsi="Times New Roman" w:cs="Times New Roman"/>
          <w:sz w:val="24"/>
          <w:szCs w:val="24"/>
        </w:rPr>
      </w:pPr>
      <w:r w:rsidRPr="00DF2DBA">
        <w:rPr>
          <w:rFonts w:ascii="Times New Roman" w:hAnsi="Times New Roman" w:cs="Times New Roman"/>
          <w:sz w:val="24"/>
          <w:szCs w:val="24"/>
        </w:rPr>
        <w:t xml:space="preserve">Статья 2. </w:t>
      </w:r>
    </w:p>
    <w:p w:rsidR="0050272A" w:rsidRPr="00DF2DBA" w:rsidRDefault="0050272A" w:rsidP="007C371F">
      <w:pPr>
        <w:pStyle w:val="tkTekst"/>
        <w:spacing w:after="0" w:line="240" w:lineRule="auto"/>
        <w:ind w:firstLine="709"/>
        <w:rPr>
          <w:rFonts w:ascii="Times New Roman" w:hAnsi="Times New Roman" w:cs="Times New Roman"/>
          <w:sz w:val="24"/>
          <w:szCs w:val="24"/>
        </w:rPr>
      </w:pPr>
      <w:r w:rsidRPr="00DF2DBA">
        <w:rPr>
          <w:rFonts w:ascii="Times New Roman" w:hAnsi="Times New Roman" w:cs="Times New Roman"/>
          <w:sz w:val="24"/>
          <w:szCs w:val="24"/>
        </w:rPr>
        <w:t>Настоящий Закон вступает в силу по истечении пятнадцати дней со дня официального опубликования.</w:t>
      </w:r>
    </w:p>
    <w:p w:rsidR="0050272A" w:rsidRPr="00DF2DBA" w:rsidRDefault="0050272A" w:rsidP="007C371F">
      <w:pPr>
        <w:pStyle w:val="tkZagolovok5"/>
        <w:spacing w:before="0" w:after="0" w:line="240" w:lineRule="auto"/>
        <w:ind w:firstLine="709"/>
        <w:jc w:val="both"/>
        <w:rPr>
          <w:rFonts w:ascii="Times New Roman" w:hAnsi="Times New Roman" w:cs="Times New Roman"/>
          <w:b w:val="0"/>
          <w:sz w:val="24"/>
          <w:szCs w:val="24"/>
        </w:rPr>
      </w:pPr>
      <w:r w:rsidRPr="00DF2DBA">
        <w:rPr>
          <w:rFonts w:ascii="Times New Roman" w:hAnsi="Times New Roman" w:cs="Times New Roman"/>
          <w:b w:val="0"/>
          <w:sz w:val="24"/>
          <w:szCs w:val="24"/>
        </w:rPr>
        <w:t xml:space="preserve">Кабинету Министров </w:t>
      </w:r>
      <w:proofErr w:type="spellStart"/>
      <w:r w:rsidRPr="00DF2DBA">
        <w:rPr>
          <w:rFonts w:ascii="Times New Roman" w:hAnsi="Times New Roman" w:cs="Times New Roman"/>
          <w:b w:val="0"/>
          <w:sz w:val="24"/>
          <w:szCs w:val="24"/>
        </w:rPr>
        <w:t>Кыргызской</w:t>
      </w:r>
      <w:proofErr w:type="spellEnd"/>
      <w:r w:rsidRPr="00DF2DBA">
        <w:rPr>
          <w:rFonts w:ascii="Times New Roman" w:hAnsi="Times New Roman" w:cs="Times New Roman"/>
          <w:b w:val="0"/>
          <w:sz w:val="24"/>
          <w:szCs w:val="24"/>
        </w:rPr>
        <w:t xml:space="preserve"> Республики в шестимесячный срок привести свои нормативные правовые акты в соответствие с настоящим Законом.</w:t>
      </w:r>
    </w:p>
    <w:p w:rsidR="0050272A" w:rsidRDefault="0050272A" w:rsidP="007C371F">
      <w:pPr>
        <w:pStyle w:val="tkZagolovok5"/>
        <w:spacing w:before="0" w:after="0" w:line="240" w:lineRule="auto"/>
        <w:ind w:firstLine="709"/>
        <w:rPr>
          <w:rFonts w:ascii="Times New Roman" w:hAnsi="Times New Roman" w:cs="Times New Roman"/>
          <w:sz w:val="24"/>
          <w:szCs w:val="24"/>
        </w:rPr>
      </w:pPr>
    </w:p>
    <w:p w:rsidR="007C371F" w:rsidRPr="00DF2DBA" w:rsidRDefault="007C371F" w:rsidP="007C371F">
      <w:pPr>
        <w:pStyle w:val="tkZagolovok5"/>
        <w:spacing w:before="0" w:after="0" w:line="240" w:lineRule="auto"/>
        <w:ind w:firstLine="709"/>
        <w:rPr>
          <w:rFonts w:ascii="Times New Roman" w:hAnsi="Times New Roman" w:cs="Times New Roman"/>
          <w:sz w:val="24"/>
          <w:szCs w:val="24"/>
        </w:rPr>
      </w:pPr>
    </w:p>
    <w:p w:rsidR="0050272A" w:rsidRPr="00DF2DBA" w:rsidRDefault="0050272A" w:rsidP="0050272A">
      <w:pPr>
        <w:pStyle w:val="tkZagolovok5"/>
        <w:tabs>
          <w:tab w:val="left" w:pos="2220"/>
        </w:tabs>
        <w:spacing w:before="0" w:after="0" w:line="240" w:lineRule="auto"/>
        <w:ind w:firstLine="0"/>
        <w:rPr>
          <w:rFonts w:ascii="Times New Roman" w:hAnsi="Times New Roman" w:cs="Times New Roman"/>
          <w:sz w:val="24"/>
          <w:szCs w:val="24"/>
        </w:rPr>
      </w:pPr>
      <w:r w:rsidRPr="00DF2D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2DBA">
        <w:rPr>
          <w:rFonts w:ascii="Times New Roman" w:hAnsi="Times New Roman" w:cs="Times New Roman"/>
          <w:sz w:val="24"/>
          <w:szCs w:val="24"/>
        </w:rPr>
        <w:t xml:space="preserve"> </w:t>
      </w:r>
      <w:r w:rsidR="00381BCE">
        <w:rPr>
          <w:rFonts w:ascii="Times New Roman" w:hAnsi="Times New Roman" w:cs="Times New Roman"/>
          <w:sz w:val="24"/>
          <w:szCs w:val="24"/>
        </w:rPr>
        <w:t xml:space="preserve">   </w:t>
      </w:r>
      <w:bookmarkStart w:id="0" w:name="_GoBack"/>
      <w:bookmarkEnd w:id="0"/>
      <w:r w:rsidR="00381BCE">
        <w:rPr>
          <w:rFonts w:ascii="Times New Roman" w:hAnsi="Times New Roman" w:cs="Times New Roman"/>
          <w:sz w:val="24"/>
          <w:szCs w:val="24"/>
        </w:rPr>
        <w:t xml:space="preserve"> </w:t>
      </w:r>
      <w:r w:rsidRPr="00DF2DBA">
        <w:rPr>
          <w:rFonts w:ascii="Times New Roman" w:hAnsi="Times New Roman" w:cs="Times New Roman"/>
          <w:sz w:val="24"/>
          <w:szCs w:val="24"/>
        </w:rPr>
        <w:t>Президент</w:t>
      </w:r>
    </w:p>
    <w:p w:rsidR="0050272A" w:rsidRDefault="0050272A" w:rsidP="00051835">
      <w:pPr>
        <w:pStyle w:val="tkNazvanie"/>
        <w:spacing w:before="0" w:after="0" w:line="240" w:lineRule="auto"/>
        <w:ind w:left="0" w:right="-1" w:firstLine="709"/>
        <w:rPr>
          <w:rFonts w:ascii="Times New Roman" w:hAnsi="Times New Roman" w:cs="Times New Roman"/>
        </w:rPr>
      </w:pPr>
      <w:proofErr w:type="spellStart"/>
      <w:r w:rsidRPr="00DF2DBA">
        <w:rPr>
          <w:rFonts w:ascii="Times New Roman" w:hAnsi="Times New Roman" w:cs="Times New Roman"/>
        </w:rPr>
        <w:t>Кыргызской</w:t>
      </w:r>
      <w:proofErr w:type="spellEnd"/>
      <w:r w:rsidRPr="00DF2DBA">
        <w:rPr>
          <w:rFonts w:ascii="Times New Roman" w:hAnsi="Times New Roman" w:cs="Times New Roman"/>
        </w:rPr>
        <w:t xml:space="preserve"> Республики                     </w:t>
      </w:r>
      <w:r w:rsidRPr="00DF2DBA">
        <w:rPr>
          <w:rFonts w:ascii="Times New Roman" w:hAnsi="Times New Roman" w:cs="Times New Roman"/>
          <w:lang w:val="ky-KG"/>
        </w:rPr>
        <w:tab/>
      </w:r>
      <w:r w:rsidRPr="00DF2DBA">
        <w:rPr>
          <w:rFonts w:ascii="Times New Roman" w:hAnsi="Times New Roman" w:cs="Times New Roman"/>
          <w:lang w:val="ky-KG"/>
        </w:rPr>
        <w:tab/>
      </w:r>
      <w:r w:rsidRPr="00DF2DBA">
        <w:rPr>
          <w:rFonts w:ascii="Times New Roman" w:hAnsi="Times New Roman" w:cs="Times New Roman"/>
          <w:lang w:val="ky-KG"/>
        </w:rPr>
        <w:tab/>
        <w:t xml:space="preserve">  </w:t>
      </w:r>
      <w:r w:rsidRPr="00DF2DBA">
        <w:rPr>
          <w:rFonts w:ascii="Times New Roman" w:hAnsi="Times New Roman" w:cs="Times New Roman"/>
        </w:rPr>
        <w:t xml:space="preserve">  </w:t>
      </w:r>
      <w:r w:rsidRPr="00DF2DBA">
        <w:rPr>
          <w:rFonts w:ascii="Times New Roman" w:hAnsi="Times New Roman" w:cs="Times New Roman"/>
          <w:lang w:val="ky-KG"/>
        </w:rPr>
        <w:t xml:space="preserve">  С.Н.Жапаров</w:t>
      </w:r>
      <w:r w:rsidRPr="00DF2DBA">
        <w:rPr>
          <w:rFonts w:ascii="Times New Roman" w:hAnsi="Times New Roman" w:cs="Times New Roman"/>
        </w:rPr>
        <w:t xml:space="preserve">   </w:t>
      </w:r>
    </w:p>
    <w:sectPr w:rsidR="0050272A" w:rsidSect="00826BD8">
      <w:footerReference w:type="default" r:id="rId8"/>
      <w:pgSz w:w="11906" w:h="16838" w:code="9"/>
      <w:pgMar w:top="1134" w:right="991" w:bottom="993" w:left="1701" w:header="709" w:footer="5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9A2" w:rsidRDefault="004F49A2" w:rsidP="002A0752">
      <w:r>
        <w:separator/>
      </w:r>
    </w:p>
  </w:endnote>
  <w:endnote w:type="continuationSeparator" w:id="0">
    <w:p w:rsidR="004F49A2" w:rsidRDefault="004F49A2" w:rsidP="002A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1F" w:rsidRPr="00212F72" w:rsidRDefault="00453DEA" w:rsidP="007C371F">
    <w:pPr>
      <w:pStyle w:val="a3"/>
      <w:ind w:right="113"/>
      <w:jc w:val="both"/>
      <w:rPr>
        <w:sz w:val="22"/>
        <w:szCs w:val="22"/>
      </w:rPr>
    </w:pPr>
    <w:r>
      <w:rPr>
        <w:sz w:val="22"/>
        <w:szCs w:val="22"/>
      </w:rPr>
      <w:t>М</w:t>
    </w:r>
    <w:r w:rsidR="007C371F" w:rsidRPr="00212F72">
      <w:rPr>
        <w:sz w:val="22"/>
        <w:szCs w:val="22"/>
      </w:rPr>
      <w:t xml:space="preserve">инистр </w:t>
    </w:r>
  </w:p>
  <w:p w:rsidR="007C371F" w:rsidRPr="00212F72" w:rsidRDefault="007C371F" w:rsidP="007C371F">
    <w:pPr>
      <w:pStyle w:val="a3"/>
      <w:ind w:right="-1"/>
      <w:jc w:val="both"/>
      <w:rPr>
        <w:sz w:val="22"/>
        <w:szCs w:val="22"/>
      </w:rPr>
    </w:pPr>
    <w:r w:rsidRPr="00212F72">
      <w:rPr>
        <w:sz w:val="22"/>
        <w:szCs w:val="22"/>
      </w:rPr>
      <w:t xml:space="preserve">экономики и </w:t>
    </w:r>
    <w:r w:rsidR="00453DEA">
      <w:rPr>
        <w:sz w:val="22"/>
        <w:szCs w:val="22"/>
      </w:rPr>
      <w:t>коммерции</w:t>
    </w:r>
  </w:p>
  <w:p w:rsidR="007C371F" w:rsidRPr="00212F72" w:rsidRDefault="007C371F" w:rsidP="007C371F">
    <w:pPr>
      <w:pStyle w:val="a3"/>
      <w:ind w:right="-1"/>
      <w:jc w:val="both"/>
      <w:rPr>
        <w:sz w:val="22"/>
        <w:szCs w:val="22"/>
      </w:rPr>
    </w:pPr>
    <w:proofErr w:type="spellStart"/>
    <w:r w:rsidRPr="00212F72">
      <w:rPr>
        <w:sz w:val="22"/>
        <w:szCs w:val="22"/>
      </w:rPr>
      <w:t>Кыргызской</w:t>
    </w:r>
    <w:proofErr w:type="spellEnd"/>
    <w:r w:rsidRPr="00212F72">
      <w:rPr>
        <w:sz w:val="22"/>
        <w:szCs w:val="22"/>
      </w:rPr>
      <w:t xml:space="preserve"> Республики          __________________</w:t>
    </w:r>
    <w:r>
      <w:rPr>
        <w:sz w:val="22"/>
        <w:szCs w:val="22"/>
      </w:rPr>
      <w:t>________</w:t>
    </w:r>
    <w:r w:rsidR="00453DEA">
      <w:rPr>
        <w:sz w:val="22"/>
        <w:szCs w:val="22"/>
      </w:rPr>
      <w:t xml:space="preserve"> </w:t>
    </w:r>
    <w:proofErr w:type="spellStart"/>
    <w:r w:rsidR="00453DEA">
      <w:rPr>
        <w:sz w:val="22"/>
        <w:szCs w:val="22"/>
      </w:rPr>
      <w:t>Д</w:t>
    </w:r>
    <w:r w:rsidRPr="00212F72">
      <w:rPr>
        <w:sz w:val="22"/>
        <w:szCs w:val="22"/>
      </w:rPr>
      <w:t>.</w:t>
    </w:r>
    <w:r w:rsidR="00453DEA">
      <w:rPr>
        <w:sz w:val="22"/>
        <w:szCs w:val="22"/>
      </w:rPr>
      <w:t>Дж.Амангельдиев</w:t>
    </w:r>
    <w:proofErr w:type="spellEnd"/>
    <w:r w:rsidRPr="00212F72">
      <w:rPr>
        <w:sz w:val="22"/>
        <w:szCs w:val="22"/>
      </w:rPr>
      <w:t xml:space="preserve"> «___» ____20</w:t>
    </w:r>
    <w:r w:rsidRPr="00212F72">
      <w:rPr>
        <w:sz w:val="22"/>
        <w:szCs w:val="22"/>
        <w:lang w:val="ky-KG"/>
      </w:rPr>
      <w:t>21</w:t>
    </w:r>
    <w:r w:rsidRPr="00212F72">
      <w:rPr>
        <w:sz w:val="22"/>
        <w:szCs w:val="22"/>
      </w:rPr>
      <w:t>г.</w:t>
    </w:r>
  </w:p>
  <w:p w:rsidR="007C371F" w:rsidRPr="00212F72" w:rsidRDefault="007C371F" w:rsidP="007C371F">
    <w:pPr>
      <w:pStyle w:val="a3"/>
      <w:tabs>
        <w:tab w:val="left" w:pos="7371"/>
      </w:tabs>
      <w:ind w:right="-1"/>
      <w:jc w:val="both"/>
      <w:rPr>
        <w:sz w:val="22"/>
        <w:szCs w:val="22"/>
      </w:rPr>
    </w:pPr>
  </w:p>
  <w:p w:rsidR="007C371F" w:rsidRPr="00212F72" w:rsidRDefault="00453DEA" w:rsidP="007C371F">
    <w:pPr>
      <w:pStyle w:val="a3"/>
      <w:ind w:right="-1"/>
      <w:jc w:val="both"/>
      <w:rPr>
        <w:sz w:val="22"/>
        <w:szCs w:val="22"/>
      </w:rPr>
    </w:pPr>
    <w:r>
      <w:rPr>
        <w:sz w:val="22"/>
        <w:szCs w:val="22"/>
      </w:rPr>
      <w:t>Главный специалист отдела</w:t>
    </w:r>
    <w:r w:rsidR="007C371F" w:rsidRPr="00212F72">
      <w:rPr>
        <w:sz w:val="22"/>
        <w:szCs w:val="22"/>
      </w:rPr>
      <w:t xml:space="preserve"> </w:t>
    </w:r>
  </w:p>
  <w:p w:rsidR="00453DEA" w:rsidRDefault="00453DEA" w:rsidP="007C371F">
    <w:pPr>
      <w:pStyle w:val="a3"/>
      <w:ind w:right="-1"/>
      <w:jc w:val="both"/>
      <w:rPr>
        <w:sz w:val="22"/>
        <w:szCs w:val="22"/>
      </w:rPr>
    </w:pPr>
    <w:r>
      <w:rPr>
        <w:sz w:val="22"/>
        <w:szCs w:val="22"/>
      </w:rPr>
      <w:t>п</w:t>
    </w:r>
    <w:r w:rsidR="007C371F" w:rsidRPr="00212F72">
      <w:rPr>
        <w:sz w:val="22"/>
        <w:szCs w:val="22"/>
      </w:rPr>
      <w:t>равово</w:t>
    </w:r>
    <w:r>
      <w:rPr>
        <w:sz w:val="22"/>
        <w:szCs w:val="22"/>
      </w:rPr>
      <w:t>й поддержки управления</w:t>
    </w:r>
  </w:p>
  <w:p w:rsidR="007C371F" w:rsidRPr="00212F72" w:rsidRDefault="00453DEA" w:rsidP="007C371F">
    <w:pPr>
      <w:pStyle w:val="a3"/>
      <w:ind w:right="-1"/>
      <w:jc w:val="both"/>
      <w:rPr>
        <w:sz w:val="22"/>
        <w:szCs w:val="22"/>
      </w:rPr>
    </w:pPr>
    <w:r>
      <w:rPr>
        <w:sz w:val="22"/>
        <w:szCs w:val="22"/>
      </w:rPr>
      <w:t>правового</w:t>
    </w:r>
    <w:r w:rsidR="007C371F" w:rsidRPr="00212F72">
      <w:rPr>
        <w:sz w:val="22"/>
        <w:szCs w:val="22"/>
      </w:rPr>
      <w:t xml:space="preserve"> обеспечения        _________________</w:t>
    </w:r>
    <w:r w:rsidR="007C371F">
      <w:rPr>
        <w:sz w:val="22"/>
        <w:szCs w:val="22"/>
      </w:rPr>
      <w:t>__________</w:t>
    </w:r>
    <w:r w:rsidR="00826BD8">
      <w:rPr>
        <w:sz w:val="22"/>
        <w:szCs w:val="22"/>
      </w:rPr>
      <w:t>__</w:t>
    </w:r>
    <w:r w:rsidR="00761738">
      <w:rPr>
        <w:sz w:val="22"/>
        <w:szCs w:val="22"/>
      </w:rPr>
      <w:t>_</w:t>
    </w:r>
    <w:r w:rsidR="003E00EA">
      <w:rPr>
        <w:sz w:val="22"/>
        <w:szCs w:val="22"/>
      </w:rPr>
      <w:t>____</w:t>
    </w:r>
    <w:r w:rsidR="007C371F">
      <w:rPr>
        <w:sz w:val="22"/>
        <w:szCs w:val="22"/>
      </w:rPr>
      <w:t>_</w:t>
    </w:r>
    <w:r w:rsidR="007C371F" w:rsidRPr="00212F72">
      <w:rPr>
        <w:sz w:val="22"/>
        <w:szCs w:val="22"/>
      </w:rPr>
      <w:t xml:space="preserve"> </w:t>
    </w:r>
    <w:proofErr w:type="spellStart"/>
    <w:proofErr w:type="gramStart"/>
    <w:r w:rsidR="003E00EA">
      <w:rPr>
        <w:sz w:val="22"/>
        <w:szCs w:val="22"/>
      </w:rPr>
      <w:t>С.Т.Исаков</w:t>
    </w:r>
    <w:proofErr w:type="spellEnd"/>
    <w:r w:rsidR="003E00EA">
      <w:rPr>
        <w:sz w:val="22"/>
        <w:szCs w:val="22"/>
      </w:rPr>
      <w:t xml:space="preserve"> </w:t>
    </w:r>
    <w:r w:rsidR="007C371F" w:rsidRPr="00212F72">
      <w:rPr>
        <w:sz w:val="22"/>
        <w:szCs w:val="22"/>
      </w:rPr>
      <w:t xml:space="preserve"> «</w:t>
    </w:r>
    <w:proofErr w:type="gramEnd"/>
    <w:r w:rsidR="007C371F" w:rsidRPr="00212F72">
      <w:rPr>
        <w:sz w:val="22"/>
        <w:szCs w:val="22"/>
      </w:rPr>
      <w:t>___» ___20</w:t>
    </w:r>
    <w:r w:rsidR="007C371F" w:rsidRPr="00212F72">
      <w:rPr>
        <w:sz w:val="22"/>
        <w:szCs w:val="22"/>
        <w:lang w:val="ky-KG"/>
      </w:rPr>
      <w:t>21</w:t>
    </w:r>
    <w:r w:rsidR="007C371F" w:rsidRPr="00212F72">
      <w:rPr>
        <w:sz w:val="22"/>
        <w:szCs w:val="22"/>
      </w:rPr>
      <w:t xml:space="preserve"> г.</w:t>
    </w:r>
  </w:p>
  <w:p w:rsidR="00B00D8E" w:rsidRDefault="00B00D8E">
    <w:pPr>
      <w:pStyle w:val="a3"/>
    </w:pPr>
  </w:p>
  <w:p w:rsidR="001D68CC" w:rsidRPr="004D0F05" w:rsidRDefault="004F49A2" w:rsidP="001D68CC">
    <w:pPr>
      <w:pStyle w:val="a3"/>
      <w:ind w:left="4956"/>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9A2" w:rsidRDefault="004F49A2" w:rsidP="002A0752">
      <w:r>
        <w:separator/>
      </w:r>
    </w:p>
  </w:footnote>
  <w:footnote w:type="continuationSeparator" w:id="0">
    <w:p w:rsidR="004F49A2" w:rsidRDefault="004F49A2" w:rsidP="002A07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C52E4"/>
    <w:multiLevelType w:val="hybridMultilevel"/>
    <w:tmpl w:val="7316A7BC"/>
    <w:lvl w:ilvl="0" w:tplc="8C7A91A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5A4191"/>
    <w:multiLevelType w:val="hybridMultilevel"/>
    <w:tmpl w:val="EEE0A71C"/>
    <w:lvl w:ilvl="0" w:tplc="CA3E2F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2E96E1F"/>
    <w:multiLevelType w:val="hybridMultilevel"/>
    <w:tmpl w:val="1910DEC2"/>
    <w:lvl w:ilvl="0" w:tplc="615C7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27F535B"/>
    <w:multiLevelType w:val="hybridMultilevel"/>
    <w:tmpl w:val="74EAA622"/>
    <w:lvl w:ilvl="0" w:tplc="AD7AB81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4A"/>
    <w:rsid w:val="000140F4"/>
    <w:rsid w:val="00031FC2"/>
    <w:rsid w:val="000465C5"/>
    <w:rsid w:val="00051835"/>
    <w:rsid w:val="0007629C"/>
    <w:rsid w:val="0007687E"/>
    <w:rsid w:val="00085FA7"/>
    <w:rsid w:val="00091B4F"/>
    <w:rsid w:val="0009219B"/>
    <w:rsid w:val="0009302D"/>
    <w:rsid w:val="000A0DA6"/>
    <w:rsid w:val="000A1065"/>
    <w:rsid w:val="000A58B2"/>
    <w:rsid w:val="000A6A10"/>
    <w:rsid w:val="000C5427"/>
    <w:rsid w:val="000E36F1"/>
    <w:rsid w:val="000F34DB"/>
    <w:rsid w:val="000F553B"/>
    <w:rsid w:val="00110052"/>
    <w:rsid w:val="0013629D"/>
    <w:rsid w:val="00136B5C"/>
    <w:rsid w:val="00141713"/>
    <w:rsid w:val="00186018"/>
    <w:rsid w:val="00192AFB"/>
    <w:rsid w:val="0019357F"/>
    <w:rsid w:val="00197758"/>
    <w:rsid w:val="001A0483"/>
    <w:rsid w:val="001A5BD6"/>
    <w:rsid w:val="001C4CF8"/>
    <w:rsid w:val="001C69FA"/>
    <w:rsid w:val="001D1425"/>
    <w:rsid w:val="001D374B"/>
    <w:rsid w:val="001D7119"/>
    <w:rsid w:val="001E00E5"/>
    <w:rsid w:val="001E5376"/>
    <w:rsid w:val="001E6010"/>
    <w:rsid w:val="001E61A2"/>
    <w:rsid w:val="001E6E2F"/>
    <w:rsid w:val="00203ED5"/>
    <w:rsid w:val="00212F72"/>
    <w:rsid w:val="00222508"/>
    <w:rsid w:val="00223723"/>
    <w:rsid w:val="00241429"/>
    <w:rsid w:val="00241CFF"/>
    <w:rsid w:val="00261072"/>
    <w:rsid w:val="00284707"/>
    <w:rsid w:val="00295470"/>
    <w:rsid w:val="002A0752"/>
    <w:rsid w:val="002B4A46"/>
    <w:rsid w:val="002B54BF"/>
    <w:rsid w:val="002B6F5E"/>
    <w:rsid w:val="002D2D0F"/>
    <w:rsid w:val="002D6071"/>
    <w:rsid w:val="002D659E"/>
    <w:rsid w:val="002D7960"/>
    <w:rsid w:val="00322003"/>
    <w:rsid w:val="00322CB5"/>
    <w:rsid w:val="00323A28"/>
    <w:rsid w:val="0033736F"/>
    <w:rsid w:val="00351411"/>
    <w:rsid w:val="00355F0D"/>
    <w:rsid w:val="00364A75"/>
    <w:rsid w:val="0036620A"/>
    <w:rsid w:val="00381BCE"/>
    <w:rsid w:val="00387991"/>
    <w:rsid w:val="003901B4"/>
    <w:rsid w:val="00396455"/>
    <w:rsid w:val="003A4210"/>
    <w:rsid w:val="003B3F10"/>
    <w:rsid w:val="003D7EC3"/>
    <w:rsid w:val="003E00EA"/>
    <w:rsid w:val="00421BFC"/>
    <w:rsid w:val="004277AD"/>
    <w:rsid w:val="00453DEA"/>
    <w:rsid w:val="00472713"/>
    <w:rsid w:val="00476C79"/>
    <w:rsid w:val="00487B4A"/>
    <w:rsid w:val="00497995"/>
    <w:rsid w:val="004A42CF"/>
    <w:rsid w:val="004B7477"/>
    <w:rsid w:val="004D09E9"/>
    <w:rsid w:val="004E0DE1"/>
    <w:rsid w:val="004E57C6"/>
    <w:rsid w:val="004F25AB"/>
    <w:rsid w:val="004F49A2"/>
    <w:rsid w:val="0050272A"/>
    <w:rsid w:val="00513653"/>
    <w:rsid w:val="00525F28"/>
    <w:rsid w:val="005333D9"/>
    <w:rsid w:val="005412E8"/>
    <w:rsid w:val="005440FE"/>
    <w:rsid w:val="00572E88"/>
    <w:rsid w:val="00580927"/>
    <w:rsid w:val="005823EE"/>
    <w:rsid w:val="0058718E"/>
    <w:rsid w:val="00591E47"/>
    <w:rsid w:val="0059426B"/>
    <w:rsid w:val="005B138D"/>
    <w:rsid w:val="005F2D73"/>
    <w:rsid w:val="00602206"/>
    <w:rsid w:val="00622A14"/>
    <w:rsid w:val="00624776"/>
    <w:rsid w:val="00634547"/>
    <w:rsid w:val="00636DC7"/>
    <w:rsid w:val="00645E27"/>
    <w:rsid w:val="00660B3E"/>
    <w:rsid w:val="00672F54"/>
    <w:rsid w:val="00676946"/>
    <w:rsid w:val="0068184A"/>
    <w:rsid w:val="006A34F1"/>
    <w:rsid w:val="006B15B8"/>
    <w:rsid w:val="006B72E8"/>
    <w:rsid w:val="006C6341"/>
    <w:rsid w:val="006E429D"/>
    <w:rsid w:val="006E50DA"/>
    <w:rsid w:val="006E6DC3"/>
    <w:rsid w:val="006F4B62"/>
    <w:rsid w:val="00700ABD"/>
    <w:rsid w:val="007149DF"/>
    <w:rsid w:val="0071778A"/>
    <w:rsid w:val="007230BE"/>
    <w:rsid w:val="0073104D"/>
    <w:rsid w:val="00734032"/>
    <w:rsid w:val="00737651"/>
    <w:rsid w:val="00744628"/>
    <w:rsid w:val="00744981"/>
    <w:rsid w:val="00761738"/>
    <w:rsid w:val="007668FE"/>
    <w:rsid w:val="00771548"/>
    <w:rsid w:val="00772C8A"/>
    <w:rsid w:val="00780BB6"/>
    <w:rsid w:val="00785828"/>
    <w:rsid w:val="007A4435"/>
    <w:rsid w:val="007B2E92"/>
    <w:rsid w:val="007B469F"/>
    <w:rsid w:val="007C03C5"/>
    <w:rsid w:val="007C371F"/>
    <w:rsid w:val="007E17D8"/>
    <w:rsid w:val="007E516A"/>
    <w:rsid w:val="007F6A4F"/>
    <w:rsid w:val="008105D8"/>
    <w:rsid w:val="008265A0"/>
    <w:rsid w:val="00826BD8"/>
    <w:rsid w:val="0083431D"/>
    <w:rsid w:val="0084778A"/>
    <w:rsid w:val="00857D32"/>
    <w:rsid w:val="0087286D"/>
    <w:rsid w:val="00880277"/>
    <w:rsid w:val="008C38B0"/>
    <w:rsid w:val="008C3B0F"/>
    <w:rsid w:val="008D6ED3"/>
    <w:rsid w:val="008E1562"/>
    <w:rsid w:val="008F476C"/>
    <w:rsid w:val="00910896"/>
    <w:rsid w:val="00915707"/>
    <w:rsid w:val="00924994"/>
    <w:rsid w:val="009253C5"/>
    <w:rsid w:val="009664BC"/>
    <w:rsid w:val="00966D78"/>
    <w:rsid w:val="00966EF2"/>
    <w:rsid w:val="00970C3B"/>
    <w:rsid w:val="00994517"/>
    <w:rsid w:val="009973E9"/>
    <w:rsid w:val="009C139A"/>
    <w:rsid w:val="009D0556"/>
    <w:rsid w:val="009F29A6"/>
    <w:rsid w:val="00A009E2"/>
    <w:rsid w:val="00A04D6D"/>
    <w:rsid w:val="00A11435"/>
    <w:rsid w:val="00A1496A"/>
    <w:rsid w:val="00A20D92"/>
    <w:rsid w:val="00A472A8"/>
    <w:rsid w:val="00A55D9F"/>
    <w:rsid w:val="00A72528"/>
    <w:rsid w:val="00A727AE"/>
    <w:rsid w:val="00A92C53"/>
    <w:rsid w:val="00A975A5"/>
    <w:rsid w:val="00AA6743"/>
    <w:rsid w:val="00AC6E0F"/>
    <w:rsid w:val="00AD1077"/>
    <w:rsid w:val="00AD25A4"/>
    <w:rsid w:val="00AE23E9"/>
    <w:rsid w:val="00AE4D50"/>
    <w:rsid w:val="00AE7D06"/>
    <w:rsid w:val="00AF2EB5"/>
    <w:rsid w:val="00B00D8E"/>
    <w:rsid w:val="00B042B8"/>
    <w:rsid w:val="00B10CD2"/>
    <w:rsid w:val="00B319F5"/>
    <w:rsid w:val="00B366C6"/>
    <w:rsid w:val="00B4429C"/>
    <w:rsid w:val="00B642EB"/>
    <w:rsid w:val="00B6436A"/>
    <w:rsid w:val="00B70C5B"/>
    <w:rsid w:val="00B729D7"/>
    <w:rsid w:val="00B768A7"/>
    <w:rsid w:val="00B86D10"/>
    <w:rsid w:val="00B87B39"/>
    <w:rsid w:val="00B9209D"/>
    <w:rsid w:val="00B96929"/>
    <w:rsid w:val="00BD433F"/>
    <w:rsid w:val="00BD535A"/>
    <w:rsid w:val="00BD7A84"/>
    <w:rsid w:val="00BE35C6"/>
    <w:rsid w:val="00BE490A"/>
    <w:rsid w:val="00BE6B98"/>
    <w:rsid w:val="00BE6CAB"/>
    <w:rsid w:val="00BF17B4"/>
    <w:rsid w:val="00BF7E4B"/>
    <w:rsid w:val="00C31EDF"/>
    <w:rsid w:val="00C33ECD"/>
    <w:rsid w:val="00C3796B"/>
    <w:rsid w:val="00C462D1"/>
    <w:rsid w:val="00CB75FD"/>
    <w:rsid w:val="00CD48C0"/>
    <w:rsid w:val="00CD4BB1"/>
    <w:rsid w:val="00CE35E4"/>
    <w:rsid w:val="00CE4C6A"/>
    <w:rsid w:val="00CF500F"/>
    <w:rsid w:val="00CF629C"/>
    <w:rsid w:val="00CF7F27"/>
    <w:rsid w:val="00D22368"/>
    <w:rsid w:val="00D43BA9"/>
    <w:rsid w:val="00D66760"/>
    <w:rsid w:val="00D7030F"/>
    <w:rsid w:val="00D90216"/>
    <w:rsid w:val="00DB10D3"/>
    <w:rsid w:val="00DB5BC9"/>
    <w:rsid w:val="00DB6A96"/>
    <w:rsid w:val="00DC0B0F"/>
    <w:rsid w:val="00DD7E1F"/>
    <w:rsid w:val="00DF60E2"/>
    <w:rsid w:val="00DF68D3"/>
    <w:rsid w:val="00E10F2C"/>
    <w:rsid w:val="00E16DBE"/>
    <w:rsid w:val="00E36042"/>
    <w:rsid w:val="00E6454A"/>
    <w:rsid w:val="00E71A19"/>
    <w:rsid w:val="00E92917"/>
    <w:rsid w:val="00EB3541"/>
    <w:rsid w:val="00EC4808"/>
    <w:rsid w:val="00EE4F12"/>
    <w:rsid w:val="00F05C80"/>
    <w:rsid w:val="00F123CD"/>
    <w:rsid w:val="00F32E4E"/>
    <w:rsid w:val="00F40C91"/>
    <w:rsid w:val="00F46A08"/>
    <w:rsid w:val="00F470CE"/>
    <w:rsid w:val="00F644A9"/>
    <w:rsid w:val="00F94A33"/>
    <w:rsid w:val="00FA2693"/>
    <w:rsid w:val="00FB0F07"/>
    <w:rsid w:val="00FB2048"/>
    <w:rsid w:val="00FE5526"/>
    <w:rsid w:val="00FF37C8"/>
    <w:rsid w:val="00FF3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85FBA"/>
  <w15:docId w15:val="{F5DE3AEF-8F52-4C4F-A662-53582D74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54A"/>
    <w:pPr>
      <w:spacing w:after="0" w:line="240" w:lineRule="auto"/>
    </w:pPr>
    <w:rPr>
      <w:rFonts w:ascii="Times New Roman" w:hAnsi="Times New Roman" w:cs="Times New Roman"/>
      <w:sz w:val="24"/>
      <w:szCs w:val="24"/>
    </w:rPr>
  </w:style>
  <w:style w:type="paragraph" w:styleId="2">
    <w:name w:val="heading 2"/>
    <w:basedOn w:val="a"/>
    <w:next w:val="a"/>
    <w:link w:val="20"/>
    <w:uiPriority w:val="9"/>
    <w:unhideWhenUsed/>
    <w:qFormat/>
    <w:rsid w:val="007B46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5">
    <w:name w:val="_Заголовок Статья (tkZagolovok5)"/>
    <w:basedOn w:val="a"/>
    <w:rsid w:val="00E6454A"/>
    <w:pPr>
      <w:spacing w:before="200" w:after="60" w:line="276" w:lineRule="auto"/>
      <w:ind w:firstLine="567"/>
    </w:pPr>
    <w:rPr>
      <w:rFonts w:ascii="Arial" w:eastAsia="Times New Roman" w:hAnsi="Arial" w:cs="Arial"/>
      <w:b/>
      <w:bCs/>
      <w:sz w:val="20"/>
      <w:szCs w:val="20"/>
      <w:lang w:eastAsia="ru-RU"/>
    </w:rPr>
  </w:style>
  <w:style w:type="paragraph" w:customStyle="1" w:styleId="tkNazvanie">
    <w:name w:val="_Название (tkNazvanie)"/>
    <w:basedOn w:val="a"/>
    <w:rsid w:val="00E6454A"/>
    <w:pPr>
      <w:spacing w:before="400" w:after="400" w:line="276" w:lineRule="auto"/>
      <w:ind w:left="1134" w:right="1134"/>
      <w:jc w:val="center"/>
    </w:pPr>
    <w:rPr>
      <w:rFonts w:ascii="Arial" w:eastAsia="Times New Roman" w:hAnsi="Arial" w:cs="Arial"/>
      <w:b/>
      <w:bCs/>
      <w:lang w:eastAsia="ru-RU"/>
    </w:rPr>
  </w:style>
  <w:style w:type="paragraph" w:customStyle="1" w:styleId="tkTekst">
    <w:name w:val="_Текст обычный (tkTekst)"/>
    <w:basedOn w:val="a"/>
    <w:rsid w:val="00E6454A"/>
    <w:pPr>
      <w:spacing w:after="60" w:line="276" w:lineRule="auto"/>
      <w:ind w:firstLine="567"/>
      <w:jc w:val="both"/>
    </w:pPr>
    <w:rPr>
      <w:rFonts w:ascii="Arial" w:eastAsia="Times New Roman" w:hAnsi="Arial" w:cs="Arial"/>
      <w:sz w:val="20"/>
      <w:szCs w:val="20"/>
      <w:lang w:eastAsia="ru-RU"/>
    </w:rPr>
  </w:style>
  <w:style w:type="paragraph" w:styleId="a3">
    <w:name w:val="footer"/>
    <w:basedOn w:val="a"/>
    <w:link w:val="a4"/>
    <w:unhideWhenUsed/>
    <w:rsid w:val="00E6454A"/>
    <w:pPr>
      <w:tabs>
        <w:tab w:val="center" w:pos="4677"/>
        <w:tab w:val="right" w:pos="9355"/>
      </w:tabs>
    </w:pPr>
  </w:style>
  <w:style w:type="character" w:customStyle="1" w:styleId="a4">
    <w:name w:val="Нижний колонтитул Знак"/>
    <w:basedOn w:val="a0"/>
    <w:link w:val="a3"/>
    <w:rsid w:val="00E6454A"/>
    <w:rPr>
      <w:rFonts w:ascii="Times New Roman" w:hAnsi="Times New Roman" w:cs="Times New Roman"/>
      <w:sz w:val="24"/>
      <w:szCs w:val="24"/>
    </w:rPr>
  </w:style>
  <w:style w:type="character" w:styleId="a5">
    <w:name w:val="page number"/>
    <w:rsid w:val="00A009E2"/>
    <w:rPr>
      <w:rFonts w:cs="Times New Roman"/>
    </w:rPr>
  </w:style>
  <w:style w:type="paragraph" w:styleId="a6">
    <w:name w:val="header"/>
    <w:basedOn w:val="a"/>
    <w:link w:val="a7"/>
    <w:uiPriority w:val="99"/>
    <w:unhideWhenUsed/>
    <w:rsid w:val="00B00D8E"/>
    <w:pPr>
      <w:tabs>
        <w:tab w:val="center" w:pos="4677"/>
        <w:tab w:val="right" w:pos="9355"/>
      </w:tabs>
    </w:pPr>
  </w:style>
  <w:style w:type="character" w:customStyle="1" w:styleId="a7">
    <w:name w:val="Верхний колонтитул Знак"/>
    <w:basedOn w:val="a0"/>
    <w:link w:val="a6"/>
    <w:uiPriority w:val="99"/>
    <w:rsid w:val="00B00D8E"/>
    <w:rPr>
      <w:rFonts w:ascii="Times New Roman" w:hAnsi="Times New Roman" w:cs="Times New Roman"/>
      <w:sz w:val="24"/>
      <w:szCs w:val="24"/>
    </w:rPr>
  </w:style>
  <w:style w:type="paragraph" w:styleId="a8">
    <w:name w:val="Balloon Text"/>
    <w:basedOn w:val="a"/>
    <w:link w:val="a9"/>
    <w:uiPriority w:val="99"/>
    <w:semiHidden/>
    <w:unhideWhenUsed/>
    <w:rsid w:val="00B00D8E"/>
    <w:rPr>
      <w:rFonts w:ascii="Tahoma" w:hAnsi="Tahoma" w:cs="Tahoma"/>
      <w:sz w:val="16"/>
      <w:szCs w:val="16"/>
    </w:rPr>
  </w:style>
  <w:style w:type="character" w:customStyle="1" w:styleId="a9">
    <w:name w:val="Текст выноски Знак"/>
    <w:basedOn w:val="a0"/>
    <w:link w:val="a8"/>
    <w:uiPriority w:val="99"/>
    <w:semiHidden/>
    <w:rsid w:val="00B00D8E"/>
    <w:rPr>
      <w:rFonts w:ascii="Tahoma" w:hAnsi="Tahoma" w:cs="Tahoma"/>
      <w:sz w:val="16"/>
      <w:szCs w:val="16"/>
    </w:rPr>
  </w:style>
  <w:style w:type="table" w:styleId="aa">
    <w:name w:val="Table Grid"/>
    <w:basedOn w:val="a1"/>
    <w:uiPriority w:val="59"/>
    <w:rsid w:val="00B00D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semiHidden/>
    <w:unhideWhenUsed/>
    <w:rsid w:val="007C03C5"/>
    <w:rPr>
      <w:color w:val="0000FF"/>
      <w:u w:val="single"/>
    </w:rPr>
  </w:style>
  <w:style w:type="paragraph" w:styleId="ac">
    <w:name w:val="List Paragraph"/>
    <w:basedOn w:val="a"/>
    <w:uiPriority w:val="34"/>
    <w:qFormat/>
    <w:rsid w:val="007E516A"/>
    <w:pPr>
      <w:ind w:left="720"/>
      <w:contextualSpacing/>
    </w:pPr>
  </w:style>
  <w:style w:type="character" w:customStyle="1" w:styleId="20">
    <w:name w:val="Заголовок 2 Знак"/>
    <w:basedOn w:val="a0"/>
    <w:link w:val="2"/>
    <w:uiPriority w:val="9"/>
    <w:rsid w:val="007B469F"/>
    <w:rPr>
      <w:rFonts w:asciiTheme="majorHAnsi" w:eastAsiaTheme="majorEastAsia" w:hAnsiTheme="majorHAnsi" w:cstheme="majorBidi"/>
      <w:b/>
      <w:bCs/>
      <w:color w:val="4F81BD" w:themeColor="accent1"/>
      <w:sz w:val="26"/>
      <w:szCs w:val="26"/>
    </w:rPr>
  </w:style>
  <w:style w:type="paragraph" w:customStyle="1" w:styleId="tkPodpis">
    <w:name w:val="_Подпись (tkPodpis)"/>
    <w:basedOn w:val="a"/>
    <w:rsid w:val="00880277"/>
    <w:pPr>
      <w:spacing w:after="60" w:line="276" w:lineRule="auto"/>
    </w:pPr>
    <w:rPr>
      <w:rFonts w:ascii="Arial" w:eastAsia="Times New Roman" w:hAnsi="Arial" w:cs="Arial"/>
      <w:b/>
      <w:bCs/>
      <w:sz w:val="20"/>
      <w:szCs w:val="20"/>
      <w:lang w:eastAsia="ru-RU"/>
    </w:rPr>
  </w:style>
  <w:style w:type="paragraph" w:styleId="ad">
    <w:name w:val="Normal (Web)"/>
    <w:aliases w:val="Знак4,Знак Знак1 Знак,Знак Знак1 Знак Знак,Знак Знак Знак Знак Зн,Знак Знак3,Обычный (Web),Знак Знак Знак Знак Знак,Знак4 Зна,Обычный (веб)1 Знак Знак Зн,Знак Знак,Знак4 Знак Знак,Знак4 Знак Знак Знак Знак, Знак4"/>
    <w:basedOn w:val="a"/>
    <w:link w:val="ae"/>
    <w:uiPriority w:val="99"/>
    <w:unhideWhenUsed/>
    <w:rsid w:val="0059426B"/>
    <w:pPr>
      <w:spacing w:before="100" w:beforeAutospacing="1" w:after="100" w:afterAutospacing="1"/>
    </w:pPr>
    <w:rPr>
      <w:rFonts w:eastAsia="Calibri"/>
      <w:lang w:eastAsia="ru-RU"/>
    </w:rPr>
  </w:style>
  <w:style w:type="character" w:customStyle="1" w:styleId="ae">
    <w:name w:val="Обычный (веб)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 Знак Зн Знак,Знак Знак Знак, Знак4 Знак"/>
    <w:link w:val="ad"/>
    <w:uiPriority w:val="99"/>
    <w:locked/>
    <w:rsid w:val="0059426B"/>
    <w:rPr>
      <w:rFonts w:ascii="Times New Roman" w:eastAsia="Calibri" w:hAnsi="Times New Roman" w:cs="Times New Roman"/>
      <w:sz w:val="24"/>
      <w:szCs w:val="24"/>
      <w:lang w:eastAsia="ru-RU"/>
    </w:rPr>
  </w:style>
  <w:style w:type="paragraph" w:customStyle="1" w:styleId="tkKomentarij">
    <w:name w:val="_Комментарий (tkKomentarij)"/>
    <w:basedOn w:val="a"/>
    <w:rsid w:val="00A04D6D"/>
    <w:pPr>
      <w:spacing w:after="60" w:line="276" w:lineRule="auto"/>
      <w:ind w:firstLine="567"/>
      <w:jc w:val="both"/>
    </w:pPr>
    <w:rPr>
      <w:rFonts w:ascii="Arial" w:eastAsia="Times New Roman" w:hAnsi="Arial" w:cs="Arial"/>
      <w:i/>
      <w:iCs/>
      <w:color w:val="0066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5227">
      <w:bodyDiv w:val="1"/>
      <w:marLeft w:val="0"/>
      <w:marRight w:val="0"/>
      <w:marTop w:val="0"/>
      <w:marBottom w:val="0"/>
      <w:divBdr>
        <w:top w:val="none" w:sz="0" w:space="0" w:color="auto"/>
        <w:left w:val="none" w:sz="0" w:space="0" w:color="auto"/>
        <w:bottom w:val="none" w:sz="0" w:space="0" w:color="auto"/>
        <w:right w:val="none" w:sz="0" w:space="0" w:color="auto"/>
      </w:divBdr>
    </w:div>
    <w:div w:id="208273438">
      <w:bodyDiv w:val="1"/>
      <w:marLeft w:val="0"/>
      <w:marRight w:val="0"/>
      <w:marTop w:val="0"/>
      <w:marBottom w:val="0"/>
      <w:divBdr>
        <w:top w:val="none" w:sz="0" w:space="0" w:color="auto"/>
        <w:left w:val="none" w:sz="0" w:space="0" w:color="auto"/>
        <w:bottom w:val="none" w:sz="0" w:space="0" w:color="auto"/>
        <w:right w:val="none" w:sz="0" w:space="0" w:color="auto"/>
      </w:divBdr>
    </w:div>
    <w:div w:id="1048995092">
      <w:bodyDiv w:val="1"/>
      <w:marLeft w:val="0"/>
      <w:marRight w:val="0"/>
      <w:marTop w:val="0"/>
      <w:marBottom w:val="0"/>
      <w:divBdr>
        <w:top w:val="none" w:sz="0" w:space="0" w:color="auto"/>
        <w:left w:val="none" w:sz="0" w:space="0" w:color="auto"/>
        <w:bottom w:val="none" w:sz="0" w:space="0" w:color="auto"/>
        <w:right w:val="none" w:sz="0" w:space="0" w:color="auto"/>
      </w:divBdr>
    </w:div>
    <w:div w:id="1216238319">
      <w:bodyDiv w:val="1"/>
      <w:marLeft w:val="0"/>
      <w:marRight w:val="0"/>
      <w:marTop w:val="0"/>
      <w:marBottom w:val="0"/>
      <w:divBdr>
        <w:top w:val="none" w:sz="0" w:space="0" w:color="auto"/>
        <w:left w:val="none" w:sz="0" w:space="0" w:color="auto"/>
        <w:bottom w:val="none" w:sz="0" w:space="0" w:color="auto"/>
        <w:right w:val="none" w:sz="0" w:space="0" w:color="auto"/>
      </w:divBdr>
    </w:div>
    <w:div w:id="1226840921">
      <w:bodyDiv w:val="1"/>
      <w:marLeft w:val="0"/>
      <w:marRight w:val="0"/>
      <w:marTop w:val="0"/>
      <w:marBottom w:val="0"/>
      <w:divBdr>
        <w:top w:val="none" w:sz="0" w:space="0" w:color="auto"/>
        <w:left w:val="none" w:sz="0" w:space="0" w:color="auto"/>
        <w:bottom w:val="none" w:sz="0" w:space="0" w:color="auto"/>
        <w:right w:val="none" w:sz="0" w:space="0" w:color="auto"/>
      </w:divBdr>
    </w:div>
    <w:div w:id="1357776989">
      <w:bodyDiv w:val="1"/>
      <w:marLeft w:val="0"/>
      <w:marRight w:val="0"/>
      <w:marTop w:val="0"/>
      <w:marBottom w:val="0"/>
      <w:divBdr>
        <w:top w:val="none" w:sz="0" w:space="0" w:color="auto"/>
        <w:left w:val="none" w:sz="0" w:space="0" w:color="auto"/>
        <w:bottom w:val="none" w:sz="0" w:space="0" w:color="auto"/>
        <w:right w:val="none" w:sz="0" w:space="0" w:color="auto"/>
      </w:divBdr>
    </w:div>
    <w:div w:id="1621182949">
      <w:bodyDiv w:val="1"/>
      <w:marLeft w:val="0"/>
      <w:marRight w:val="0"/>
      <w:marTop w:val="0"/>
      <w:marBottom w:val="0"/>
      <w:divBdr>
        <w:top w:val="none" w:sz="0" w:space="0" w:color="auto"/>
        <w:left w:val="none" w:sz="0" w:space="0" w:color="auto"/>
        <w:bottom w:val="none" w:sz="0" w:space="0" w:color="auto"/>
        <w:right w:val="none" w:sz="0" w:space="0" w:color="auto"/>
      </w:divBdr>
    </w:div>
    <w:div w:id="1665009278">
      <w:bodyDiv w:val="1"/>
      <w:marLeft w:val="0"/>
      <w:marRight w:val="0"/>
      <w:marTop w:val="0"/>
      <w:marBottom w:val="0"/>
      <w:divBdr>
        <w:top w:val="none" w:sz="0" w:space="0" w:color="auto"/>
        <w:left w:val="none" w:sz="0" w:space="0" w:color="auto"/>
        <w:bottom w:val="none" w:sz="0" w:space="0" w:color="auto"/>
        <w:right w:val="none" w:sz="0" w:space="0" w:color="auto"/>
      </w:divBdr>
    </w:div>
    <w:div w:id="1717898896">
      <w:bodyDiv w:val="1"/>
      <w:marLeft w:val="0"/>
      <w:marRight w:val="0"/>
      <w:marTop w:val="0"/>
      <w:marBottom w:val="0"/>
      <w:divBdr>
        <w:top w:val="none" w:sz="0" w:space="0" w:color="auto"/>
        <w:left w:val="none" w:sz="0" w:space="0" w:color="auto"/>
        <w:bottom w:val="none" w:sz="0" w:space="0" w:color="auto"/>
        <w:right w:val="none" w:sz="0" w:space="0" w:color="auto"/>
      </w:divBdr>
    </w:div>
    <w:div w:id="201576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71F00-EF81-4824-B06F-588D7AC5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1122</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Taalaibek  Bektashev</dc:creator>
  <cp:lastModifiedBy>Аскат Т. Беков</cp:lastModifiedBy>
  <cp:revision>3</cp:revision>
  <cp:lastPrinted>2021-10-29T09:08:00Z</cp:lastPrinted>
  <dcterms:created xsi:type="dcterms:W3CDTF">2021-10-27T07:54:00Z</dcterms:created>
  <dcterms:modified xsi:type="dcterms:W3CDTF">2021-10-29T09:25:00Z</dcterms:modified>
</cp:coreProperties>
</file>