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4DB" w:rsidRPr="00A02A25" w:rsidRDefault="008344DB" w:rsidP="008344DB">
      <w:pPr>
        <w:jc w:val="center"/>
        <w:rPr>
          <w:rFonts w:cs="Times New Roman"/>
          <w:b/>
          <w:bCs/>
          <w:sz w:val="24"/>
          <w:szCs w:val="24"/>
        </w:rPr>
      </w:pPr>
    </w:p>
    <w:p w:rsidR="008344DB" w:rsidRPr="00F026F8" w:rsidRDefault="008344DB" w:rsidP="008344DB">
      <w:pPr>
        <w:jc w:val="center"/>
        <w:rPr>
          <w:rFonts w:cs="Times New Roman"/>
          <w:b/>
          <w:bCs/>
          <w:sz w:val="24"/>
          <w:szCs w:val="24"/>
        </w:rPr>
      </w:pPr>
      <w:r w:rsidRPr="00F026F8">
        <w:rPr>
          <w:rFonts w:cs="Times New Roman"/>
          <w:b/>
          <w:bCs/>
          <w:sz w:val="24"/>
          <w:szCs w:val="24"/>
        </w:rPr>
        <w:t xml:space="preserve">Информация о ходе реализации Детализированного плана мероприятий по демонтажу системной коррупции </w:t>
      </w:r>
      <w:proofErr w:type="gramStart"/>
      <w:r w:rsidRPr="00F026F8">
        <w:rPr>
          <w:rFonts w:cs="Times New Roman"/>
          <w:b/>
          <w:bCs/>
          <w:sz w:val="24"/>
          <w:szCs w:val="24"/>
        </w:rPr>
        <w:t>в</w:t>
      </w:r>
      <w:proofErr w:type="gramEnd"/>
      <w:r w:rsidRPr="00F026F8">
        <w:rPr>
          <w:rFonts w:cs="Times New Roman"/>
          <w:b/>
          <w:bCs/>
          <w:sz w:val="24"/>
          <w:szCs w:val="24"/>
        </w:rPr>
        <w:t xml:space="preserve"> </w:t>
      </w:r>
    </w:p>
    <w:p w:rsidR="008344DB" w:rsidRPr="00F026F8" w:rsidRDefault="008344DB" w:rsidP="008344DB">
      <w:pPr>
        <w:jc w:val="center"/>
        <w:rPr>
          <w:rFonts w:cs="Times New Roman"/>
          <w:b/>
          <w:bCs/>
          <w:sz w:val="24"/>
          <w:szCs w:val="24"/>
        </w:rPr>
      </w:pPr>
      <w:proofErr w:type="gramStart"/>
      <w:r w:rsidRPr="00F026F8">
        <w:rPr>
          <w:rFonts w:cs="Times New Roman"/>
          <w:b/>
          <w:bCs/>
          <w:sz w:val="24"/>
          <w:szCs w:val="24"/>
        </w:rPr>
        <w:t>Министерстве</w:t>
      </w:r>
      <w:proofErr w:type="gramEnd"/>
      <w:r w:rsidRPr="00F026F8">
        <w:rPr>
          <w:rFonts w:cs="Times New Roman"/>
          <w:b/>
          <w:bCs/>
          <w:sz w:val="24"/>
          <w:szCs w:val="24"/>
        </w:rPr>
        <w:t xml:space="preserve"> экономики Кыргызской Республики </w:t>
      </w:r>
      <w:r w:rsidR="009A4D86">
        <w:rPr>
          <w:rFonts w:cs="Times New Roman"/>
          <w:b/>
          <w:bCs/>
          <w:sz w:val="24"/>
          <w:szCs w:val="24"/>
        </w:rPr>
        <w:t>по состоянию на июнь</w:t>
      </w:r>
      <w:r w:rsidR="00FF78FF" w:rsidRPr="00F026F8">
        <w:rPr>
          <w:rFonts w:cs="Times New Roman"/>
          <w:b/>
          <w:bCs/>
          <w:sz w:val="24"/>
          <w:szCs w:val="24"/>
        </w:rPr>
        <w:t xml:space="preserve"> 2019</w:t>
      </w:r>
      <w:r w:rsidRPr="00F026F8">
        <w:rPr>
          <w:rFonts w:cs="Times New Roman"/>
          <w:b/>
          <w:bCs/>
          <w:sz w:val="24"/>
          <w:szCs w:val="24"/>
        </w:rPr>
        <w:t xml:space="preserve"> год</w:t>
      </w:r>
      <w:r w:rsidR="006F5E95" w:rsidRPr="00F026F8">
        <w:rPr>
          <w:rFonts w:cs="Times New Roman"/>
          <w:b/>
          <w:bCs/>
          <w:sz w:val="24"/>
          <w:szCs w:val="24"/>
        </w:rPr>
        <w:t>а</w:t>
      </w:r>
    </w:p>
    <w:p w:rsidR="008344DB" w:rsidRPr="00F026F8" w:rsidRDefault="008344DB" w:rsidP="008344DB">
      <w:pPr>
        <w:jc w:val="center"/>
        <w:rPr>
          <w:rFonts w:cs="Times New Roman"/>
          <w:b/>
          <w:bCs/>
          <w:sz w:val="24"/>
          <w:szCs w:val="24"/>
        </w:rPr>
      </w:pPr>
    </w:p>
    <w:tbl>
      <w:tblPr>
        <w:tblW w:w="1527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
        <w:gridCol w:w="2909"/>
        <w:gridCol w:w="1414"/>
        <w:gridCol w:w="196"/>
        <w:gridCol w:w="84"/>
        <w:gridCol w:w="1077"/>
        <w:gridCol w:w="170"/>
        <w:gridCol w:w="1387"/>
        <w:gridCol w:w="305"/>
        <w:gridCol w:w="2789"/>
        <w:gridCol w:w="4548"/>
      </w:tblGrid>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
                <w:bCs/>
              </w:rPr>
            </w:pPr>
          </w:p>
          <w:p w:rsidR="008344DB" w:rsidRPr="00F026F8" w:rsidRDefault="008344DB" w:rsidP="00735E03">
            <w:pPr>
              <w:pStyle w:val="a3"/>
              <w:tabs>
                <w:tab w:val="left" w:pos="317"/>
              </w:tabs>
              <w:spacing w:after="0" w:line="240" w:lineRule="auto"/>
              <w:ind w:left="-66"/>
              <w:jc w:val="center"/>
              <w:rPr>
                <w:rFonts w:ascii="Times New Roman" w:hAnsi="Times New Roman" w:cs="Times New Roman"/>
                <w:b/>
                <w:bCs/>
              </w:rPr>
            </w:pPr>
          </w:p>
        </w:tc>
        <w:tc>
          <w:tcPr>
            <w:tcW w:w="4603" w:type="dxa"/>
            <w:gridSpan w:val="4"/>
            <w:vAlign w:val="center"/>
          </w:tcPr>
          <w:p w:rsidR="008344DB" w:rsidRPr="00F026F8" w:rsidRDefault="008344DB" w:rsidP="00735E03">
            <w:pPr>
              <w:ind w:firstLine="0"/>
              <w:contextualSpacing/>
              <w:jc w:val="center"/>
              <w:rPr>
                <w:rFonts w:cs="Times New Roman"/>
                <w:bCs/>
                <w:sz w:val="22"/>
              </w:rPr>
            </w:pPr>
            <w:r w:rsidRPr="00F026F8">
              <w:rPr>
                <w:rFonts w:cs="Times New Roman"/>
                <w:b/>
                <w:bCs/>
                <w:sz w:val="22"/>
              </w:rPr>
              <w:t>Наименование мероприятия</w:t>
            </w:r>
          </w:p>
        </w:tc>
        <w:tc>
          <w:tcPr>
            <w:tcW w:w="1247" w:type="dxa"/>
            <w:gridSpan w:val="2"/>
            <w:vAlign w:val="center"/>
          </w:tcPr>
          <w:p w:rsidR="008344DB" w:rsidRPr="00F026F8" w:rsidRDefault="008344DB" w:rsidP="00823BF2">
            <w:pPr>
              <w:ind w:left="-66" w:right="-80" w:firstLine="0"/>
              <w:contextualSpacing/>
              <w:jc w:val="center"/>
              <w:rPr>
                <w:rFonts w:cs="Times New Roman"/>
                <w:b/>
                <w:bCs/>
                <w:sz w:val="22"/>
              </w:rPr>
            </w:pPr>
            <w:proofErr w:type="spellStart"/>
            <w:r w:rsidRPr="00F026F8">
              <w:rPr>
                <w:rFonts w:cs="Times New Roman"/>
                <w:b/>
                <w:bCs/>
                <w:sz w:val="22"/>
              </w:rPr>
              <w:t>Исполн</w:t>
            </w:r>
            <w:proofErr w:type="spellEnd"/>
            <w:r w:rsidR="00823BF2" w:rsidRPr="00F026F8">
              <w:rPr>
                <w:rFonts w:cs="Times New Roman"/>
                <w:b/>
                <w:bCs/>
                <w:sz w:val="22"/>
              </w:rPr>
              <w:t>-</w:t>
            </w:r>
            <w:r w:rsidRPr="00F026F8">
              <w:rPr>
                <w:rFonts w:cs="Times New Roman"/>
                <w:b/>
                <w:bCs/>
                <w:sz w:val="22"/>
              </w:rPr>
              <w:t>ль</w:t>
            </w:r>
          </w:p>
        </w:tc>
        <w:tc>
          <w:tcPr>
            <w:tcW w:w="1387" w:type="dxa"/>
            <w:vAlign w:val="center"/>
          </w:tcPr>
          <w:p w:rsidR="008344DB" w:rsidRPr="00F026F8" w:rsidRDefault="008344DB" w:rsidP="00735E03">
            <w:pPr>
              <w:ind w:right="-52" w:firstLine="0"/>
              <w:contextualSpacing/>
              <w:jc w:val="center"/>
              <w:rPr>
                <w:rFonts w:cs="Times New Roman"/>
                <w:bCs/>
                <w:sz w:val="22"/>
              </w:rPr>
            </w:pPr>
            <w:r w:rsidRPr="00F026F8">
              <w:rPr>
                <w:rFonts w:cs="Times New Roman"/>
                <w:b/>
                <w:bCs/>
                <w:sz w:val="22"/>
              </w:rPr>
              <w:t>Срок реализации</w:t>
            </w:r>
          </w:p>
        </w:tc>
        <w:tc>
          <w:tcPr>
            <w:tcW w:w="3094" w:type="dxa"/>
            <w:gridSpan w:val="2"/>
            <w:vAlign w:val="center"/>
          </w:tcPr>
          <w:p w:rsidR="008344DB" w:rsidRPr="00F026F8" w:rsidRDefault="008344DB" w:rsidP="00735E03">
            <w:pPr>
              <w:ind w:firstLine="0"/>
              <w:contextualSpacing/>
              <w:jc w:val="center"/>
              <w:rPr>
                <w:rFonts w:cs="Times New Roman"/>
                <w:bCs/>
                <w:sz w:val="22"/>
              </w:rPr>
            </w:pPr>
            <w:r w:rsidRPr="00F026F8">
              <w:rPr>
                <w:rFonts w:cs="Times New Roman"/>
                <w:b/>
                <w:bCs/>
                <w:sz w:val="22"/>
              </w:rPr>
              <w:t>Индикатор реализации</w:t>
            </w:r>
          </w:p>
        </w:tc>
        <w:tc>
          <w:tcPr>
            <w:tcW w:w="4548" w:type="dxa"/>
            <w:vAlign w:val="center"/>
          </w:tcPr>
          <w:p w:rsidR="008344DB" w:rsidRPr="00F026F8" w:rsidRDefault="008344DB" w:rsidP="00735E03">
            <w:pPr>
              <w:ind w:firstLine="0"/>
              <w:contextualSpacing/>
              <w:jc w:val="center"/>
              <w:rPr>
                <w:rFonts w:cs="Times New Roman"/>
                <w:b/>
                <w:bCs/>
                <w:sz w:val="22"/>
              </w:rPr>
            </w:pPr>
            <w:r w:rsidRPr="00F026F8">
              <w:rPr>
                <w:rFonts w:cs="Times New Roman"/>
                <w:b/>
                <w:bCs/>
                <w:sz w:val="22"/>
              </w:rPr>
              <w:t>Ожидаемые результаты</w:t>
            </w:r>
          </w:p>
        </w:tc>
      </w:tr>
      <w:tr w:rsidR="008344DB" w:rsidRPr="00F026F8" w:rsidTr="00823BF2">
        <w:trPr>
          <w:trHeight w:val="353"/>
        </w:trPr>
        <w:tc>
          <w:tcPr>
            <w:tcW w:w="15274" w:type="dxa"/>
            <w:gridSpan w:val="11"/>
            <w:shd w:val="clear" w:color="auto" w:fill="D99594" w:themeFill="accent2"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ЗОНА 1. Государственные закупки консультационных услуг</w:t>
            </w:r>
          </w:p>
        </w:tc>
      </w:tr>
      <w:tr w:rsidR="008344DB" w:rsidRPr="00F026F8" w:rsidTr="00823BF2">
        <w:trPr>
          <w:trHeight w:val="324"/>
        </w:trPr>
        <w:tc>
          <w:tcPr>
            <w:tcW w:w="15274" w:type="dxa"/>
            <w:gridSpan w:val="11"/>
            <w:shd w:val="clear" w:color="auto" w:fill="8DB3E2" w:themeFill="text2" w:themeFillTint="66"/>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1: Возложение права одобрения выполненных услуг на определенное должностное лицо</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w:t>
            </w:r>
          </w:p>
        </w:tc>
        <w:tc>
          <w:tcPr>
            <w:tcW w:w="4603" w:type="dxa"/>
            <w:gridSpan w:val="4"/>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и включить в законодательство </w:t>
            </w:r>
            <w:proofErr w:type="spellStart"/>
            <w:proofErr w:type="gramStart"/>
            <w:r w:rsidRPr="00F026F8">
              <w:rPr>
                <w:rFonts w:cs="Times New Roman"/>
                <w:bCs/>
                <w:sz w:val="24"/>
                <w:szCs w:val="24"/>
              </w:rPr>
              <w:t>КР</w:t>
            </w:r>
            <w:proofErr w:type="spellEnd"/>
            <w:proofErr w:type="gramEnd"/>
            <w:r w:rsidRPr="00F026F8">
              <w:rPr>
                <w:rFonts w:cs="Times New Roman"/>
                <w:bCs/>
                <w:sz w:val="24"/>
                <w:szCs w:val="24"/>
              </w:rPr>
              <w:t xml:space="preserve"> ограничительные нормы по возложению права одобрения выполненных работ/услуг на определенное должностное лицо</w:t>
            </w:r>
          </w:p>
        </w:tc>
        <w:tc>
          <w:tcPr>
            <w:tcW w:w="1247" w:type="dxa"/>
            <w:gridSpan w:val="2"/>
          </w:tcPr>
          <w:p w:rsidR="008344DB" w:rsidRPr="00F026F8" w:rsidRDefault="008344DB" w:rsidP="00735E03">
            <w:pPr>
              <w:ind w:left="-66" w:right="-80" w:firstLine="0"/>
              <w:contextualSpacing/>
              <w:jc w:val="center"/>
              <w:rPr>
                <w:rFonts w:cs="Times New Roman"/>
                <w:bCs/>
                <w:sz w:val="24"/>
                <w:szCs w:val="24"/>
              </w:rPr>
            </w:pPr>
            <w:r w:rsidRPr="00F026F8">
              <w:rPr>
                <w:rFonts w:cs="Times New Roman"/>
                <w:bCs/>
                <w:sz w:val="24"/>
                <w:szCs w:val="24"/>
              </w:rPr>
              <w:t xml:space="preserve">МФ, </w:t>
            </w:r>
            <w:proofErr w:type="spellStart"/>
            <w:r w:rsidRPr="00F026F8">
              <w:rPr>
                <w:rFonts w:cs="Times New Roman"/>
                <w:bCs/>
                <w:sz w:val="24"/>
                <w:szCs w:val="24"/>
              </w:rPr>
              <w:t>МЭ</w:t>
            </w:r>
            <w:proofErr w:type="spellEnd"/>
          </w:p>
        </w:tc>
        <w:tc>
          <w:tcPr>
            <w:tcW w:w="1387" w:type="dxa"/>
          </w:tcPr>
          <w:p w:rsidR="008344DB" w:rsidRPr="00F026F8" w:rsidRDefault="008344DB" w:rsidP="00735E03">
            <w:pPr>
              <w:ind w:right="-52" w:firstLine="0"/>
              <w:contextualSpacing/>
              <w:jc w:val="center"/>
              <w:rPr>
                <w:rFonts w:cs="Times New Roman"/>
                <w:bCs/>
                <w:sz w:val="24"/>
                <w:szCs w:val="24"/>
              </w:rPr>
            </w:pPr>
            <w:r w:rsidRPr="00F026F8">
              <w:rPr>
                <w:rFonts w:cs="Times New Roman"/>
                <w:bCs/>
                <w:sz w:val="24"/>
                <w:szCs w:val="24"/>
              </w:rPr>
              <w:t>30.09.2018</w:t>
            </w:r>
          </w:p>
        </w:tc>
        <w:tc>
          <w:tcPr>
            <w:tcW w:w="3094" w:type="dxa"/>
            <w:gridSpan w:val="2"/>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Разработка и утверждение приказом МФ </w:t>
            </w:r>
            <w:proofErr w:type="spellStart"/>
            <w:proofErr w:type="gramStart"/>
            <w:r w:rsidRPr="00F026F8">
              <w:rPr>
                <w:rFonts w:cs="Times New Roman"/>
                <w:bCs/>
                <w:sz w:val="24"/>
                <w:szCs w:val="24"/>
              </w:rPr>
              <w:t>КР</w:t>
            </w:r>
            <w:proofErr w:type="spellEnd"/>
            <w:proofErr w:type="gramEnd"/>
            <w:r w:rsidRPr="00F026F8">
              <w:rPr>
                <w:rFonts w:cs="Times New Roman"/>
                <w:bCs/>
                <w:sz w:val="24"/>
                <w:szCs w:val="24"/>
              </w:rPr>
              <w:t xml:space="preserve"> порядка заключения и исполнения договора о закупках</w:t>
            </w:r>
          </w:p>
        </w:tc>
        <w:tc>
          <w:tcPr>
            <w:tcW w:w="4548" w:type="dxa"/>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В законодательство </w:t>
            </w:r>
            <w:proofErr w:type="spellStart"/>
            <w:proofErr w:type="gramStart"/>
            <w:r w:rsidRPr="00F026F8">
              <w:rPr>
                <w:rFonts w:cs="Times New Roman"/>
                <w:bCs/>
                <w:sz w:val="24"/>
                <w:szCs w:val="24"/>
              </w:rPr>
              <w:t>КР</w:t>
            </w:r>
            <w:proofErr w:type="spellEnd"/>
            <w:proofErr w:type="gramEnd"/>
            <w:r w:rsidRPr="00F026F8">
              <w:rPr>
                <w:rFonts w:cs="Times New Roman"/>
                <w:bCs/>
                <w:sz w:val="24"/>
                <w:szCs w:val="24"/>
              </w:rPr>
              <w:t xml:space="preserve"> включен порядок коллегиального принятия решений при рассмотрении акта выполненных </w:t>
            </w:r>
            <w:bookmarkStart w:id="0" w:name="_GoBack"/>
            <w:bookmarkEnd w:id="0"/>
            <w:r w:rsidRPr="00F026F8">
              <w:rPr>
                <w:rFonts w:cs="Times New Roman"/>
                <w:bCs/>
                <w:sz w:val="24"/>
                <w:szCs w:val="24"/>
              </w:rPr>
              <w:t>работ/услуг.</w:t>
            </w:r>
          </w:p>
        </w:tc>
      </w:tr>
      <w:tr w:rsidR="008344DB" w:rsidRPr="00F026F8" w:rsidTr="00823BF2">
        <w:tc>
          <w:tcPr>
            <w:tcW w:w="15274" w:type="dxa"/>
            <w:gridSpan w:val="11"/>
          </w:tcPr>
          <w:p w:rsidR="008344DB" w:rsidRPr="00F026F8" w:rsidRDefault="008344DB" w:rsidP="008344DB">
            <w:pPr>
              <w:ind w:firstLine="0"/>
              <w:contextualSpacing/>
              <w:jc w:val="left"/>
              <w:rPr>
                <w:rFonts w:cs="Times New Roman"/>
                <w:b/>
                <w:bCs/>
                <w:sz w:val="24"/>
                <w:szCs w:val="24"/>
                <w:u w:val="single"/>
              </w:rPr>
            </w:pPr>
            <w:r w:rsidRPr="00F026F8">
              <w:rPr>
                <w:rFonts w:cs="Times New Roman"/>
                <w:b/>
                <w:bCs/>
                <w:sz w:val="24"/>
                <w:szCs w:val="24"/>
                <w:u w:val="single"/>
              </w:rPr>
              <w:t>Минфин</w:t>
            </w:r>
          </w:p>
          <w:p w:rsidR="008344DB" w:rsidRPr="00F026F8" w:rsidRDefault="008344DB" w:rsidP="008344DB">
            <w:pPr>
              <w:ind w:firstLine="0"/>
              <w:contextualSpacing/>
              <w:jc w:val="left"/>
              <w:rPr>
                <w:rFonts w:cs="Times New Roman"/>
                <w:bCs/>
                <w:sz w:val="24"/>
                <w:szCs w:val="24"/>
              </w:rPr>
            </w:pPr>
            <w:r w:rsidRPr="00F026F8">
              <w:rPr>
                <w:rFonts w:cs="Times New Roman"/>
                <w:bCs/>
                <w:sz w:val="24"/>
                <w:szCs w:val="24"/>
              </w:rPr>
              <w:t xml:space="preserve">В соответствии со статьей 51 Закона </w:t>
            </w:r>
            <w:proofErr w:type="spellStart"/>
            <w:proofErr w:type="gramStart"/>
            <w:r w:rsidRPr="00F026F8">
              <w:rPr>
                <w:rFonts w:cs="Times New Roman"/>
                <w:bCs/>
                <w:sz w:val="24"/>
                <w:szCs w:val="24"/>
              </w:rPr>
              <w:t>КР</w:t>
            </w:r>
            <w:proofErr w:type="spellEnd"/>
            <w:proofErr w:type="gramEnd"/>
            <w:r w:rsidRPr="00F026F8">
              <w:rPr>
                <w:rFonts w:cs="Times New Roman"/>
                <w:bCs/>
                <w:sz w:val="24"/>
                <w:szCs w:val="24"/>
              </w:rPr>
              <w:t xml:space="preserve"> «О государственных закупках» (далее-Закон),  к договорам о государственных закупках применяются нормы Гражданского кодекса Кыргызской Республики.</w:t>
            </w:r>
          </w:p>
          <w:p w:rsidR="008344DB" w:rsidRPr="00F026F8" w:rsidRDefault="008344DB" w:rsidP="008344DB">
            <w:pPr>
              <w:ind w:firstLine="0"/>
              <w:contextualSpacing/>
              <w:jc w:val="left"/>
              <w:rPr>
                <w:rFonts w:cs="Times New Roman"/>
                <w:bCs/>
                <w:sz w:val="24"/>
                <w:szCs w:val="24"/>
              </w:rPr>
            </w:pPr>
            <w:r w:rsidRPr="00F026F8">
              <w:rPr>
                <w:rFonts w:cs="Times New Roman"/>
                <w:bCs/>
                <w:sz w:val="24"/>
                <w:szCs w:val="24"/>
              </w:rPr>
              <w:t>Согласно пункту 1 части 3 статьи 5  Закона, закупающая организация инициирует включение в базу данных ненадежных (недобросовестных) поставщиков (подрядчиков), если инициировано расторжение договора по вине поставщика (подрядчика), который не исполнил обязательства по договору государственных закупок.</w:t>
            </w:r>
          </w:p>
          <w:p w:rsidR="008344DB" w:rsidRPr="00F026F8" w:rsidRDefault="008344DB" w:rsidP="008344DB">
            <w:pPr>
              <w:ind w:firstLine="0"/>
              <w:contextualSpacing/>
              <w:jc w:val="left"/>
              <w:rPr>
                <w:rFonts w:cs="Times New Roman"/>
                <w:bCs/>
                <w:sz w:val="24"/>
                <w:szCs w:val="24"/>
              </w:rPr>
            </w:pPr>
            <w:r w:rsidRPr="00F026F8">
              <w:rPr>
                <w:rFonts w:cs="Times New Roman"/>
                <w:bCs/>
                <w:sz w:val="24"/>
                <w:szCs w:val="24"/>
              </w:rPr>
              <w:t>Согласно части 6 статьи 10 Закона, руководитель, отдел закупок и члены конкурсной комиссии закупающей организации несут персональную ответственность за нарушения положений настоящего Закона, нормативных правовых актов в области государственных закупок.</w:t>
            </w:r>
          </w:p>
          <w:p w:rsidR="0084547A" w:rsidRPr="00F026F8" w:rsidRDefault="00F026F8" w:rsidP="009F2CA5">
            <w:pPr>
              <w:ind w:firstLine="0"/>
              <w:contextualSpacing/>
              <w:jc w:val="left"/>
              <w:rPr>
                <w:rFonts w:cs="Times New Roman"/>
                <w:bCs/>
                <w:sz w:val="24"/>
                <w:szCs w:val="24"/>
              </w:rPr>
            </w:pPr>
            <w:r>
              <w:rPr>
                <w:rFonts w:cs="Times New Roman"/>
                <w:bCs/>
                <w:sz w:val="24"/>
                <w:szCs w:val="24"/>
              </w:rPr>
              <w:t>В</w:t>
            </w:r>
            <w:r w:rsidR="008344DB" w:rsidRPr="00F026F8">
              <w:rPr>
                <w:rFonts w:cs="Times New Roman"/>
                <w:bCs/>
                <w:sz w:val="24"/>
                <w:szCs w:val="24"/>
              </w:rPr>
              <w:t xml:space="preserve"> соответствии с частью 4 статьи 51 Закона, договор о государственных закупках, заключенный выше минимальной пороговой суммы без проведения процедур государственных закупок, за исключением случаев, предусмотренных в статье 21 Закона, считается недействительным и все расходы, оплаченные по этому договору, подлежат возмещению за счет руководителей закупающей организации, принявших такое решение.</w:t>
            </w:r>
          </w:p>
        </w:tc>
      </w:tr>
      <w:tr w:rsidR="008344DB" w:rsidRPr="00F026F8" w:rsidTr="00823BF2">
        <w:tblPrEx>
          <w:tblLook w:val="04A0" w:firstRow="1" w:lastRow="0" w:firstColumn="1" w:lastColumn="0" w:noHBand="0" w:noVBand="1"/>
        </w:tblPrEx>
        <w:trPr>
          <w:trHeight w:val="353"/>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2: Нарушение условий договора государственной закупки по оплате услуг</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w:t>
            </w:r>
          </w:p>
        </w:tc>
        <w:tc>
          <w:tcPr>
            <w:tcW w:w="4603" w:type="dxa"/>
            <w:gridSpan w:val="4"/>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и включить в законодательство </w:t>
            </w:r>
            <w:proofErr w:type="spellStart"/>
            <w:proofErr w:type="gramStart"/>
            <w:r w:rsidRPr="00F026F8">
              <w:rPr>
                <w:rFonts w:cs="Times New Roman"/>
                <w:bCs/>
                <w:sz w:val="24"/>
                <w:szCs w:val="24"/>
              </w:rPr>
              <w:t>КР</w:t>
            </w:r>
            <w:proofErr w:type="spellEnd"/>
            <w:proofErr w:type="gramEnd"/>
            <w:r w:rsidRPr="00F026F8">
              <w:rPr>
                <w:rFonts w:cs="Times New Roman"/>
                <w:bCs/>
                <w:sz w:val="24"/>
                <w:szCs w:val="24"/>
              </w:rPr>
              <w:t xml:space="preserve"> порядок привлечения к ответственности должностных лиц за нарушение условий заключенного договора о закупках</w:t>
            </w:r>
          </w:p>
        </w:tc>
        <w:tc>
          <w:tcPr>
            <w:tcW w:w="1247" w:type="dxa"/>
            <w:gridSpan w:val="2"/>
          </w:tcPr>
          <w:p w:rsidR="008344DB" w:rsidRPr="00F026F8" w:rsidRDefault="008344DB" w:rsidP="00735E03">
            <w:pPr>
              <w:ind w:left="-66" w:right="-80" w:firstLine="0"/>
              <w:contextualSpacing/>
              <w:jc w:val="left"/>
              <w:rPr>
                <w:rFonts w:cs="Times New Roman"/>
                <w:bCs/>
                <w:sz w:val="24"/>
                <w:szCs w:val="24"/>
              </w:rPr>
            </w:pPr>
            <w:r w:rsidRPr="00F026F8">
              <w:rPr>
                <w:rFonts w:cs="Times New Roman"/>
                <w:bCs/>
                <w:sz w:val="24"/>
                <w:szCs w:val="24"/>
              </w:rPr>
              <w:t xml:space="preserve">МФ, </w:t>
            </w:r>
            <w:proofErr w:type="spellStart"/>
            <w:r w:rsidRPr="00F026F8">
              <w:rPr>
                <w:rFonts w:cs="Times New Roman"/>
                <w:bCs/>
                <w:sz w:val="24"/>
                <w:szCs w:val="24"/>
              </w:rPr>
              <w:t>МЭ</w:t>
            </w:r>
            <w:proofErr w:type="spellEnd"/>
          </w:p>
        </w:tc>
        <w:tc>
          <w:tcPr>
            <w:tcW w:w="1387" w:type="dxa"/>
          </w:tcPr>
          <w:p w:rsidR="008344DB" w:rsidRPr="00F026F8" w:rsidRDefault="008344DB" w:rsidP="00735E03">
            <w:pPr>
              <w:ind w:right="-52" w:firstLine="0"/>
              <w:contextualSpacing/>
              <w:jc w:val="left"/>
              <w:rPr>
                <w:rFonts w:cs="Times New Roman"/>
                <w:bCs/>
                <w:sz w:val="24"/>
                <w:szCs w:val="24"/>
              </w:rPr>
            </w:pPr>
            <w:r w:rsidRPr="00F026F8">
              <w:rPr>
                <w:rFonts w:cs="Times New Roman"/>
                <w:bCs/>
                <w:sz w:val="24"/>
                <w:szCs w:val="24"/>
              </w:rPr>
              <w:t>30.09.2018</w:t>
            </w:r>
          </w:p>
        </w:tc>
        <w:tc>
          <w:tcPr>
            <w:tcW w:w="3094" w:type="dxa"/>
            <w:gridSpan w:val="2"/>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Разработка и утверждение приказом МФ </w:t>
            </w:r>
            <w:proofErr w:type="spellStart"/>
            <w:proofErr w:type="gramStart"/>
            <w:r w:rsidRPr="00F026F8">
              <w:rPr>
                <w:rFonts w:cs="Times New Roman"/>
                <w:bCs/>
                <w:sz w:val="24"/>
                <w:szCs w:val="24"/>
              </w:rPr>
              <w:t>КР</w:t>
            </w:r>
            <w:proofErr w:type="spellEnd"/>
            <w:proofErr w:type="gramEnd"/>
            <w:r w:rsidRPr="00F026F8">
              <w:rPr>
                <w:rFonts w:cs="Times New Roman"/>
                <w:bCs/>
                <w:sz w:val="24"/>
                <w:szCs w:val="24"/>
              </w:rPr>
              <w:t xml:space="preserve"> порядка заключения и исполнения договора о закупках</w:t>
            </w:r>
          </w:p>
        </w:tc>
        <w:tc>
          <w:tcPr>
            <w:tcW w:w="4548" w:type="dxa"/>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Минимизирована возможность умышленного затягивания процесса оплаты за поставленные товары или предоставленные работы/услуги</w:t>
            </w:r>
          </w:p>
        </w:tc>
      </w:tr>
      <w:tr w:rsidR="008344DB" w:rsidRPr="00F026F8" w:rsidTr="00AF2BD6">
        <w:trPr>
          <w:trHeight w:val="2995"/>
        </w:trPr>
        <w:tc>
          <w:tcPr>
            <w:tcW w:w="15274" w:type="dxa"/>
            <w:gridSpan w:val="11"/>
          </w:tcPr>
          <w:p w:rsidR="00071DBC" w:rsidRPr="00F026F8" w:rsidRDefault="00071DBC" w:rsidP="00AF2BD6">
            <w:pPr>
              <w:ind w:firstLine="0"/>
              <w:jc w:val="left"/>
              <w:rPr>
                <w:rFonts w:eastAsia="Calibri" w:cs="Times New Roman"/>
                <w:b/>
                <w:color w:val="000000"/>
                <w:sz w:val="24"/>
                <w:szCs w:val="24"/>
                <w:u w:val="single"/>
                <w:shd w:val="clear" w:color="auto" w:fill="FFFFFF"/>
              </w:rPr>
            </w:pPr>
            <w:r w:rsidRPr="00F026F8">
              <w:rPr>
                <w:rFonts w:eastAsia="Calibri" w:cs="Times New Roman"/>
                <w:b/>
                <w:color w:val="000000"/>
                <w:sz w:val="24"/>
                <w:szCs w:val="24"/>
                <w:u w:val="single"/>
                <w:shd w:val="clear" w:color="auto" w:fill="FFFFFF"/>
              </w:rPr>
              <w:lastRenderedPageBreak/>
              <w:t>Исполнено</w:t>
            </w:r>
          </w:p>
          <w:p w:rsidR="00AF2BD6" w:rsidRPr="00F026F8" w:rsidRDefault="00AF2BD6" w:rsidP="00AF2BD6">
            <w:pPr>
              <w:ind w:firstLine="0"/>
              <w:jc w:val="left"/>
              <w:rPr>
                <w:rFonts w:eastAsia="Calibri" w:cs="Times New Roman"/>
                <w:b/>
                <w:color w:val="000000"/>
                <w:sz w:val="24"/>
                <w:szCs w:val="24"/>
                <w:u w:val="single"/>
                <w:shd w:val="clear" w:color="auto" w:fill="FFFFFF"/>
              </w:rPr>
            </w:pPr>
            <w:r w:rsidRPr="00F026F8">
              <w:rPr>
                <w:rFonts w:eastAsia="Calibri" w:cs="Times New Roman"/>
                <w:b/>
                <w:color w:val="000000"/>
                <w:sz w:val="24"/>
                <w:szCs w:val="24"/>
                <w:u w:val="single"/>
                <w:shd w:val="clear" w:color="auto" w:fill="FFFFFF"/>
              </w:rPr>
              <w:t>Минфин</w:t>
            </w:r>
          </w:p>
          <w:p w:rsidR="008344DB" w:rsidRPr="00F026F8" w:rsidRDefault="008344DB" w:rsidP="00AF2BD6">
            <w:pPr>
              <w:ind w:firstLine="0"/>
              <w:jc w:val="left"/>
              <w:rPr>
                <w:rFonts w:eastAsia="Calibri" w:cs="Times New Roman"/>
                <w:color w:val="000000"/>
                <w:sz w:val="24"/>
                <w:szCs w:val="24"/>
                <w:shd w:val="clear" w:color="auto" w:fill="FFFFFF"/>
              </w:rPr>
            </w:pPr>
            <w:proofErr w:type="gramStart"/>
            <w:r w:rsidRPr="00F026F8">
              <w:rPr>
                <w:rFonts w:eastAsia="Calibri" w:cs="Times New Roman"/>
                <w:color w:val="000000"/>
                <w:sz w:val="24"/>
                <w:szCs w:val="24"/>
                <w:shd w:val="clear" w:color="auto" w:fill="FFFFFF"/>
              </w:rPr>
              <w:t>Согласно части 5 статьи 51 Закона «О государственных закупках» в случае, если закупающей организацией выступает государственное или муниципальное предприятие, акционерное общество, в котором государство или органы местного самоуправления владеют 50 и более процентами акций, то в срок не позднее чем в три месяца с момента выполнения поставщиком своих обязательств по договору закупающая организация обязана выплатить стоимость договора, подтвержденную соответствующим актом</w:t>
            </w:r>
            <w:proofErr w:type="gramEnd"/>
            <w:r w:rsidRPr="00F026F8">
              <w:rPr>
                <w:rFonts w:eastAsia="Calibri" w:cs="Times New Roman"/>
                <w:color w:val="000000"/>
                <w:sz w:val="24"/>
                <w:szCs w:val="24"/>
                <w:shd w:val="clear" w:color="auto" w:fill="FFFFFF"/>
              </w:rPr>
              <w:t xml:space="preserve"> выполненных работ. В случае отказа в выплате или нарушении срока или графика оплаты, оговоренного в конкурсных документах, при наличии у закупающей организации денежных средств, персональную ответственность несет первый руководитель закупающей организации.</w:t>
            </w:r>
          </w:p>
          <w:p w:rsidR="008870BA" w:rsidRPr="00F026F8" w:rsidRDefault="00AF2BD6" w:rsidP="00AF2BD6">
            <w:pPr>
              <w:ind w:firstLine="0"/>
              <w:rPr>
                <w:rFonts w:eastAsia="Calibri" w:cs="Times New Roman"/>
                <w:color w:val="000000"/>
                <w:sz w:val="24"/>
                <w:szCs w:val="24"/>
                <w:shd w:val="clear" w:color="auto" w:fill="FFFFFF"/>
              </w:rPr>
            </w:pPr>
            <w:r w:rsidRPr="00F026F8">
              <w:rPr>
                <w:rFonts w:eastAsia="Calibri" w:cs="Times New Roman"/>
                <w:color w:val="000000"/>
                <w:sz w:val="24"/>
                <w:szCs w:val="24"/>
                <w:shd w:val="clear" w:color="auto" w:fill="FFFFFF"/>
              </w:rPr>
              <w:t xml:space="preserve">На сегодняшний день на Портале государственных закупок внедрен функционал, который предусматривает обязательное опубликование деталей контракта, включающие в себя количество закупаемых товаров, цену за единицу и общую сумму договора. Кроме того внедрен функционал, который предусматривает обязательное заполнение и опубликование даты, адрес и место поставок, а также условие и дату оплату поставок. Тем самым, можно проследить исполнение договора о закупках. </w:t>
            </w:r>
            <w:r w:rsidR="008344DB" w:rsidRPr="00F026F8">
              <w:rPr>
                <w:rFonts w:eastAsia="Calibri" w:cs="Times New Roman"/>
                <w:color w:val="000000"/>
                <w:sz w:val="24"/>
                <w:szCs w:val="24"/>
                <w:shd w:val="clear" w:color="auto" w:fill="FFFFFF"/>
              </w:rPr>
              <w:t xml:space="preserve">Закон  предусматривает нормы, касающиеся ответственности должностных лиц за нарушения заключенных договоров, а также к договорам о государственных закупках действует нормы Гражданского кодекса Кыргызской Республики в связи, с чем Министерство финансов считает пункты 1 и 2 Плана </w:t>
            </w:r>
            <w:proofErr w:type="spellStart"/>
            <w:r w:rsidR="008344DB" w:rsidRPr="00F026F8">
              <w:rPr>
                <w:rFonts w:eastAsia="Calibri" w:cs="Times New Roman"/>
                <w:color w:val="000000"/>
                <w:sz w:val="24"/>
                <w:szCs w:val="24"/>
                <w:shd w:val="clear" w:color="auto" w:fill="FFFFFF"/>
              </w:rPr>
              <w:t>МЭКР</w:t>
            </w:r>
            <w:proofErr w:type="spellEnd"/>
            <w:r w:rsidRPr="00F026F8">
              <w:rPr>
                <w:rFonts w:eastAsia="Calibri" w:cs="Times New Roman"/>
                <w:color w:val="000000"/>
                <w:sz w:val="24"/>
                <w:szCs w:val="24"/>
                <w:shd w:val="clear" w:color="auto" w:fill="FFFFFF"/>
              </w:rPr>
              <w:t xml:space="preserve"> исполненными</w:t>
            </w:r>
            <w:r w:rsidR="008344DB" w:rsidRPr="00F026F8">
              <w:rPr>
                <w:rFonts w:eastAsia="Calibri" w:cs="Times New Roman"/>
                <w:color w:val="000000"/>
                <w:sz w:val="24"/>
                <w:szCs w:val="24"/>
                <w:shd w:val="clear" w:color="auto" w:fill="FFFFFF"/>
              </w:rPr>
              <w:t>.</w:t>
            </w:r>
            <w:r w:rsidR="008870BA" w:rsidRPr="00F026F8">
              <w:rPr>
                <w:rFonts w:eastAsia="Calibri" w:cs="Times New Roman"/>
                <w:color w:val="000000"/>
                <w:sz w:val="24"/>
                <w:szCs w:val="24"/>
                <w:shd w:val="clear" w:color="auto" w:fill="FFFFFF"/>
              </w:rPr>
              <w:t xml:space="preserve"> </w:t>
            </w:r>
          </w:p>
        </w:tc>
      </w:tr>
      <w:tr w:rsidR="008344DB" w:rsidRPr="00F026F8" w:rsidTr="00823BF2">
        <w:tblPrEx>
          <w:tblLook w:val="04A0" w:firstRow="1" w:lastRow="0" w:firstColumn="1" w:lastColumn="0" w:noHBand="0" w:noVBand="1"/>
        </w:tblPrEx>
        <w:trPr>
          <w:trHeight w:val="353"/>
        </w:trPr>
        <w:tc>
          <w:tcPr>
            <w:tcW w:w="15274" w:type="dxa"/>
            <w:gridSpan w:val="11"/>
            <w:shd w:val="clear" w:color="auto" w:fill="95B3D7" w:themeFill="accent1" w:themeFillTint="99"/>
          </w:tcPr>
          <w:p w:rsidR="008344DB" w:rsidRPr="00F026F8" w:rsidRDefault="002D05CB" w:rsidP="002D05CB">
            <w:pPr>
              <w:ind w:left="-66" w:right="-66" w:firstLine="0"/>
              <w:contextualSpacing/>
              <w:jc w:val="center"/>
              <w:rPr>
                <w:rFonts w:cs="Times New Roman"/>
                <w:b/>
                <w:sz w:val="24"/>
                <w:szCs w:val="24"/>
              </w:rPr>
            </w:pPr>
            <w:r w:rsidRPr="00F026F8">
              <w:rPr>
                <w:rFonts w:cs="Times New Roman"/>
                <w:b/>
                <w:sz w:val="24"/>
                <w:szCs w:val="24"/>
              </w:rPr>
              <w:t>Коррупционный риск № 3</w:t>
            </w:r>
            <w:r w:rsidR="008344DB" w:rsidRPr="00F026F8">
              <w:rPr>
                <w:rFonts w:cs="Times New Roman"/>
                <w:b/>
                <w:sz w:val="24"/>
                <w:szCs w:val="24"/>
              </w:rPr>
              <w:t xml:space="preserve">: </w:t>
            </w:r>
            <w:r w:rsidRPr="00F026F8">
              <w:rPr>
                <w:rFonts w:cs="Times New Roman"/>
                <w:b/>
                <w:sz w:val="24"/>
                <w:szCs w:val="24"/>
              </w:rPr>
              <w:t>Мнимая конкуренция</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3</w:t>
            </w:r>
          </w:p>
        </w:tc>
        <w:tc>
          <w:tcPr>
            <w:tcW w:w="4603" w:type="dxa"/>
            <w:gridSpan w:val="4"/>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В Положение о правилах проведения электронных государственных закупок включить порядок проверки участников конкурса на предмет аффилированности </w:t>
            </w:r>
          </w:p>
        </w:tc>
        <w:tc>
          <w:tcPr>
            <w:tcW w:w="1247" w:type="dxa"/>
            <w:gridSpan w:val="2"/>
          </w:tcPr>
          <w:p w:rsidR="008344DB" w:rsidRPr="00F026F8" w:rsidRDefault="008344DB" w:rsidP="00735E03">
            <w:pPr>
              <w:ind w:left="-66" w:right="-80" w:firstLine="0"/>
              <w:contextualSpacing/>
              <w:jc w:val="left"/>
              <w:rPr>
                <w:rFonts w:cs="Times New Roman"/>
                <w:bCs/>
                <w:sz w:val="24"/>
                <w:szCs w:val="24"/>
              </w:rPr>
            </w:pPr>
            <w:r w:rsidRPr="00F026F8">
              <w:rPr>
                <w:rFonts w:cs="Times New Roman"/>
                <w:bCs/>
                <w:sz w:val="24"/>
                <w:szCs w:val="24"/>
              </w:rPr>
              <w:t xml:space="preserve">МФ, </w:t>
            </w:r>
            <w:proofErr w:type="spellStart"/>
            <w:r w:rsidRPr="00F026F8">
              <w:rPr>
                <w:rFonts w:cs="Times New Roman"/>
                <w:bCs/>
                <w:sz w:val="24"/>
                <w:szCs w:val="24"/>
              </w:rPr>
              <w:t>МЭ</w:t>
            </w:r>
            <w:proofErr w:type="spellEnd"/>
          </w:p>
        </w:tc>
        <w:tc>
          <w:tcPr>
            <w:tcW w:w="1387" w:type="dxa"/>
          </w:tcPr>
          <w:p w:rsidR="008344DB" w:rsidRPr="00F026F8" w:rsidRDefault="008344DB" w:rsidP="00735E03">
            <w:pPr>
              <w:ind w:right="-52" w:firstLine="0"/>
              <w:contextualSpacing/>
              <w:jc w:val="left"/>
              <w:rPr>
                <w:rFonts w:cs="Times New Roman"/>
                <w:bCs/>
                <w:sz w:val="24"/>
                <w:szCs w:val="24"/>
              </w:rPr>
            </w:pPr>
            <w:r w:rsidRPr="00F026F8">
              <w:rPr>
                <w:rFonts w:cs="Times New Roman"/>
                <w:bCs/>
                <w:sz w:val="24"/>
                <w:szCs w:val="24"/>
              </w:rPr>
              <w:t>30.09.2018</w:t>
            </w:r>
          </w:p>
        </w:tc>
        <w:tc>
          <w:tcPr>
            <w:tcW w:w="3094" w:type="dxa"/>
            <w:gridSpan w:val="2"/>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Разработка и утверждение приказа МФ </w:t>
            </w:r>
            <w:proofErr w:type="spellStart"/>
            <w:proofErr w:type="gramStart"/>
            <w:r w:rsidRPr="00F026F8">
              <w:rPr>
                <w:rFonts w:cs="Times New Roman"/>
                <w:bCs/>
                <w:sz w:val="24"/>
                <w:szCs w:val="24"/>
              </w:rPr>
              <w:t>КР</w:t>
            </w:r>
            <w:proofErr w:type="spellEnd"/>
            <w:proofErr w:type="gramEnd"/>
          </w:p>
        </w:tc>
        <w:tc>
          <w:tcPr>
            <w:tcW w:w="4548" w:type="dxa"/>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Минимизирована возможность заключения договора о закупке с аффилированными лицами.</w:t>
            </w:r>
          </w:p>
        </w:tc>
      </w:tr>
      <w:tr w:rsidR="008344DB" w:rsidRPr="00F026F8" w:rsidTr="00823BF2">
        <w:tc>
          <w:tcPr>
            <w:tcW w:w="15274" w:type="dxa"/>
            <w:gridSpan w:val="11"/>
          </w:tcPr>
          <w:p w:rsidR="008344DB" w:rsidRPr="00F026F8" w:rsidRDefault="008344DB" w:rsidP="008344DB">
            <w:pPr>
              <w:ind w:firstLine="0"/>
              <w:rPr>
                <w:rFonts w:eastAsia="Calibri" w:cs="Times New Roman"/>
                <w:b/>
                <w:color w:val="000000"/>
                <w:sz w:val="24"/>
                <w:szCs w:val="24"/>
                <w:u w:val="single"/>
                <w:shd w:val="clear" w:color="auto" w:fill="FFFFFF"/>
              </w:rPr>
            </w:pPr>
            <w:r w:rsidRPr="00F026F8">
              <w:rPr>
                <w:rFonts w:eastAsia="Calibri" w:cs="Times New Roman"/>
                <w:b/>
                <w:color w:val="000000"/>
                <w:sz w:val="24"/>
                <w:szCs w:val="24"/>
                <w:u w:val="single"/>
                <w:shd w:val="clear" w:color="auto" w:fill="FFFFFF"/>
              </w:rPr>
              <w:t>Минфин</w:t>
            </w:r>
          </w:p>
          <w:p w:rsidR="00FF78FF" w:rsidRPr="00F026F8" w:rsidRDefault="001C0AFC" w:rsidP="008344DB">
            <w:pPr>
              <w:ind w:firstLine="0"/>
              <w:contextualSpacing/>
              <w:jc w:val="left"/>
              <w:rPr>
                <w:rFonts w:eastAsia="Calibri" w:cs="Times New Roman"/>
                <w:color w:val="000000"/>
                <w:sz w:val="24"/>
                <w:szCs w:val="24"/>
                <w:shd w:val="clear" w:color="auto" w:fill="FFFFFF"/>
              </w:rPr>
            </w:pPr>
            <w:r w:rsidRPr="00F026F8">
              <w:rPr>
                <w:rFonts w:eastAsia="Calibri" w:cs="Times New Roman"/>
                <w:color w:val="000000"/>
                <w:sz w:val="24"/>
                <w:szCs w:val="24"/>
                <w:shd w:val="clear" w:color="auto" w:fill="FFFFFF"/>
              </w:rPr>
              <w:t>Согласно информации</w:t>
            </w:r>
            <w:r w:rsidR="00AF2BD6" w:rsidRPr="00F026F8">
              <w:rPr>
                <w:rFonts w:eastAsia="Calibri" w:cs="Times New Roman"/>
                <w:color w:val="000000"/>
                <w:sz w:val="24"/>
                <w:szCs w:val="24"/>
                <w:shd w:val="clear" w:color="auto" w:fill="FFFFFF"/>
              </w:rPr>
              <w:t xml:space="preserve"> </w:t>
            </w:r>
            <w:r w:rsidRPr="00F026F8">
              <w:rPr>
                <w:rFonts w:eastAsia="Calibri" w:cs="Times New Roman"/>
                <w:color w:val="000000"/>
                <w:sz w:val="24"/>
                <w:szCs w:val="24"/>
                <w:shd w:val="clear" w:color="auto" w:fill="FFFFFF"/>
              </w:rPr>
              <w:t>Минфина</w:t>
            </w:r>
            <w:r w:rsidR="008344DB" w:rsidRPr="00F026F8">
              <w:rPr>
                <w:rFonts w:eastAsia="Calibri" w:cs="Times New Roman"/>
                <w:color w:val="000000"/>
                <w:sz w:val="24"/>
                <w:szCs w:val="24"/>
                <w:shd w:val="clear" w:color="auto" w:fill="FFFFFF"/>
              </w:rPr>
              <w:t xml:space="preserve">, данный вопрос отрегулирован на законодательном и системном уровнях на веб-портале </w:t>
            </w:r>
            <w:proofErr w:type="spellStart"/>
            <w:r w:rsidR="008344DB" w:rsidRPr="00F026F8">
              <w:rPr>
                <w:rFonts w:eastAsia="Calibri" w:cs="Times New Roman"/>
                <w:color w:val="000000"/>
                <w:sz w:val="24"/>
                <w:szCs w:val="24"/>
                <w:shd w:val="clear" w:color="auto" w:fill="FFFFFF"/>
              </w:rPr>
              <w:t>гос</w:t>
            </w:r>
            <w:proofErr w:type="spellEnd"/>
            <w:r w:rsidR="008344DB" w:rsidRPr="00F026F8">
              <w:rPr>
                <w:rFonts w:eastAsia="Calibri" w:cs="Times New Roman"/>
                <w:color w:val="000000"/>
                <w:sz w:val="24"/>
                <w:szCs w:val="24"/>
                <w:shd w:val="clear" w:color="auto" w:fill="FFFFFF"/>
              </w:rPr>
              <w:t xml:space="preserve"> закупок.</w:t>
            </w:r>
          </w:p>
          <w:p w:rsidR="00562790" w:rsidRPr="00F026F8" w:rsidRDefault="002D05CB" w:rsidP="008344DB">
            <w:pPr>
              <w:ind w:firstLine="0"/>
              <w:contextualSpacing/>
              <w:jc w:val="left"/>
              <w:rPr>
                <w:rFonts w:eastAsia="Calibri" w:cs="Times New Roman"/>
                <w:b/>
                <w:color w:val="000000"/>
                <w:sz w:val="24"/>
                <w:szCs w:val="24"/>
                <w:u w:val="single"/>
                <w:shd w:val="clear" w:color="auto" w:fill="FFFFFF"/>
              </w:rPr>
            </w:pPr>
            <w:proofErr w:type="spellStart"/>
            <w:r w:rsidRPr="00F026F8">
              <w:rPr>
                <w:rFonts w:eastAsia="Calibri" w:cs="Times New Roman"/>
                <w:b/>
                <w:color w:val="000000"/>
                <w:sz w:val="24"/>
                <w:szCs w:val="24"/>
                <w:u w:val="single"/>
                <w:shd w:val="clear" w:color="auto" w:fill="FFFFFF"/>
              </w:rPr>
              <w:t>Минэконом</w:t>
            </w:r>
            <w:proofErr w:type="spellEnd"/>
            <w:r w:rsidRPr="00F026F8">
              <w:rPr>
                <w:rFonts w:eastAsia="Calibri" w:cs="Times New Roman"/>
                <w:b/>
                <w:color w:val="000000"/>
                <w:sz w:val="24"/>
                <w:szCs w:val="24"/>
                <w:u w:val="single"/>
                <w:shd w:val="clear" w:color="auto" w:fill="FFFFFF"/>
              </w:rPr>
              <w:t xml:space="preserve"> </w:t>
            </w:r>
          </w:p>
          <w:p w:rsidR="002D05CB" w:rsidRPr="00F026F8" w:rsidRDefault="00F026F8" w:rsidP="00F026F8">
            <w:pPr>
              <w:ind w:firstLine="0"/>
              <w:contextualSpacing/>
              <w:jc w:val="left"/>
              <w:rPr>
                <w:rFonts w:eastAsia="Calibri" w:cs="Times New Roman"/>
                <w:color w:val="000000"/>
                <w:sz w:val="24"/>
                <w:szCs w:val="24"/>
                <w:shd w:val="clear" w:color="auto" w:fill="FFFFFF"/>
              </w:rPr>
            </w:pPr>
            <w:r>
              <w:rPr>
                <w:rFonts w:eastAsia="Calibri" w:cs="Times New Roman"/>
                <w:color w:val="000000"/>
                <w:sz w:val="24"/>
                <w:szCs w:val="24"/>
                <w:shd w:val="clear" w:color="auto" w:fill="FFFFFF"/>
              </w:rPr>
              <w:t xml:space="preserve">По итогам </w:t>
            </w:r>
            <w:r w:rsidR="002D05CB" w:rsidRPr="00F026F8">
              <w:rPr>
                <w:rFonts w:eastAsia="Calibri" w:cs="Times New Roman"/>
                <w:color w:val="000000"/>
                <w:sz w:val="24"/>
                <w:szCs w:val="24"/>
                <w:shd w:val="clear" w:color="auto" w:fill="FFFFFF"/>
              </w:rPr>
              <w:t xml:space="preserve"> совещания с участием ответственного лица от Министерства финансов </w:t>
            </w:r>
            <w:proofErr w:type="spellStart"/>
            <w:proofErr w:type="gramStart"/>
            <w:r w:rsidR="002D05CB" w:rsidRPr="00F026F8">
              <w:rPr>
                <w:rFonts w:eastAsia="Calibri" w:cs="Times New Roman"/>
                <w:color w:val="000000"/>
                <w:sz w:val="24"/>
                <w:szCs w:val="24"/>
                <w:shd w:val="clear" w:color="auto" w:fill="FFFFFF"/>
              </w:rPr>
              <w:t>КР</w:t>
            </w:r>
            <w:proofErr w:type="spellEnd"/>
            <w:proofErr w:type="gramEnd"/>
            <w:r w:rsidR="002D05CB" w:rsidRPr="00F026F8">
              <w:rPr>
                <w:rFonts w:eastAsia="Calibri" w:cs="Times New Roman"/>
                <w:color w:val="000000"/>
                <w:sz w:val="24"/>
                <w:szCs w:val="24"/>
                <w:shd w:val="clear" w:color="auto" w:fill="FFFFFF"/>
              </w:rPr>
              <w:t xml:space="preserve"> по пунктам 1-3 Плана</w:t>
            </w:r>
            <w:r w:rsidR="00FD72DB" w:rsidRPr="00F026F8">
              <w:rPr>
                <w:rFonts w:eastAsia="Calibri" w:cs="Times New Roman"/>
                <w:color w:val="000000"/>
                <w:sz w:val="24"/>
                <w:szCs w:val="24"/>
                <w:shd w:val="clear" w:color="auto" w:fill="FFFFFF"/>
              </w:rPr>
              <w:t xml:space="preserve"> </w:t>
            </w:r>
            <w:r w:rsidR="002D05CB" w:rsidRPr="00F026F8">
              <w:rPr>
                <w:rFonts w:eastAsia="Calibri" w:cs="Times New Roman"/>
                <w:color w:val="000000"/>
                <w:sz w:val="24"/>
                <w:szCs w:val="24"/>
                <w:shd w:val="clear" w:color="auto" w:fill="FFFFFF"/>
              </w:rPr>
              <w:t xml:space="preserve">направлено письмо в Минфин </w:t>
            </w:r>
            <w:proofErr w:type="spellStart"/>
            <w:r w:rsidR="002D05CB" w:rsidRPr="00F026F8">
              <w:rPr>
                <w:rFonts w:eastAsia="Calibri" w:cs="Times New Roman"/>
                <w:color w:val="000000"/>
                <w:sz w:val="24"/>
                <w:szCs w:val="24"/>
                <w:shd w:val="clear" w:color="auto" w:fill="FFFFFF"/>
              </w:rPr>
              <w:t>КР</w:t>
            </w:r>
            <w:proofErr w:type="spellEnd"/>
            <w:r w:rsidR="002D05CB" w:rsidRPr="00F026F8">
              <w:rPr>
                <w:rFonts w:eastAsia="Calibri" w:cs="Times New Roman"/>
                <w:color w:val="000000"/>
                <w:sz w:val="24"/>
                <w:szCs w:val="24"/>
                <w:shd w:val="clear" w:color="auto" w:fill="FFFFFF"/>
              </w:rPr>
              <w:t xml:space="preserve"> </w:t>
            </w:r>
            <w:r w:rsidR="00FD72DB" w:rsidRPr="00F026F8">
              <w:rPr>
                <w:rFonts w:eastAsia="Calibri" w:cs="Times New Roman"/>
                <w:color w:val="000000"/>
                <w:sz w:val="24"/>
                <w:szCs w:val="24"/>
                <w:shd w:val="clear" w:color="auto" w:fill="FFFFFF"/>
              </w:rPr>
              <w:t>(</w:t>
            </w:r>
            <w:proofErr w:type="spellStart"/>
            <w:r w:rsidR="00FD72DB" w:rsidRPr="00F026F8">
              <w:rPr>
                <w:rFonts w:eastAsia="Calibri" w:cs="Times New Roman"/>
                <w:color w:val="000000"/>
                <w:sz w:val="24"/>
                <w:szCs w:val="24"/>
                <w:shd w:val="clear" w:color="auto" w:fill="FFFFFF"/>
              </w:rPr>
              <w:t>исх.№02</w:t>
            </w:r>
            <w:proofErr w:type="spellEnd"/>
            <w:r w:rsidR="00FD72DB" w:rsidRPr="00F026F8">
              <w:rPr>
                <w:rFonts w:eastAsia="Calibri" w:cs="Times New Roman"/>
                <w:color w:val="000000"/>
                <w:sz w:val="24"/>
                <w:szCs w:val="24"/>
                <w:shd w:val="clear" w:color="auto" w:fill="FFFFFF"/>
              </w:rPr>
              <w:t xml:space="preserve">/2678 от 25.02.2019 г.) </w:t>
            </w:r>
            <w:r w:rsidR="002D05CB" w:rsidRPr="00F026F8">
              <w:rPr>
                <w:rFonts w:eastAsia="Calibri" w:cs="Times New Roman"/>
                <w:color w:val="000000"/>
                <w:sz w:val="24"/>
                <w:szCs w:val="24"/>
                <w:shd w:val="clear" w:color="auto" w:fill="FFFFFF"/>
              </w:rPr>
              <w:t xml:space="preserve">с предложением по включению нормы отклонения из-за отсутствия письма заинтересованности, либо в случае доработки портала государственных закупок в части проведения консультационных </w:t>
            </w:r>
            <w:r w:rsidR="00FD72DB" w:rsidRPr="00F026F8">
              <w:rPr>
                <w:rFonts w:eastAsia="Calibri" w:cs="Times New Roman"/>
                <w:color w:val="000000"/>
                <w:sz w:val="24"/>
                <w:szCs w:val="24"/>
                <w:shd w:val="clear" w:color="auto" w:fill="FFFFFF"/>
              </w:rPr>
              <w:t xml:space="preserve">услуг </w:t>
            </w:r>
            <w:r w:rsidR="002D05CB" w:rsidRPr="00F026F8">
              <w:rPr>
                <w:rFonts w:eastAsia="Calibri" w:cs="Times New Roman"/>
                <w:color w:val="000000"/>
                <w:sz w:val="24"/>
                <w:szCs w:val="24"/>
                <w:shd w:val="clear" w:color="auto" w:fill="FFFFFF"/>
              </w:rPr>
              <w:t xml:space="preserve"> электронным способом, исключить норму предоставления письма заинтересованности, так как письмо заинтересованности предоставлялось до портала при бумажном проведении закупок.  </w:t>
            </w:r>
          </w:p>
        </w:tc>
      </w:tr>
      <w:tr w:rsidR="008344DB" w:rsidRPr="00F026F8" w:rsidTr="00823BF2">
        <w:tblPrEx>
          <w:tblLook w:val="04A0" w:firstRow="1" w:lastRow="0" w:firstColumn="1" w:lastColumn="0" w:noHBand="0" w:noVBand="1"/>
        </w:tblPrEx>
        <w:trPr>
          <w:trHeight w:val="409"/>
        </w:trPr>
        <w:tc>
          <w:tcPr>
            <w:tcW w:w="15274" w:type="dxa"/>
            <w:gridSpan w:val="11"/>
            <w:shd w:val="clear" w:color="auto" w:fill="D99594" w:themeFill="accent2"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ЗОНА 2. Проверки субъектов предпринимательства</w:t>
            </w:r>
          </w:p>
        </w:tc>
      </w:tr>
      <w:tr w:rsidR="008344DB" w:rsidRPr="00F026F8" w:rsidTr="00823BF2">
        <w:tblPrEx>
          <w:tblLook w:val="04A0" w:firstRow="1" w:lastRow="0" w:firstColumn="1" w:lastColumn="0" w:noHBand="0" w:noVBand="1"/>
        </w:tblPrEx>
        <w:trPr>
          <w:trHeight w:hRule="exact" w:val="314"/>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4: Прием жалоб</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4</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порядок приема, рассмотрения жалоб, раскрытия информации о жалобах и результатах рассмотрения жалоб на веб-портале </w:t>
            </w:r>
            <w:hyperlink r:id="rId8" w:history="1">
              <w:r w:rsidRPr="00F026F8">
                <w:rPr>
                  <w:rStyle w:val="a7"/>
                  <w:rFonts w:cs="Times New Roman"/>
                  <w:bCs/>
                  <w:sz w:val="24"/>
                  <w:szCs w:val="24"/>
                  <w:lang w:val="en-US"/>
                </w:rPr>
                <w:t>www</w:t>
              </w:r>
              <w:r w:rsidRPr="00F026F8">
                <w:rPr>
                  <w:rStyle w:val="a7"/>
                  <w:rFonts w:cs="Times New Roman"/>
                  <w:bCs/>
                  <w:sz w:val="24"/>
                  <w:szCs w:val="24"/>
                </w:rPr>
                <w:t>.</w:t>
              </w:r>
              <w:proofErr w:type="spellStart"/>
              <w:r w:rsidRPr="00F026F8">
                <w:rPr>
                  <w:rStyle w:val="a7"/>
                  <w:rFonts w:cs="Times New Roman"/>
                  <w:bCs/>
                  <w:sz w:val="24"/>
                  <w:szCs w:val="24"/>
                  <w:lang w:val="en-US"/>
                </w:rPr>
                <w:t>proverka</w:t>
              </w:r>
              <w:proofErr w:type="spellEnd"/>
              <w:r w:rsidRPr="00F026F8">
                <w:rPr>
                  <w:rStyle w:val="a7"/>
                  <w:rFonts w:cs="Times New Roman"/>
                  <w:bCs/>
                  <w:sz w:val="24"/>
                  <w:szCs w:val="24"/>
                </w:rPr>
                <w:t>.</w:t>
              </w:r>
              <w:r w:rsidRPr="00F026F8">
                <w:rPr>
                  <w:rStyle w:val="a7"/>
                  <w:rFonts w:cs="Times New Roman"/>
                  <w:bCs/>
                  <w:sz w:val="24"/>
                  <w:szCs w:val="24"/>
                  <w:lang w:val="en-US"/>
                </w:rPr>
                <w:t>kg</w:t>
              </w:r>
            </w:hyperlink>
            <w:r w:rsidRPr="00F026F8">
              <w:rPr>
                <w:rFonts w:cs="Times New Roman"/>
                <w:bCs/>
                <w:sz w:val="24"/>
                <w:szCs w:val="24"/>
              </w:rPr>
              <w:t xml:space="preserve">. </w:t>
            </w:r>
          </w:p>
        </w:tc>
        <w:tc>
          <w:tcPr>
            <w:tcW w:w="1331" w:type="dxa"/>
            <w:gridSpan w:val="3"/>
          </w:tcPr>
          <w:p w:rsidR="008344DB" w:rsidRPr="00F026F8" w:rsidRDefault="008344DB" w:rsidP="00823BF2">
            <w:pPr>
              <w:ind w:left="-66" w:right="-80" w:firstLine="70"/>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b/>
                <w:sz w:val="24"/>
                <w:szCs w:val="24"/>
              </w:rPr>
            </w:pPr>
            <w:r w:rsidRPr="00F026F8">
              <w:rPr>
                <w:rFonts w:cs="Times New Roman"/>
                <w:bCs/>
                <w:sz w:val="24"/>
                <w:szCs w:val="24"/>
              </w:rPr>
              <w:t>30.09. 2018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внесение и принятие решения </w:t>
            </w:r>
            <w:proofErr w:type="spellStart"/>
            <w:r w:rsidRPr="00F026F8">
              <w:rPr>
                <w:rFonts w:cs="Times New Roman"/>
                <w:sz w:val="24"/>
                <w:szCs w:val="24"/>
              </w:rPr>
              <w:t>ПКР</w:t>
            </w:r>
            <w:proofErr w:type="spellEnd"/>
            <w:r w:rsidRPr="00F026F8">
              <w:rPr>
                <w:rFonts w:cs="Times New Roman"/>
                <w:sz w:val="24"/>
                <w:szCs w:val="24"/>
              </w:rPr>
              <w:t xml:space="preserve"> </w:t>
            </w:r>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Минимизирован коррупционный риск сокрытия информации о поданных жалобах, а также обеспечено обнародование результатов рассмотрения жалоб.</w:t>
            </w:r>
          </w:p>
        </w:tc>
      </w:tr>
      <w:tr w:rsidR="005C0AC2" w:rsidRPr="00F026F8" w:rsidTr="00823BF2">
        <w:tc>
          <w:tcPr>
            <w:tcW w:w="15274" w:type="dxa"/>
            <w:gridSpan w:val="11"/>
          </w:tcPr>
          <w:p w:rsidR="005C0AC2" w:rsidRPr="00F026F8" w:rsidRDefault="005C0AC2" w:rsidP="005C0AC2">
            <w:pPr>
              <w:ind w:right="-66" w:firstLine="0"/>
              <w:jc w:val="left"/>
              <w:rPr>
                <w:rFonts w:eastAsia="Calibri" w:cs="Times New Roman"/>
                <w:b/>
                <w:sz w:val="24"/>
                <w:szCs w:val="24"/>
                <w:u w:val="single"/>
              </w:rPr>
            </w:pPr>
            <w:r w:rsidRPr="00F026F8">
              <w:rPr>
                <w:rFonts w:eastAsia="Calibri" w:cs="Times New Roman"/>
                <w:b/>
                <w:sz w:val="24"/>
                <w:szCs w:val="24"/>
                <w:u w:val="single"/>
              </w:rPr>
              <w:t xml:space="preserve">В процессе реализации </w:t>
            </w:r>
          </w:p>
          <w:p w:rsidR="003A6EC4" w:rsidRPr="00F026F8" w:rsidRDefault="003A6EC4" w:rsidP="00445E7A">
            <w:pPr>
              <w:ind w:firstLine="0"/>
              <w:rPr>
                <w:rFonts w:eastAsia="Calibri" w:cs="Times New Roman"/>
                <w:sz w:val="24"/>
                <w:szCs w:val="24"/>
              </w:rPr>
            </w:pPr>
            <w:r w:rsidRPr="00F026F8">
              <w:rPr>
                <w:rFonts w:eastAsia="Calibri" w:cs="Times New Roman"/>
                <w:sz w:val="24"/>
                <w:szCs w:val="24"/>
              </w:rPr>
              <w:lastRenderedPageBreak/>
              <w:t>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w:t>
            </w:r>
            <w:r w:rsidR="00D06D8A" w:rsidRPr="00F026F8">
              <w:rPr>
                <w:rFonts w:eastAsia="Calibri" w:cs="Times New Roman"/>
                <w:sz w:val="24"/>
                <w:szCs w:val="24"/>
              </w:rPr>
              <w:t xml:space="preserve"> </w:t>
            </w:r>
            <w:r w:rsidR="00E5264C" w:rsidRPr="00F026F8">
              <w:rPr>
                <w:rFonts w:eastAsia="Calibri" w:cs="Times New Roman"/>
                <w:sz w:val="24"/>
                <w:szCs w:val="24"/>
              </w:rPr>
              <w:t xml:space="preserve">Заключен договор с победителем </w:t>
            </w:r>
            <w:r w:rsidR="00D06D8A" w:rsidRPr="00F026F8">
              <w:rPr>
                <w:rFonts w:eastAsia="Calibri" w:cs="Times New Roman"/>
                <w:sz w:val="24"/>
                <w:szCs w:val="24"/>
              </w:rPr>
              <w:t xml:space="preserve"> </w:t>
            </w:r>
            <w:proofErr w:type="spellStart"/>
            <w:r w:rsidR="00D06D8A" w:rsidRPr="00F026F8">
              <w:rPr>
                <w:rFonts w:eastAsia="Calibri" w:cs="Times New Roman"/>
                <w:sz w:val="24"/>
                <w:szCs w:val="24"/>
              </w:rPr>
              <w:t>ОсОО</w:t>
            </w:r>
            <w:proofErr w:type="spellEnd"/>
            <w:r w:rsidR="00D06D8A" w:rsidRPr="00F026F8">
              <w:rPr>
                <w:rFonts w:eastAsia="Calibri" w:cs="Times New Roman"/>
                <w:sz w:val="24"/>
                <w:szCs w:val="24"/>
              </w:rPr>
              <w:t xml:space="preserve"> «Центр бизнеса и инноваций», нач</w:t>
            </w:r>
            <w:r w:rsidR="00E5264C" w:rsidRPr="00F026F8">
              <w:rPr>
                <w:rFonts w:eastAsia="Calibri" w:cs="Times New Roman"/>
                <w:sz w:val="24"/>
                <w:szCs w:val="24"/>
              </w:rPr>
              <w:t xml:space="preserve">ата </w:t>
            </w:r>
            <w:r w:rsidR="00D06D8A" w:rsidRPr="00F026F8">
              <w:rPr>
                <w:rFonts w:eastAsia="Calibri" w:cs="Times New Roman"/>
                <w:sz w:val="24"/>
                <w:szCs w:val="24"/>
              </w:rPr>
              <w:t>работа.</w:t>
            </w:r>
          </w:p>
          <w:p w:rsidR="007E08F5" w:rsidRPr="00F026F8" w:rsidRDefault="003A6EC4" w:rsidP="00F026F8">
            <w:pPr>
              <w:ind w:firstLine="0"/>
              <w:rPr>
                <w:rFonts w:eastAsia="Calibri" w:cs="Times New Roman"/>
                <w:b/>
                <w:sz w:val="24"/>
                <w:szCs w:val="24"/>
              </w:rPr>
            </w:pPr>
            <w:r w:rsidRPr="00F026F8">
              <w:rPr>
                <w:rFonts w:eastAsia="Calibri" w:cs="Times New Roman"/>
                <w:sz w:val="24"/>
                <w:szCs w:val="24"/>
              </w:rPr>
              <w:t>Н</w:t>
            </w:r>
            <w:r w:rsidR="00A34310" w:rsidRPr="00F026F8">
              <w:rPr>
                <w:rFonts w:eastAsia="Calibri" w:cs="Times New Roman"/>
                <w:sz w:val="24"/>
                <w:szCs w:val="24"/>
              </w:rPr>
              <w:t xml:space="preserve">аправлено письмо </w:t>
            </w:r>
            <w:r w:rsidR="00F026F8" w:rsidRPr="00F026F8">
              <w:rPr>
                <w:rFonts w:eastAsia="Calibri" w:cs="Times New Roman"/>
                <w:sz w:val="24"/>
                <w:szCs w:val="24"/>
              </w:rPr>
              <w:t xml:space="preserve">в Совбез </w:t>
            </w:r>
            <w:proofErr w:type="spellStart"/>
            <w:proofErr w:type="gramStart"/>
            <w:r w:rsidR="00F026F8" w:rsidRPr="00F026F8">
              <w:rPr>
                <w:rFonts w:eastAsia="Calibri" w:cs="Times New Roman"/>
                <w:sz w:val="24"/>
                <w:szCs w:val="24"/>
              </w:rPr>
              <w:t>КР</w:t>
            </w:r>
            <w:proofErr w:type="spellEnd"/>
            <w:proofErr w:type="gramEnd"/>
            <w:r w:rsidR="00F026F8" w:rsidRPr="00F026F8">
              <w:rPr>
                <w:rFonts w:eastAsia="Calibri" w:cs="Times New Roman"/>
                <w:sz w:val="24"/>
                <w:szCs w:val="24"/>
              </w:rPr>
              <w:t xml:space="preserve"> </w:t>
            </w:r>
            <w:r w:rsidR="00F026F8">
              <w:rPr>
                <w:rFonts w:eastAsia="Calibri" w:cs="Times New Roman"/>
                <w:sz w:val="24"/>
                <w:szCs w:val="24"/>
              </w:rPr>
              <w:t xml:space="preserve">с просьбой </w:t>
            </w:r>
            <w:r w:rsidR="00A34310" w:rsidRPr="00F026F8">
              <w:rPr>
                <w:rFonts w:eastAsia="Calibri" w:cs="Times New Roman"/>
                <w:b/>
                <w:sz w:val="24"/>
                <w:szCs w:val="24"/>
              </w:rPr>
              <w:t>продл</w:t>
            </w:r>
            <w:r w:rsidR="00F026F8">
              <w:rPr>
                <w:rFonts w:eastAsia="Calibri" w:cs="Times New Roman"/>
                <w:b/>
                <w:sz w:val="24"/>
                <w:szCs w:val="24"/>
              </w:rPr>
              <w:t>ить</w:t>
            </w:r>
            <w:r w:rsidR="00A34310" w:rsidRPr="00F026F8">
              <w:rPr>
                <w:rFonts w:eastAsia="Calibri" w:cs="Times New Roman"/>
                <w:b/>
                <w:sz w:val="24"/>
                <w:szCs w:val="24"/>
              </w:rPr>
              <w:t xml:space="preserve"> срок</w:t>
            </w:r>
            <w:r w:rsidR="00F026F8">
              <w:rPr>
                <w:rFonts w:eastAsia="Calibri" w:cs="Times New Roman"/>
                <w:b/>
                <w:sz w:val="24"/>
                <w:szCs w:val="24"/>
              </w:rPr>
              <w:t>и</w:t>
            </w:r>
            <w:r w:rsidR="00A34310" w:rsidRPr="00F026F8">
              <w:rPr>
                <w:rFonts w:eastAsia="Calibri" w:cs="Times New Roman"/>
                <w:b/>
                <w:sz w:val="24"/>
                <w:szCs w:val="24"/>
              </w:rPr>
              <w:t xml:space="preserve"> исполнения до конца третьего квартала 2019 г</w:t>
            </w:r>
            <w:r w:rsidR="00A34310" w:rsidRPr="00F026F8">
              <w:rPr>
                <w:rFonts w:eastAsia="Calibri" w:cs="Times New Roman"/>
                <w:sz w:val="24"/>
                <w:szCs w:val="24"/>
              </w:rPr>
              <w:t xml:space="preserve"> </w:t>
            </w:r>
            <w:r w:rsidR="00445E7A" w:rsidRPr="00F026F8">
              <w:rPr>
                <w:rFonts w:eastAsia="Calibri" w:cs="Times New Roman"/>
                <w:sz w:val="24"/>
                <w:szCs w:val="24"/>
              </w:rPr>
              <w:t xml:space="preserve">(исх. №17-3/278 </w:t>
            </w:r>
            <w:r w:rsidR="00A34310" w:rsidRPr="00F026F8">
              <w:rPr>
                <w:rFonts w:eastAsia="Calibri" w:cs="Times New Roman"/>
                <w:sz w:val="24"/>
                <w:szCs w:val="24"/>
              </w:rPr>
              <w:t>от 14.01.2019 г)</w:t>
            </w:r>
            <w:r w:rsidR="005C0AC2" w:rsidRPr="00F026F8">
              <w:rPr>
                <w:rFonts w:eastAsia="Calibri" w:cs="Times New Roman"/>
                <w:b/>
                <w:sz w:val="24"/>
                <w:szCs w:val="24"/>
              </w:rPr>
              <w:t>.</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lastRenderedPageBreak/>
              <w:t>5</w:t>
            </w:r>
          </w:p>
        </w:tc>
        <w:tc>
          <w:tcPr>
            <w:tcW w:w="4519" w:type="dxa"/>
            <w:gridSpan w:val="3"/>
          </w:tcPr>
          <w:p w:rsidR="008344DB" w:rsidRPr="00F026F8" w:rsidRDefault="008344DB" w:rsidP="00735E03">
            <w:pPr>
              <w:ind w:firstLine="0"/>
              <w:contextualSpacing/>
              <w:jc w:val="left"/>
              <w:rPr>
                <w:rFonts w:cs="Times New Roman"/>
                <w:bCs/>
                <w:i/>
                <w:sz w:val="24"/>
                <w:szCs w:val="24"/>
              </w:rPr>
            </w:pPr>
            <w:r w:rsidRPr="00F026F8">
              <w:rPr>
                <w:rFonts w:cs="Times New Roman"/>
                <w:bCs/>
                <w:sz w:val="24"/>
                <w:szCs w:val="24"/>
              </w:rPr>
              <w:t xml:space="preserve">На базе действующего </w:t>
            </w:r>
            <w:proofErr w:type="spellStart"/>
            <w:proofErr w:type="gramStart"/>
            <w:r w:rsidRPr="00F026F8">
              <w:rPr>
                <w:rFonts w:cs="Times New Roman"/>
                <w:bCs/>
                <w:sz w:val="24"/>
                <w:szCs w:val="24"/>
              </w:rPr>
              <w:t>Колл</w:t>
            </w:r>
            <w:proofErr w:type="spellEnd"/>
            <w:r w:rsidRPr="00F026F8">
              <w:rPr>
                <w:rFonts w:cs="Times New Roman"/>
                <w:bCs/>
                <w:sz w:val="24"/>
                <w:szCs w:val="24"/>
              </w:rPr>
              <w:t>-центра</w:t>
            </w:r>
            <w:proofErr w:type="gramEnd"/>
            <w:r w:rsidRPr="00F026F8">
              <w:rPr>
                <w:rFonts w:cs="Times New Roman"/>
                <w:bCs/>
                <w:sz w:val="24"/>
                <w:szCs w:val="24"/>
              </w:rPr>
              <w:t xml:space="preserve"> обеспечить прозрачность сайта по жалобам предпринимателей</w:t>
            </w:r>
          </w:p>
        </w:tc>
        <w:tc>
          <w:tcPr>
            <w:tcW w:w="1331" w:type="dxa"/>
            <w:gridSpan w:val="3"/>
          </w:tcPr>
          <w:p w:rsidR="008344DB" w:rsidRPr="00F026F8" w:rsidRDefault="008344DB" w:rsidP="00823BF2">
            <w:pPr>
              <w:ind w:left="-66" w:right="-80" w:firstLine="70"/>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30.06.2018</w:t>
            </w:r>
          </w:p>
          <w:p w:rsidR="008344DB" w:rsidRPr="00F026F8" w:rsidRDefault="008344DB" w:rsidP="00735E03">
            <w:pPr>
              <w:ind w:right="-52" w:firstLine="0"/>
              <w:rPr>
                <w:rFonts w:cs="Times New Roman"/>
                <w:sz w:val="24"/>
                <w:szCs w:val="24"/>
              </w:rPr>
            </w:pPr>
          </w:p>
          <w:p w:rsidR="008344DB" w:rsidRPr="00F026F8" w:rsidRDefault="008344DB" w:rsidP="00735E03">
            <w:pPr>
              <w:ind w:right="-52" w:firstLine="0"/>
              <w:rPr>
                <w:rFonts w:cs="Times New Roman"/>
                <w:i/>
                <w:sz w:val="24"/>
                <w:szCs w:val="24"/>
              </w:rPr>
            </w:pPr>
          </w:p>
        </w:tc>
        <w:tc>
          <w:tcPr>
            <w:tcW w:w="3094" w:type="dxa"/>
            <w:gridSpan w:val="2"/>
          </w:tcPr>
          <w:p w:rsidR="008344DB" w:rsidRPr="00F026F8" w:rsidRDefault="008344DB" w:rsidP="00735E03">
            <w:pPr>
              <w:ind w:left="-38" w:right="-66" w:firstLine="0"/>
              <w:jc w:val="left"/>
              <w:rPr>
                <w:rFonts w:cs="Times New Roman"/>
                <w:sz w:val="24"/>
                <w:szCs w:val="24"/>
              </w:rPr>
            </w:pPr>
            <w:r w:rsidRPr="00F026F8">
              <w:rPr>
                <w:rFonts w:cs="Times New Roman"/>
                <w:sz w:val="24"/>
                <w:szCs w:val="24"/>
              </w:rPr>
              <w:t xml:space="preserve">Обеспечен прием жалоб на действия/ бездействия </w:t>
            </w:r>
            <w:r w:rsidRPr="00F026F8">
              <w:rPr>
                <w:rFonts w:cs="Times New Roman"/>
                <w:bCs/>
                <w:sz w:val="24"/>
                <w:szCs w:val="24"/>
              </w:rPr>
              <w:t xml:space="preserve">должностных лиц осуществляющих проверку, а также обеспечено </w:t>
            </w:r>
            <w:r w:rsidRPr="00F026F8">
              <w:rPr>
                <w:rFonts w:cs="Times New Roman"/>
                <w:sz w:val="24"/>
                <w:szCs w:val="24"/>
              </w:rPr>
              <w:t>обнародование информации о поданных жалобах и результатам их рассмотрения.</w:t>
            </w:r>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Минимизирован коррупционный риск сокрытия информации о поданных жалобах</w:t>
            </w:r>
          </w:p>
        </w:tc>
      </w:tr>
      <w:tr w:rsidR="005C0AC2" w:rsidRPr="00F026F8" w:rsidTr="00823BF2">
        <w:tc>
          <w:tcPr>
            <w:tcW w:w="15274" w:type="dxa"/>
            <w:gridSpan w:val="11"/>
          </w:tcPr>
          <w:p w:rsidR="005C0AC2" w:rsidRPr="00F026F8" w:rsidRDefault="005C0AC2" w:rsidP="005C0AC2">
            <w:pPr>
              <w:tabs>
                <w:tab w:val="left" w:pos="0"/>
                <w:tab w:val="left" w:pos="426"/>
                <w:tab w:val="left" w:pos="5835"/>
              </w:tabs>
              <w:ind w:firstLine="0"/>
              <w:contextualSpacing/>
              <w:rPr>
                <w:rFonts w:eastAsia="Times New Roman" w:cs="Times New Roman"/>
                <w:b/>
                <w:sz w:val="24"/>
                <w:szCs w:val="24"/>
                <w:u w:val="single"/>
                <w:lang w:val="ky-KG" w:eastAsia="ru-RU"/>
              </w:rPr>
            </w:pPr>
            <w:r w:rsidRPr="00F026F8">
              <w:rPr>
                <w:rFonts w:eastAsia="Times New Roman" w:cs="Times New Roman"/>
                <w:b/>
                <w:sz w:val="24"/>
                <w:szCs w:val="24"/>
                <w:u w:val="single"/>
                <w:lang w:val="ky-KG" w:eastAsia="ru-RU"/>
              </w:rPr>
              <w:t>Исполнено</w:t>
            </w:r>
          </w:p>
          <w:p w:rsidR="005C0AC2" w:rsidRPr="00F026F8" w:rsidRDefault="005C0AC2" w:rsidP="005C0AC2">
            <w:pPr>
              <w:tabs>
                <w:tab w:val="left" w:pos="0"/>
                <w:tab w:val="left" w:pos="426"/>
                <w:tab w:val="left" w:pos="5835"/>
              </w:tabs>
              <w:ind w:firstLine="0"/>
              <w:contextualSpacing/>
              <w:rPr>
                <w:rFonts w:eastAsia="Times New Roman" w:cs="Times New Roman"/>
                <w:sz w:val="24"/>
                <w:szCs w:val="24"/>
                <w:lang w:val="ky-KG" w:eastAsia="ru-RU"/>
              </w:rPr>
            </w:pPr>
            <w:r w:rsidRPr="00F026F8">
              <w:rPr>
                <w:rFonts w:eastAsia="Times New Roman" w:cs="Times New Roman"/>
                <w:sz w:val="24"/>
                <w:szCs w:val="24"/>
                <w:lang w:val="ky-KG" w:eastAsia="ru-RU"/>
              </w:rPr>
              <w:t>Министерством 30 сентября 2018 года запущен новый официальный веб-сайт (</w:t>
            </w:r>
            <w:r w:rsidRPr="00F026F8">
              <w:rPr>
                <w:rFonts w:eastAsia="Times New Roman" w:cs="Times New Roman"/>
                <w:sz w:val="24"/>
                <w:szCs w:val="24"/>
                <w:lang w:val="en-US" w:eastAsia="ru-RU"/>
              </w:rPr>
              <w:t>www</w:t>
            </w:r>
            <w:r w:rsidRPr="00F026F8">
              <w:rPr>
                <w:rFonts w:eastAsia="Times New Roman" w:cs="Times New Roman"/>
                <w:sz w:val="24"/>
                <w:szCs w:val="24"/>
                <w:lang w:eastAsia="ru-RU"/>
              </w:rPr>
              <w:t>.</w:t>
            </w:r>
            <w:proofErr w:type="spellStart"/>
            <w:r w:rsidRPr="00F026F8">
              <w:rPr>
                <w:rFonts w:eastAsia="Times New Roman" w:cs="Times New Roman"/>
                <w:sz w:val="24"/>
                <w:szCs w:val="24"/>
                <w:lang w:val="en-US" w:eastAsia="ru-RU"/>
              </w:rPr>
              <w:t>mineconom</w:t>
            </w:r>
            <w:proofErr w:type="spellEnd"/>
            <w:r w:rsidRPr="00F026F8">
              <w:rPr>
                <w:rFonts w:eastAsia="Times New Roman" w:cs="Times New Roman"/>
                <w:sz w:val="24"/>
                <w:szCs w:val="24"/>
                <w:lang w:eastAsia="ru-RU"/>
              </w:rPr>
              <w:t>.</w:t>
            </w:r>
            <w:proofErr w:type="spellStart"/>
            <w:r w:rsidRPr="00F026F8">
              <w:rPr>
                <w:rFonts w:eastAsia="Times New Roman" w:cs="Times New Roman"/>
                <w:sz w:val="24"/>
                <w:szCs w:val="24"/>
                <w:lang w:val="en-US" w:eastAsia="ru-RU"/>
              </w:rPr>
              <w:t>gov</w:t>
            </w:r>
            <w:proofErr w:type="spellEnd"/>
            <w:r w:rsidRPr="00F026F8">
              <w:rPr>
                <w:rFonts w:eastAsia="Times New Roman" w:cs="Times New Roman"/>
                <w:sz w:val="24"/>
                <w:szCs w:val="24"/>
                <w:lang w:eastAsia="ru-RU"/>
              </w:rPr>
              <w:t>.</w:t>
            </w:r>
            <w:r w:rsidRPr="00F026F8">
              <w:rPr>
                <w:rFonts w:eastAsia="Times New Roman" w:cs="Times New Roman"/>
                <w:sz w:val="24"/>
                <w:szCs w:val="24"/>
                <w:lang w:val="en-US" w:eastAsia="ru-RU"/>
              </w:rPr>
              <w:t>kg</w:t>
            </w:r>
            <w:r w:rsidRPr="00F026F8">
              <w:rPr>
                <w:rFonts w:eastAsia="Times New Roman" w:cs="Times New Roman"/>
                <w:sz w:val="24"/>
                <w:szCs w:val="24"/>
                <w:lang w:val="ky-KG" w:eastAsia="ru-RU"/>
              </w:rPr>
              <w:t>). В новой версии сайта учтены предложения и замечания пользователей</w:t>
            </w:r>
            <w:r w:rsidRPr="00F026F8">
              <w:rPr>
                <w:rFonts w:eastAsia="Times New Roman" w:cs="Times New Roman"/>
                <w:sz w:val="24"/>
                <w:szCs w:val="24"/>
                <w:lang w:eastAsia="ru-RU"/>
              </w:rPr>
              <w:t xml:space="preserve"> </w:t>
            </w:r>
            <w:r w:rsidRPr="00F026F8">
              <w:rPr>
                <w:rFonts w:eastAsia="Times New Roman" w:cs="Times New Roman"/>
                <w:sz w:val="24"/>
                <w:szCs w:val="24"/>
                <w:lang w:val="ky-KG" w:eastAsia="ru-RU"/>
              </w:rPr>
              <w:t>и бизнес сообщества. Официальный веб-сайт министерства будет инструментом для установления связи с гражданами и предпринимателями по проблемным вопросам. Разработан компонент сайта «обращение граждан и предпринимателей», который позволяет отправлять электронные обращения в адрес министерства. Обращения и ответы на них будут видны на сайте всем пользователям. Данный компонент предусматривает модуль рейтинга ответов, где предприниматель сам может оценивать качество полученного ответа в режиме он-лайн. В настоящее время данный компонент протестирован и работает, поступают вопросы от польз</w:t>
            </w:r>
            <w:r w:rsidR="003A6EC4" w:rsidRPr="00F026F8">
              <w:rPr>
                <w:rFonts w:eastAsia="Times New Roman" w:cs="Times New Roman"/>
                <w:sz w:val="24"/>
                <w:szCs w:val="24"/>
                <w:lang w:val="ky-KG" w:eastAsia="ru-RU"/>
              </w:rPr>
              <w:t>о</w:t>
            </w:r>
            <w:r w:rsidRPr="00F026F8">
              <w:rPr>
                <w:rFonts w:eastAsia="Times New Roman" w:cs="Times New Roman"/>
                <w:sz w:val="24"/>
                <w:szCs w:val="24"/>
                <w:lang w:val="ky-KG" w:eastAsia="ru-RU"/>
              </w:rPr>
              <w:t>в</w:t>
            </w:r>
            <w:r w:rsidR="003A6EC4" w:rsidRPr="00F026F8">
              <w:rPr>
                <w:rFonts w:eastAsia="Times New Roman" w:cs="Times New Roman"/>
                <w:sz w:val="24"/>
                <w:szCs w:val="24"/>
                <w:lang w:val="ky-KG" w:eastAsia="ru-RU"/>
              </w:rPr>
              <w:t>а</w:t>
            </w:r>
            <w:r w:rsidRPr="00F026F8">
              <w:rPr>
                <w:rFonts w:eastAsia="Times New Roman" w:cs="Times New Roman"/>
                <w:sz w:val="24"/>
                <w:szCs w:val="24"/>
                <w:lang w:val="ky-KG" w:eastAsia="ru-RU"/>
              </w:rPr>
              <w:t xml:space="preserve">телей сайта. </w:t>
            </w:r>
          </w:p>
          <w:p w:rsidR="005C0AC2" w:rsidRPr="00F026F8" w:rsidRDefault="005C0AC2" w:rsidP="005C0AC2">
            <w:pPr>
              <w:tabs>
                <w:tab w:val="left" w:pos="0"/>
                <w:tab w:val="left" w:pos="426"/>
                <w:tab w:val="left" w:pos="5835"/>
              </w:tabs>
              <w:ind w:firstLine="0"/>
              <w:contextualSpacing/>
              <w:rPr>
                <w:rFonts w:eastAsia="Times New Roman" w:cs="Times New Roman"/>
                <w:sz w:val="24"/>
                <w:szCs w:val="24"/>
                <w:lang w:val="ky-KG" w:eastAsia="ru-RU"/>
              </w:rPr>
            </w:pPr>
            <w:r w:rsidRPr="00F026F8">
              <w:rPr>
                <w:rFonts w:eastAsia="Times New Roman" w:cs="Times New Roman"/>
                <w:sz w:val="24"/>
                <w:szCs w:val="24"/>
                <w:lang w:val="ky-KG" w:eastAsia="ru-RU"/>
              </w:rPr>
              <w:t xml:space="preserve">С целью оперативного взаимодействия с бизнесом по проблемным вопросам внедрено мобильное приложение. </w:t>
            </w:r>
          </w:p>
          <w:p w:rsidR="005C0AC2" w:rsidRPr="00F026F8" w:rsidRDefault="005C0AC2" w:rsidP="005C0AC2">
            <w:pPr>
              <w:ind w:firstLine="0"/>
              <w:rPr>
                <w:rFonts w:cs="Times New Roman"/>
                <w:sz w:val="24"/>
                <w:szCs w:val="24"/>
              </w:rPr>
            </w:pPr>
            <w:r w:rsidRPr="00F026F8">
              <w:rPr>
                <w:rFonts w:eastAsia="Calibri" w:cs="Times New Roman"/>
                <w:sz w:val="24"/>
                <w:szCs w:val="24"/>
                <w:lang w:val="ky-KG"/>
              </w:rPr>
              <w:t>Кроме того, создан ватсап номер 0555501220 на базе действующего Колцентра для предпринимателей.</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6</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онлайн-инструмент обеспечивающий открытый доступ к </w:t>
            </w:r>
            <w:proofErr w:type="gramStart"/>
            <w:r w:rsidRPr="00F026F8">
              <w:rPr>
                <w:rFonts w:cs="Times New Roman"/>
                <w:bCs/>
                <w:sz w:val="24"/>
                <w:szCs w:val="24"/>
              </w:rPr>
              <w:t>жалобам</w:t>
            </w:r>
            <w:proofErr w:type="gramEnd"/>
            <w:r w:rsidRPr="00F026F8">
              <w:rPr>
                <w:rFonts w:cs="Times New Roman"/>
                <w:bCs/>
                <w:sz w:val="24"/>
                <w:szCs w:val="24"/>
              </w:rPr>
              <w:t xml:space="preserve"> поданным в электронной форме и информации о результатах рассмотрения жалоб на веб-портале </w:t>
            </w:r>
            <w:hyperlink r:id="rId9" w:history="1">
              <w:r w:rsidRPr="00F026F8">
                <w:rPr>
                  <w:rStyle w:val="a7"/>
                  <w:rFonts w:cs="Times New Roman"/>
                  <w:bCs/>
                  <w:sz w:val="24"/>
                  <w:szCs w:val="24"/>
                  <w:lang w:val="en-US"/>
                </w:rPr>
                <w:t>www</w:t>
              </w:r>
              <w:r w:rsidRPr="00F026F8">
                <w:rPr>
                  <w:rStyle w:val="a7"/>
                  <w:rFonts w:cs="Times New Roman"/>
                  <w:bCs/>
                  <w:sz w:val="24"/>
                  <w:szCs w:val="24"/>
                </w:rPr>
                <w:t>.</w:t>
              </w:r>
              <w:proofErr w:type="spellStart"/>
              <w:r w:rsidRPr="00F026F8">
                <w:rPr>
                  <w:rStyle w:val="a7"/>
                  <w:rFonts w:cs="Times New Roman"/>
                  <w:bCs/>
                  <w:sz w:val="24"/>
                  <w:szCs w:val="24"/>
                  <w:lang w:val="en-US"/>
                </w:rPr>
                <w:t>proverka</w:t>
              </w:r>
              <w:proofErr w:type="spellEnd"/>
              <w:r w:rsidRPr="00F026F8">
                <w:rPr>
                  <w:rStyle w:val="a7"/>
                  <w:rFonts w:cs="Times New Roman"/>
                  <w:bCs/>
                  <w:sz w:val="24"/>
                  <w:szCs w:val="24"/>
                </w:rPr>
                <w:t>.</w:t>
              </w:r>
              <w:r w:rsidRPr="00F026F8">
                <w:rPr>
                  <w:rStyle w:val="a7"/>
                  <w:rFonts w:cs="Times New Roman"/>
                  <w:bCs/>
                  <w:sz w:val="24"/>
                  <w:szCs w:val="24"/>
                  <w:lang w:val="en-US"/>
                </w:rPr>
                <w:t>kg</w:t>
              </w:r>
            </w:hyperlink>
            <w:r w:rsidRPr="00F026F8">
              <w:rPr>
                <w:rFonts w:cs="Times New Roman"/>
                <w:bCs/>
                <w:sz w:val="24"/>
                <w:szCs w:val="24"/>
              </w:rPr>
              <w:t>.</w:t>
            </w:r>
          </w:p>
        </w:tc>
        <w:tc>
          <w:tcPr>
            <w:tcW w:w="1331" w:type="dxa"/>
            <w:gridSpan w:val="3"/>
          </w:tcPr>
          <w:p w:rsidR="008344DB" w:rsidRPr="00F026F8" w:rsidRDefault="008344DB" w:rsidP="00823BF2">
            <w:pPr>
              <w:ind w:left="-66" w:right="-80" w:firstLine="66"/>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bCs/>
                <w:sz w:val="24"/>
                <w:szCs w:val="24"/>
              </w:rPr>
              <w:t>30.11.2018</w:t>
            </w:r>
          </w:p>
        </w:tc>
        <w:tc>
          <w:tcPr>
            <w:tcW w:w="3094" w:type="dxa"/>
            <w:gridSpan w:val="2"/>
          </w:tcPr>
          <w:p w:rsidR="008344DB" w:rsidRPr="00F026F8" w:rsidRDefault="008344DB" w:rsidP="00735E03">
            <w:pPr>
              <w:ind w:left="-38" w:right="-80" w:firstLine="0"/>
              <w:jc w:val="left"/>
              <w:rPr>
                <w:rFonts w:cs="Times New Roman"/>
                <w:sz w:val="24"/>
                <w:szCs w:val="24"/>
              </w:rPr>
            </w:pPr>
            <w:proofErr w:type="gramStart"/>
            <w:r w:rsidRPr="00F026F8">
              <w:rPr>
                <w:rFonts w:cs="Times New Roman"/>
                <w:sz w:val="24"/>
                <w:szCs w:val="24"/>
              </w:rPr>
              <w:t>Разработан</w:t>
            </w:r>
            <w:proofErr w:type="gramEnd"/>
            <w:r w:rsidRPr="00F026F8">
              <w:rPr>
                <w:rFonts w:cs="Times New Roman"/>
                <w:sz w:val="24"/>
                <w:szCs w:val="24"/>
              </w:rPr>
              <w:t xml:space="preserve"> и внедрен онлайн-инструмент на веб-портале </w:t>
            </w:r>
            <w:hyperlink r:id="rId10" w:history="1">
              <w:r w:rsidRPr="00F026F8">
                <w:rPr>
                  <w:rStyle w:val="a7"/>
                  <w:rFonts w:cs="Times New Roman"/>
                  <w:bCs/>
                  <w:sz w:val="24"/>
                  <w:szCs w:val="24"/>
                  <w:lang w:val="en-US"/>
                </w:rPr>
                <w:t>www</w:t>
              </w:r>
              <w:r w:rsidRPr="00F026F8">
                <w:rPr>
                  <w:rStyle w:val="a7"/>
                  <w:rFonts w:cs="Times New Roman"/>
                  <w:bCs/>
                  <w:sz w:val="24"/>
                  <w:szCs w:val="24"/>
                </w:rPr>
                <w:t>.</w:t>
              </w:r>
              <w:proofErr w:type="spellStart"/>
              <w:r w:rsidRPr="00F026F8">
                <w:rPr>
                  <w:rStyle w:val="a7"/>
                  <w:rFonts w:cs="Times New Roman"/>
                  <w:bCs/>
                  <w:sz w:val="24"/>
                  <w:szCs w:val="24"/>
                  <w:lang w:val="en-US"/>
                </w:rPr>
                <w:t>proverka</w:t>
              </w:r>
              <w:proofErr w:type="spellEnd"/>
              <w:r w:rsidRPr="00F026F8">
                <w:rPr>
                  <w:rStyle w:val="a7"/>
                  <w:rFonts w:cs="Times New Roman"/>
                  <w:bCs/>
                  <w:sz w:val="24"/>
                  <w:szCs w:val="24"/>
                </w:rPr>
                <w:t>.</w:t>
              </w:r>
              <w:r w:rsidRPr="00F026F8">
                <w:rPr>
                  <w:rStyle w:val="a7"/>
                  <w:rFonts w:cs="Times New Roman"/>
                  <w:bCs/>
                  <w:sz w:val="24"/>
                  <w:szCs w:val="24"/>
                  <w:lang w:val="en-US"/>
                </w:rPr>
                <w:t>kg</w:t>
              </w:r>
            </w:hyperlink>
            <w:r w:rsidRPr="00F026F8">
              <w:rPr>
                <w:rFonts w:cs="Times New Roman"/>
                <w:sz w:val="24"/>
                <w:szCs w:val="24"/>
              </w:rPr>
              <w:t xml:space="preserve"> по приему жалоб на действия/бездействия </w:t>
            </w:r>
            <w:r w:rsidRPr="00F026F8">
              <w:rPr>
                <w:rFonts w:cs="Times New Roman"/>
                <w:bCs/>
                <w:sz w:val="24"/>
                <w:szCs w:val="24"/>
              </w:rPr>
              <w:t xml:space="preserve">должностных лиц осуществляющих проверку, а также обеспечено </w:t>
            </w:r>
            <w:r w:rsidRPr="00F026F8">
              <w:rPr>
                <w:rFonts w:cs="Times New Roman"/>
                <w:sz w:val="24"/>
                <w:szCs w:val="24"/>
              </w:rPr>
              <w:t xml:space="preserve">обнародование информации о поданных жалобах и результатам их рассмотрения. </w:t>
            </w:r>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 xml:space="preserve">Минимизирован коррупционный риск сокрытия информации о поданных жалобах, а также обеспечено обнародование результатов рассмотрения жалоб. </w:t>
            </w:r>
          </w:p>
        </w:tc>
      </w:tr>
      <w:tr w:rsidR="005C0AC2" w:rsidRPr="00F026F8" w:rsidTr="00823BF2">
        <w:tc>
          <w:tcPr>
            <w:tcW w:w="15274" w:type="dxa"/>
            <w:gridSpan w:val="11"/>
          </w:tcPr>
          <w:p w:rsidR="005C0AC2" w:rsidRPr="00F026F8" w:rsidRDefault="005C0AC2" w:rsidP="005C0AC2">
            <w:pPr>
              <w:ind w:right="-66" w:firstLine="0"/>
              <w:jc w:val="left"/>
              <w:rPr>
                <w:rFonts w:eastAsia="Calibri" w:cs="Times New Roman"/>
                <w:b/>
                <w:sz w:val="24"/>
                <w:szCs w:val="24"/>
                <w:u w:val="single"/>
              </w:rPr>
            </w:pPr>
            <w:r w:rsidRPr="00F026F8">
              <w:rPr>
                <w:rFonts w:eastAsia="Calibri" w:cs="Times New Roman"/>
                <w:b/>
                <w:sz w:val="24"/>
                <w:szCs w:val="24"/>
                <w:u w:val="single"/>
              </w:rPr>
              <w:t xml:space="preserve">В процессе реализации </w:t>
            </w:r>
          </w:p>
          <w:p w:rsidR="00E5264C" w:rsidRPr="00F026F8" w:rsidRDefault="00E5264C" w:rsidP="00E5264C">
            <w:pPr>
              <w:ind w:firstLine="0"/>
              <w:rPr>
                <w:rFonts w:eastAsia="Calibri" w:cs="Times New Roman"/>
                <w:sz w:val="24"/>
                <w:szCs w:val="24"/>
              </w:rPr>
            </w:pPr>
            <w:r w:rsidRPr="00F026F8">
              <w:rPr>
                <w:rFonts w:eastAsia="Calibri" w:cs="Times New Roman"/>
                <w:sz w:val="24"/>
                <w:szCs w:val="24"/>
              </w:rPr>
              <w:lastRenderedPageBreak/>
              <w:t xml:space="preserve">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 Заключен договор с победителем  </w:t>
            </w:r>
            <w:proofErr w:type="spellStart"/>
            <w:r w:rsidRPr="00F026F8">
              <w:rPr>
                <w:rFonts w:eastAsia="Calibri" w:cs="Times New Roman"/>
                <w:sz w:val="24"/>
                <w:szCs w:val="24"/>
              </w:rPr>
              <w:t>ОсОО</w:t>
            </w:r>
            <w:proofErr w:type="spellEnd"/>
            <w:r w:rsidRPr="00F026F8">
              <w:rPr>
                <w:rFonts w:eastAsia="Calibri" w:cs="Times New Roman"/>
                <w:sz w:val="24"/>
                <w:szCs w:val="24"/>
              </w:rPr>
              <w:t xml:space="preserve"> «Центр бизнеса и инноваций», начата работа.</w:t>
            </w:r>
          </w:p>
          <w:p w:rsidR="005C0AC2" w:rsidRPr="00F026F8" w:rsidRDefault="00F026F8" w:rsidP="00E5264C">
            <w:pPr>
              <w:ind w:right="-66" w:firstLine="0"/>
              <w:jc w:val="left"/>
              <w:rPr>
                <w:rFonts w:eastAsia="Calibri" w:cs="Times New Roman"/>
                <w:b/>
                <w:sz w:val="24"/>
                <w:szCs w:val="24"/>
                <w:u w:val="single"/>
              </w:rPr>
            </w:pPr>
            <w:r w:rsidRPr="00F026F8">
              <w:rPr>
                <w:rFonts w:eastAsia="Calibri" w:cs="Times New Roman"/>
                <w:sz w:val="24"/>
                <w:szCs w:val="24"/>
              </w:rPr>
              <w:t xml:space="preserve">Направлено письмо в Совбез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w:t>
            </w:r>
            <w:r>
              <w:rPr>
                <w:rFonts w:eastAsia="Calibri" w:cs="Times New Roman"/>
                <w:sz w:val="24"/>
                <w:szCs w:val="24"/>
              </w:rPr>
              <w:t xml:space="preserve">с просьбой </w:t>
            </w:r>
            <w:r w:rsidRPr="00F026F8">
              <w:rPr>
                <w:rFonts w:eastAsia="Calibri" w:cs="Times New Roman"/>
                <w:b/>
                <w:sz w:val="24"/>
                <w:szCs w:val="24"/>
              </w:rPr>
              <w:t>продл</w:t>
            </w:r>
            <w:r>
              <w:rPr>
                <w:rFonts w:eastAsia="Calibri" w:cs="Times New Roman"/>
                <w:b/>
                <w:sz w:val="24"/>
                <w:szCs w:val="24"/>
              </w:rPr>
              <w:t>ить</w:t>
            </w:r>
            <w:r w:rsidRPr="00F026F8">
              <w:rPr>
                <w:rFonts w:eastAsia="Calibri" w:cs="Times New Roman"/>
                <w:b/>
                <w:sz w:val="24"/>
                <w:szCs w:val="24"/>
              </w:rPr>
              <w:t xml:space="preserve"> срок</w:t>
            </w:r>
            <w:r>
              <w:rPr>
                <w:rFonts w:eastAsia="Calibri" w:cs="Times New Roman"/>
                <w:b/>
                <w:sz w:val="24"/>
                <w:szCs w:val="24"/>
              </w:rPr>
              <w:t>и</w:t>
            </w:r>
            <w:r w:rsidRPr="00F026F8">
              <w:rPr>
                <w:rFonts w:eastAsia="Calibri" w:cs="Times New Roman"/>
                <w:b/>
                <w:sz w:val="24"/>
                <w:szCs w:val="24"/>
              </w:rPr>
              <w:t xml:space="preserve"> исполнения до конца третьего квартала 2019 г</w:t>
            </w:r>
            <w:r w:rsidRPr="00F026F8">
              <w:rPr>
                <w:rFonts w:eastAsia="Calibri" w:cs="Times New Roman"/>
                <w:sz w:val="24"/>
                <w:szCs w:val="24"/>
              </w:rPr>
              <w:t xml:space="preserve"> (исх. №17-3/278 от 14.01.2019 г)</w:t>
            </w:r>
            <w:r w:rsidRPr="00F026F8">
              <w:rPr>
                <w:rFonts w:eastAsia="Calibri" w:cs="Times New Roman"/>
                <w:b/>
                <w:sz w:val="24"/>
                <w:szCs w:val="24"/>
              </w:rPr>
              <w:t>.</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lastRenderedPageBreak/>
              <w:t>7</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Провести широкомасштабную информационную кампанию о новых инструментах подачи жалоб.</w:t>
            </w:r>
          </w:p>
        </w:tc>
        <w:tc>
          <w:tcPr>
            <w:tcW w:w="1331" w:type="dxa"/>
            <w:gridSpan w:val="3"/>
          </w:tcPr>
          <w:p w:rsidR="008344DB" w:rsidRPr="00F026F8" w:rsidRDefault="008344DB" w:rsidP="00823BF2">
            <w:pPr>
              <w:ind w:left="-66" w:right="-80" w:firstLine="56"/>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bCs/>
                <w:sz w:val="24"/>
                <w:szCs w:val="24"/>
              </w:rPr>
            </w:pPr>
            <w:r w:rsidRPr="00F026F8">
              <w:rPr>
                <w:rFonts w:cs="Times New Roman"/>
                <w:bCs/>
                <w:sz w:val="24"/>
                <w:szCs w:val="24"/>
              </w:rPr>
              <w:t>31.12.2018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Разработаны и распространены в СМИ информационные материалы.</w:t>
            </w:r>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 xml:space="preserve">Бизнес-сообщество информировано о новых возможностях защиты своих прав. </w:t>
            </w:r>
          </w:p>
        </w:tc>
      </w:tr>
      <w:tr w:rsidR="005C0AC2" w:rsidRPr="00F026F8" w:rsidTr="00823BF2">
        <w:tc>
          <w:tcPr>
            <w:tcW w:w="15274" w:type="dxa"/>
            <w:gridSpan w:val="11"/>
          </w:tcPr>
          <w:p w:rsidR="005C0AC2" w:rsidRPr="00F026F8" w:rsidRDefault="005C0AC2" w:rsidP="005C0AC2">
            <w:pPr>
              <w:ind w:right="-66" w:firstLine="0"/>
              <w:jc w:val="left"/>
              <w:rPr>
                <w:rFonts w:eastAsia="Calibri" w:cs="Times New Roman"/>
                <w:b/>
                <w:sz w:val="24"/>
                <w:szCs w:val="24"/>
                <w:u w:val="single"/>
              </w:rPr>
            </w:pPr>
            <w:r w:rsidRPr="00F026F8">
              <w:rPr>
                <w:rFonts w:eastAsia="Calibri" w:cs="Times New Roman"/>
                <w:b/>
                <w:sz w:val="24"/>
                <w:szCs w:val="24"/>
                <w:u w:val="single"/>
              </w:rPr>
              <w:t xml:space="preserve">В процессе реализации </w:t>
            </w:r>
          </w:p>
          <w:p w:rsidR="005C0AC2" w:rsidRPr="00F026F8" w:rsidRDefault="00727EE8" w:rsidP="005C0AC2">
            <w:pPr>
              <w:ind w:firstLine="0"/>
              <w:rPr>
                <w:rFonts w:cs="Times New Roman"/>
                <w:sz w:val="24"/>
                <w:szCs w:val="24"/>
              </w:rPr>
            </w:pPr>
            <w:r w:rsidRPr="00F026F8">
              <w:rPr>
                <w:rFonts w:eastAsia="Calibri" w:cs="Times New Roman"/>
                <w:bCs/>
                <w:sz w:val="24"/>
                <w:szCs w:val="24"/>
              </w:rPr>
              <w:t>Широкомасштабная информационная кампания о новых инструментах подачи жалоб будет проведена по результатам модернизации действующего сайта (</w:t>
            </w:r>
            <w:proofErr w:type="spellStart"/>
            <w:r w:rsidRPr="00F026F8">
              <w:rPr>
                <w:rFonts w:eastAsia="Calibri" w:cs="Times New Roman"/>
                <w:bCs/>
                <w:sz w:val="24"/>
                <w:szCs w:val="24"/>
              </w:rPr>
              <w:t>п.4,6</w:t>
            </w:r>
            <w:proofErr w:type="spellEnd"/>
            <w:r w:rsidRPr="00F026F8">
              <w:rPr>
                <w:rFonts w:eastAsia="Calibri" w:cs="Times New Roman"/>
                <w:bCs/>
                <w:sz w:val="24"/>
                <w:szCs w:val="24"/>
              </w:rPr>
              <w:t>)</w:t>
            </w:r>
          </w:p>
        </w:tc>
      </w:tr>
      <w:tr w:rsidR="008344DB" w:rsidRPr="00F026F8" w:rsidTr="00823BF2">
        <w:tblPrEx>
          <w:tblLook w:val="04A0" w:firstRow="1" w:lastRow="0" w:firstColumn="1" w:lastColumn="0" w:noHBand="0" w:noVBand="1"/>
        </w:tblPrEx>
        <w:trPr>
          <w:trHeight w:val="339"/>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5: Сокрытие информации о несостоявшихся проверках и не устраненных нарушениях</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8</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Доработать портал </w:t>
            </w:r>
            <w:hyperlink r:id="rId11" w:history="1">
              <w:r w:rsidRPr="00F026F8">
                <w:rPr>
                  <w:rStyle w:val="a7"/>
                  <w:rFonts w:cs="Times New Roman"/>
                  <w:bCs/>
                  <w:sz w:val="24"/>
                  <w:szCs w:val="24"/>
                </w:rPr>
                <w:t>www.proverka.kg</w:t>
              </w:r>
            </w:hyperlink>
            <w:r w:rsidRPr="00F026F8">
              <w:rPr>
                <w:rFonts w:cs="Times New Roman"/>
                <w:bCs/>
                <w:sz w:val="24"/>
                <w:szCs w:val="24"/>
              </w:rPr>
              <w:t xml:space="preserve"> для обнародования информации о планах проверки за предыдущие отчетные периоды</w:t>
            </w:r>
          </w:p>
        </w:tc>
        <w:tc>
          <w:tcPr>
            <w:tcW w:w="1331" w:type="dxa"/>
            <w:gridSpan w:val="3"/>
          </w:tcPr>
          <w:p w:rsidR="008344DB" w:rsidRPr="00F026F8" w:rsidRDefault="008344DB" w:rsidP="00823BF2">
            <w:pPr>
              <w:ind w:left="-66" w:right="-80" w:firstLine="168"/>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30.09.2018</w:t>
            </w:r>
          </w:p>
        </w:tc>
        <w:tc>
          <w:tcPr>
            <w:tcW w:w="3094" w:type="dxa"/>
            <w:gridSpan w:val="2"/>
          </w:tcPr>
          <w:p w:rsidR="008344DB" w:rsidRPr="00F026F8" w:rsidRDefault="008344DB" w:rsidP="00735E03">
            <w:pPr>
              <w:ind w:left="-38" w:right="-52" w:firstLine="0"/>
              <w:rPr>
                <w:rFonts w:cs="Times New Roman"/>
                <w:sz w:val="24"/>
                <w:szCs w:val="24"/>
              </w:rPr>
            </w:pPr>
            <w:r w:rsidRPr="00F026F8">
              <w:rPr>
                <w:rFonts w:cs="Times New Roman"/>
                <w:sz w:val="24"/>
                <w:szCs w:val="24"/>
              </w:rPr>
              <w:t xml:space="preserve">Соответствующий функционал разработан и внедрен на веб-портале </w:t>
            </w:r>
            <w:hyperlink r:id="rId12" w:history="1">
              <w:r w:rsidRPr="00F026F8">
                <w:rPr>
                  <w:rStyle w:val="a7"/>
                  <w:rFonts w:cs="Times New Roman"/>
                  <w:bCs/>
                  <w:sz w:val="24"/>
                  <w:szCs w:val="24"/>
                </w:rPr>
                <w:t>www.proverka.kg</w:t>
              </w:r>
            </w:hyperlink>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Минимизированы возможности для сокрытия информации о несостоявшихся проверках по причине сговора между проверяющим органом и субъектом проверки.</w:t>
            </w:r>
          </w:p>
        </w:tc>
      </w:tr>
      <w:tr w:rsidR="005C0AC2" w:rsidRPr="00F026F8" w:rsidTr="00823BF2">
        <w:tc>
          <w:tcPr>
            <w:tcW w:w="15274" w:type="dxa"/>
            <w:gridSpan w:val="11"/>
          </w:tcPr>
          <w:p w:rsidR="00727EE8" w:rsidRPr="00F026F8" w:rsidRDefault="00727EE8" w:rsidP="00727EE8">
            <w:pPr>
              <w:ind w:right="-66" w:firstLine="0"/>
              <w:jc w:val="left"/>
              <w:rPr>
                <w:rFonts w:eastAsia="Calibri" w:cs="Times New Roman"/>
                <w:b/>
                <w:sz w:val="24"/>
                <w:szCs w:val="24"/>
                <w:u w:val="single"/>
              </w:rPr>
            </w:pPr>
            <w:r w:rsidRPr="00F026F8">
              <w:rPr>
                <w:rFonts w:eastAsia="Calibri" w:cs="Times New Roman"/>
                <w:b/>
                <w:sz w:val="24"/>
                <w:szCs w:val="24"/>
                <w:u w:val="single"/>
              </w:rPr>
              <w:t>Исполнено</w:t>
            </w:r>
          </w:p>
          <w:p w:rsidR="00727EE8" w:rsidRPr="00F026F8" w:rsidRDefault="00727EE8" w:rsidP="00727EE8">
            <w:pPr>
              <w:ind w:right="-66" w:firstLine="0"/>
              <w:jc w:val="left"/>
              <w:rPr>
                <w:rFonts w:eastAsia="Calibri" w:cs="Times New Roman"/>
                <w:sz w:val="24"/>
                <w:szCs w:val="24"/>
                <w:u w:val="single"/>
              </w:rPr>
            </w:pPr>
            <w:r w:rsidRPr="00F026F8">
              <w:rPr>
                <w:rFonts w:eastAsia="Calibri" w:cs="Times New Roman"/>
                <w:sz w:val="24"/>
                <w:szCs w:val="24"/>
                <w:u w:val="single"/>
              </w:rPr>
              <w:t>На постоянной основе</w:t>
            </w:r>
          </w:p>
          <w:p w:rsidR="00A34310" w:rsidRPr="00F026F8" w:rsidRDefault="00727EE8" w:rsidP="00727EE8">
            <w:pPr>
              <w:ind w:firstLine="0"/>
              <w:rPr>
                <w:rFonts w:cs="Times New Roman"/>
                <w:sz w:val="24"/>
                <w:szCs w:val="24"/>
              </w:rPr>
            </w:pPr>
            <w:r w:rsidRPr="00F026F8">
              <w:rPr>
                <w:rFonts w:eastAsia="Calibri" w:cs="Times New Roman"/>
                <w:sz w:val="24"/>
                <w:szCs w:val="24"/>
              </w:rPr>
              <w:t>Информация о планах проверки за 2016-2018 годы размещена на портале</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9</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Доработать портал </w:t>
            </w:r>
            <w:hyperlink r:id="rId13" w:history="1">
              <w:r w:rsidRPr="00F026F8">
                <w:rPr>
                  <w:rStyle w:val="a7"/>
                  <w:rFonts w:cs="Times New Roman"/>
                  <w:bCs/>
                  <w:sz w:val="24"/>
                  <w:szCs w:val="24"/>
                </w:rPr>
                <w:t>www.proverka.kg</w:t>
              </w:r>
            </w:hyperlink>
            <w:r w:rsidRPr="00F026F8">
              <w:rPr>
                <w:rFonts w:cs="Times New Roman"/>
                <w:bCs/>
                <w:sz w:val="24"/>
                <w:szCs w:val="24"/>
              </w:rPr>
              <w:t xml:space="preserve"> для возможности сверки плановых/внеплановых проверок с отчетными данными о проведенных проверках.</w:t>
            </w:r>
          </w:p>
        </w:tc>
        <w:tc>
          <w:tcPr>
            <w:tcW w:w="1331" w:type="dxa"/>
            <w:gridSpan w:val="3"/>
          </w:tcPr>
          <w:p w:rsidR="008344DB" w:rsidRPr="00F026F8" w:rsidRDefault="008344DB" w:rsidP="00823BF2">
            <w:pPr>
              <w:ind w:left="-66" w:right="-80" w:firstLine="66"/>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30.09.2018</w:t>
            </w:r>
          </w:p>
        </w:tc>
        <w:tc>
          <w:tcPr>
            <w:tcW w:w="3094" w:type="dxa"/>
            <w:gridSpan w:val="2"/>
          </w:tcPr>
          <w:p w:rsidR="008344DB" w:rsidRPr="00F026F8" w:rsidRDefault="008344DB" w:rsidP="00735E03">
            <w:pPr>
              <w:ind w:left="-52" w:right="-38" w:firstLine="0"/>
              <w:rPr>
                <w:rFonts w:cs="Times New Roman"/>
                <w:sz w:val="24"/>
                <w:szCs w:val="24"/>
              </w:rPr>
            </w:pPr>
            <w:r w:rsidRPr="00F026F8">
              <w:rPr>
                <w:rFonts w:cs="Times New Roman"/>
                <w:sz w:val="24"/>
                <w:szCs w:val="24"/>
              </w:rPr>
              <w:t xml:space="preserve">Соответствующий функционал разработан и внедрен на веб-портале </w:t>
            </w:r>
            <w:hyperlink r:id="rId14" w:history="1">
              <w:r w:rsidRPr="00F026F8">
                <w:rPr>
                  <w:rStyle w:val="a7"/>
                  <w:rFonts w:cs="Times New Roman"/>
                  <w:bCs/>
                  <w:sz w:val="24"/>
                  <w:szCs w:val="24"/>
                </w:rPr>
                <w:t>www.proverka.kg</w:t>
              </w:r>
            </w:hyperlink>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Минимизированы возможности для сговора между проверяющим органом и субъектом проверки направленного на сокрытие информации о не устраненных нарушениях.</w:t>
            </w:r>
          </w:p>
        </w:tc>
      </w:tr>
      <w:tr w:rsidR="008344DB" w:rsidRPr="00F026F8" w:rsidTr="00823BF2">
        <w:tblPrEx>
          <w:tblLook w:val="04A0" w:firstRow="1" w:lastRow="0" w:firstColumn="1" w:lastColumn="0" w:noHBand="0" w:noVBand="1"/>
        </w:tblPrEx>
        <w:trPr>
          <w:trHeight w:val="324"/>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6: Отсутствие доступа к информации о результатах проверок</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10</w:t>
            </w:r>
          </w:p>
        </w:tc>
        <w:tc>
          <w:tcPr>
            <w:tcW w:w="4519" w:type="dxa"/>
            <w:gridSpan w:val="3"/>
            <w:vAlign w:val="center"/>
          </w:tcPr>
          <w:p w:rsidR="008344DB" w:rsidRPr="00F026F8" w:rsidRDefault="008344DB" w:rsidP="00823BF2">
            <w:pPr>
              <w:ind w:firstLine="0"/>
              <w:contextualSpacing/>
              <w:rPr>
                <w:rFonts w:cs="Times New Roman"/>
                <w:bCs/>
                <w:sz w:val="24"/>
                <w:szCs w:val="24"/>
              </w:rPr>
            </w:pPr>
            <w:r w:rsidRPr="00F026F8">
              <w:rPr>
                <w:rFonts w:cs="Times New Roman"/>
                <w:bCs/>
                <w:sz w:val="24"/>
                <w:szCs w:val="24"/>
              </w:rPr>
              <w:t xml:space="preserve">Доработать портал </w:t>
            </w:r>
            <w:hyperlink r:id="rId15" w:history="1">
              <w:r w:rsidRPr="00F026F8">
                <w:rPr>
                  <w:rStyle w:val="a7"/>
                  <w:rFonts w:cs="Times New Roman"/>
                  <w:bCs/>
                  <w:sz w:val="24"/>
                  <w:szCs w:val="24"/>
                </w:rPr>
                <w:t>www.proverka.kg</w:t>
              </w:r>
            </w:hyperlink>
            <w:r w:rsidRPr="00F026F8">
              <w:rPr>
                <w:rFonts w:cs="Times New Roman"/>
                <w:bCs/>
                <w:sz w:val="24"/>
                <w:szCs w:val="24"/>
              </w:rPr>
              <w:t xml:space="preserve"> для обнародования следующей информации о результатах проверки:</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Дата проведения проверки.</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Уведомление об осуществлении плановой проверки.</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Акт проверки.</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Уведомление об устранении нарушений.</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lastRenderedPageBreak/>
              <w:t>Информация об устранении нарушений.</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Решение о наложении взыскания в виде штрафа.</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Сумма взысканного штрафа.</w:t>
            </w:r>
          </w:p>
          <w:p w:rsidR="008344DB" w:rsidRPr="00F026F8" w:rsidRDefault="008344DB" w:rsidP="00823BF2">
            <w:pPr>
              <w:pStyle w:val="a3"/>
              <w:numPr>
                <w:ilvl w:val="0"/>
                <w:numId w:val="1"/>
              </w:numPr>
              <w:spacing w:after="0" w:line="240" w:lineRule="auto"/>
              <w:ind w:left="256" w:hanging="266"/>
              <w:rPr>
                <w:rFonts w:ascii="Times New Roman" w:hAnsi="Times New Roman" w:cs="Times New Roman"/>
                <w:bCs/>
                <w:sz w:val="24"/>
                <w:szCs w:val="24"/>
              </w:rPr>
            </w:pPr>
            <w:r w:rsidRPr="00F026F8">
              <w:rPr>
                <w:rFonts w:ascii="Times New Roman" w:hAnsi="Times New Roman" w:cs="Times New Roman"/>
                <w:bCs/>
                <w:sz w:val="24"/>
                <w:szCs w:val="24"/>
              </w:rPr>
              <w:t>Передача сведений в правоохранительные органы.</w:t>
            </w:r>
          </w:p>
          <w:p w:rsidR="008344DB" w:rsidRPr="00F026F8" w:rsidRDefault="008344DB" w:rsidP="00823BF2">
            <w:pPr>
              <w:pStyle w:val="a3"/>
              <w:numPr>
                <w:ilvl w:val="0"/>
                <w:numId w:val="1"/>
              </w:numPr>
              <w:spacing w:after="0" w:line="240" w:lineRule="auto"/>
              <w:ind w:left="256" w:hanging="266"/>
              <w:rPr>
                <w:rFonts w:cs="Times New Roman"/>
                <w:bCs/>
                <w:sz w:val="24"/>
                <w:szCs w:val="24"/>
              </w:rPr>
            </w:pPr>
            <w:r w:rsidRPr="00F026F8">
              <w:rPr>
                <w:rFonts w:ascii="Times New Roman" w:hAnsi="Times New Roman" w:cs="Times New Roman"/>
                <w:bCs/>
                <w:sz w:val="24"/>
                <w:szCs w:val="24"/>
              </w:rPr>
              <w:t>Передача дела в суд.</w:t>
            </w:r>
          </w:p>
        </w:tc>
        <w:tc>
          <w:tcPr>
            <w:tcW w:w="1331" w:type="dxa"/>
            <w:gridSpan w:val="3"/>
          </w:tcPr>
          <w:p w:rsidR="008344DB" w:rsidRPr="00F026F8" w:rsidRDefault="008344DB" w:rsidP="00823BF2">
            <w:pPr>
              <w:ind w:left="-66" w:right="-80" w:firstLine="66"/>
              <w:jc w:val="center"/>
              <w:rPr>
                <w:rFonts w:cs="Times New Roman"/>
                <w:sz w:val="24"/>
                <w:szCs w:val="24"/>
              </w:rPr>
            </w:pPr>
            <w:proofErr w:type="spellStart"/>
            <w:r w:rsidRPr="00F026F8">
              <w:rPr>
                <w:rFonts w:cs="Times New Roman"/>
                <w:sz w:val="24"/>
                <w:szCs w:val="24"/>
              </w:rPr>
              <w:lastRenderedPageBreak/>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30.09.2018</w:t>
            </w:r>
          </w:p>
        </w:tc>
        <w:tc>
          <w:tcPr>
            <w:tcW w:w="3094" w:type="dxa"/>
            <w:gridSpan w:val="2"/>
          </w:tcPr>
          <w:p w:rsidR="008344DB" w:rsidRPr="00F026F8" w:rsidRDefault="008344DB" w:rsidP="00735E03">
            <w:pPr>
              <w:ind w:left="-38" w:right="-66" w:firstLine="0"/>
              <w:rPr>
                <w:rFonts w:cs="Times New Roman"/>
                <w:sz w:val="24"/>
                <w:szCs w:val="24"/>
              </w:rPr>
            </w:pPr>
            <w:r w:rsidRPr="00F026F8">
              <w:rPr>
                <w:rFonts w:cs="Times New Roman"/>
                <w:sz w:val="24"/>
                <w:szCs w:val="24"/>
              </w:rPr>
              <w:t xml:space="preserve">Соответствующий функционал по обнародованию информации о результатах проверок разработан и внедрен на веб-портале </w:t>
            </w:r>
            <w:hyperlink r:id="rId16" w:history="1">
              <w:r w:rsidRPr="00F026F8">
                <w:rPr>
                  <w:rStyle w:val="a7"/>
                  <w:rFonts w:cs="Times New Roman"/>
                  <w:bCs/>
                  <w:sz w:val="24"/>
                  <w:szCs w:val="24"/>
                </w:rPr>
                <w:t>www.proverka.kg</w:t>
              </w:r>
            </w:hyperlink>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 xml:space="preserve">Расширены возможности для проведения надзора и мониторинга за осуществляемыми проверками. </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lastRenderedPageBreak/>
              <w:t>11</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Внедрить на портале </w:t>
            </w:r>
            <w:hyperlink r:id="rId17" w:history="1">
              <w:r w:rsidRPr="00F026F8">
                <w:rPr>
                  <w:rStyle w:val="a7"/>
                  <w:rFonts w:cs="Times New Roman"/>
                  <w:bCs/>
                  <w:sz w:val="24"/>
                  <w:szCs w:val="24"/>
                </w:rPr>
                <w:t>www.proverka.kg</w:t>
              </w:r>
            </w:hyperlink>
            <w:r w:rsidRPr="00F026F8">
              <w:rPr>
                <w:rFonts w:cs="Times New Roman"/>
                <w:bCs/>
                <w:sz w:val="24"/>
                <w:szCs w:val="24"/>
              </w:rPr>
              <w:t xml:space="preserve"> функцию по автоматическому отображению даты внесения отчетных данных о проведенных проверках </w:t>
            </w:r>
          </w:p>
        </w:tc>
        <w:tc>
          <w:tcPr>
            <w:tcW w:w="1331" w:type="dxa"/>
            <w:gridSpan w:val="3"/>
          </w:tcPr>
          <w:p w:rsidR="008344DB" w:rsidRPr="00F026F8" w:rsidRDefault="008344DB" w:rsidP="00823BF2">
            <w:pPr>
              <w:ind w:left="-66" w:right="-80" w:firstLine="66"/>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30.09.2018</w:t>
            </w:r>
          </w:p>
        </w:tc>
        <w:tc>
          <w:tcPr>
            <w:tcW w:w="3094" w:type="dxa"/>
            <w:gridSpan w:val="2"/>
          </w:tcPr>
          <w:p w:rsidR="008344DB" w:rsidRPr="00F026F8" w:rsidRDefault="008344DB" w:rsidP="00735E03">
            <w:pPr>
              <w:ind w:right="-66" w:firstLine="0"/>
              <w:rPr>
                <w:rFonts w:cs="Times New Roman"/>
                <w:sz w:val="24"/>
                <w:szCs w:val="24"/>
              </w:rPr>
            </w:pPr>
            <w:r w:rsidRPr="00F026F8">
              <w:rPr>
                <w:rFonts w:cs="Times New Roman"/>
                <w:sz w:val="24"/>
                <w:szCs w:val="24"/>
              </w:rPr>
              <w:t xml:space="preserve">Соответствующий функционал разработан и внедрен на веб-портале </w:t>
            </w:r>
            <w:hyperlink r:id="rId18" w:history="1">
              <w:r w:rsidRPr="00F026F8">
                <w:rPr>
                  <w:rStyle w:val="a7"/>
                  <w:rFonts w:cs="Times New Roman"/>
                  <w:bCs/>
                  <w:sz w:val="24"/>
                  <w:szCs w:val="24"/>
                </w:rPr>
                <w:t>www.proverka.kg</w:t>
              </w:r>
            </w:hyperlink>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Минимизированы возможности искусственного затягивания сроков проведения проверки, направленного на коррупционный сговор между проверяющим органом и субъектом проверки.</w:t>
            </w:r>
          </w:p>
        </w:tc>
      </w:tr>
      <w:tr w:rsidR="00B455B2" w:rsidRPr="00F026F8" w:rsidTr="00823BF2">
        <w:tc>
          <w:tcPr>
            <w:tcW w:w="15274" w:type="dxa"/>
            <w:gridSpan w:val="11"/>
          </w:tcPr>
          <w:p w:rsidR="00E5264C" w:rsidRPr="00F026F8" w:rsidRDefault="00E5264C" w:rsidP="00C87060">
            <w:pPr>
              <w:ind w:right="-66" w:firstLine="0"/>
              <w:jc w:val="left"/>
              <w:rPr>
                <w:rFonts w:eastAsia="Calibri" w:cs="Times New Roman"/>
                <w:b/>
                <w:sz w:val="24"/>
                <w:szCs w:val="24"/>
                <w:u w:val="single"/>
              </w:rPr>
            </w:pPr>
            <w:proofErr w:type="spellStart"/>
            <w:r w:rsidRPr="00F026F8">
              <w:rPr>
                <w:rFonts w:eastAsia="Calibri" w:cs="Times New Roman"/>
                <w:b/>
                <w:sz w:val="24"/>
                <w:szCs w:val="24"/>
                <w:u w:val="single"/>
              </w:rPr>
              <w:t>П.п</w:t>
            </w:r>
            <w:proofErr w:type="spellEnd"/>
            <w:r w:rsidRPr="00F026F8">
              <w:rPr>
                <w:rFonts w:eastAsia="Calibri" w:cs="Times New Roman"/>
                <w:b/>
                <w:sz w:val="24"/>
                <w:szCs w:val="24"/>
                <w:u w:val="single"/>
              </w:rPr>
              <w:t>. 9-11</w:t>
            </w:r>
          </w:p>
          <w:p w:rsidR="00C87060" w:rsidRPr="00F026F8" w:rsidRDefault="00C87060" w:rsidP="00C87060">
            <w:pPr>
              <w:ind w:right="-66" w:firstLine="0"/>
              <w:jc w:val="left"/>
              <w:rPr>
                <w:rFonts w:eastAsia="Calibri" w:cs="Times New Roman"/>
                <w:b/>
                <w:sz w:val="24"/>
                <w:szCs w:val="24"/>
                <w:u w:val="single"/>
              </w:rPr>
            </w:pPr>
            <w:r w:rsidRPr="00F026F8">
              <w:rPr>
                <w:rFonts w:eastAsia="Calibri" w:cs="Times New Roman"/>
                <w:b/>
                <w:sz w:val="24"/>
                <w:szCs w:val="24"/>
                <w:u w:val="single"/>
              </w:rPr>
              <w:t xml:space="preserve">В процессе реализации </w:t>
            </w:r>
          </w:p>
          <w:p w:rsidR="00E5264C" w:rsidRPr="00F026F8" w:rsidRDefault="00E5264C" w:rsidP="00E5264C">
            <w:pPr>
              <w:ind w:firstLine="0"/>
              <w:rPr>
                <w:rFonts w:eastAsia="Calibri" w:cs="Times New Roman"/>
                <w:sz w:val="24"/>
                <w:szCs w:val="24"/>
              </w:rPr>
            </w:pPr>
            <w:r w:rsidRPr="00F026F8">
              <w:rPr>
                <w:rFonts w:eastAsia="Calibri" w:cs="Times New Roman"/>
                <w:sz w:val="24"/>
                <w:szCs w:val="24"/>
              </w:rPr>
              <w:t xml:space="preserve">Объявлен конкурс на закупку услуг по доработке информационной системы по проверкам субъектов предпринимательства Кыргызской Республики на портале электронных государственных закупок от 16 апреля 2019 № 190416158653810. Заключен договор с победителем  </w:t>
            </w:r>
            <w:proofErr w:type="spellStart"/>
            <w:r w:rsidRPr="00F026F8">
              <w:rPr>
                <w:rFonts w:eastAsia="Calibri" w:cs="Times New Roman"/>
                <w:sz w:val="24"/>
                <w:szCs w:val="24"/>
              </w:rPr>
              <w:t>ОсОО</w:t>
            </w:r>
            <w:proofErr w:type="spellEnd"/>
            <w:r w:rsidRPr="00F026F8">
              <w:rPr>
                <w:rFonts w:eastAsia="Calibri" w:cs="Times New Roman"/>
                <w:sz w:val="24"/>
                <w:szCs w:val="24"/>
              </w:rPr>
              <w:t xml:space="preserve"> «Центр бизнеса и инноваций», начата работа.</w:t>
            </w:r>
          </w:p>
          <w:p w:rsidR="00B455B2" w:rsidRPr="00F026F8" w:rsidRDefault="00F026F8" w:rsidP="00E5264C">
            <w:pPr>
              <w:ind w:firstLine="0"/>
              <w:jc w:val="left"/>
              <w:rPr>
                <w:rFonts w:cs="Times New Roman"/>
                <w:sz w:val="24"/>
                <w:szCs w:val="24"/>
              </w:rPr>
            </w:pPr>
            <w:r w:rsidRPr="00F026F8">
              <w:rPr>
                <w:rFonts w:eastAsia="Calibri" w:cs="Times New Roman"/>
                <w:sz w:val="24"/>
                <w:szCs w:val="24"/>
              </w:rPr>
              <w:t xml:space="preserve">Направлено письмо в Совбез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w:t>
            </w:r>
            <w:r>
              <w:rPr>
                <w:rFonts w:eastAsia="Calibri" w:cs="Times New Roman"/>
                <w:sz w:val="24"/>
                <w:szCs w:val="24"/>
              </w:rPr>
              <w:t xml:space="preserve">с просьбой </w:t>
            </w:r>
            <w:r w:rsidRPr="00F026F8">
              <w:rPr>
                <w:rFonts w:eastAsia="Calibri" w:cs="Times New Roman"/>
                <w:b/>
                <w:sz w:val="24"/>
                <w:szCs w:val="24"/>
              </w:rPr>
              <w:t>продл</w:t>
            </w:r>
            <w:r>
              <w:rPr>
                <w:rFonts w:eastAsia="Calibri" w:cs="Times New Roman"/>
                <w:b/>
                <w:sz w:val="24"/>
                <w:szCs w:val="24"/>
              </w:rPr>
              <w:t>ить</w:t>
            </w:r>
            <w:r w:rsidRPr="00F026F8">
              <w:rPr>
                <w:rFonts w:eastAsia="Calibri" w:cs="Times New Roman"/>
                <w:b/>
                <w:sz w:val="24"/>
                <w:szCs w:val="24"/>
              </w:rPr>
              <w:t xml:space="preserve"> срок</w:t>
            </w:r>
            <w:r>
              <w:rPr>
                <w:rFonts w:eastAsia="Calibri" w:cs="Times New Roman"/>
                <w:b/>
                <w:sz w:val="24"/>
                <w:szCs w:val="24"/>
              </w:rPr>
              <w:t>и</w:t>
            </w:r>
            <w:r w:rsidRPr="00F026F8">
              <w:rPr>
                <w:rFonts w:eastAsia="Calibri" w:cs="Times New Roman"/>
                <w:b/>
                <w:sz w:val="24"/>
                <w:szCs w:val="24"/>
              </w:rPr>
              <w:t xml:space="preserve"> исполнения до конца третьего квартала 2019 г</w:t>
            </w:r>
            <w:r w:rsidRPr="00F026F8">
              <w:rPr>
                <w:rFonts w:eastAsia="Calibri" w:cs="Times New Roman"/>
                <w:sz w:val="24"/>
                <w:szCs w:val="24"/>
              </w:rPr>
              <w:t xml:space="preserve"> (исх. №17-3/278 от 14.01.2019 г)</w:t>
            </w:r>
            <w:r w:rsidRPr="00F026F8">
              <w:rPr>
                <w:rFonts w:eastAsia="Calibri" w:cs="Times New Roman"/>
                <w:b/>
                <w:sz w:val="24"/>
                <w:szCs w:val="24"/>
              </w:rPr>
              <w:t>.</w:t>
            </w:r>
          </w:p>
        </w:tc>
      </w:tr>
      <w:tr w:rsidR="008344DB" w:rsidRPr="00F026F8" w:rsidTr="00823BF2">
        <w:tblPrEx>
          <w:tblLook w:val="04A0" w:firstRow="1" w:lastRow="0" w:firstColumn="1" w:lastColumn="0" w:noHBand="0" w:noVBand="1"/>
        </w:tblPrEx>
        <w:trPr>
          <w:trHeight w:hRule="exact" w:val="294"/>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7: Мониторинг соблюдения законодательства о проверках проверяющими органами</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12</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Разработать и утвердить детализированный регламент проведения мониторинга соблюдения законодательства о проверках проверяющими органами и раскрытия информации о результатах мониторинга.</w:t>
            </w:r>
          </w:p>
        </w:tc>
        <w:tc>
          <w:tcPr>
            <w:tcW w:w="1331" w:type="dxa"/>
            <w:gridSpan w:val="3"/>
          </w:tcPr>
          <w:p w:rsidR="008344DB" w:rsidRPr="00F026F8" w:rsidRDefault="008344DB" w:rsidP="00823BF2">
            <w:pPr>
              <w:ind w:left="-66" w:right="-80" w:firstLine="66"/>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30.09.2018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внесение и принятие решения </w:t>
            </w:r>
            <w:proofErr w:type="spellStart"/>
            <w:r w:rsidRPr="00F026F8">
              <w:rPr>
                <w:rFonts w:cs="Times New Roman"/>
                <w:sz w:val="24"/>
                <w:szCs w:val="24"/>
              </w:rPr>
              <w:t>ПКР</w:t>
            </w:r>
            <w:proofErr w:type="spellEnd"/>
            <w:r w:rsidRPr="00F026F8">
              <w:rPr>
                <w:rFonts w:cs="Times New Roman"/>
                <w:sz w:val="24"/>
                <w:szCs w:val="24"/>
              </w:rPr>
              <w:t>.</w:t>
            </w:r>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Внедрен детализированный регламент проведения мониторинга соблюдения законодательства о проверках проверяющими органами и раскрытия информации о результатах проведенного мониторинга.</w:t>
            </w:r>
          </w:p>
        </w:tc>
      </w:tr>
      <w:tr w:rsidR="00B455B2" w:rsidRPr="00F026F8" w:rsidTr="00823BF2">
        <w:tc>
          <w:tcPr>
            <w:tcW w:w="15274" w:type="dxa"/>
            <w:gridSpan w:val="11"/>
          </w:tcPr>
          <w:p w:rsidR="00B455B2" w:rsidRPr="00F026F8" w:rsidRDefault="00B455B2" w:rsidP="00B455B2">
            <w:pPr>
              <w:ind w:right="-66" w:firstLine="0"/>
              <w:jc w:val="left"/>
              <w:rPr>
                <w:rFonts w:eastAsia="Calibri" w:cs="Times New Roman"/>
                <w:b/>
                <w:sz w:val="24"/>
                <w:szCs w:val="24"/>
                <w:u w:val="single"/>
              </w:rPr>
            </w:pPr>
            <w:r w:rsidRPr="00F026F8">
              <w:rPr>
                <w:rFonts w:eastAsia="Calibri" w:cs="Times New Roman"/>
                <w:b/>
                <w:sz w:val="24"/>
                <w:szCs w:val="24"/>
                <w:u w:val="single"/>
              </w:rPr>
              <w:t>Исполнено</w:t>
            </w:r>
          </w:p>
          <w:p w:rsidR="00B455B2" w:rsidRPr="00F026F8" w:rsidRDefault="00B455B2" w:rsidP="00B455B2">
            <w:pPr>
              <w:ind w:right="-66" w:firstLine="0"/>
              <w:jc w:val="left"/>
              <w:rPr>
                <w:rFonts w:eastAsia="Calibri" w:cs="Times New Roman"/>
                <w:color w:val="2B2B2B"/>
                <w:sz w:val="24"/>
                <w:szCs w:val="24"/>
                <w:shd w:val="clear" w:color="auto" w:fill="FFFFFF"/>
              </w:rPr>
            </w:pPr>
            <w:r w:rsidRPr="00F026F8">
              <w:rPr>
                <w:rFonts w:eastAsia="Calibri" w:cs="Times New Roman"/>
                <w:sz w:val="24"/>
                <w:szCs w:val="24"/>
              </w:rPr>
              <w:t>Во исполнение норм Закона  «О порядке проведения проверок субъектов предпринимательства» было разработано и утверждено п</w:t>
            </w:r>
            <w:r w:rsidRPr="00F026F8">
              <w:rPr>
                <w:rFonts w:eastAsia="Calibri" w:cs="Times New Roman"/>
                <w:color w:val="2B2B2B"/>
                <w:sz w:val="24"/>
                <w:szCs w:val="24"/>
                <w:shd w:val="clear" w:color="auto" w:fill="FFFFFF"/>
              </w:rPr>
              <w:t xml:space="preserve">остановлением Правительства </w:t>
            </w:r>
            <w:proofErr w:type="spellStart"/>
            <w:proofErr w:type="gramStart"/>
            <w:r w:rsidRPr="00F026F8">
              <w:rPr>
                <w:rFonts w:eastAsia="Calibri" w:cs="Times New Roman"/>
                <w:color w:val="2B2B2B"/>
                <w:sz w:val="24"/>
                <w:szCs w:val="24"/>
                <w:shd w:val="clear" w:color="auto" w:fill="FFFFFF"/>
              </w:rPr>
              <w:t>КР</w:t>
            </w:r>
            <w:proofErr w:type="spellEnd"/>
            <w:proofErr w:type="gramEnd"/>
            <w:r w:rsidRPr="00F026F8">
              <w:rPr>
                <w:rFonts w:eastAsia="Calibri" w:cs="Times New Roman"/>
                <w:color w:val="2B2B2B"/>
                <w:sz w:val="24"/>
                <w:szCs w:val="24"/>
                <w:shd w:val="clear" w:color="auto" w:fill="FFFFFF"/>
              </w:rPr>
              <w:t xml:space="preserve">  от 29 января 2018 года №56 Положение о порядке проведения проверок субъектов предпринимательства.  Настоящее Положение определяет порядок и процедуры проведения проверок уполномоченными органами, формирования, согласования планов проверок, отчетов по результатам проведенных проверок (информация об исполнении планов), защиты прав предпринимателей при проведении проверок. Исполнение  и соблюдение норм </w:t>
            </w:r>
            <w:proofErr w:type="gramStart"/>
            <w:r w:rsidRPr="00F026F8">
              <w:rPr>
                <w:rFonts w:eastAsia="Calibri" w:cs="Times New Roman"/>
                <w:color w:val="2B2B2B"/>
                <w:sz w:val="24"/>
                <w:szCs w:val="24"/>
                <w:shd w:val="clear" w:color="auto" w:fill="FFFFFF"/>
              </w:rPr>
              <w:t>Положения</w:t>
            </w:r>
            <w:proofErr w:type="gramEnd"/>
            <w:r w:rsidRPr="00F026F8">
              <w:rPr>
                <w:rFonts w:eastAsia="Calibri" w:cs="Times New Roman"/>
                <w:color w:val="2B2B2B"/>
                <w:sz w:val="24"/>
                <w:szCs w:val="24"/>
                <w:shd w:val="clear" w:color="auto" w:fill="FFFFFF"/>
              </w:rPr>
              <w:t xml:space="preserve"> и их мониторинг возложен на уполномоченный орган по развитию  субъектов предпринимательства.</w:t>
            </w:r>
          </w:p>
          <w:p w:rsidR="00B455B2" w:rsidRPr="00F026F8" w:rsidRDefault="00B455B2" w:rsidP="00B455B2">
            <w:pPr>
              <w:ind w:firstLine="0"/>
              <w:jc w:val="left"/>
              <w:rPr>
                <w:rFonts w:cs="Times New Roman"/>
                <w:sz w:val="24"/>
                <w:szCs w:val="24"/>
              </w:rPr>
            </w:pPr>
            <w:r w:rsidRPr="00F026F8">
              <w:rPr>
                <w:rFonts w:eastAsia="Calibri" w:cs="Times New Roman"/>
                <w:color w:val="2B2B2B"/>
                <w:sz w:val="24"/>
                <w:szCs w:val="24"/>
                <w:shd w:val="clear" w:color="auto" w:fill="FFFFFF"/>
              </w:rPr>
              <w:t xml:space="preserve">Также министерством было разработано и принято Правительством </w:t>
            </w:r>
            <w:proofErr w:type="spellStart"/>
            <w:proofErr w:type="gramStart"/>
            <w:r w:rsidRPr="00F026F8">
              <w:rPr>
                <w:rFonts w:eastAsia="Calibri" w:cs="Times New Roman"/>
                <w:color w:val="2B2B2B"/>
                <w:sz w:val="24"/>
                <w:szCs w:val="24"/>
                <w:shd w:val="clear" w:color="auto" w:fill="FFFFFF"/>
              </w:rPr>
              <w:t>КР</w:t>
            </w:r>
            <w:proofErr w:type="spellEnd"/>
            <w:proofErr w:type="gramEnd"/>
            <w:r w:rsidRPr="00F026F8">
              <w:rPr>
                <w:rFonts w:eastAsia="Calibri" w:cs="Times New Roman"/>
                <w:color w:val="2B2B2B"/>
                <w:sz w:val="24"/>
                <w:szCs w:val="24"/>
                <w:shd w:val="clear" w:color="auto" w:fill="FFFFFF"/>
              </w:rPr>
              <w:t xml:space="preserve"> постановление от 10.01.2018 №12 «Об информировании населения о безопасности услуг общественного питания в Кыргызской Республике», которое позволяет в простой и наглядной форме донести до широких </w:t>
            </w:r>
            <w:r w:rsidRPr="00F026F8">
              <w:rPr>
                <w:rFonts w:eastAsia="Calibri" w:cs="Times New Roman"/>
                <w:color w:val="2B2B2B"/>
                <w:sz w:val="24"/>
                <w:szCs w:val="24"/>
                <w:shd w:val="clear" w:color="auto" w:fill="FFFFFF"/>
              </w:rPr>
              <w:lastRenderedPageBreak/>
              <w:t>слоев населения результаты проверки, отражающие уровень безопасности данного объекта общественного питания (</w:t>
            </w:r>
            <w:proofErr w:type="spellStart"/>
            <w:r w:rsidRPr="00F026F8">
              <w:rPr>
                <w:rFonts w:eastAsia="Calibri" w:cs="Times New Roman"/>
                <w:color w:val="2B2B2B"/>
                <w:sz w:val="24"/>
                <w:szCs w:val="24"/>
                <w:shd w:val="clear" w:color="auto" w:fill="FFFFFF"/>
              </w:rPr>
              <w:t>стикер</w:t>
            </w:r>
            <w:proofErr w:type="spellEnd"/>
            <w:r w:rsidRPr="00F026F8">
              <w:rPr>
                <w:rFonts w:eastAsia="Calibri" w:cs="Times New Roman"/>
                <w:color w:val="2B2B2B"/>
                <w:sz w:val="24"/>
                <w:szCs w:val="24"/>
                <w:shd w:val="clear" w:color="auto" w:fill="FFFFFF"/>
              </w:rPr>
              <w:t>).</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lastRenderedPageBreak/>
              <w:t>13</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Провести сравнительный анализ соблюдения законодательства о проверках за 1 полугодие 2018 года по всем государственным контролирующим органам на основе отчетных данных проверяющих органов и отчетных данных, опубликованных на портале </w:t>
            </w:r>
            <w:hyperlink r:id="rId19" w:history="1">
              <w:r w:rsidRPr="00F026F8">
                <w:rPr>
                  <w:rStyle w:val="a7"/>
                  <w:rFonts w:cs="Times New Roman"/>
                  <w:bCs/>
                  <w:sz w:val="24"/>
                  <w:szCs w:val="24"/>
                </w:rPr>
                <w:t>www.proverka.kg</w:t>
              </w:r>
            </w:hyperlink>
            <w:r w:rsidRPr="00F026F8">
              <w:rPr>
                <w:rStyle w:val="a7"/>
                <w:rFonts w:cs="Times New Roman"/>
                <w:bCs/>
                <w:sz w:val="24"/>
                <w:szCs w:val="24"/>
              </w:rPr>
              <w:t>.</w:t>
            </w:r>
          </w:p>
        </w:tc>
        <w:tc>
          <w:tcPr>
            <w:tcW w:w="1331" w:type="dxa"/>
            <w:gridSpan w:val="3"/>
          </w:tcPr>
          <w:p w:rsidR="008344DB" w:rsidRPr="00F026F8" w:rsidRDefault="008344DB" w:rsidP="00823BF2">
            <w:pPr>
              <w:ind w:left="-66" w:right="-80" w:firstLine="168"/>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15.09.2018</w:t>
            </w:r>
          </w:p>
        </w:tc>
        <w:tc>
          <w:tcPr>
            <w:tcW w:w="3094" w:type="dxa"/>
            <w:gridSpan w:val="2"/>
          </w:tcPr>
          <w:p w:rsidR="008344DB" w:rsidRPr="00F026F8" w:rsidRDefault="008344DB" w:rsidP="00735E03">
            <w:pPr>
              <w:ind w:right="-52" w:firstLine="0"/>
              <w:jc w:val="left"/>
              <w:rPr>
                <w:rFonts w:cs="Times New Roman"/>
                <w:sz w:val="24"/>
                <w:szCs w:val="24"/>
              </w:rPr>
            </w:pPr>
            <w:r w:rsidRPr="00F026F8">
              <w:rPr>
                <w:rFonts w:cs="Times New Roman"/>
                <w:sz w:val="24"/>
                <w:szCs w:val="24"/>
              </w:rPr>
              <w:t xml:space="preserve">Подготовлен отчет и данный отчет размещен на веб-портале </w:t>
            </w:r>
            <w:hyperlink r:id="rId20" w:history="1">
              <w:r w:rsidRPr="00F026F8">
                <w:rPr>
                  <w:rStyle w:val="a7"/>
                  <w:rFonts w:cs="Times New Roman"/>
                  <w:bCs/>
                  <w:sz w:val="24"/>
                  <w:szCs w:val="24"/>
                </w:rPr>
                <w:t>www.proverka.kg</w:t>
              </w:r>
            </w:hyperlink>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Проведенный детальный мониторинг соблюдения </w:t>
            </w:r>
            <w:r w:rsidRPr="00F026F8">
              <w:rPr>
                <w:rFonts w:cs="Times New Roman"/>
                <w:bCs/>
                <w:sz w:val="24"/>
                <w:szCs w:val="24"/>
              </w:rPr>
              <w:t>государственными контролирующими</w:t>
            </w:r>
            <w:r w:rsidRPr="00F026F8">
              <w:rPr>
                <w:rFonts w:cs="Times New Roman"/>
                <w:sz w:val="24"/>
                <w:szCs w:val="24"/>
              </w:rPr>
              <w:t xml:space="preserve"> органами  законодательства о проверках послужит основой для выработки антикоррупционных мер. Проведен анализ затрат-выгод от проведения проверок.</w:t>
            </w:r>
          </w:p>
        </w:tc>
      </w:tr>
      <w:tr w:rsidR="00B455B2" w:rsidRPr="00F026F8" w:rsidTr="00823BF2">
        <w:tc>
          <w:tcPr>
            <w:tcW w:w="15274" w:type="dxa"/>
            <w:gridSpan w:val="11"/>
          </w:tcPr>
          <w:p w:rsidR="00B455B2" w:rsidRPr="00F026F8" w:rsidRDefault="00B455B2" w:rsidP="00B455B2">
            <w:pPr>
              <w:ind w:right="-66" w:firstLine="0"/>
              <w:jc w:val="left"/>
              <w:rPr>
                <w:rFonts w:eastAsia="Calibri" w:cs="Times New Roman"/>
                <w:b/>
                <w:sz w:val="24"/>
                <w:szCs w:val="24"/>
                <w:u w:val="single"/>
              </w:rPr>
            </w:pPr>
            <w:r w:rsidRPr="00F026F8">
              <w:rPr>
                <w:rFonts w:eastAsia="Calibri" w:cs="Times New Roman"/>
                <w:b/>
                <w:sz w:val="24"/>
                <w:szCs w:val="24"/>
                <w:u w:val="single"/>
              </w:rPr>
              <w:t>Исполнено</w:t>
            </w:r>
          </w:p>
          <w:p w:rsidR="00B455B2" w:rsidRPr="00F026F8" w:rsidRDefault="00B455B2" w:rsidP="00B455B2">
            <w:pPr>
              <w:ind w:firstLine="0"/>
              <w:jc w:val="left"/>
              <w:rPr>
                <w:rFonts w:cs="Times New Roman"/>
                <w:sz w:val="24"/>
                <w:szCs w:val="24"/>
              </w:rPr>
            </w:pPr>
            <w:r w:rsidRPr="00F026F8">
              <w:rPr>
                <w:rFonts w:eastAsia="Calibri" w:cs="Times New Roman"/>
                <w:sz w:val="24"/>
                <w:szCs w:val="24"/>
              </w:rPr>
              <w:t xml:space="preserve">Отчет за полугодие 2018 года размещен на портале в разделе аналитика  </w:t>
            </w:r>
          </w:p>
        </w:tc>
      </w:tr>
      <w:tr w:rsidR="008344DB" w:rsidRPr="00F026F8" w:rsidTr="00823BF2">
        <w:tblPrEx>
          <w:tblLook w:val="04A0" w:firstRow="1" w:lastRow="0" w:firstColumn="1" w:lastColumn="0" w:noHBand="0" w:noVBand="1"/>
        </w:tblPrEx>
        <w:trPr>
          <w:trHeight w:val="367"/>
        </w:trPr>
        <w:tc>
          <w:tcPr>
            <w:tcW w:w="15274" w:type="dxa"/>
            <w:gridSpan w:val="11"/>
            <w:shd w:val="clear" w:color="auto" w:fill="D99594" w:themeFill="accent2"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 xml:space="preserve">ЗОНА 3. </w:t>
            </w:r>
            <w:proofErr w:type="gramStart"/>
            <w:r w:rsidRPr="00F026F8">
              <w:rPr>
                <w:rFonts w:cs="Times New Roman"/>
                <w:b/>
                <w:sz w:val="24"/>
                <w:szCs w:val="24"/>
              </w:rPr>
              <w:t>Контроль за</w:t>
            </w:r>
            <w:proofErr w:type="gramEnd"/>
            <w:r w:rsidRPr="00F026F8">
              <w:rPr>
                <w:rFonts w:cs="Times New Roman"/>
                <w:b/>
                <w:sz w:val="24"/>
                <w:szCs w:val="24"/>
              </w:rPr>
              <w:t xml:space="preserve"> проведением администраторами процедур банкротства</w:t>
            </w:r>
          </w:p>
        </w:tc>
      </w:tr>
      <w:tr w:rsidR="008344DB" w:rsidRPr="00F026F8" w:rsidTr="00823BF2">
        <w:tblPrEx>
          <w:tblLook w:val="04A0" w:firstRow="1" w:lastRow="0" w:firstColumn="1" w:lastColumn="0" w:noHBand="0" w:noVBand="1"/>
        </w:tblPrEx>
        <w:trPr>
          <w:trHeight w:val="311"/>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8: Назначение администратора</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14</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sz w:val="24"/>
                <w:szCs w:val="24"/>
              </w:rPr>
              <w:t>В Положении о порядке назначения администратора государственным органом по делам о банкротстве предусмотреть норму, направленную на назначение администратора государственным органом на конкурсной основе</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p w:rsidR="008344DB" w:rsidRPr="00F026F8" w:rsidRDefault="008344DB" w:rsidP="00735E03">
            <w:pPr>
              <w:ind w:left="-66" w:right="-80"/>
              <w:jc w:val="center"/>
              <w:rPr>
                <w:rFonts w:cs="Times New Roman"/>
                <w:sz w:val="24"/>
                <w:szCs w:val="24"/>
              </w:rPr>
            </w:pP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31.07.2018</w:t>
            </w:r>
          </w:p>
          <w:p w:rsidR="008344DB" w:rsidRPr="00F026F8" w:rsidRDefault="008344DB" w:rsidP="00735E03">
            <w:pPr>
              <w:ind w:right="-52"/>
              <w:rPr>
                <w:rFonts w:cs="Times New Roman"/>
                <w:sz w:val="24"/>
                <w:szCs w:val="24"/>
              </w:rPr>
            </w:pPr>
            <w:r w:rsidRPr="00F026F8">
              <w:rPr>
                <w:rFonts w:cs="Times New Roman"/>
                <w:sz w:val="24"/>
                <w:szCs w:val="24"/>
              </w:rPr>
              <w:t xml:space="preserve"> </w:t>
            </w:r>
          </w:p>
        </w:tc>
        <w:tc>
          <w:tcPr>
            <w:tcW w:w="3094"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p w:rsidR="008344DB" w:rsidRPr="00F026F8" w:rsidRDefault="008344DB" w:rsidP="00735E03">
            <w:pPr>
              <w:rPr>
                <w:rFonts w:cs="Times New Roman"/>
                <w:sz w:val="24"/>
                <w:szCs w:val="24"/>
              </w:rPr>
            </w:pPr>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Минимизированы коррупционные возможности для назначения «своего администратора».</w:t>
            </w:r>
          </w:p>
        </w:tc>
      </w:tr>
      <w:tr w:rsidR="00B455B2" w:rsidRPr="00F026F8" w:rsidTr="00823BF2">
        <w:tc>
          <w:tcPr>
            <w:tcW w:w="15274" w:type="dxa"/>
            <w:gridSpan w:val="11"/>
          </w:tcPr>
          <w:p w:rsidR="00B455B2" w:rsidRPr="00F026F8" w:rsidRDefault="00B455B2" w:rsidP="00B455B2">
            <w:pPr>
              <w:ind w:right="-1" w:firstLine="0"/>
              <w:rPr>
                <w:rFonts w:eastAsia="Calibri" w:cs="Times New Roman"/>
                <w:b/>
                <w:sz w:val="24"/>
                <w:szCs w:val="24"/>
                <w:u w:val="single"/>
              </w:rPr>
            </w:pPr>
            <w:r w:rsidRPr="00F026F8">
              <w:rPr>
                <w:rFonts w:eastAsia="Calibri" w:cs="Times New Roman"/>
                <w:b/>
                <w:sz w:val="24"/>
                <w:szCs w:val="24"/>
                <w:u w:val="single"/>
              </w:rPr>
              <w:t>Исполнено</w:t>
            </w:r>
          </w:p>
          <w:p w:rsidR="00B455B2" w:rsidRPr="00F026F8" w:rsidRDefault="00B455B2" w:rsidP="00B455B2">
            <w:pPr>
              <w:ind w:firstLine="0"/>
              <w:jc w:val="left"/>
              <w:rPr>
                <w:rFonts w:cs="Times New Roman"/>
                <w:sz w:val="24"/>
                <w:szCs w:val="24"/>
              </w:rPr>
            </w:pPr>
            <w:r w:rsidRPr="00F026F8">
              <w:rPr>
                <w:rFonts w:eastAsia="Calibri" w:cs="Times New Roman"/>
                <w:sz w:val="24"/>
                <w:szCs w:val="24"/>
              </w:rPr>
              <w:t xml:space="preserve">Принято постановление 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предусмотрена норма, направленная на назначение администратора государственным органом на конкурсной основе (</w:t>
            </w:r>
            <w:proofErr w:type="spellStart"/>
            <w:r w:rsidRPr="00F026F8">
              <w:rPr>
                <w:rFonts w:eastAsia="Calibri" w:cs="Times New Roman"/>
                <w:sz w:val="24"/>
                <w:szCs w:val="24"/>
              </w:rPr>
              <w:t>п.11.1</w:t>
            </w:r>
            <w:proofErr w:type="spellEnd"/>
            <w:r w:rsidRPr="00F026F8">
              <w:rPr>
                <w:rFonts w:eastAsia="Calibri" w:cs="Times New Roman"/>
                <w:sz w:val="24"/>
                <w:szCs w:val="24"/>
              </w:rPr>
              <w:t>).</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15</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sz w:val="24"/>
                <w:szCs w:val="24"/>
              </w:rPr>
              <w:t>В Положении о порядке назначения администратора государственным органом по делам о банкротстве устранить дискреционные полномочия государственного органа в части запроса у кандидата в администраторы любой информации, необходимой для принятия решения о его назначении</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p w:rsidR="008344DB" w:rsidRPr="00F026F8" w:rsidRDefault="008344DB" w:rsidP="00735E03">
            <w:pPr>
              <w:ind w:left="-66" w:right="-80"/>
              <w:jc w:val="center"/>
              <w:rPr>
                <w:rFonts w:cs="Times New Roman"/>
                <w:sz w:val="24"/>
                <w:szCs w:val="24"/>
              </w:rPr>
            </w:pP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31.07.2018</w:t>
            </w:r>
          </w:p>
          <w:p w:rsidR="008344DB" w:rsidRPr="00F026F8" w:rsidRDefault="008344DB" w:rsidP="00735E03">
            <w:pPr>
              <w:ind w:right="-52"/>
              <w:rPr>
                <w:rFonts w:cs="Times New Roman"/>
                <w:sz w:val="24"/>
                <w:szCs w:val="24"/>
              </w:rPr>
            </w:pPr>
            <w:r w:rsidRPr="00F026F8">
              <w:rPr>
                <w:rFonts w:cs="Times New Roman"/>
                <w:sz w:val="24"/>
                <w:szCs w:val="24"/>
              </w:rPr>
              <w:t xml:space="preserve"> </w:t>
            </w:r>
          </w:p>
        </w:tc>
        <w:tc>
          <w:tcPr>
            <w:tcW w:w="3094"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p w:rsidR="008344DB" w:rsidRPr="00F026F8" w:rsidRDefault="008344DB" w:rsidP="00735E03">
            <w:pPr>
              <w:rPr>
                <w:rFonts w:cs="Times New Roman"/>
                <w:sz w:val="24"/>
                <w:szCs w:val="24"/>
              </w:rPr>
            </w:pPr>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Минимизированы коррупционные возможности для необоснованного отклонения «неугодных кандидатур».</w:t>
            </w:r>
          </w:p>
        </w:tc>
      </w:tr>
      <w:tr w:rsidR="00B455B2" w:rsidRPr="00F026F8" w:rsidTr="00823BF2">
        <w:tc>
          <w:tcPr>
            <w:tcW w:w="15274" w:type="dxa"/>
            <w:gridSpan w:val="11"/>
          </w:tcPr>
          <w:p w:rsidR="00B455B2" w:rsidRPr="00F026F8" w:rsidRDefault="00B455B2" w:rsidP="00B455B2">
            <w:pPr>
              <w:ind w:right="-1" w:firstLine="0"/>
              <w:rPr>
                <w:rFonts w:eastAsia="Calibri" w:cs="Times New Roman"/>
                <w:b/>
                <w:sz w:val="24"/>
                <w:szCs w:val="24"/>
                <w:u w:val="single"/>
              </w:rPr>
            </w:pPr>
            <w:r w:rsidRPr="00F026F8">
              <w:rPr>
                <w:rFonts w:eastAsia="Calibri" w:cs="Times New Roman"/>
                <w:b/>
                <w:sz w:val="24"/>
                <w:szCs w:val="24"/>
                <w:u w:val="single"/>
              </w:rPr>
              <w:t>Исполнено</w:t>
            </w:r>
          </w:p>
          <w:p w:rsidR="00B455B2" w:rsidRPr="00F026F8" w:rsidRDefault="00B455B2" w:rsidP="00B455B2">
            <w:pPr>
              <w:ind w:firstLine="0"/>
              <w:jc w:val="left"/>
              <w:rPr>
                <w:rFonts w:cs="Times New Roman"/>
                <w:sz w:val="24"/>
                <w:szCs w:val="24"/>
              </w:rPr>
            </w:pPr>
            <w:r w:rsidRPr="00F026F8">
              <w:rPr>
                <w:rFonts w:eastAsia="Calibri" w:cs="Times New Roman"/>
                <w:sz w:val="24"/>
                <w:szCs w:val="24"/>
              </w:rPr>
              <w:t xml:space="preserve">Принято постановление 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 внесении изменений в постановление Правительства Кыргызской Республики «Об утверждении </w:t>
            </w:r>
            <w:r w:rsidRPr="00F026F8">
              <w:rPr>
                <w:rFonts w:eastAsia="Calibri" w:cs="Times New Roman"/>
                <w:sz w:val="24"/>
                <w:szCs w:val="24"/>
              </w:rPr>
              <w:lastRenderedPageBreak/>
              <w:t xml:space="preserve">Положения о порядке назначения администратора государственным органом по делам о банкротстве» от 22 августа 2002 года № 584» от 25 июля 2018 года №345, которым устранены дискреционные полномочия государственного органа в части запроса у кандидата в администраторы любой информации, необходимой для принятия решения о его назначении (второй абзац </w:t>
            </w:r>
            <w:proofErr w:type="spellStart"/>
            <w:r w:rsidRPr="00F026F8">
              <w:rPr>
                <w:rFonts w:eastAsia="Calibri" w:cs="Times New Roman"/>
                <w:sz w:val="24"/>
                <w:szCs w:val="24"/>
              </w:rPr>
              <w:t>п.9</w:t>
            </w:r>
            <w:proofErr w:type="spellEnd"/>
            <w:r w:rsidRPr="00F026F8">
              <w:rPr>
                <w:rFonts w:eastAsia="Calibri" w:cs="Times New Roman"/>
                <w:sz w:val="24"/>
                <w:szCs w:val="24"/>
              </w:rPr>
              <w:t xml:space="preserve"> признан утратившим силу).</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lastRenderedPageBreak/>
              <w:t>16</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sz w:val="24"/>
                <w:szCs w:val="24"/>
              </w:rPr>
              <w:t>В Положении о порядке назначения администратора государственным органом по делам о банкротстве предусмотреть норму, ограничивающую администратора реализовывать активы должника в процессе обжалования его назначения в суде</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p w:rsidR="008344DB" w:rsidRPr="00F026F8" w:rsidRDefault="008344DB" w:rsidP="00735E03">
            <w:pPr>
              <w:ind w:left="-66" w:right="-80"/>
              <w:jc w:val="center"/>
              <w:rPr>
                <w:rFonts w:cs="Times New Roman"/>
                <w:sz w:val="24"/>
                <w:szCs w:val="24"/>
              </w:rPr>
            </w:pP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31.07.2018</w:t>
            </w:r>
          </w:p>
          <w:p w:rsidR="008344DB" w:rsidRPr="00F026F8" w:rsidRDefault="008344DB" w:rsidP="00735E03">
            <w:pPr>
              <w:ind w:right="-52"/>
              <w:rPr>
                <w:rFonts w:cs="Times New Roman"/>
                <w:sz w:val="24"/>
                <w:szCs w:val="24"/>
              </w:rPr>
            </w:pPr>
            <w:r w:rsidRPr="00F026F8">
              <w:rPr>
                <w:rFonts w:cs="Times New Roman"/>
                <w:sz w:val="24"/>
                <w:szCs w:val="24"/>
              </w:rPr>
              <w:t xml:space="preserve"> </w:t>
            </w:r>
          </w:p>
        </w:tc>
        <w:tc>
          <w:tcPr>
            <w:tcW w:w="3094"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p w:rsidR="008344DB" w:rsidRPr="00F026F8" w:rsidRDefault="008344DB" w:rsidP="00735E03">
            <w:pPr>
              <w:rPr>
                <w:rFonts w:cs="Times New Roman"/>
                <w:sz w:val="24"/>
                <w:szCs w:val="24"/>
              </w:rPr>
            </w:pPr>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Исключены коррупционные возможности для продажи имущества во время судебного процесса и распределения ресурсов без учета интересов ряда кредиторов.</w:t>
            </w:r>
          </w:p>
        </w:tc>
      </w:tr>
      <w:tr w:rsidR="00B455B2" w:rsidRPr="00F026F8" w:rsidTr="00823BF2">
        <w:tc>
          <w:tcPr>
            <w:tcW w:w="15274" w:type="dxa"/>
            <w:gridSpan w:val="11"/>
          </w:tcPr>
          <w:p w:rsidR="00B455B2" w:rsidRPr="00F026F8" w:rsidRDefault="00B455B2" w:rsidP="00B455B2">
            <w:pPr>
              <w:ind w:right="-1" w:firstLine="0"/>
              <w:rPr>
                <w:rFonts w:eastAsia="Calibri" w:cs="Times New Roman"/>
                <w:b/>
                <w:sz w:val="24"/>
                <w:szCs w:val="24"/>
                <w:u w:val="single"/>
              </w:rPr>
            </w:pPr>
            <w:r w:rsidRPr="00F026F8">
              <w:rPr>
                <w:rFonts w:eastAsia="Calibri" w:cs="Times New Roman"/>
                <w:b/>
                <w:sz w:val="24"/>
                <w:szCs w:val="24"/>
                <w:u w:val="single"/>
              </w:rPr>
              <w:t>Исполнено</w:t>
            </w:r>
          </w:p>
          <w:p w:rsidR="00B455B2" w:rsidRPr="00F026F8" w:rsidRDefault="00B455B2" w:rsidP="00B455B2">
            <w:pPr>
              <w:ind w:firstLine="0"/>
              <w:jc w:val="left"/>
              <w:rPr>
                <w:rFonts w:cs="Times New Roman"/>
                <w:sz w:val="24"/>
                <w:szCs w:val="24"/>
              </w:rPr>
            </w:pPr>
            <w:r w:rsidRPr="00F026F8">
              <w:rPr>
                <w:rFonts w:eastAsia="Calibri" w:cs="Times New Roman"/>
                <w:sz w:val="24"/>
                <w:szCs w:val="24"/>
              </w:rPr>
              <w:t xml:space="preserve">Принято постановление 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предусмотрена норма, ограничивающая администратора реализовывать активы должника в процессе обжалования его назначения в суде (второй абзац </w:t>
            </w:r>
            <w:proofErr w:type="spellStart"/>
            <w:r w:rsidRPr="00F026F8">
              <w:rPr>
                <w:rFonts w:eastAsia="Calibri" w:cs="Times New Roman"/>
                <w:sz w:val="24"/>
                <w:szCs w:val="24"/>
              </w:rPr>
              <w:t>п.14</w:t>
            </w:r>
            <w:proofErr w:type="spellEnd"/>
            <w:r w:rsidRPr="00F026F8">
              <w:rPr>
                <w:rFonts w:eastAsia="Calibri" w:cs="Times New Roman"/>
                <w:sz w:val="24"/>
                <w:szCs w:val="24"/>
              </w:rPr>
              <w:t>).</w:t>
            </w:r>
          </w:p>
        </w:tc>
      </w:tr>
      <w:tr w:rsidR="008344DB" w:rsidRPr="00F026F8" w:rsidTr="00823BF2">
        <w:tblPrEx>
          <w:tblLook w:val="04A0" w:firstRow="1" w:lastRow="0" w:firstColumn="1" w:lastColumn="0" w:noHBand="0" w:noVBand="1"/>
        </w:tblPrEx>
        <w:trPr>
          <w:trHeight w:val="325"/>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№9: Отстранение (временное освобождение) администратора от исполнения своих обязанностей</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17</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sz w:val="24"/>
                <w:szCs w:val="24"/>
              </w:rPr>
              <w:t>В Положении о порядке назначения администратора государственным органом по делам о банкротстве устранить норму в части выявления или возникновения обстоятельств, препятствующих осуществлению администратором своих обязанностей</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31.07.2018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Минимизированы коррупционные возможности необоснованного отстранения администратора </w:t>
            </w:r>
            <w:r w:rsidRPr="00F026F8">
              <w:rPr>
                <w:sz w:val="24"/>
                <w:szCs w:val="24"/>
              </w:rPr>
              <w:t>от исполнения своих обязанностей</w:t>
            </w:r>
            <w:r w:rsidRPr="00F026F8">
              <w:rPr>
                <w:rFonts w:cs="Times New Roman"/>
                <w:sz w:val="24"/>
                <w:szCs w:val="24"/>
              </w:rPr>
              <w:t>.</w:t>
            </w:r>
          </w:p>
        </w:tc>
      </w:tr>
      <w:tr w:rsidR="00B455B2" w:rsidRPr="00F026F8" w:rsidTr="00823BF2">
        <w:tc>
          <w:tcPr>
            <w:tcW w:w="15274" w:type="dxa"/>
            <w:gridSpan w:val="11"/>
          </w:tcPr>
          <w:p w:rsidR="00B455B2" w:rsidRPr="00F026F8" w:rsidRDefault="00B455B2" w:rsidP="00B455B2">
            <w:pPr>
              <w:ind w:right="-1" w:firstLine="0"/>
              <w:rPr>
                <w:rFonts w:eastAsia="Calibri" w:cs="Times New Roman"/>
                <w:b/>
                <w:sz w:val="24"/>
                <w:szCs w:val="24"/>
                <w:u w:val="single"/>
              </w:rPr>
            </w:pPr>
            <w:r w:rsidRPr="00F026F8">
              <w:rPr>
                <w:rFonts w:eastAsia="Calibri" w:cs="Times New Roman"/>
                <w:b/>
                <w:sz w:val="24"/>
                <w:szCs w:val="24"/>
                <w:u w:val="single"/>
              </w:rPr>
              <w:t>Исполнено</w:t>
            </w:r>
          </w:p>
          <w:p w:rsidR="00B455B2" w:rsidRPr="00F026F8" w:rsidRDefault="00B455B2" w:rsidP="00B455B2">
            <w:pPr>
              <w:ind w:firstLine="0"/>
              <w:jc w:val="left"/>
              <w:rPr>
                <w:rFonts w:cs="Times New Roman"/>
                <w:sz w:val="24"/>
                <w:szCs w:val="24"/>
              </w:rPr>
            </w:pPr>
            <w:r w:rsidRPr="00F026F8">
              <w:rPr>
                <w:rFonts w:eastAsia="Calibri" w:cs="Times New Roman"/>
                <w:sz w:val="24"/>
                <w:szCs w:val="24"/>
              </w:rPr>
              <w:t xml:space="preserve">Принято постановление 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устранена норма в части выявления или возникновения обстоятельств, препятствующих осуществлению администратором своих обязанностей (4) </w:t>
            </w:r>
            <w:proofErr w:type="spellStart"/>
            <w:r w:rsidRPr="00F026F8">
              <w:rPr>
                <w:rFonts w:eastAsia="Calibri" w:cs="Times New Roman"/>
                <w:sz w:val="24"/>
                <w:szCs w:val="24"/>
              </w:rPr>
              <w:t>п.18</w:t>
            </w:r>
            <w:proofErr w:type="spellEnd"/>
            <w:r w:rsidRPr="00F026F8">
              <w:rPr>
                <w:rFonts w:eastAsia="Calibri" w:cs="Times New Roman"/>
                <w:sz w:val="24"/>
                <w:szCs w:val="24"/>
              </w:rPr>
              <w:t xml:space="preserve"> признан утратившим силу).</w:t>
            </w:r>
          </w:p>
        </w:tc>
      </w:tr>
      <w:tr w:rsidR="008344DB" w:rsidRPr="00F026F8" w:rsidTr="00823BF2">
        <w:trPr>
          <w:trHeight w:val="338"/>
        </w:trPr>
        <w:tc>
          <w:tcPr>
            <w:tcW w:w="15274" w:type="dxa"/>
            <w:gridSpan w:val="11"/>
            <w:shd w:val="clear" w:color="auto" w:fill="8DB3E2" w:themeFill="text2" w:themeFillTint="66"/>
          </w:tcPr>
          <w:p w:rsidR="008344DB" w:rsidRPr="00F026F8" w:rsidRDefault="008344DB" w:rsidP="00735E03">
            <w:pPr>
              <w:ind w:left="-66" w:right="-66"/>
              <w:jc w:val="center"/>
              <w:rPr>
                <w:rFonts w:cs="Times New Roman"/>
                <w:b/>
                <w:sz w:val="24"/>
                <w:szCs w:val="24"/>
              </w:rPr>
            </w:pPr>
            <w:r w:rsidRPr="00F026F8">
              <w:rPr>
                <w:rFonts w:cs="Times New Roman"/>
                <w:b/>
                <w:sz w:val="24"/>
                <w:szCs w:val="24"/>
              </w:rPr>
              <w:t>Коррупционный риск №10: Освобождение администратора от исполнения своих обязанностей</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18</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sz w:val="24"/>
                <w:szCs w:val="24"/>
              </w:rPr>
              <w:t xml:space="preserve">В Положении о порядке назначения администратора государственным органом по делам о банкротстве устранить норму в части выявления или возникновения обстоятельств, препятствующих исполнению </w:t>
            </w:r>
            <w:r w:rsidRPr="00F026F8">
              <w:rPr>
                <w:sz w:val="24"/>
                <w:szCs w:val="24"/>
              </w:rPr>
              <w:lastRenderedPageBreak/>
              <w:t>обязанностей (назначению) администратора</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lastRenderedPageBreak/>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 xml:space="preserve">31.07.2018 </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Минимизированы коррупционные возможности необоснованного освобождения администратора </w:t>
            </w:r>
            <w:r w:rsidRPr="00F026F8">
              <w:rPr>
                <w:sz w:val="24"/>
                <w:szCs w:val="24"/>
              </w:rPr>
              <w:t>от исполнения своих обязанностей</w:t>
            </w:r>
            <w:r w:rsidRPr="00F026F8">
              <w:rPr>
                <w:rFonts w:cs="Times New Roman"/>
                <w:sz w:val="24"/>
                <w:szCs w:val="24"/>
              </w:rPr>
              <w:t>.</w:t>
            </w:r>
          </w:p>
        </w:tc>
      </w:tr>
      <w:tr w:rsidR="00B455B2" w:rsidRPr="00F026F8" w:rsidTr="00823BF2">
        <w:tc>
          <w:tcPr>
            <w:tcW w:w="15274" w:type="dxa"/>
            <w:gridSpan w:val="11"/>
          </w:tcPr>
          <w:p w:rsidR="00B455B2" w:rsidRPr="00F026F8" w:rsidRDefault="00B455B2" w:rsidP="00B455B2">
            <w:pPr>
              <w:ind w:right="-1" w:firstLine="0"/>
              <w:rPr>
                <w:rFonts w:eastAsia="Calibri" w:cs="Times New Roman"/>
                <w:b/>
                <w:sz w:val="24"/>
                <w:szCs w:val="24"/>
                <w:u w:val="single"/>
              </w:rPr>
            </w:pPr>
            <w:r w:rsidRPr="00F026F8">
              <w:rPr>
                <w:rFonts w:eastAsia="Calibri" w:cs="Times New Roman"/>
                <w:b/>
                <w:sz w:val="24"/>
                <w:szCs w:val="24"/>
                <w:u w:val="single"/>
              </w:rPr>
              <w:lastRenderedPageBreak/>
              <w:t>Исполнено</w:t>
            </w:r>
          </w:p>
          <w:p w:rsidR="00B455B2" w:rsidRPr="00F026F8" w:rsidRDefault="00B455B2" w:rsidP="00B455B2">
            <w:pPr>
              <w:ind w:firstLine="0"/>
              <w:jc w:val="left"/>
              <w:rPr>
                <w:rFonts w:cs="Times New Roman"/>
                <w:sz w:val="24"/>
                <w:szCs w:val="24"/>
              </w:rPr>
            </w:pPr>
            <w:r w:rsidRPr="00F026F8">
              <w:rPr>
                <w:rFonts w:eastAsia="Calibri" w:cs="Times New Roman"/>
                <w:sz w:val="24"/>
                <w:szCs w:val="24"/>
              </w:rPr>
              <w:t xml:space="preserve">Принято постановление 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 внесении изменений в постановление Правительства Кыргызской Республики «Об утверждении Положения о порядке назначения администратора государственным органом по делам о банкротстве» от 22 августа 2002 года № 584» от 25 июля 2018 года №345, в котором устранена норма в части выявления или возникновения обстоятельств, препятствующих исполнению обязанностей (назначению) администратора (5) </w:t>
            </w:r>
            <w:proofErr w:type="spellStart"/>
            <w:r w:rsidRPr="00F026F8">
              <w:rPr>
                <w:rFonts w:eastAsia="Calibri" w:cs="Times New Roman"/>
                <w:sz w:val="24"/>
                <w:szCs w:val="24"/>
              </w:rPr>
              <w:t>п.25</w:t>
            </w:r>
            <w:proofErr w:type="spellEnd"/>
            <w:r w:rsidRPr="00F026F8">
              <w:rPr>
                <w:rFonts w:eastAsia="Calibri" w:cs="Times New Roman"/>
                <w:sz w:val="24"/>
                <w:szCs w:val="24"/>
              </w:rPr>
              <w:t xml:space="preserve"> признан утратившим силу).</w:t>
            </w:r>
          </w:p>
        </w:tc>
      </w:tr>
      <w:tr w:rsidR="008344DB" w:rsidRPr="00F026F8" w:rsidTr="00823BF2">
        <w:tblPrEx>
          <w:tblLook w:val="04A0" w:firstRow="1" w:lastRow="0" w:firstColumn="1" w:lastColumn="0" w:noHBand="0" w:noVBand="1"/>
        </w:tblPrEx>
        <w:trPr>
          <w:trHeight w:val="409"/>
        </w:trPr>
        <w:tc>
          <w:tcPr>
            <w:tcW w:w="15274" w:type="dxa"/>
            <w:gridSpan w:val="11"/>
            <w:shd w:val="clear" w:color="auto" w:fill="D99594" w:themeFill="accent2"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ЗОНА 4. Ограничение конкуренции</w:t>
            </w:r>
          </w:p>
        </w:tc>
      </w:tr>
      <w:tr w:rsidR="008344DB" w:rsidRPr="00F026F8" w:rsidTr="00823BF2">
        <w:tblPrEx>
          <w:tblLook w:val="04A0" w:firstRow="1" w:lastRow="0" w:firstColumn="1" w:lastColumn="0" w:noHBand="0" w:noVBand="1"/>
        </w:tblPrEx>
        <w:trPr>
          <w:trHeight w:val="339"/>
        </w:trPr>
        <w:tc>
          <w:tcPr>
            <w:tcW w:w="15274" w:type="dxa"/>
            <w:gridSpan w:val="11"/>
            <w:shd w:val="clear" w:color="auto" w:fill="95B3D7" w:themeFill="accent1" w:themeFillTint="99"/>
          </w:tcPr>
          <w:p w:rsidR="008344DB" w:rsidRPr="00F026F8" w:rsidRDefault="008344DB" w:rsidP="00735E03">
            <w:pPr>
              <w:ind w:left="-66" w:right="-66" w:firstLine="0"/>
              <w:contextualSpacing/>
              <w:jc w:val="center"/>
              <w:rPr>
                <w:rFonts w:cs="Times New Roman"/>
                <w:b/>
                <w:sz w:val="24"/>
                <w:szCs w:val="24"/>
              </w:rPr>
            </w:pPr>
            <w:r w:rsidRPr="00F026F8">
              <w:rPr>
                <w:rFonts w:cs="Times New Roman"/>
                <w:b/>
                <w:sz w:val="24"/>
                <w:szCs w:val="24"/>
              </w:rPr>
              <w:t>Коррупционный риск № 11: Мониторинг за действиями государственных органов по ограничению конкуренции</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19</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sz w:val="24"/>
                <w:szCs w:val="24"/>
              </w:rPr>
              <w:t>Исключить функцию по мониторингу за действиями государственных органов по ограничению конкуренции</w:t>
            </w:r>
          </w:p>
        </w:tc>
        <w:tc>
          <w:tcPr>
            <w:tcW w:w="1331" w:type="dxa"/>
            <w:gridSpan w:val="3"/>
          </w:tcPr>
          <w:p w:rsidR="008344DB" w:rsidRPr="00F026F8" w:rsidRDefault="008344DB" w:rsidP="00823BF2">
            <w:pPr>
              <w:ind w:left="-66" w:right="-80" w:firstLine="98"/>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 xml:space="preserve">30.09.2018 </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и утверждение постановления </w:t>
            </w:r>
            <w:proofErr w:type="spellStart"/>
            <w:r w:rsidRPr="00F026F8">
              <w:rPr>
                <w:rFonts w:cs="Times New Roman"/>
                <w:sz w:val="24"/>
                <w:szCs w:val="24"/>
              </w:rPr>
              <w:t>ПКР</w:t>
            </w:r>
            <w:proofErr w:type="spellEnd"/>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 xml:space="preserve">Исключены дискреционные полномочия </w:t>
            </w:r>
            <w:proofErr w:type="spellStart"/>
            <w:r w:rsidRPr="00F026F8">
              <w:rPr>
                <w:rFonts w:cs="Times New Roman"/>
                <w:sz w:val="24"/>
                <w:szCs w:val="24"/>
              </w:rPr>
              <w:t>МЭ</w:t>
            </w:r>
            <w:proofErr w:type="spellEnd"/>
            <w:r w:rsidRPr="00F026F8">
              <w:rPr>
                <w:rFonts w:cs="Times New Roman"/>
                <w:sz w:val="24"/>
                <w:szCs w:val="24"/>
              </w:rPr>
              <w:t xml:space="preserve"> </w:t>
            </w:r>
            <w:proofErr w:type="spellStart"/>
            <w:proofErr w:type="gramStart"/>
            <w:r w:rsidRPr="00F026F8">
              <w:rPr>
                <w:rFonts w:cs="Times New Roman"/>
                <w:sz w:val="24"/>
                <w:szCs w:val="24"/>
              </w:rPr>
              <w:t>КР</w:t>
            </w:r>
            <w:proofErr w:type="spellEnd"/>
            <w:proofErr w:type="gramEnd"/>
          </w:p>
        </w:tc>
      </w:tr>
      <w:tr w:rsidR="00B455B2" w:rsidRPr="00F026F8" w:rsidTr="00823BF2">
        <w:tc>
          <w:tcPr>
            <w:tcW w:w="15274" w:type="dxa"/>
            <w:gridSpan w:val="11"/>
          </w:tcPr>
          <w:p w:rsidR="00B455B2" w:rsidRPr="00F026F8" w:rsidRDefault="00EB08F6" w:rsidP="00B455B2">
            <w:pPr>
              <w:ind w:firstLine="0"/>
              <w:rPr>
                <w:rFonts w:eastAsia="Calibri" w:cs="Times New Roman"/>
                <w:b/>
                <w:sz w:val="24"/>
                <w:szCs w:val="24"/>
                <w:u w:val="single"/>
              </w:rPr>
            </w:pPr>
            <w:r w:rsidRPr="00F026F8">
              <w:rPr>
                <w:rFonts w:eastAsia="Calibri" w:cs="Times New Roman"/>
                <w:b/>
                <w:sz w:val="24"/>
                <w:szCs w:val="24"/>
                <w:u w:val="single"/>
              </w:rPr>
              <w:t>Исполнено</w:t>
            </w:r>
          </w:p>
          <w:p w:rsidR="00EB08F6" w:rsidRPr="00F026F8" w:rsidRDefault="00EB08F6" w:rsidP="00EB08F6">
            <w:pPr>
              <w:ind w:firstLine="0"/>
              <w:rPr>
                <w:rFonts w:eastAsia="Calibri" w:cs="Times New Roman"/>
                <w:sz w:val="24"/>
                <w:szCs w:val="24"/>
              </w:rPr>
            </w:pPr>
            <w:r w:rsidRPr="00F026F8">
              <w:rPr>
                <w:rFonts w:eastAsia="Calibri" w:cs="Times New Roman"/>
                <w:sz w:val="24"/>
                <w:szCs w:val="24"/>
              </w:rPr>
              <w:t>Принято п</w:t>
            </w:r>
            <w:r w:rsidR="00B455B2" w:rsidRPr="00F026F8">
              <w:rPr>
                <w:rFonts w:eastAsia="Calibri" w:cs="Times New Roman"/>
                <w:sz w:val="24"/>
                <w:szCs w:val="24"/>
              </w:rPr>
              <w:t>остановлени</w:t>
            </w:r>
            <w:r w:rsidRPr="00F026F8">
              <w:rPr>
                <w:rFonts w:eastAsia="Calibri" w:cs="Times New Roman"/>
                <w:sz w:val="24"/>
                <w:szCs w:val="24"/>
              </w:rPr>
              <w:t>е</w:t>
            </w:r>
            <w:r w:rsidR="00B455B2" w:rsidRPr="00F026F8">
              <w:rPr>
                <w:rFonts w:eastAsia="Calibri" w:cs="Times New Roman"/>
                <w:sz w:val="24"/>
                <w:szCs w:val="24"/>
              </w:rPr>
              <w:t xml:space="preserve"> </w:t>
            </w:r>
            <w:r w:rsidRPr="00F026F8">
              <w:rPr>
                <w:rFonts w:eastAsia="Calibri" w:cs="Times New Roman"/>
                <w:sz w:val="24"/>
                <w:szCs w:val="24"/>
              </w:rPr>
              <w:t xml:space="preserve">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w:t>
            </w:r>
            <w:r w:rsidR="00B455B2" w:rsidRPr="00F026F8">
              <w:rPr>
                <w:rFonts w:eastAsia="Calibri" w:cs="Times New Roman"/>
                <w:sz w:val="24"/>
                <w:szCs w:val="24"/>
              </w:rPr>
              <w:t xml:space="preserve"> внесении изменений в Положение о Министерстве экономики </w:t>
            </w:r>
            <w:proofErr w:type="spellStart"/>
            <w:r w:rsidR="00B455B2" w:rsidRPr="00F026F8">
              <w:rPr>
                <w:rFonts w:eastAsia="Calibri" w:cs="Times New Roman"/>
                <w:sz w:val="24"/>
                <w:szCs w:val="24"/>
              </w:rPr>
              <w:t>КР</w:t>
            </w:r>
            <w:proofErr w:type="spellEnd"/>
            <w:r w:rsidRPr="00F026F8">
              <w:rPr>
                <w:rFonts w:eastAsia="Calibri" w:cs="Times New Roman"/>
                <w:sz w:val="24"/>
                <w:szCs w:val="24"/>
              </w:rPr>
              <w:t>»  № 60 от 19.02.2019 г.</w:t>
            </w:r>
            <w:r w:rsidR="00B455B2" w:rsidRPr="00F026F8">
              <w:rPr>
                <w:rFonts w:eastAsia="Calibri" w:cs="Times New Roman"/>
                <w:sz w:val="24"/>
                <w:szCs w:val="24"/>
              </w:rPr>
              <w:t xml:space="preserve"> </w:t>
            </w:r>
          </w:p>
        </w:tc>
      </w:tr>
      <w:tr w:rsidR="00294697" w:rsidRPr="00F026F8" w:rsidTr="00823BF2">
        <w:tblPrEx>
          <w:tblLook w:val="04A0" w:firstRow="1" w:lastRow="0" w:firstColumn="1" w:lastColumn="0" w:noHBand="0" w:noVBand="1"/>
        </w:tblPrEx>
        <w:trPr>
          <w:trHeight w:val="396"/>
        </w:trPr>
        <w:tc>
          <w:tcPr>
            <w:tcW w:w="15274" w:type="dxa"/>
            <w:gridSpan w:val="11"/>
            <w:shd w:val="clear" w:color="auto" w:fill="D99594" w:themeFill="accent2"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t>ЗОНА 5. Анализ регулятивного воздействия</w:t>
            </w:r>
          </w:p>
        </w:tc>
      </w:tr>
      <w:tr w:rsidR="00294697" w:rsidRPr="00F026F8" w:rsidTr="00823BF2">
        <w:tblPrEx>
          <w:tblLook w:val="04A0" w:firstRow="1" w:lastRow="0" w:firstColumn="1" w:lastColumn="0" w:noHBand="0" w:noVBand="1"/>
        </w:tblPrEx>
        <w:trPr>
          <w:trHeight w:val="339"/>
        </w:trPr>
        <w:tc>
          <w:tcPr>
            <w:tcW w:w="15274" w:type="dxa"/>
            <w:gridSpan w:val="11"/>
            <w:shd w:val="clear" w:color="auto" w:fill="95B3D7" w:themeFill="accent1"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t xml:space="preserve">Коррупционный риск № 12: </w:t>
            </w:r>
            <w:r w:rsidRPr="00F026F8">
              <w:rPr>
                <w:rFonts w:cs="Times New Roman"/>
                <w:b/>
                <w:bCs/>
                <w:sz w:val="24"/>
                <w:szCs w:val="24"/>
              </w:rPr>
              <w:t xml:space="preserve">Критерии отнесения проекта </w:t>
            </w:r>
            <w:proofErr w:type="spellStart"/>
            <w:r w:rsidRPr="00F026F8">
              <w:rPr>
                <w:rFonts w:cs="Times New Roman"/>
                <w:b/>
                <w:bCs/>
                <w:sz w:val="24"/>
                <w:szCs w:val="24"/>
              </w:rPr>
              <w:t>НПА</w:t>
            </w:r>
            <w:proofErr w:type="spellEnd"/>
            <w:r w:rsidRPr="00F026F8">
              <w:rPr>
                <w:rFonts w:cs="Times New Roman"/>
                <w:b/>
                <w:bCs/>
                <w:sz w:val="24"/>
                <w:szCs w:val="24"/>
              </w:rPr>
              <w:t xml:space="preserve"> подлежащему </w:t>
            </w:r>
            <w:proofErr w:type="spellStart"/>
            <w:r w:rsidRPr="00F026F8">
              <w:rPr>
                <w:rFonts w:cs="Times New Roman"/>
                <w:b/>
                <w:bCs/>
                <w:sz w:val="24"/>
                <w:szCs w:val="24"/>
              </w:rPr>
              <w:t>АРВ</w:t>
            </w:r>
            <w:proofErr w:type="spellEnd"/>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20</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Перечень исключений </w:t>
            </w:r>
            <w:proofErr w:type="spellStart"/>
            <w:r w:rsidRPr="00F026F8">
              <w:rPr>
                <w:rFonts w:cs="Times New Roman"/>
                <w:bCs/>
                <w:sz w:val="24"/>
                <w:szCs w:val="24"/>
              </w:rPr>
              <w:t>НПА</w:t>
            </w:r>
            <w:proofErr w:type="spellEnd"/>
            <w:r w:rsidRPr="00F026F8">
              <w:rPr>
                <w:rFonts w:cs="Times New Roman"/>
                <w:bCs/>
                <w:sz w:val="24"/>
                <w:szCs w:val="24"/>
              </w:rPr>
              <w:t xml:space="preserve">, требующих проведения </w:t>
            </w:r>
            <w:proofErr w:type="spellStart"/>
            <w:r w:rsidRPr="00F026F8">
              <w:rPr>
                <w:rFonts w:cs="Times New Roman"/>
                <w:bCs/>
                <w:sz w:val="24"/>
                <w:szCs w:val="24"/>
              </w:rPr>
              <w:t>АРВ</w:t>
            </w:r>
            <w:proofErr w:type="spellEnd"/>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 xml:space="preserve">31.12.2018 </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и внесение в </w:t>
            </w:r>
            <w:proofErr w:type="spellStart"/>
            <w:r w:rsidRPr="00F026F8">
              <w:rPr>
                <w:rFonts w:cs="Times New Roman"/>
                <w:sz w:val="24"/>
                <w:szCs w:val="24"/>
              </w:rPr>
              <w:t>АПКР</w:t>
            </w:r>
            <w:proofErr w:type="spellEnd"/>
            <w:r w:rsidRPr="00F026F8">
              <w:rPr>
                <w:rFonts w:cs="Times New Roman"/>
                <w:sz w:val="24"/>
                <w:szCs w:val="24"/>
              </w:rPr>
              <w:t xml:space="preserve"> проекта постановления </w:t>
            </w:r>
            <w:proofErr w:type="spellStart"/>
            <w:r w:rsidRPr="00F026F8">
              <w:rPr>
                <w:rFonts w:cs="Times New Roman"/>
                <w:sz w:val="24"/>
                <w:szCs w:val="24"/>
              </w:rPr>
              <w:t>ПКР</w:t>
            </w:r>
            <w:proofErr w:type="spellEnd"/>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Минимизация коррупционной возможности для продвижения (лоббирования) </w:t>
            </w:r>
            <w:proofErr w:type="spellStart"/>
            <w:r w:rsidRPr="00F026F8">
              <w:rPr>
                <w:rFonts w:cs="Times New Roman"/>
                <w:sz w:val="24"/>
                <w:szCs w:val="24"/>
              </w:rPr>
              <w:t>НПА</w:t>
            </w:r>
            <w:proofErr w:type="spellEnd"/>
            <w:r w:rsidRPr="00F026F8">
              <w:rPr>
                <w:rFonts w:cs="Times New Roman"/>
                <w:sz w:val="24"/>
                <w:szCs w:val="24"/>
              </w:rPr>
              <w:t xml:space="preserve">, регулирующего предпринимательскую деятельность, без проведения </w:t>
            </w:r>
            <w:proofErr w:type="spellStart"/>
            <w:r w:rsidRPr="00F026F8">
              <w:rPr>
                <w:rFonts w:cs="Times New Roman"/>
                <w:sz w:val="24"/>
                <w:szCs w:val="24"/>
              </w:rPr>
              <w:t>АРВ</w:t>
            </w:r>
            <w:proofErr w:type="spellEnd"/>
            <w:r w:rsidRPr="00F026F8">
              <w:rPr>
                <w:rFonts w:cs="Times New Roman"/>
                <w:sz w:val="24"/>
                <w:szCs w:val="24"/>
              </w:rPr>
              <w:t>.</w:t>
            </w:r>
          </w:p>
        </w:tc>
      </w:tr>
      <w:tr w:rsidR="00B455B2" w:rsidRPr="00F026F8" w:rsidTr="00823BF2">
        <w:tc>
          <w:tcPr>
            <w:tcW w:w="15274" w:type="dxa"/>
            <w:gridSpan w:val="11"/>
          </w:tcPr>
          <w:p w:rsidR="00B455B2" w:rsidRPr="00F026F8" w:rsidRDefault="00B455B2" w:rsidP="00B455B2">
            <w:pPr>
              <w:ind w:firstLine="0"/>
              <w:rPr>
                <w:rFonts w:eastAsia="Calibri" w:cs="Times New Roman"/>
                <w:b/>
                <w:sz w:val="24"/>
                <w:szCs w:val="24"/>
                <w:u w:val="single"/>
              </w:rPr>
            </w:pPr>
            <w:r w:rsidRPr="00F026F8">
              <w:rPr>
                <w:rFonts w:eastAsia="Calibri" w:cs="Times New Roman"/>
                <w:b/>
                <w:sz w:val="24"/>
                <w:szCs w:val="24"/>
                <w:u w:val="single"/>
              </w:rPr>
              <w:t>В процессе реализации</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xml:space="preserve">Разработан проект постановления Правительства </w:t>
            </w:r>
            <w:proofErr w:type="spellStart"/>
            <w:proofErr w:type="gramStart"/>
            <w:r w:rsidRPr="00F026F8">
              <w:rPr>
                <w:rFonts w:eastAsia="Calibri" w:cs="Times New Roman"/>
                <w:sz w:val="24"/>
                <w:szCs w:val="24"/>
              </w:rPr>
              <w:t>КР</w:t>
            </w:r>
            <w:proofErr w:type="spellEnd"/>
            <w:proofErr w:type="gramEnd"/>
            <w:r w:rsidRPr="00F026F8">
              <w:rPr>
                <w:rFonts w:eastAsia="Calibri" w:cs="Times New Roman"/>
                <w:sz w:val="24"/>
                <w:szCs w:val="24"/>
              </w:rPr>
              <w:t xml:space="preserve"> «Об утверждении Методики проведения анализа регулятивного воздействия нормативных правовых актов на деятельность субъектов предпринимательства» в новой редакции.</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xml:space="preserve">Данным проектом предусматриваются следующие случаи, когда не требуется проводить </w:t>
            </w:r>
            <w:proofErr w:type="spellStart"/>
            <w:r w:rsidRPr="00F026F8">
              <w:rPr>
                <w:rFonts w:eastAsia="Calibri" w:cs="Times New Roman"/>
                <w:sz w:val="24"/>
                <w:szCs w:val="24"/>
              </w:rPr>
              <w:t>АРВ</w:t>
            </w:r>
            <w:proofErr w:type="spellEnd"/>
            <w:r w:rsidRPr="00F026F8">
              <w:rPr>
                <w:rFonts w:eastAsia="Calibri" w:cs="Times New Roman"/>
                <w:sz w:val="24"/>
                <w:szCs w:val="24"/>
              </w:rPr>
              <w:t xml:space="preserve"> к проектам </w:t>
            </w:r>
            <w:proofErr w:type="spellStart"/>
            <w:r w:rsidRPr="00F026F8">
              <w:rPr>
                <w:rFonts w:eastAsia="Calibri" w:cs="Times New Roman"/>
                <w:sz w:val="24"/>
                <w:szCs w:val="24"/>
              </w:rPr>
              <w:t>НПА</w:t>
            </w:r>
            <w:proofErr w:type="spellEnd"/>
            <w:r w:rsidRPr="00F026F8">
              <w:rPr>
                <w:rFonts w:eastAsia="Calibri" w:cs="Times New Roman"/>
                <w:sz w:val="24"/>
                <w:szCs w:val="24"/>
              </w:rPr>
              <w:t>:</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о ратификации, присоединении и утверждении международных договоров;</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связанных с выполнением международных договоров;</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xml:space="preserve"> - </w:t>
            </w:r>
            <w:proofErr w:type="gramStart"/>
            <w:r w:rsidRPr="00F026F8">
              <w:rPr>
                <w:rFonts w:eastAsia="Calibri" w:cs="Times New Roman"/>
                <w:sz w:val="24"/>
                <w:szCs w:val="24"/>
              </w:rPr>
              <w:t>предусматривающих</w:t>
            </w:r>
            <w:proofErr w:type="gramEnd"/>
            <w:r w:rsidRPr="00F026F8">
              <w:rPr>
                <w:rFonts w:eastAsia="Calibri" w:cs="Times New Roman"/>
                <w:sz w:val="24"/>
                <w:szCs w:val="24"/>
              </w:rPr>
              <w:t xml:space="preserve"> правоотношения между государственными органами, органами местной власти и субъектами предпринимательства на добровольной основе;</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xml:space="preserve">- </w:t>
            </w:r>
            <w:proofErr w:type="gramStart"/>
            <w:r w:rsidRPr="00F026F8">
              <w:rPr>
                <w:rFonts w:eastAsia="Calibri" w:cs="Times New Roman"/>
                <w:sz w:val="24"/>
                <w:szCs w:val="24"/>
              </w:rPr>
              <w:t>содержащих</w:t>
            </w:r>
            <w:proofErr w:type="gramEnd"/>
            <w:r w:rsidRPr="00F026F8">
              <w:rPr>
                <w:rFonts w:eastAsia="Calibri" w:cs="Times New Roman"/>
                <w:sz w:val="24"/>
                <w:szCs w:val="24"/>
              </w:rPr>
              <w:t xml:space="preserve"> только ответственность за административное нарушение и/или уголовную ответственность;</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xml:space="preserve">- </w:t>
            </w:r>
            <w:proofErr w:type="gramStart"/>
            <w:r w:rsidRPr="00F026F8">
              <w:rPr>
                <w:rFonts w:eastAsia="Calibri" w:cs="Times New Roman"/>
                <w:sz w:val="24"/>
                <w:szCs w:val="24"/>
              </w:rPr>
              <w:t>признанных</w:t>
            </w:r>
            <w:proofErr w:type="gramEnd"/>
            <w:r w:rsidRPr="00F026F8">
              <w:rPr>
                <w:rFonts w:eastAsia="Calibri" w:cs="Times New Roman"/>
                <w:sz w:val="24"/>
                <w:szCs w:val="24"/>
              </w:rPr>
              <w:t xml:space="preserve"> в установленном законом порядке инициативы по отмене незаконных или неконституционных </w:t>
            </w:r>
            <w:proofErr w:type="spellStart"/>
            <w:r w:rsidRPr="00F026F8">
              <w:rPr>
                <w:rFonts w:eastAsia="Calibri" w:cs="Times New Roman"/>
                <w:sz w:val="24"/>
                <w:szCs w:val="24"/>
              </w:rPr>
              <w:t>НПА</w:t>
            </w:r>
            <w:proofErr w:type="spellEnd"/>
            <w:r w:rsidRPr="00F026F8">
              <w:rPr>
                <w:rFonts w:eastAsia="Calibri" w:cs="Times New Roman"/>
                <w:sz w:val="24"/>
                <w:szCs w:val="24"/>
              </w:rPr>
              <w:t>;</w:t>
            </w:r>
          </w:p>
          <w:p w:rsidR="00B455B2" w:rsidRPr="00F026F8" w:rsidRDefault="00B455B2" w:rsidP="00B455B2">
            <w:pPr>
              <w:ind w:firstLine="0"/>
              <w:rPr>
                <w:rFonts w:eastAsia="Calibri" w:cs="Times New Roman"/>
                <w:sz w:val="24"/>
                <w:szCs w:val="24"/>
              </w:rPr>
            </w:pPr>
            <w:r w:rsidRPr="00F026F8">
              <w:rPr>
                <w:rFonts w:eastAsia="Calibri" w:cs="Times New Roman"/>
                <w:sz w:val="24"/>
                <w:szCs w:val="24"/>
              </w:rPr>
              <w:t>- направленных на принятие концепций, стратегий, программ, планов действий, других аналогичных документов.</w:t>
            </w:r>
          </w:p>
          <w:p w:rsidR="00F026F8" w:rsidRPr="00F026F8" w:rsidRDefault="00F026F8" w:rsidP="00F026F8">
            <w:pPr>
              <w:ind w:firstLine="0"/>
              <w:rPr>
                <w:rFonts w:cs="Times New Roman"/>
                <w:sz w:val="24"/>
                <w:szCs w:val="24"/>
              </w:rPr>
            </w:pPr>
            <w:r w:rsidRPr="00F026F8">
              <w:rPr>
                <w:rFonts w:cs="Times New Roman"/>
                <w:sz w:val="24"/>
                <w:szCs w:val="24"/>
              </w:rPr>
              <w:t xml:space="preserve">В ходе согласования доработанного проекта Методики, со стороны </w:t>
            </w:r>
            <w:proofErr w:type="spellStart"/>
            <w:r w:rsidRPr="00F026F8">
              <w:rPr>
                <w:rFonts w:cs="Times New Roman"/>
                <w:sz w:val="24"/>
                <w:szCs w:val="24"/>
              </w:rPr>
              <w:t>ГКИТС</w:t>
            </w:r>
            <w:proofErr w:type="spellEnd"/>
            <w:r w:rsidRPr="00F026F8">
              <w:rPr>
                <w:rFonts w:cs="Times New Roman"/>
                <w:sz w:val="24"/>
                <w:szCs w:val="24"/>
              </w:rPr>
              <w:t xml:space="preserve"> поступили замечания и предложения. В настоящее время согласно требованиям Регламента Правительства </w:t>
            </w:r>
            <w:proofErr w:type="spellStart"/>
            <w:proofErr w:type="gramStart"/>
            <w:r w:rsidRPr="00F026F8">
              <w:rPr>
                <w:rFonts w:cs="Times New Roman"/>
                <w:sz w:val="24"/>
                <w:szCs w:val="24"/>
              </w:rPr>
              <w:t>КР</w:t>
            </w:r>
            <w:proofErr w:type="spellEnd"/>
            <w:proofErr w:type="gramEnd"/>
            <w:r w:rsidRPr="00F026F8">
              <w:rPr>
                <w:rFonts w:cs="Times New Roman"/>
                <w:sz w:val="24"/>
                <w:szCs w:val="24"/>
              </w:rPr>
              <w:t xml:space="preserve"> для снятия замечаний направлено письмо за </w:t>
            </w:r>
            <w:proofErr w:type="spellStart"/>
            <w:r w:rsidRPr="00F026F8">
              <w:rPr>
                <w:rFonts w:cs="Times New Roman"/>
                <w:sz w:val="24"/>
                <w:szCs w:val="24"/>
              </w:rPr>
              <w:t>исх.№16-1</w:t>
            </w:r>
            <w:proofErr w:type="spellEnd"/>
            <w:r w:rsidRPr="00F026F8">
              <w:rPr>
                <w:rFonts w:cs="Times New Roman"/>
                <w:sz w:val="24"/>
                <w:szCs w:val="24"/>
              </w:rPr>
              <w:t xml:space="preserve">/8652 от 10.06.2019 года.  </w:t>
            </w:r>
          </w:p>
          <w:p w:rsidR="00B455B2" w:rsidRPr="00F026F8" w:rsidRDefault="00F026F8" w:rsidP="00F026F8">
            <w:pPr>
              <w:ind w:firstLine="0"/>
              <w:rPr>
                <w:rFonts w:cs="Times New Roman"/>
                <w:sz w:val="24"/>
                <w:szCs w:val="24"/>
              </w:rPr>
            </w:pPr>
            <w:r w:rsidRPr="00F026F8">
              <w:rPr>
                <w:rFonts w:cs="Times New Roman"/>
                <w:sz w:val="24"/>
                <w:szCs w:val="24"/>
              </w:rPr>
              <w:lastRenderedPageBreak/>
              <w:t xml:space="preserve">За исх. №17-1/776 от 22.01.2019 года направлено продление в Совет безопасности </w:t>
            </w:r>
            <w:proofErr w:type="spellStart"/>
            <w:proofErr w:type="gramStart"/>
            <w:r w:rsidRPr="00F026F8">
              <w:rPr>
                <w:rFonts w:cs="Times New Roman"/>
                <w:sz w:val="24"/>
                <w:szCs w:val="24"/>
              </w:rPr>
              <w:t>КР</w:t>
            </w:r>
            <w:proofErr w:type="spellEnd"/>
            <w:proofErr w:type="gramEnd"/>
            <w:r w:rsidRPr="00F026F8">
              <w:rPr>
                <w:rFonts w:cs="Times New Roman"/>
                <w:sz w:val="24"/>
                <w:szCs w:val="24"/>
              </w:rPr>
              <w:t xml:space="preserve"> и  Аппарат Правительства </w:t>
            </w:r>
            <w:proofErr w:type="spellStart"/>
            <w:r w:rsidRPr="00F026F8">
              <w:rPr>
                <w:rFonts w:cs="Times New Roman"/>
                <w:sz w:val="24"/>
                <w:szCs w:val="24"/>
              </w:rPr>
              <w:t>КР</w:t>
            </w:r>
            <w:proofErr w:type="spellEnd"/>
            <w:r w:rsidRPr="00F026F8">
              <w:rPr>
                <w:rFonts w:cs="Times New Roman"/>
                <w:sz w:val="24"/>
                <w:szCs w:val="24"/>
              </w:rPr>
              <w:t>.</w:t>
            </w:r>
          </w:p>
        </w:tc>
      </w:tr>
      <w:tr w:rsidR="00294697" w:rsidRPr="00F026F8" w:rsidTr="00823BF2">
        <w:tblPrEx>
          <w:tblLook w:val="04A0" w:firstRow="1" w:lastRow="0" w:firstColumn="1" w:lastColumn="0" w:noHBand="0" w:noVBand="1"/>
        </w:tblPrEx>
        <w:trPr>
          <w:trHeight w:val="324"/>
        </w:trPr>
        <w:tc>
          <w:tcPr>
            <w:tcW w:w="15274" w:type="dxa"/>
            <w:gridSpan w:val="11"/>
            <w:shd w:val="clear" w:color="auto" w:fill="95B3D7" w:themeFill="accent1"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lastRenderedPageBreak/>
              <w:t xml:space="preserve">Коррупционный риск № 13: </w:t>
            </w:r>
            <w:r w:rsidRPr="00F026F8">
              <w:rPr>
                <w:rFonts w:cs="Times New Roman"/>
                <w:b/>
                <w:bCs/>
                <w:sz w:val="24"/>
                <w:szCs w:val="24"/>
              </w:rPr>
              <w:t>Механизм проведения общественных консультаций</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21</w:t>
            </w:r>
          </w:p>
        </w:tc>
        <w:tc>
          <w:tcPr>
            <w:tcW w:w="4519" w:type="dxa"/>
            <w:gridSpan w:val="3"/>
          </w:tcPr>
          <w:p w:rsidR="008344DB" w:rsidRPr="00F026F8" w:rsidRDefault="008344DB" w:rsidP="00735E03">
            <w:pPr>
              <w:ind w:firstLine="0"/>
              <w:contextualSpacing/>
              <w:jc w:val="left"/>
              <w:rPr>
                <w:sz w:val="24"/>
                <w:szCs w:val="24"/>
              </w:rPr>
            </w:pPr>
            <w:r w:rsidRPr="00F026F8">
              <w:rPr>
                <w:sz w:val="24"/>
                <w:szCs w:val="24"/>
              </w:rPr>
              <w:t xml:space="preserve">Разработать специализированный портал по </w:t>
            </w:r>
            <w:proofErr w:type="spellStart"/>
            <w:r w:rsidRPr="00F026F8">
              <w:rPr>
                <w:sz w:val="24"/>
                <w:szCs w:val="24"/>
              </w:rPr>
              <w:t>АРВ</w:t>
            </w:r>
            <w:proofErr w:type="spellEnd"/>
            <w:r w:rsidRPr="00F026F8">
              <w:rPr>
                <w:sz w:val="24"/>
                <w:szCs w:val="24"/>
              </w:rPr>
              <w:t xml:space="preserve">, который позволит в режиме </w:t>
            </w:r>
            <w:proofErr w:type="spellStart"/>
            <w:r w:rsidRPr="00F026F8">
              <w:rPr>
                <w:sz w:val="24"/>
                <w:szCs w:val="24"/>
              </w:rPr>
              <w:t>on-line</w:t>
            </w:r>
            <w:proofErr w:type="spellEnd"/>
            <w:r w:rsidRPr="00F026F8">
              <w:rPr>
                <w:sz w:val="24"/>
                <w:szCs w:val="24"/>
              </w:rPr>
              <w:t xml:space="preserve"> </w:t>
            </w:r>
            <w:r w:rsidRPr="00F026F8">
              <w:rPr>
                <w:rFonts w:cs="Times New Roman"/>
                <w:bCs/>
                <w:sz w:val="24"/>
                <w:szCs w:val="24"/>
              </w:rPr>
              <w:t>усилить</w:t>
            </w:r>
            <w:r w:rsidRPr="00F026F8">
              <w:rPr>
                <w:sz w:val="24"/>
                <w:szCs w:val="24"/>
              </w:rPr>
              <w:t xml:space="preserve"> консультативный процесс и принимать участие в обсуждениях </w:t>
            </w:r>
            <w:proofErr w:type="spellStart"/>
            <w:r w:rsidRPr="00F026F8">
              <w:rPr>
                <w:sz w:val="24"/>
                <w:szCs w:val="24"/>
              </w:rPr>
              <w:t>НПА</w:t>
            </w:r>
            <w:proofErr w:type="spellEnd"/>
            <w:r w:rsidRPr="00F026F8">
              <w:rPr>
                <w:sz w:val="24"/>
                <w:szCs w:val="24"/>
              </w:rPr>
              <w:t xml:space="preserve"> всех заинтересованных сторон и отслеживать статус </w:t>
            </w:r>
            <w:proofErr w:type="spellStart"/>
            <w:r w:rsidRPr="00F026F8">
              <w:rPr>
                <w:sz w:val="24"/>
                <w:szCs w:val="24"/>
              </w:rPr>
              <w:t>НПА</w:t>
            </w:r>
            <w:proofErr w:type="spellEnd"/>
            <w:r w:rsidRPr="00F026F8">
              <w:rPr>
                <w:sz w:val="24"/>
                <w:szCs w:val="24"/>
              </w:rPr>
              <w:t xml:space="preserve">, к которым был применен </w:t>
            </w:r>
            <w:proofErr w:type="spellStart"/>
            <w:r w:rsidRPr="00F026F8">
              <w:rPr>
                <w:sz w:val="24"/>
                <w:szCs w:val="24"/>
              </w:rPr>
              <w:t>АРВ</w:t>
            </w:r>
            <w:proofErr w:type="spellEnd"/>
            <w:r w:rsidRPr="00F026F8">
              <w:rPr>
                <w:sz w:val="24"/>
                <w:szCs w:val="24"/>
              </w:rPr>
              <w:t>.</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r w:rsidRPr="00F026F8">
              <w:rPr>
                <w:rFonts w:cs="Times New Roman"/>
                <w:sz w:val="24"/>
                <w:szCs w:val="24"/>
              </w:rPr>
              <w:t>, МФ</w:t>
            </w: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31.12.2018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Разработан специализированный портал по </w:t>
            </w:r>
            <w:proofErr w:type="spellStart"/>
            <w:r w:rsidRPr="00F026F8">
              <w:rPr>
                <w:rFonts w:cs="Times New Roman"/>
                <w:sz w:val="24"/>
                <w:szCs w:val="24"/>
              </w:rPr>
              <w:t>АРВ</w:t>
            </w:r>
            <w:proofErr w:type="spellEnd"/>
            <w:r w:rsidRPr="00F026F8">
              <w:rPr>
                <w:rFonts w:cs="Times New Roman"/>
                <w:sz w:val="24"/>
                <w:szCs w:val="24"/>
              </w:rPr>
              <w:t xml:space="preserve"> </w:t>
            </w:r>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 xml:space="preserve">Минимизированы возможности умышленного искажения анализа «затрат-выгод» при проведении </w:t>
            </w:r>
            <w:proofErr w:type="spellStart"/>
            <w:r w:rsidRPr="00F026F8">
              <w:rPr>
                <w:rFonts w:cs="Times New Roman"/>
                <w:sz w:val="24"/>
                <w:szCs w:val="24"/>
              </w:rPr>
              <w:t>АРВ</w:t>
            </w:r>
            <w:proofErr w:type="spellEnd"/>
            <w:r w:rsidRPr="00F026F8">
              <w:rPr>
                <w:rFonts w:cs="Times New Roman"/>
                <w:sz w:val="24"/>
                <w:szCs w:val="24"/>
              </w:rPr>
              <w:t>.</w:t>
            </w:r>
          </w:p>
        </w:tc>
      </w:tr>
      <w:tr w:rsidR="008344DB" w:rsidRPr="00F026F8" w:rsidTr="00823BF2">
        <w:trPr>
          <w:trHeight w:val="325"/>
        </w:trPr>
        <w:tc>
          <w:tcPr>
            <w:tcW w:w="15274" w:type="dxa"/>
            <w:gridSpan w:val="11"/>
            <w:shd w:val="clear" w:color="auto" w:fill="8DB3E2" w:themeFill="text2" w:themeFillTint="66"/>
          </w:tcPr>
          <w:p w:rsidR="008344DB" w:rsidRPr="00F026F8" w:rsidRDefault="008344DB" w:rsidP="00735E03">
            <w:pPr>
              <w:ind w:left="-66" w:right="-66" w:firstLine="0"/>
              <w:jc w:val="center"/>
              <w:rPr>
                <w:rFonts w:cs="Times New Roman"/>
                <w:b/>
                <w:sz w:val="24"/>
                <w:szCs w:val="24"/>
              </w:rPr>
            </w:pPr>
            <w:r w:rsidRPr="00F026F8">
              <w:rPr>
                <w:rFonts w:cs="Times New Roman"/>
                <w:b/>
                <w:sz w:val="24"/>
                <w:szCs w:val="24"/>
              </w:rPr>
              <w:t xml:space="preserve">Коррупционный риск № 14: </w:t>
            </w:r>
            <w:r w:rsidRPr="00F026F8">
              <w:rPr>
                <w:rFonts w:cs="Times New Roman"/>
                <w:b/>
                <w:bCs/>
                <w:sz w:val="24"/>
                <w:szCs w:val="24"/>
              </w:rPr>
              <w:t xml:space="preserve">Доступ к информации о текущем статусе </w:t>
            </w:r>
            <w:proofErr w:type="spellStart"/>
            <w:r w:rsidRPr="00F026F8">
              <w:rPr>
                <w:rFonts w:cs="Times New Roman"/>
                <w:b/>
                <w:bCs/>
                <w:sz w:val="24"/>
                <w:szCs w:val="24"/>
              </w:rPr>
              <w:t>АРВ</w:t>
            </w:r>
            <w:proofErr w:type="spellEnd"/>
            <w:r w:rsidRPr="00F026F8">
              <w:rPr>
                <w:rFonts w:cs="Times New Roman"/>
                <w:b/>
                <w:bCs/>
                <w:sz w:val="24"/>
                <w:szCs w:val="24"/>
              </w:rPr>
              <w:t xml:space="preserve"> по действующему и планируемому законодательству</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22</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Создать открытую, единую и регулярно обновляемую информационную систему </w:t>
            </w:r>
            <w:proofErr w:type="spellStart"/>
            <w:r w:rsidRPr="00F026F8">
              <w:rPr>
                <w:rFonts w:cs="Times New Roman"/>
                <w:bCs/>
                <w:sz w:val="24"/>
                <w:szCs w:val="24"/>
              </w:rPr>
              <w:t>АРВ</w:t>
            </w:r>
            <w:proofErr w:type="spellEnd"/>
            <w:r w:rsidRPr="00F026F8">
              <w:rPr>
                <w:rFonts w:cs="Times New Roman"/>
                <w:bCs/>
                <w:sz w:val="24"/>
                <w:szCs w:val="24"/>
              </w:rPr>
              <w:t>:</w:t>
            </w:r>
          </w:p>
          <w:p w:rsidR="008344DB" w:rsidRPr="00F026F8" w:rsidRDefault="008344DB" w:rsidP="008344DB">
            <w:pPr>
              <w:pStyle w:val="a3"/>
              <w:numPr>
                <w:ilvl w:val="0"/>
                <w:numId w:val="2"/>
              </w:numPr>
              <w:spacing w:after="0" w:line="240" w:lineRule="auto"/>
              <w:rPr>
                <w:rFonts w:ascii="Times New Roman" w:hAnsi="Times New Roman" w:cs="Times New Roman"/>
                <w:bCs/>
                <w:sz w:val="24"/>
                <w:szCs w:val="24"/>
              </w:rPr>
            </w:pPr>
            <w:r w:rsidRPr="00F026F8">
              <w:rPr>
                <w:rFonts w:ascii="Times New Roman" w:hAnsi="Times New Roman" w:cs="Times New Roman"/>
                <w:bCs/>
                <w:sz w:val="24"/>
                <w:szCs w:val="24"/>
              </w:rPr>
              <w:t xml:space="preserve">базу </w:t>
            </w:r>
            <w:proofErr w:type="spellStart"/>
            <w:r w:rsidRPr="00F026F8">
              <w:rPr>
                <w:rFonts w:ascii="Times New Roman" w:hAnsi="Times New Roman" w:cs="Times New Roman"/>
                <w:bCs/>
                <w:sz w:val="24"/>
                <w:szCs w:val="24"/>
              </w:rPr>
              <w:t>НПА</w:t>
            </w:r>
            <w:proofErr w:type="spellEnd"/>
            <w:r w:rsidRPr="00F026F8">
              <w:rPr>
                <w:rFonts w:ascii="Times New Roman" w:hAnsi="Times New Roman" w:cs="Times New Roman"/>
                <w:bCs/>
                <w:sz w:val="24"/>
                <w:szCs w:val="24"/>
              </w:rPr>
              <w:t xml:space="preserve">, </w:t>
            </w:r>
            <w:proofErr w:type="gramStart"/>
            <w:r w:rsidRPr="00F026F8">
              <w:rPr>
                <w:rFonts w:ascii="Times New Roman" w:hAnsi="Times New Roman" w:cs="Times New Roman"/>
                <w:bCs/>
                <w:sz w:val="24"/>
                <w:szCs w:val="24"/>
              </w:rPr>
              <w:t>регулирующих</w:t>
            </w:r>
            <w:proofErr w:type="gramEnd"/>
            <w:r w:rsidRPr="00F026F8">
              <w:rPr>
                <w:rFonts w:ascii="Times New Roman" w:hAnsi="Times New Roman" w:cs="Times New Roman"/>
                <w:bCs/>
                <w:sz w:val="24"/>
                <w:szCs w:val="24"/>
              </w:rPr>
              <w:t xml:space="preserve"> проведение </w:t>
            </w:r>
            <w:proofErr w:type="spellStart"/>
            <w:r w:rsidRPr="00F026F8">
              <w:rPr>
                <w:rFonts w:ascii="Times New Roman" w:hAnsi="Times New Roman" w:cs="Times New Roman"/>
                <w:bCs/>
                <w:sz w:val="24"/>
                <w:szCs w:val="24"/>
              </w:rPr>
              <w:t>АРВ</w:t>
            </w:r>
            <w:proofErr w:type="spellEnd"/>
            <w:r w:rsidRPr="00F026F8">
              <w:rPr>
                <w:rFonts w:ascii="Times New Roman" w:hAnsi="Times New Roman" w:cs="Times New Roman"/>
                <w:bCs/>
                <w:sz w:val="24"/>
                <w:szCs w:val="24"/>
              </w:rPr>
              <w:t xml:space="preserve"> в Кыргызской Республике;</w:t>
            </w:r>
          </w:p>
          <w:p w:rsidR="008344DB" w:rsidRPr="00F026F8" w:rsidRDefault="008344DB" w:rsidP="008344DB">
            <w:pPr>
              <w:pStyle w:val="a3"/>
              <w:numPr>
                <w:ilvl w:val="0"/>
                <w:numId w:val="2"/>
              </w:numPr>
              <w:spacing w:after="0" w:line="240" w:lineRule="auto"/>
              <w:rPr>
                <w:rFonts w:ascii="Times New Roman" w:hAnsi="Times New Roman" w:cs="Times New Roman"/>
                <w:bCs/>
                <w:sz w:val="24"/>
                <w:szCs w:val="24"/>
              </w:rPr>
            </w:pPr>
            <w:r w:rsidRPr="00F026F8">
              <w:rPr>
                <w:rFonts w:ascii="Times New Roman" w:hAnsi="Times New Roman" w:cs="Times New Roman"/>
                <w:bCs/>
                <w:sz w:val="24"/>
                <w:szCs w:val="24"/>
              </w:rPr>
              <w:t xml:space="preserve">информацию о статусе проводимого </w:t>
            </w:r>
            <w:proofErr w:type="spellStart"/>
            <w:r w:rsidRPr="00F026F8">
              <w:rPr>
                <w:rFonts w:ascii="Times New Roman" w:hAnsi="Times New Roman" w:cs="Times New Roman"/>
                <w:bCs/>
                <w:sz w:val="24"/>
                <w:szCs w:val="24"/>
              </w:rPr>
              <w:t>АРВ</w:t>
            </w:r>
            <w:proofErr w:type="spellEnd"/>
            <w:r w:rsidRPr="00F026F8">
              <w:rPr>
                <w:rFonts w:ascii="Times New Roman" w:hAnsi="Times New Roman" w:cs="Times New Roman"/>
                <w:bCs/>
                <w:sz w:val="24"/>
                <w:szCs w:val="24"/>
              </w:rPr>
              <w:t xml:space="preserve">, а также средства для </w:t>
            </w:r>
            <w:proofErr w:type="spellStart"/>
            <w:r w:rsidRPr="00F026F8">
              <w:rPr>
                <w:rFonts w:ascii="Times New Roman" w:hAnsi="Times New Roman" w:cs="Times New Roman"/>
                <w:bCs/>
                <w:sz w:val="24"/>
                <w:szCs w:val="24"/>
              </w:rPr>
              <w:t>on-line</w:t>
            </w:r>
            <w:proofErr w:type="spellEnd"/>
            <w:r w:rsidRPr="00F026F8">
              <w:rPr>
                <w:rFonts w:ascii="Times New Roman" w:hAnsi="Times New Roman" w:cs="Times New Roman"/>
                <w:bCs/>
                <w:sz w:val="24"/>
                <w:szCs w:val="24"/>
              </w:rPr>
              <w:t xml:space="preserve"> обсуждения;</w:t>
            </w:r>
          </w:p>
          <w:p w:rsidR="008344DB" w:rsidRPr="00F026F8" w:rsidRDefault="008344DB" w:rsidP="008344DB">
            <w:pPr>
              <w:pStyle w:val="a3"/>
              <w:numPr>
                <w:ilvl w:val="0"/>
                <w:numId w:val="2"/>
              </w:numPr>
              <w:spacing w:after="0" w:line="240" w:lineRule="auto"/>
              <w:rPr>
                <w:rFonts w:ascii="Times New Roman" w:hAnsi="Times New Roman" w:cs="Times New Roman"/>
                <w:bCs/>
                <w:sz w:val="24"/>
                <w:szCs w:val="24"/>
              </w:rPr>
            </w:pPr>
            <w:r w:rsidRPr="00F026F8">
              <w:rPr>
                <w:rFonts w:ascii="Times New Roman" w:hAnsi="Times New Roman" w:cs="Times New Roman"/>
                <w:bCs/>
                <w:sz w:val="24"/>
                <w:szCs w:val="24"/>
              </w:rPr>
              <w:t xml:space="preserve">информацию о результатах мониторинга принятого </w:t>
            </w:r>
            <w:proofErr w:type="spellStart"/>
            <w:r w:rsidRPr="00F026F8">
              <w:rPr>
                <w:rFonts w:ascii="Times New Roman" w:hAnsi="Times New Roman" w:cs="Times New Roman"/>
                <w:bCs/>
                <w:sz w:val="24"/>
                <w:szCs w:val="24"/>
              </w:rPr>
              <w:t>НПА</w:t>
            </w:r>
            <w:proofErr w:type="spellEnd"/>
            <w:r w:rsidRPr="00F026F8">
              <w:rPr>
                <w:rFonts w:ascii="Times New Roman" w:hAnsi="Times New Roman" w:cs="Times New Roman"/>
                <w:bCs/>
                <w:sz w:val="24"/>
                <w:szCs w:val="24"/>
              </w:rPr>
              <w:t>;</w:t>
            </w:r>
          </w:p>
          <w:p w:rsidR="008344DB" w:rsidRPr="00F026F8" w:rsidRDefault="008344DB" w:rsidP="008344DB">
            <w:pPr>
              <w:pStyle w:val="a3"/>
              <w:numPr>
                <w:ilvl w:val="0"/>
                <w:numId w:val="2"/>
              </w:numPr>
              <w:spacing w:after="0" w:line="240" w:lineRule="auto"/>
              <w:rPr>
                <w:rFonts w:cs="Times New Roman"/>
                <w:bCs/>
                <w:sz w:val="24"/>
                <w:szCs w:val="24"/>
              </w:rPr>
            </w:pPr>
            <w:r w:rsidRPr="00F026F8">
              <w:rPr>
                <w:rFonts w:ascii="Times New Roman" w:hAnsi="Times New Roman" w:cs="Times New Roman"/>
                <w:bCs/>
                <w:sz w:val="24"/>
                <w:szCs w:val="24"/>
              </w:rPr>
              <w:t xml:space="preserve">информацию о результатах оценки фактического регулятивного воздействия </w:t>
            </w:r>
            <w:proofErr w:type="spellStart"/>
            <w:r w:rsidRPr="00F026F8">
              <w:rPr>
                <w:rFonts w:ascii="Times New Roman" w:hAnsi="Times New Roman" w:cs="Times New Roman"/>
                <w:bCs/>
                <w:sz w:val="24"/>
                <w:szCs w:val="24"/>
              </w:rPr>
              <w:t>НПА</w:t>
            </w:r>
            <w:proofErr w:type="spellEnd"/>
            <w:r w:rsidRPr="00F026F8">
              <w:rPr>
                <w:rFonts w:ascii="Times New Roman" w:hAnsi="Times New Roman" w:cs="Times New Roman"/>
                <w:bCs/>
                <w:sz w:val="24"/>
                <w:szCs w:val="24"/>
              </w:rPr>
              <w:t>.</w:t>
            </w:r>
          </w:p>
        </w:tc>
        <w:tc>
          <w:tcPr>
            <w:tcW w:w="1331" w:type="dxa"/>
            <w:gridSpan w:val="3"/>
          </w:tcPr>
          <w:p w:rsidR="008344DB" w:rsidRPr="00F026F8" w:rsidRDefault="008344DB" w:rsidP="00735E03">
            <w:pPr>
              <w:ind w:left="-66" w:right="-80" w:firstLine="0"/>
              <w:jc w:val="center"/>
              <w:rPr>
                <w:rFonts w:cs="Times New Roman"/>
                <w:sz w:val="24"/>
                <w:szCs w:val="24"/>
              </w:rPr>
            </w:pPr>
            <w:r w:rsidRPr="00F026F8">
              <w:rPr>
                <w:rFonts w:cs="Times New Roman"/>
                <w:sz w:val="24"/>
                <w:szCs w:val="24"/>
              </w:rPr>
              <w:t xml:space="preserve">МЮ, </w:t>
            </w:r>
            <w:proofErr w:type="spellStart"/>
            <w:r w:rsidRPr="00F026F8">
              <w:rPr>
                <w:rFonts w:cs="Times New Roman"/>
                <w:sz w:val="24"/>
                <w:szCs w:val="24"/>
              </w:rPr>
              <w:t>МЭ</w:t>
            </w:r>
            <w:proofErr w:type="spellEnd"/>
            <w:r w:rsidRPr="00F026F8">
              <w:rPr>
                <w:rFonts w:cs="Times New Roman"/>
                <w:sz w:val="24"/>
                <w:szCs w:val="24"/>
              </w:rPr>
              <w:t>, МФ</w:t>
            </w: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31.12.2018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Разработан специализированный портал </w:t>
            </w:r>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Обеспечен широкий доступ к информации о текущем статусе </w:t>
            </w:r>
            <w:proofErr w:type="spellStart"/>
            <w:r w:rsidRPr="00F026F8">
              <w:rPr>
                <w:rFonts w:cs="Times New Roman"/>
                <w:sz w:val="24"/>
                <w:szCs w:val="24"/>
              </w:rPr>
              <w:t>АРВ</w:t>
            </w:r>
            <w:proofErr w:type="spellEnd"/>
            <w:r w:rsidRPr="00F026F8">
              <w:rPr>
                <w:rFonts w:cs="Times New Roman"/>
                <w:sz w:val="24"/>
                <w:szCs w:val="24"/>
              </w:rPr>
              <w:t xml:space="preserve"> и расширены возможности для вовлечения заинтересованных сторон к обсуждению процесса проведения </w:t>
            </w:r>
            <w:proofErr w:type="spellStart"/>
            <w:r w:rsidRPr="00F026F8">
              <w:rPr>
                <w:rFonts w:cs="Times New Roman"/>
                <w:sz w:val="24"/>
                <w:szCs w:val="24"/>
              </w:rPr>
              <w:t>АРВ</w:t>
            </w:r>
            <w:proofErr w:type="spellEnd"/>
          </w:p>
        </w:tc>
      </w:tr>
      <w:tr w:rsidR="00B455B2" w:rsidRPr="00F026F8" w:rsidTr="00823BF2">
        <w:tc>
          <w:tcPr>
            <w:tcW w:w="15274" w:type="dxa"/>
            <w:gridSpan w:val="11"/>
          </w:tcPr>
          <w:p w:rsidR="00B455B2" w:rsidRPr="00F026F8" w:rsidRDefault="00850107" w:rsidP="00B455B2">
            <w:pPr>
              <w:ind w:right="-66" w:firstLine="0"/>
              <w:jc w:val="left"/>
              <w:rPr>
                <w:rFonts w:eastAsia="Calibri" w:cs="Times New Roman"/>
                <w:b/>
                <w:sz w:val="24"/>
                <w:szCs w:val="24"/>
                <w:u w:val="single"/>
              </w:rPr>
            </w:pPr>
            <w:proofErr w:type="spellStart"/>
            <w:r w:rsidRPr="00F026F8">
              <w:rPr>
                <w:rFonts w:eastAsia="Calibri" w:cs="Times New Roman"/>
                <w:b/>
                <w:sz w:val="24"/>
                <w:szCs w:val="24"/>
                <w:u w:val="single"/>
              </w:rPr>
              <w:t>П.п</w:t>
            </w:r>
            <w:proofErr w:type="spellEnd"/>
            <w:r w:rsidRPr="00F026F8">
              <w:rPr>
                <w:rFonts w:eastAsia="Calibri" w:cs="Times New Roman"/>
                <w:b/>
                <w:sz w:val="24"/>
                <w:szCs w:val="24"/>
                <w:u w:val="single"/>
              </w:rPr>
              <w:t xml:space="preserve">. </w:t>
            </w:r>
            <w:r w:rsidR="00B455B2" w:rsidRPr="00F026F8">
              <w:rPr>
                <w:rFonts w:eastAsia="Calibri" w:cs="Times New Roman"/>
                <w:b/>
                <w:sz w:val="24"/>
                <w:szCs w:val="24"/>
                <w:u w:val="single"/>
              </w:rPr>
              <w:t>21 и 22 Частично исполнен</w:t>
            </w:r>
            <w:r w:rsidRPr="00F026F8">
              <w:rPr>
                <w:rFonts w:eastAsia="Calibri" w:cs="Times New Roman"/>
                <w:b/>
                <w:sz w:val="24"/>
                <w:szCs w:val="24"/>
                <w:u w:val="single"/>
              </w:rPr>
              <w:t>ы</w:t>
            </w:r>
          </w:p>
          <w:p w:rsidR="00B455B2" w:rsidRPr="00F026F8" w:rsidRDefault="00B455B2" w:rsidP="00B455B2">
            <w:pPr>
              <w:ind w:right="-66" w:firstLine="0"/>
              <w:jc w:val="left"/>
              <w:rPr>
                <w:rFonts w:eastAsia="Calibri" w:cs="Times New Roman"/>
                <w:sz w:val="24"/>
                <w:szCs w:val="24"/>
              </w:rPr>
            </w:pPr>
            <w:r w:rsidRPr="00F026F8">
              <w:rPr>
                <w:rFonts w:eastAsia="Calibri" w:cs="Times New Roman"/>
                <w:sz w:val="24"/>
                <w:szCs w:val="24"/>
              </w:rPr>
              <w:t xml:space="preserve">Разработка и запуск специализированного портала по </w:t>
            </w:r>
            <w:proofErr w:type="spellStart"/>
            <w:r w:rsidRPr="00F026F8">
              <w:rPr>
                <w:rFonts w:eastAsia="Calibri" w:cs="Times New Roman"/>
                <w:sz w:val="24"/>
                <w:szCs w:val="24"/>
              </w:rPr>
              <w:t>АРВ</w:t>
            </w:r>
            <w:proofErr w:type="spellEnd"/>
            <w:r w:rsidRPr="00F026F8">
              <w:rPr>
                <w:rFonts w:eastAsia="Calibri" w:cs="Times New Roman"/>
                <w:sz w:val="24"/>
                <w:szCs w:val="24"/>
              </w:rPr>
              <w:t xml:space="preserve"> и  регулярно обновляемой информационной системы </w:t>
            </w:r>
            <w:proofErr w:type="spellStart"/>
            <w:r w:rsidRPr="00F026F8">
              <w:rPr>
                <w:rFonts w:eastAsia="Calibri" w:cs="Times New Roman"/>
                <w:sz w:val="24"/>
                <w:szCs w:val="24"/>
              </w:rPr>
              <w:t>АРВ</w:t>
            </w:r>
            <w:proofErr w:type="spellEnd"/>
            <w:r w:rsidRPr="00F026F8">
              <w:rPr>
                <w:rFonts w:eastAsia="Calibri" w:cs="Times New Roman"/>
                <w:sz w:val="24"/>
                <w:szCs w:val="24"/>
              </w:rPr>
              <w:t xml:space="preserve"> требует финансовых средств из республиканского бюджета. Согласно заключению Министерства финансов денежные средства на выполнение данного мероприятия не заложены в соответствии с Законом Кыргызской Республики «О республиканском бюджете Кыргызской Республики на 2018 год и прогнозе на 2019-2020 годы».</w:t>
            </w:r>
          </w:p>
          <w:p w:rsidR="00B455B2" w:rsidRPr="00F026F8" w:rsidRDefault="00B455B2" w:rsidP="001C311D">
            <w:pPr>
              <w:ind w:right="-66" w:firstLine="0"/>
              <w:jc w:val="left"/>
              <w:rPr>
                <w:rFonts w:cs="Times New Roman"/>
                <w:sz w:val="24"/>
                <w:szCs w:val="24"/>
              </w:rPr>
            </w:pPr>
            <w:r w:rsidRPr="00F026F8">
              <w:rPr>
                <w:rFonts w:eastAsia="Calibri" w:cs="Times New Roman"/>
                <w:sz w:val="24"/>
                <w:szCs w:val="24"/>
              </w:rPr>
              <w:t xml:space="preserve">Вместе с тем, в рамках исполнения данных пунктов министерством ведется база данных </w:t>
            </w:r>
            <w:proofErr w:type="spellStart"/>
            <w:r w:rsidRPr="00F026F8">
              <w:rPr>
                <w:rFonts w:eastAsia="Calibri" w:cs="Times New Roman"/>
                <w:sz w:val="24"/>
                <w:szCs w:val="24"/>
              </w:rPr>
              <w:t>АРВ</w:t>
            </w:r>
            <w:proofErr w:type="spellEnd"/>
            <w:r w:rsidRPr="00F026F8">
              <w:rPr>
                <w:rFonts w:eastAsia="Calibri" w:cs="Times New Roman"/>
                <w:sz w:val="24"/>
                <w:szCs w:val="24"/>
              </w:rPr>
              <w:t xml:space="preserve">. В новом сайте министерства (http://mineconom.gov.kg) запущена рубрика «База данных </w:t>
            </w:r>
            <w:proofErr w:type="spellStart"/>
            <w:r w:rsidRPr="00F026F8">
              <w:rPr>
                <w:rFonts w:eastAsia="Calibri" w:cs="Times New Roman"/>
                <w:sz w:val="24"/>
                <w:szCs w:val="24"/>
              </w:rPr>
              <w:t>АРВ</w:t>
            </w:r>
            <w:proofErr w:type="spellEnd"/>
            <w:r w:rsidRPr="00F026F8">
              <w:rPr>
                <w:rFonts w:eastAsia="Calibri" w:cs="Times New Roman"/>
                <w:sz w:val="24"/>
                <w:szCs w:val="24"/>
              </w:rPr>
              <w:t>» в разделе «Предпринимательство», в котором  размещены все аналитические за</w:t>
            </w:r>
            <w:r w:rsidR="001C311D" w:rsidRPr="00F026F8">
              <w:rPr>
                <w:rFonts w:eastAsia="Calibri" w:cs="Times New Roman"/>
                <w:sz w:val="24"/>
                <w:szCs w:val="24"/>
              </w:rPr>
              <w:t xml:space="preserve">писки за 2016, 2017 и 2018 годы, </w:t>
            </w:r>
            <w:r w:rsidR="001C311D" w:rsidRPr="00F026F8">
              <w:rPr>
                <w:rFonts w:cs="Times New Roman"/>
                <w:sz w:val="24"/>
                <w:szCs w:val="24"/>
              </w:rPr>
              <w:t>а также поквартально за 2019 год.</w:t>
            </w:r>
          </w:p>
        </w:tc>
      </w:tr>
      <w:tr w:rsidR="00294697" w:rsidRPr="00F026F8" w:rsidTr="00823BF2">
        <w:tc>
          <w:tcPr>
            <w:tcW w:w="15274" w:type="dxa"/>
            <w:gridSpan w:val="11"/>
            <w:shd w:val="clear" w:color="auto" w:fill="8DB3E2" w:themeFill="text2" w:themeFillTint="66"/>
          </w:tcPr>
          <w:p w:rsidR="00294697" w:rsidRPr="00F026F8" w:rsidRDefault="00294697" w:rsidP="00735E03">
            <w:pPr>
              <w:ind w:left="-66" w:right="-66" w:firstLine="0"/>
              <w:jc w:val="center"/>
              <w:rPr>
                <w:rFonts w:cs="Times New Roman"/>
                <w:b/>
                <w:sz w:val="24"/>
                <w:szCs w:val="24"/>
              </w:rPr>
            </w:pPr>
            <w:r w:rsidRPr="00F026F8">
              <w:rPr>
                <w:rFonts w:cs="Times New Roman"/>
                <w:b/>
                <w:sz w:val="24"/>
                <w:szCs w:val="24"/>
              </w:rPr>
              <w:t xml:space="preserve">Коррупционный риск № 15: </w:t>
            </w:r>
            <w:r w:rsidRPr="00F026F8">
              <w:rPr>
                <w:rFonts w:cs="Times New Roman"/>
                <w:b/>
                <w:bCs/>
                <w:sz w:val="24"/>
                <w:szCs w:val="24"/>
              </w:rPr>
              <w:t xml:space="preserve">Повторное проведение </w:t>
            </w:r>
            <w:proofErr w:type="spellStart"/>
            <w:r w:rsidRPr="00F026F8">
              <w:rPr>
                <w:rFonts w:cs="Times New Roman"/>
                <w:b/>
                <w:bCs/>
                <w:sz w:val="24"/>
                <w:szCs w:val="24"/>
              </w:rPr>
              <w:t>АРВ</w:t>
            </w:r>
            <w:proofErr w:type="spellEnd"/>
            <w:r w:rsidRPr="00F026F8">
              <w:rPr>
                <w:rFonts w:cs="Times New Roman"/>
                <w:b/>
                <w:bCs/>
                <w:sz w:val="24"/>
                <w:szCs w:val="24"/>
              </w:rPr>
              <w:t xml:space="preserve"> при рассмотрении в </w:t>
            </w:r>
            <w:proofErr w:type="spellStart"/>
            <w:r w:rsidRPr="00F026F8">
              <w:rPr>
                <w:rFonts w:cs="Times New Roman"/>
                <w:b/>
                <w:bCs/>
                <w:sz w:val="24"/>
                <w:szCs w:val="24"/>
              </w:rPr>
              <w:t>ЖК</w:t>
            </w:r>
            <w:proofErr w:type="spellEnd"/>
            <w:r w:rsidRPr="00F026F8">
              <w:rPr>
                <w:rFonts w:cs="Times New Roman"/>
                <w:b/>
                <w:bCs/>
                <w:sz w:val="24"/>
                <w:szCs w:val="24"/>
              </w:rPr>
              <w:t xml:space="preserve"> </w:t>
            </w:r>
            <w:proofErr w:type="spellStart"/>
            <w:proofErr w:type="gramStart"/>
            <w:r w:rsidRPr="00F026F8">
              <w:rPr>
                <w:rFonts w:cs="Times New Roman"/>
                <w:b/>
                <w:bCs/>
                <w:sz w:val="24"/>
                <w:szCs w:val="24"/>
              </w:rPr>
              <w:t>КР</w:t>
            </w:r>
            <w:proofErr w:type="spellEnd"/>
            <w:proofErr w:type="gramEnd"/>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23</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Внести в Аппарат </w:t>
            </w:r>
            <w:proofErr w:type="spellStart"/>
            <w:r w:rsidRPr="00F026F8">
              <w:rPr>
                <w:rFonts w:cs="Times New Roman"/>
                <w:bCs/>
                <w:sz w:val="24"/>
                <w:szCs w:val="24"/>
              </w:rPr>
              <w:t>ПКР</w:t>
            </w:r>
            <w:proofErr w:type="spellEnd"/>
            <w:r w:rsidRPr="00F026F8">
              <w:rPr>
                <w:rFonts w:cs="Times New Roman"/>
                <w:bCs/>
                <w:sz w:val="24"/>
                <w:szCs w:val="24"/>
              </w:rPr>
              <w:t xml:space="preserve">  предложение по разработке порядка повторного проведения </w:t>
            </w:r>
            <w:proofErr w:type="spellStart"/>
            <w:r w:rsidRPr="00F026F8">
              <w:rPr>
                <w:rFonts w:cs="Times New Roman"/>
                <w:bCs/>
                <w:sz w:val="24"/>
                <w:szCs w:val="24"/>
              </w:rPr>
              <w:t>АРВ</w:t>
            </w:r>
            <w:proofErr w:type="spellEnd"/>
            <w:r w:rsidRPr="00F026F8">
              <w:rPr>
                <w:rFonts w:cs="Times New Roman"/>
                <w:bCs/>
                <w:sz w:val="24"/>
                <w:szCs w:val="24"/>
              </w:rPr>
              <w:t xml:space="preserve"> при внесении в </w:t>
            </w:r>
            <w:r w:rsidRPr="00F026F8">
              <w:rPr>
                <w:rFonts w:cs="Times New Roman"/>
                <w:bCs/>
                <w:sz w:val="24"/>
                <w:szCs w:val="24"/>
              </w:rPr>
              <w:lastRenderedPageBreak/>
              <w:t>законодательном органе дополнительных норм, регулирующих предпринимательскую сферу</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lastRenderedPageBreak/>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30.06.2018</w:t>
            </w:r>
          </w:p>
        </w:tc>
        <w:tc>
          <w:tcPr>
            <w:tcW w:w="3094"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Внесение предложений в </w:t>
            </w:r>
            <w:proofErr w:type="spellStart"/>
            <w:r w:rsidRPr="00F026F8">
              <w:rPr>
                <w:rFonts w:cs="Times New Roman"/>
                <w:sz w:val="24"/>
                <w:szCs w:val="24"/>
              </w:rPr>
              <w:t>АПКР</w:t>
            </w:r>
            <w:proofErr w:type="spellEnd"/>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Минимизация коррупционных возможностей для лоббирования интересов определенных лиц или групп </w:t>
            </w:r>
            <w:r w:rsidRPr="00F026F8">
              <w:rPr>
                <w:rFonts w:cs="Times New Roman"/>
                <w:sz w:val="24"/>
                <w:szCs w:val="24"/>
              </w:rPr>
              <w:lastRenderedPageBreak/>
              <w:t xml:space="preserve">лиц на стадии рассмотрения проекта </w:t>
            </w:r>
            <w:proofErr w:type="spellStart"/>
            <w:r w:rsidRPr="00F026F8">
              <w:rPr>
                <w:rFonts w:cs="Times New Roman"/>
                <w:sz w:val="24"/>
                <w:szCs w:val="24"/>
              </w:rPr>
              <w:t>НПА</w:t>
            </w:r>
            <w:proofErr w:type="spellEnd"/>
            <w:r w:rsidRPr="00F026F8">
              <w:rPr>
                <w:rFonts w:cs="Times New Roman"/>
                <w:sz w:val="24"/>
                <w:szCs w:val="24"/>
              </w:rPr>
              <w:t>.</w:t>
            </w:r>
          </w:p>
        </w:tc>
      </w:tr>
      <w:tr w:rsidR="00B455B2" w:rsidRPr="00F026F8" w:rsidTr="00823BF2">
        <w:tc>
          <w:tcPr>
            <w:tcW w:w="15274" w:type="dxa"/>
            <w:gridSpan w:val="11"/>
          </w:tcPr>
          <w:p w:rsidR="00850107" w:rsidRPr="00F026F8" w:rsidRDefault="00850107" w:rsidP="00850107">
            <w:pPr>
              <w:ind w:firstLine="0"/>
              <w:rPr>
                <w:rFonts w:eastAsia="Calibri" w:cs="Times New Roman"/>
                <w:b/>
                <w:sz w:val="24"/>
                <w:szCs w:val="24"/>
                <w:u w:val="single"/>
              </w:rPr>
            </w:pPr>
            <w:r w:rsidRPr="00F026F8">
              <w:rPr>
                <w:rFonts w:eastAsia="Calibri" w:cs="Times New Roman"/>
                <w:b/>
                <w:sz w:val="24"/>
                <w:szCs w:val="24"/>
                <w:u w:val="single"/>
              </w:rPr>
              <w:lastRenderedPageBreak/>
              <w:t>Исполнено</w:t>
            </w:r>
          </w:p>
          <w:p w:rsidR="00850107" w:rsidRPr="00F026F8" w:rsidRDefault="001C311D" w:rsidP="00850107">
            <w:pPr>
              <w:ind w:firstLine="0"/>
              <w:rPr>
                <w:rFonts w:eastAsia="Calibri" w:cs="Times New Roman"/>
                <w:sz w:val="24"/>
                <w:szCs w:val="24"/>
              </w:rPr>
            </w:pPr>
            <w:r w:rsidRPr="00F026F8">
              <w:rPr>
                <w:rFonts w:eastAsia="Calibri" w:cs="Times New Roman"/>
                <w:sz w:val="24"/>
                <w:szCs w:val="24"/>
              </w:rPr>
              <w:t>Во исполнение данного пункта Министерством</w:t>
            </w:r>
            <w:r w:rsidR="00850107" w:rsidRPr="00F026F8">
              <w:rPr>
                <w:rFonts w:eastAsia="Calibri" w:cs="Times New Roman"/>
                <w:sz w:val="24"/>
                <w:szCs w:val="24"/>
              </w:rPr>
              <w:t xml:space="preserve"> было направлено письмо на имя Вице-премьер-министра </w:t>
            </w:r>
            <w:proofErr w:type="spellStart"/>
            <w:proofErr w:type="gramStart"/>
            <w:r w:rsidR="00850107" w:rsidRPr="00F026F8">
              <w:rPr>
                <w:rFonts w:eastAsia="Calibri" w:cs="Times New Roman"/>
                <w:sz w:val="24"/>
                <w:szCs w:val="24"/>
              </w:rPr>
              <w:t>КР</w:t>
            </w:r>
            <w:proofErr w:type="spellEnd"/>
            <w:proofErr w:type="gramEnd"/>
            <w:r w:rsidR="00850107" w:rsidRPr="00F026F8">
              <w:rPr>
                <w:rFonts w:eastAsia="Calibri" w:cs="Times New Roman"/>
                <w:sz w:val="24"/>
                <w:szCs w:val="24"/>
              </w:rPr>
              <w:t xml:space="preserve"> </w:t>
            </w:r>
            <w:proofErr w:type="spellStart"/>
            <w:r w:rsidR="00850107" w:rsidRPr="00F026F8">
              <w:rPr>
                <w:rFonts w:eastAsia="Calibri" w:cs="Times New Roman"/>
                <w:sz w:val="24"/>
                <w:szCs w:val="24"/>
              </w:rPr>
              <w:t>Ж.Разакова</w:t>
            </w:r>
            <w:proofErr w:type="spellEnd"/>
            <w:r w:rsidR="00850107" w:rsidRPr="00F026F8">
              <w:rPr>
                <w:rFonts w:eastAsia="Calibri" w:cs="Times New Roman"/>
                <w:sz w:val="24"/>
                <w:szCs w:val="24"/>
              </w:rPr>
              <w:t xml:space="preserve"> направлено за </w:t>
            </w:r>
            <w:proofErr w:type="spellStart"/>
            <w:r w:rsidR="00850107" w:rsidRPr="00F026F8">
              <w:rPr>
                <w:rFonts w:eastAsia="Calibri" w:cs="Times New Roman"/>
                <w:sz w:val="24"/>
                <w:szCs w:val="24"/>
              </w:rPr>
              <w:t>исх.№10-1</w:t>
            </w:r>
            <w:proofErr w:type="spellEnd"/>
            <w:r w:rsidR="00850107" w:rsidRPr="00F026F8">
              <w:rPr>
                <w:rFonts w:eastAsia="Calibri" w:cs="Times New Roman"/>
                <w:sz w:val="24"/>
                <w:szCs w:val="24"/>
              </w:rPr>
              <w:t xml:space="preserve">/9252 от 04.07.2018). с предложением инициировать законопроект, предусматривающий внесение изменений в Регламент </w:t>
            </w:r>
            <w:proofErr w:type="spellStart"/>
            <w:r w:rsidR="00850107" w:rsidRPr="00F026F8">
              <w:rPr>
                <w:rFonts w:eastAsia="Calibri" w:cs="Times New Roman"/>
                <w:sz w:val="24"/>
                <w:szCs w:val="24"/>
              </w:rPr>
              <w:t>Жогорку</w:t>
            </w:r>
            <w:proofErr w:type="spellEnd"/>
            <w:r w:rsidR="00850107" w:rsidRPr="00F026F8">
              <w:rPr>
                <w:rFonts w:eastAsia="Calibri" w:cs="Times New Roman"/>
                <w:sz w:val="24"/>
                <w:szCs w:val="24"/>
              </w:rPr>
              <w:t xml:space="preserve"> </w:t>
            </w:r>
            <w:proofErr w:type="spellStart"/>
            <w:r w:rsidR="00850107" w:rsidRPr="00F026F8">
              <w:rPr>
                <w:rFonts w:eastAsia="Calibri" w:cs="Times New Roman"/>
                <w:sz w:val="24"/>
                <w:szCs w:val="24"/>
              </w:rPr>
              <w:t>Кенеша</w:t>
            </w:r>
            <w:proofErr w:type="spellEnd"/>
            <w:r w:rsidR="00850107" w:rsidRPr="00F026F8">
              <w:rPr>
                <w:rFonts w:eastAsia="Calibri" w:cs="Times New Roman"/>
                <w:sz w:val="24"/>
                <w:szCs w:val="24"/>
              </w:rPr>
              <w:t xml:space="preserve"> </w:t>
            </w:r>
            <w:proofErr w:type="spellStart"/>
            <w:r w:rsidR="00850107" w:rsidRPr="00F026F8">
              <w:rPr>
                <w:rFonts w:eastAsia="Calibri" w:cs="Times New Roman"/>
                <w:sz w:val="24"/>
                <w:szCs w:val="24"/>
              </w:rPr>
              <w:t>КР</w:t>
            </w:r>
            <w:proofErr w:type="spellEnd"/>
            <w:r w:rsidR="00850107" w:rsidRPr="00F026F8">
              <w:rPr>
                <w:rFonts w:eastAsia="Calibri" w:cs="Times New Roman"/>
                <w:sz w:val="24"/>
                <w:szCs w:val="24"/>
              </w:rPr>
              <w:t>.</w:t>
            </w:r>
          </w:p>
          <w:p w:rsidR="00B455B2" w:rsidRPr="00F026F8" w:rsidRDefault="00850107" w:rsidP="00850107">
            <w:pPr>
              <w:ind w:firstLine="0"/>
              <w:jc w:val="left"/>
              <w:rPr>
                <w:rFonts w:cs="Times New Roman"/>
                <w:sz w:val="24"/>
                <w:szCs w:val="24"/>
              </w:rPr>
            </w:pPr>
            <w:r w:rsidRPr="00F026F8">
              <w:rPr>
                <w:rFonts w:eastAsia="Calibri" w:cs="Times New Roman"/>
                <w:sz w:val="24"/>
                <w:szCs w:val="24"/>
              </w:rPr>
              <w:t xml:space="preserve">С 20 сентября 2018 года на общественное обсуждение вынесен проект Закона Кыргызской Республики «О внесении изменений и дополнений в Закон Кыргызской Республики «О регламенте </w:t>
            </w:r>
            <w:proofErr w:type="spellStart"/>
            <w:r w:rsidRPr="00F026F8">
              <w:rPr>
                <w:rFonts w:eastAsia="Calibri" w:cs="Times New Roman"/>
                <w:sz w:val="24"/>
                <w:szCs w:val="24"/>
              </w:rPr>
              <w:t>Жогорку</w:t>
            </w:r>
            <w:proofErr w:type="spellEnd"/>
            <w:r w:rsidRPr="00F026F8">
              <w:rPr>
                <w:rFonts w:eastAsia="Calibri" w:cs="Times New Roman"/>
                <w:sz w:val="24"/>
                <w:szCs w:val="24"/>
              </w:rPr>
              <w:t xml:space="preserve"> </w:t>
            </w:r>
            <w:proofErr w:type="spellStart"/>
            <w:r w:rsidRPr="00F026F8">
              <w:rPr>
                <w:rFonts w:eastAsia="Calibri" w:cs="Times New Roman"/>
                <w:sz w:val="24"/>
                <w:szCs w:val="24"/>
              </w:rPr>
              <w:t>Кенеша</w:t>
            </w:r>
            <w:proofErr w:type="spellEnd"/>
            <w:r w:rsidRPr="00F026F8">
              <w:rPr>
                <w:rFonts w:eastAsia="Calibri" w:cs="Times New Roman"/>
                <w:sz w:val="24"/>
                <w:szCs w:val="24"/>
              </w:rPr>
              <w:t xml:space="preserve"> Кыргызской Республики». (http://www.kenesh.kg/ru/article/show/4227/na-obshtestvennoe-obsuzhdenie-s-20-sentyabrya-2018-goda-vinositsya-proekti-zakonov-kirgizskoy-respubliki-o-vnesenii-izmeneniy-i-dopolneniy-v-zakon-kirgizskoy-respubliki-o-reglamente-zhogorku-kenesha-kirgizskoy-respubliki), инициатор: депутат </w:t>
            </w:r>
            <w:proofErr w:type="spellStart"/>
            <w:r w:rsidRPr="00F026F8">
              <w:rPr>
                <w:rFonts w:eastAsia="Calibri" w:cs="Times New Roman"/>
                <w:sz w:val="24"/>
                <w:szCs w:val="24"/>
              </w:rPr>
              <w:t>Жогорку</w:t>
            </w:r>
            <w:proofErr w:type="spellEnd"/>
            <w:r w:rsidRPr="00F026F8">
              <w:rPr>
                <w:rFonts w:eastAsia="Calibri" w:cs="Times New Roman"/>
                <w:sz w:val="24"/>
                <w:szCs w:val="24"/>
              </w:rPr>
              <w:t xml:space="preserve"> </w:t>
            </w:r>
            <w:proofErr w:type="spellStart"/>
            <w:r w:rsidRPr="00F026F8">
              <w:rPr>
                <w:rFonts w:eastAsia="Calibri" w:cs="Times New Roman"/>
                <w:sz w:val="24"/>
                <w:szCs w:val="24"/>
              </w:rPr>
              <w:t>Кенеша</w:t>
            </w:r>
            <w:proofErr w:type="spellEnd"/>
            <w:r w:rsidRPr="00F026F8">
              <w:rPr>
                <w:rFonts w:eastAsia="Calibri" w:cs="Times New Roman"/>
                <w:sz w:val="24"/>
                <w:szCs w:val="24"/>
              </w:rPr>
              <w:t xml:space="preserve"> </w:t>
            </w:r>
            <w:proofErr w:type="spellStart"/>
            <w:r w:rsidRPr="00F026F8">
              <w:rPr>
                <w:rFonts w:eastAsia="Calibri" w:cs="Times New Roman"/>
                <w:sz w:val="24"/>
                <w:szCs w:val="24"/>
              </w:rPr>
              <w:t>Ч.Турсунбеков</w:t>
            </w:r>
            <w:proofErr w:type="spellEnd"/>
            <w:r w:rsidRPr="00F026F8">
              <w:rPr>
                <w:rFonts w:eastAsia="Calibri" w:cs="Times New Roman"/>
                <w:sz w:val="24"/>
                <w:szCs w:val="24"/>
              </w:rPr>
              <w:t xml:space="preserve"> (Регистрация № 6-17494/18      18.09.2018).</w:t>
            </w:r>
          </w:p>
        </w:tc>
      </w:tr>
      <w:tr w:rsidR="00294697" w:rsidRPr="00F026F8" w:rsidTr="00823BF2">
        <w:tc>
          <w:tcPr>
            <w:tcW w:w="15274" w:type="dxa"/>
            <w:gridSpan w:val="11"/>
            <w:shd w:val="clear" w:color="auto" w:fill="8DB3E2" w:themeFill="text2" w:themeFillTint="66"/>
          </w:tcPr>
          <w:p w:rsidR="00294697" w:rsidRPr="00F026F8" w:rsidRDefault="00294697" w:rsidP="00735E03">
            <w:pPr>
              <w:ind w:left="-66" w:right="-66" w:firstLine="0"/>
              <w:jc w:val="center"/>
              <w:rPr>
                <w:rFonts w:cs="Times New Roman"/>
                <w:b/>
                <w:sz w:val="24"/>
                <w:szCs w:val="24"/>
              </w:rPr>
            </w:pPr>
            <w:r w:rsidRPr="00F026F8">
              <w:rPr>
                <w:rFonts w:cs="Times New Roman"/>
                <w:b/>
                <w:sz w:val="24"/>
                <w:szCs w:val="24"/>
              </w:rPr>
              <w:t xml:space="preserve">Коррупционный риск № 16: </w:t>
            </w:r>
            <w:r w:rsidRPr="00F026F8">
              <w:rPr>
                <w:rFonts w:cs="Times New Roman"/>
                <w:b/>
                <w:bCs/>
                <w:sz w:val="24"/>
                <w:szCs w:val="24"/>
              </w:rPr>
              <w:t>Оценка фактического регулирующего воздействия</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24</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Разработать и внедрить механизм по оценке фактического регуляторного воздействия</w:t>
            </w:r>
          </w:p>
        </w:tc>
        <w:tc>
          <w:tcPr>
            <w:tcW w:w="1331" w:type="dxa"/>
            <w:gridSpan w:val="3"/>
          </w:tcPr>
          <w:p w:rsidR="008344DB" w:rsidRPr="00F026F8" w:rsidRDefault="008344DB" w:rsidP="00735E03">
            <w:pPr>
              <w:ind w:left="-66" w:right="-80" w:firstLine="0"/>
              <w:jc w:val="center"/>
              <w:rPr>
                <w:rFonts w:cs="Times New Roman"/>
                <w:sz w:val="24"/>
                <w:szCs w:val="24"/>
              </w:rPr>
            </w:pPr>
            <w:r w:rsidRPr="00F026F8">
              <w:rPr>
                <w:rFonts w:cs="Times New Roman"/>
                <w:sz w:val="24"/>
                <w:szCs w:val="24"/>
              </w:rPr>
              <w:t xml:space="preserve">МЮ, </w:t>
            </w: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31.12.2018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и утверждение постановления </w:t>
            </w:r>
            <w:proofErr w:type="spellStart"/>
            <w:r w:rsidRPr="00F026F8">
              <w:rPr>
                <w:rFonts w:cs="Times New Roman"/>
                <w:sz w:val="24"/>
                <w:szCs w:val="24"/>
              </w:rPr>
              <w:t>ПКР</w:t>
            </w:r>
            <w:proofErr w:type="spellEnd"/>
          </w:p>
        </w:tc>
        <w:tc>
          <w:tcPr>
            <w:tcW w:w="4548" w:type="dxa"/>
            <w:vMerge w:val="restart"/>
          </w:tcPr>
          <w:p w:rsidR="008344DB" w:rsidRPr="00F026F8" w:rsidRDefault="008344DB" w:rsidP="00735E03">
            <w:pPr>
              <w:ind w:firstLine="0"/>
              <w:rPr>
                <w:rFonts w:cs="Times New Roman"/>
                <w:sz w:val="24"/>
                <w:szCs w:val="24"/>
              </w:rPr>
            </w:pPr>
            <w:r w:rsidRPr="00F026F8">
              <w:rPr>
                <w:rFonts w:cs="Times New Roman"/>
                <w:sz w:val="24"/>
                <w:szCs w:val="24"/>
              </w:rPr>
              <w:t>Внедрен механизм для привлечения к ответственности государственных служащих за принятие решения, повлекшего отрицательные последствия для бизнеса, государства или общества в целом.</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25</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порядок по сравнительному анализу результатов оценки фактического регуляторного воздействия действующих </w:t>
            </w:r>
            <w:proofErr w:type="spellStart"/>
            <w:r w:rsidRPr="00F026F8">
              <w:rPr>
                <w:rFonts w:cs="Times New Roman"/>
                <w:bCs/>
                <w:sz w:val="24"/>
                <w:szCs w:val="24"/>
              </w:rPr>
              <w:t>НПА</w:t>
            </w:r>
            <w:proofErr w:type="spellEnd"/>
            <w:r w:rsidRPr="00F026F8">
              <w:rPr>
                <w:rFonts w:cs="Times New Roman"/>
                <w:bCs/>
                <w:sz w:val="24"/>
                <w:szCs w:val="24"/>
              </w:rPr>
              <w:t xml:space="preserve"> и </w:t>
            </w:r>
            <w:proofErr w:type="spellStart"/>
            <w:r w:rsidRPr="00F026F8">
              <w:rPr>
                <w:rFonts w:cs="Times New Roman"/>
                <w:bCs/>
                <w:sz w:val="24"/>
                <w:szCs w:val="24"/>
              </w:rPr>
              <w:t>АРВ</w:t>
            </w:r>
            <w:proofErr w:type="spellEnd"/>
            <w:r w:rsidRPr="00F026F8">
              <w:rPr>
                <w:rFonts w:cs="Times New Roman"/>
                <w:bCs/>
                <w:sz w:val="24"/>
                <w:szCs w:val="24"/>
              </w:rPr>
              <w:t xml:space="preserve"> к проекту </w:t>
            </w:r>
            <w:proofErr w:type="spellStart"/>
            <w:r w:rsidRPr="00F026F8">
              <w:rPr>
                <w:rFonts w:cs="Times New Roman"/>
                <w:bCs/>
                <w:sz w:val="24"/>
                <w:szCs w:val="24"/>
              </w:rPr>
              <w:t>НПА</w:t>
            </w:r>
            <w:proofErr w:type="spellEnd"/>
          </w:p>
        </w:tc>
        <w:tc>
          <w:tcPr>
            <w:tcW w:w="1331" w:type="dxa"/>
            <w:gridSpan w:val="3"/>
          </w:tcPr>
          <w:p w:rsidR="008344DB" w:rsidRPr="00F026F8" w:rsidRDefault="008344DB" w:rsidP="00735E03">
            <w:pPr>
              <w:ind w:left="-66" w:right="-80" w:firstLine="0"/>
              <w:jc w:val="center"/>
              <w:rPr>
                <w:rFonts w:cs="Times New Roman"/>
                <w:sz w:val="24"/>
                <w:szCs w:val="24"/>
              </w:rPr>
            </w:pPr>
            <w:r w:rsidRPr="00F026F8">
              <w:rPr>
                <w:rFonts w:cs="Times New Roman"/>
                <w:sz w:val="24"/>
                <w:szCs w:val="24"/>
              </w:rPr>
              <w:t xml:space="preserve">МЮ, </w:t>
            </w: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31.12.2018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и утверждение постановления </w:t>
            </w:r>
            <w:proofErr w:type="spellStart"/>
            <w:r w:rsidRPr="00F026F8">
              <w:rPr>
                <w:rFonts w:cs="Times New Roman"/>
                <w:sz w:val="24"/>
                <w:szCs w:val="24"/>
              </w:rPr>
              <w:t>ПКР</w:t>
            </w:r>
            <w:proofErr w:type="spellEnd"/>
          </w:p>
        </w:tc>
        <w:tc>
          <w:tcPr>
            <w:tcW w:w="4548" w:type="dxa"/>
            <w:vMerge/>
          </w:tcPr>
          <w:p w:rsidR="008344DB" w:rsidRPr="00F026F8" w:rsidRDefault="008344DB" w:rsidP="00735E03">
            <w:pPr>
              <w:ind w:firstLine="0"/>
              <w:rPr>
                <w:rFonts w:cs="Times New Roman"/>
                <w:sz w:val="24"/>
                <w:szCs w:val="24"/>
              </w:rPr>
            </w:pP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26</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Провести оценку фактического регуляторного воздействия не менее 10 </w:t>
            </w:r>
            <w:proofErr w:type="spellStart"/>
            <w:r w:rsidRPr="00F026F8">
              <w:rPr>
                <w:rFonts w:cs="Times New Roman"/>
                <w:bCs/>
                <w:sz w:val="24"/>
                <w:szCs w:val="24"/>
              </w:rPr>
              <w:t>НПА</w:t>
            </w:r>
            <w:proofErr w:type="spellEnd"/>
            <w:r w:rsidRPr="00F026F8">
              <w:rPr>
                <w:rFonts w:cs="Times New Roman"/>
                <w:bCs/>
                <w:sz w:val="24"/>
                <w:szCs w:val="24"/>
              </w:rPr>
              <w:t xml:space="preserve">, </w:t>
            </w:r>
            <w:proofErr w:type="gramStart"/>
            <w:r w:rsidRPr="00F026F8">
              <w:rPr>
                <w:rFonts w:cs="Times New Roman"/>
                <w:bCs/>
                <w:sz w:val="24"/>
                <w:szCs w:val="24"/>
              </w:rPr>
              <w:t>принятых</w:t>
            </w:r>
            <w:proofErr w:type="gramEnd"/>
            <w:r w:rsidRPr="00F026F8">
              <w:rPr>
                <w:rFonts w:cs="Times New Roman"/>
                <w:bCs/>
                <w:sz w:val="24"/>
                <w:szCs w:val="24"/>
              </w:rPr>
              <w:t xml:space="preserve"> в 2017 году</w:t>
            </w:r>
          </w:p>
        </w:tc>
        <w:tc>
          <w:tcPr>
            <w:tcW w:w="1331" w:type="dxa"/>
            <w:gridSpan w:val="3"/>
          </w:tcPr>
          <w:p w:rsidR="008344DB" w:rsidRPr="00F026F8" w:rsidRDefault="008344DB" w:rsidP="006D4CCB">
            <w:pPr>
              <w:ind w:left="-66" w:right="-80" w:firstLine="0"/>
              <w:jc w:val="center"/>
              <w:rPr>
                <w:rFonts w:cs="Times New Roman"/>
                <w:sz w:val="24"/>
                <w:szCs w:val="24"/>
              </w:rPr>
            </w:pPr>
            <w:r w:rsidRPr="00F026F8">
              <w:rPr>
                <w:rFonts w:cs="Times New Roman"/>
                <w:sz w:val="24"/>
                <w:szCs w:val="24"/>
              </w:rPr>
              <w:t xml:space="preserve">МЮ, </w:t>
            </w:r>
            <w:proofErr w:type="spellStart"/>
            <w:r w:rsidRPr="00F026F8">
              <w:rPr>
                <w:rFonts w:cs="Times New Roman"/>
                <w:sz w:val="24"/>
                <w:szCs w:val="24"/>
              </w:rPr>
              <w:t>МЭ</w:t>
            </w:r>
            <w:proofErr w:type="spellEnd"/>
            <w:r w:rsidRPr="00F026F8">
              <w:rPr>
                <w:rFonts w:cs="Times New Roman"/>
                <w:sz w:val="24"/>
                <w:szCs w:val="24"/>
              </w:rPr>
              <w:t xml:space="preserve">, госорганы (по </w:t>
            </w:r>
            <w:proofErr w:type="spellStart"/>
            <w:r w:rsidRPr="00F026F8">
              <w:rPr>
                <w:rFonts w:cs="Times New Roman"/>
                <w:sz w:val="24"/>
                <w:szCs w:val="24"/>
              </w:rPr>
              <w:t>соглас</w:t>
            </w:r>
            <w:proofErr w:type="spellEnd"/>
            <w:r w:rsidR="006D4CCB" w:rsidRPr="00F026F8">
              <w:rPr>
                <w:rFonts w:cs="Times New Roman"/>
                <w:sz w:val="24"/>
                <w:szCs w:val="24"/>
              </w:rPr>
              <w:t>.</w:t>
            </w:r>
            <w:r w:rsidRPr="00F026F8">
              <w:rPr>
                <w:rFonts w:cs="Times New Roman"/>
                <w:sz w:val="24"/>
                <w:szCs w:val="24"/>
              </w:rPr>
              <w:t>)</w:t>
            </w: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31.03.2019</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Подготовлены и опубликованы отчеты на официальном сайте </w:t>
            </w:r>
            <w:proofErr w:type="spellStart"/>
            <w:r w:rsidRPr="00F026F8">
              <w:rPr>
                <w:rFonts w:cs="Times New Roman"/>
                <w:sz w:val="24"/>
                <w:szCs w:val="24"/>
              </w:rPr>
              <w:t>МЭ</w:t>
            </w:r>
            <w:proofErr w:type="spellEnd"/>
          </w:p>
        </w:tc>
        <w:tc>
          <w:tcPr>
            <w:tcW w:w="4548" w:type="dxa"/>
            <w:vMerge w:val="restart"/>
          </w:tcPr>
          <w:p w:rsidR="008344DB" w:rsidRPr="00F026F8" w:rsidRDefault="008344DB" w:rsidP="00735E03">
            <w:pPr>
              <w:ind w:firstLine="0"/>
              <w:rPr>
                <w:rFonts w:cs="Times New Roman"/>
                <w:sz w:val="24"/>
                <w:szCs w:val="24"/>
              </w:rPr>
            </w:pPr>
            <w:r w:rsidRPr="00F026F8">
              <w:rPr>
                <w:rFonts w:cs="Times New Roman"/>
                <w:sz w:val="24"/>
                <w:szCs w:val="24"/>
              </w:rPr>
              <w:t>Привлечены к ответственности государственные служащие за принятие решения, повлекшего отрицательные последствия для бизнеса, государства или общества в целом.</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27</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Провести сравнительный анализ результатов </w:t>
            </w:r>
            <w:proofErr w:type="spellStart"/>
            <w:r w:rsidRPr="00F026F8">
              <w:rPr>
                <w:rFonts w:cs="Times New Roman"/>
                <w:bCs/>
                <w:sz w:val="24"/>
                <w:szCs w:val="24"/>
              </w:rPr>
              <w:t>ОФРВ</w:t>
            </w:r>
            <w:proofErr w:type="spellEnd"/>
            <w:r w:rsidRPr="00F026F8">
              <w:rPr>
                <w:rFonts w:cs="Times New Roman"/>
                <w:bCs/>
                <w:sz w:val="24"/>
                <w:szCs w:val="24"/>
              </w:rPr>
              <w:t xml:space="preserve"> действующих </w:t>
            </w:r>
            <w:proofErr w:type="spellStart"/>
            <w:r w:rsidRPr="00F026F8">
              <w:rPr>
                <w:rFonts w:cs="Times New Roman"/>
                <w:bCs/>
                <w:sz w:val="24"/>
                <w:szCs w:val="24"/>
              </w:rPr>
              <w:t>НПА</w:t>
            </w:r>
            <w:proofErr w:type="spellEnd"/>
            <w:r w:rsidRPr="00F026F8">
              <w:rPr>
                <w:rFonts w:cs="Times New Roman"/>
                <w:bCs/>
                <w:sz w:val="24"/>
                <w:szCs w:val="24"/>
              </w:rPr>
              <w:t xml:space="preserve"> и </w:t>
            </w:r>
            <w:proofErr w:type="spellStart"/>
            <w:r w:rsidRPr="00F026F8">
              <w:rPr>
                <w:rFonts w:cs="Times New Roman"/>
                <w:bCs/>
                <w:sz w:val="24"/>
                <w:szCs w:val="24"/>
              </w:rPr>
              <w:t>АРВ</w:t>
            </w:r>
            <w:proofErr w:type="spellEnd"/>
            <w:r w:rsidRPr="00F026F8">
              <w:rPr>
                <w:rFonts w:cs="Times New Roman"/>
                <w:bCs/>
                <w:sz w:val="24"/>
                <w:szCs w:val="24"/>
              </w:rPr>
              <w:t xml:space="preserve"> к проекту </w:t>
            </w:r>
            <w:proofErr w:type="spellStart"/>
            <w:r w:rsidRPr="00F026F8">
              <w:rPr>
                <w:rFonts w:cs="Times New Roman"/>
                <w:bCs/>
                <w:sz w:val="24"/>
                <w:szCs w:val="24"/>
              </w:rPr>
              <w:t>НПА</w:t>
            </w:r>
            <w:proofErr w:type="spellEnd"/>
          </w:p>
        </w:tc>
        <w:tc>
          <w:tcPr>
            <w:tcW w:w="1331" w:type="dxa"/>
            <w:gridSpan w:val="3"/>
          </w:tcPr>
          <w:p w:rsidR="008344DB" w:rsidRPr="00F026F8" w:rsidRDefault="008344DB" w:rsidP="006D4CCB">
            <w:pPr>
              <w:ind w:left="-66" w:right="-80" w:firstLine="0"/>
              <w:jc w:val="center"/>
              <w:rPr>
                <w:rFonts w:cs="Times New Roman"/>
                <w:sz w:val="24"/>
                <w:szCs w:val="24"/>
              </w:rPr>
            </w:pPr>
            <w:r w:rsidRPr="00F026F8">
              <w:rPr>
                <w:rFonts w:cs="Times New Roman"/>
                <w:sz w:val="24"/>
                <w:szCs w:val="24"/>
              </w:rPr>
              <w:t xml:space="preserve">МЮ, </w:t>
            </w:r>
            <w:proofErr w:type="spellStart"/>
            <w:r w:rsidRPr="00F026F8">
              <w:rPr>
                <w:rFonts w:cs="Times New Roman"/>
                <w:sz w:val="24"/>
                <w:szCs w:val="24"/>
              </w:rPr>
              <w:t>МЭ</w:t>
            </w:r>
            <w:proofErr w:type="spellEnd"/>
            <w:r w:rsidRPr="00F026F8">
              <w:rPr>
                <w:rFonts w:cs="Times New Roman"/>
                <w:sz w:val="24"/>
                <w:szCs w:val="24"/>
              </w:rPr>
              <w:t xml:space="preserve">, госорганы (по </w:t>
            </w:r>
            <w:proofErr w:type="spellStart"/>
            <w:r w:rsidRPr="00F026F8">
              <w:rPr>
                <w:rFonts w:cs="Times New Roman"/>
                <w:sz w:val="24"/>
                <w:szCs w:val="24"/>
              </w:rPr>
              <w:t>соглас</w:t>
            </w:r>
            <w:proofErr w:type="spellEnd"/>
            <w:r w:rsidR="006D4CCB" w:rsidRPr="00F026F8">
              <w:rPr>
                <w:rFonts w:cs="Times New Roman"/>
                <w:sz w:val="24"/>
                <w:szCs w:val="24"/>
              </w:rPr>
              <w:t>.</w:t>
            </w:r>
            <w:r w:rsidRPr="00F026F8">
              <w:rPr>
                <w:rFonts w:cs="Times New Roman"/>
                <w:sz w:val="24"/>
                <w:szCs w:val="24"/>
              </w:rPr>
              <w:t>)</w:t>
            </w:r>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31.03.2019</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Подготовлены и опубликованы отчеты на официальном сайте </w:t>
            </w:r>
            <w:proofErr w:type="spellStart"/>
            <w:r w:rsidRPr="00F026F8">
              <w:rPr>
                <w:rFonts w:cs="Times New Roman"/>
                <w:sz w:val="24"/>
                <w:szCs w:val="24"/>
              </w:rPr>
              <w:t>МЭ</w:t>
            </w:r>
            <w:proofErr w:type="spellEnd"/>
          </w:p>
        </w:tc>
        <w:tc>
          <w:tcPr>
            <w:tcW w:w="4548" w:type="dxa"/>
            <w:vMerge/>
          </w:tcPr>
          <w:p w:rsidR="008344DB" w:rsidRPr="00F026F8" w:rsidRDefault="008344DB" w:rsidP="00735E03">
            <w:pPr>
              <w:rPr>
                <w:rFonts w:cs="Times New Roman"/>
                <w:sz w:val="24"/>
                <w:szCs w:val="24"/>
              </w:rPr>
            </w:pPr>
          </w:p>
        </w:tc>
      </w:tr>
      <w:tr w:rsidR="00B455B2" w:rsidRPr="00F026F8" w:rsidTr="00823BF2">
        <w:tc>
          <w:tcPr>
            <w:tcW w:w="15274" w:type="dxa"/>
            <w:gridSpan w:val="11"/>
          </w:tcPr>
          <w:p w:rsidR="00B455B2" w:rsidRPr="00F026F8" w:rsidRDefault="00B455B2" w:rsidP="00B455B2">
            <w:pPr>
              <w:ind w:firstLine="0"/>
              <w:rPr>
                <w:rFonts w:eastAsia="Calibri" w:cs="Times New Roman"/>
                <w:b/>
                <w:sz w:val="24"/>
                <w:szCs w:val="24"/>
                <w:u w:val="single"/>
              </w:rPr>
            </w:pPr>
            <w:proofErr w:type="spellStart"/>
            <w:r w:rsidRPr="00F026F8">
              <w:rPr>
                <w:rFonts w:eastAsia="Calibri" w:cs="Times New Roman"/>
                <w:b/>
                <w:sz w:val="24"/>
                <w:szCs w:val="24"/>
                <w:u w:val="single"/>
              </w:rPr>
              <w:t>П.п</w:t>
            </w:r>
            <w:proofErr w:type="spellEnd"/>
            <w:r w:rsidRPr="00F026F8">
              <w:rPr>
                <w:rFonts w:eastAsia="Calibri" w:cs="Times New Roman"/>
                <w:b/>
                <w:sz w:val="24"/>
                <w:szCs w:val="24"/>
                <w:u w:val="single"/>
              </w:rPr>
              <w:t>. 24-27</w:t>
            </w:r>
          </w:p>
          <w:p w:rsidR="00B455B2" w:rsidRPr="00F026F8" w:rsidRDefault="00B455B2" w:rsidP="00B455B2">
            <w:pPr>
              <w:ind w:firstLine="0"/>
              <w:rPr>
                <w:rFonts w:eastAsia="Calibri" w:cs="Times New Roman"/>
                <w:b/>
                <w:sz w:val="24"/>
                <w:szCs w:val="24"/>
                <w:u w:val="single"/>
              </w:rPr>
            </w:pPr>
            <w:r w:rsidRPr="00F026F8">
              <w:rPr>
                <w:rFonts w:eastAsia="Calibri" w:cs="Times New Roman"/>
                <w:b/>
                <w:sz w:val="24"/>
                <w:szCs w:val="24"/>
                <w:u w:val="single"/>
              </w:rPr>
              <w:t>В процессе реализации</w:t>
            </w:r>
          </w:p>
          <w:p w:rsidR="00F026F8" w:rsidRPr="00F026F8" w:rsidRDefault="00B455B2" w:rsidP="008703E0">
            <w:pPr>
              <w:ind w:firstLine="0"/>
              <w:rPr>
                <w:rFonts w:eastAsia="Calibri" w:cs="Times New Roman"/>
                <w:bCs/>
                <w:sz w:val="24"/>
                <w:szCs w:val="24"/>
              </w:rPr>
            </w:pPr>
            <w:r w:rsidRPr="00F026F8">
              <w:rPr>
                <w:rFonts w:eastAsia="Calibri" w:cs="Times New Roman"/>
                <w:bCs/>
                <w:sz w:val="24"/>
                <w:szCs w:val="24"/>
              </w:rPr>
              <w:t xml:space="preserve">В целях повышения качества и эффективности нормативных правовых актов Правительства Кыргызской Республики, Министерством разработан проект постановления Правительства </w:t>
            </w:r>
            <w:proofErr w:type="spellStart"/>
            <w:proofErr w:type="gramStart"/>
            <w:r w:rsidRPr="00F026F8">
              <w:rPr>
                <w:rFonts w:eastAsia="Calibri" w:cs="Times New Roman"/>
                <w:bCs/>
                <w:sz w:val="24"/>
                <w:szCs w:val="24"/>
              </w:rPr>
              <w:t>КР</w:t>
            </w:r>
            <w:proofErr w:type="spellEnd"/>
            <w:proofErr w:type="gramEnd"/>
            <w:r w:rsidRPr="00F026F8">
              <w:rPr>
                <w:rFonts w:eastAsia="Calibri" w:cs="Times New Roman"/>
                <w:bCs/>
                <w:sz w:val="24"/>
                <w:szCs w:val="24"/>
              </w:rPr>
              <w:t xml:space="preserve"> «Об утверждении Методики проведения оценки фактическ</w:t>
            </w:r>
            <w:r w:rsidR="008703E0" w:rsidRPr="00F026F8">
              <w:rPr>
                <w:rFonts w:eastAsia="Calibri" w:cs="Times New Roman"/>
                <w:bCs/>
                <w:sz w:val="24"/>
                <w:szCs w:val="24"/>
              </w:rPr>
              <w:t xml:space="preserve">ого регуляторного воздействия», </w:t>
            </w:r>
            <w:r w:rsidRPr="00F026F8">
              <w:rPr>
                <w:rFonts w:eastAsia="Calibri" w:cs="Times New Roman"/>
                <w:bCs/>
                <w:sz w:val="24"/>
                <w:szCs w:val="24"/>
              </w:rPr>
              <w:t>который  направлен на рассмотрение министерствам и ведомствам</w:t>
            </w:r>
            <w:r w:rsidR="00DC32FF" w:rsidRPr="00F026F8">
              <w:rPr>
                <w:rFonts w:eastAsia="Calibri" w:cs="Times New Roman"/>
                <w:bCs/>
                <w:sz w:val="24"/>
                <w:szCs w:val="24"/>
              </w:rPr>
              <w:t xml:space="preserve">.  </w:t>
            </w:r>
            <w:r w:rsidR="00F026F8" w:rsidRPr="00F026F8">
              <w:rPr>
                <w:rFonts w:eastAsia="Calibri" w:cs="Times New Roman"/>
                <w:bCs/>
                <w:sz w:val="24"/>
                <w:szCs w:val="24"/>
              </w:rPr>
              <w:t xml:space="preserve">В ходе согласования проекта Методики со стороны Министерства юстиции </w:t>
            </w:r>
            <w:proofErr w:type="spellStart"/>
            <w:proofErr w:type="gramStart"/>
            <w:r w:rsidR="00F026F8" w:rsidRPr="00F026F8">
              <w:rPr>
                <w:rFonts w:eastAsia="Calibri" w:cs="Times New Roman"/>
                <w:bCs/>
                <w:sz w:val="24"/>
                <w:szCs w:val="24"/>
              </w:rPr>
              <w:t>КР</w:t>
            </w:r>
            <w:proofErr w:type="spellEnd"/>
            <w:proofErr w:type="gramEnd"/>
            <w:r w:rsidR="00F026F8" w:rsidRPr="00F026F8">
              <w:rPr>
                <w:rFonts w:eastAsia="Calibri" w:cs="Times New Roman"/>
                <w:bCs/>
                <w:sz w:val="24"/>
                <w:szCs w:val="24"/>
              </w:rPr>
              <w:t xml:space="preserve"> за </w:t>
            </w:r>
            <w:proofErr w:type="spellStart"/>
            <w:r w:rsidR="00F026F8" w:rsidRPr="00F026F8">
              <w:rPr>
                <w:rFonts w:eastAsia="Calibri" w:cs="Times New Roman"/>
                <w:bCs/>
                <w:sz w:val="24"/>
                <w:szCs w:val="24"/>
              </w:rPr>
              <w:t>исх.№04-2</w:t>
            </w:r>
            <w:proofErr w:type="spellEnd"/>
            <w:r w:rsidR="00F026F8" w:rsidRPr="00F026F8">
              <w:rPr>
                <w:rFonts w:eastAsia="Calibri" w:cs="Times New Roman"/>
                <w:bCs/>
                <w:sz w:val="24"/>
                <w:szCs w:val="24"/>
              </w:rPr>
              <w:t xml:space="preserve">/7563 от 29.05.2019 года внесены принципиальные замечания и предложения об исключении постановления </w:t>
            </w:r>
            <w:proofErr w:type="spellStart"/>
            <w:r w:rsidR="00F026F8" w:rsidRPr="00F026F8">
              <w:rPr>
                <w:rFonts w:eastAsia="Calibri" w:cs="Times New Roman"/>
                <w:bCs/>
                <w:sz w:val="24"/>
                <w:szCs w:val="24"/>
              </w:rPr>
              <w:t>ПКР</w:t>
            </w:r>
            <w:proofErr w:type="spellEnd"/>
            <w:r w:rsidR="00F026F8" w:rsidRPr="00F026F8">
              <w:rPr>
                <w:rFonts w:eastAsia="Calibri" w:cs="Times New Roman"/>
                <w:bCs/>
                <w:sz w:val="24"/>
                <w:szCs w:val="24"/>
              </w:rPr>
              <w:t xml:space="preserve"> «Об утверждении Порядка проведения мониторинга и оценки эффективности </w:t>
            </w:r>
            <w:proofErr w:type="spellStart"/>
            <w:r w:rsidR="00F026F8" w:rsidRPr="00F026F8">
              <w:rPr>
                <w:rFonts w:eastAsia="Calibri" w:cs="Times New Roman"/>
                <w:bCs/>
                <w:sz w:val="24"/>
                <w:szCs w:val="24"/>
              </w:rPr>
              <w:t>НПА</w:t>
            </w:r>
            <w:proofErr w:type="spellEnd"/>
            <w:r w:rsidR="00F026F8" w:rsidRPr="00F026F8">
              <w:rPr>
                <w:rFonts w:eastAsia="Calibri" w:cs="Times New Roman"/>
                <w:bCs/>
                <w:sz w:val="24"/>
                <w:szCs w:val="24"/>
              </w:rPr>
              <w:t xml:space="preserve"> Правительства </w:t>
            </w:r>
            <w:proofErr w:type="spellStart"/>
            <w:r w:rsidR="00F026F8" w:rsidRPr="00F026F8">
              <w:rPr>
                <w:rFonts w:eastAsia="Calibri" w:cs="Times New Roman"/>
                <w:bCs/>
                <w:sz w:val="24"/>
                <w:szCs w:val="24"/>
              </w:rPr>
              <w:t>КР</w:t>
            </w:r>
            <w:proofErr w:type="spellEnd"/>
            <w:r w:rsidR="00F026F8" w:rsidRPr="00F026F8">
              <w:rPr>
                <w:rFonts w:eastAsia="Calibri" w:cs="Times New Roman"/>
                <w:bCs/>
                <w:sz w:val="24"/>
                <w:szCs w:val="24"/>
              </w:rPr>
              <w:t xml:space="preserve">» от 23 марта 2015 года за №139. В связи с чем, согласно требованиям Регламента </w:t>
            </w:r>
            <w:proofErr w:type="spellStart"/>
            <w:r w:rsidR="00F026F8" w:rsidRPr="00F026F8">
              <w:rPr>
                <w:rFonts w:eastAsia="Calibri" w:cs="Times New Roman"/>
                <w:bCs/>
                <w:sz w:val="24"/>
                <w:szCs w:val="24"/>
              </w:rPr>
              <w:t>ПКР</w:t>
            </w:r>
            <w:proofErr w:type="spellEnd"/>
            <w:r w:rsidR="00F026F8" w:rsidRPr="00F026F8">
              <w:rPr>
                <w:rFonts w:eastAsia="Calibri" w:cs="Times New Roman"/>
                <w:bCs/>
                <w:sz w:val="24"/>
                <w:szCs w:val="24"/>
              </w:rPr>
              <w:t xml:space="preserve"> внесенные замечания прорабатываются.   </w:t>
            </w:r>
          </w:p>
          <w:p w:rsidR="00B455B2" w:rsidRPr="00F026F8" w:rsidRDefault="00DC32FF" w:rsidP="008703E0">
            <w:pPr>
              <w:ind w:firstLine="0"/>
              <w:rPr>
                <w:rFonts w:cs="Times New Roman"/>
                <w:sz w:val="24"/>
                <w:szCs w:val="24"/>
              </w:rPr>
            </w:pPr>
            <w:r w:rsidRPr="00F026F8">
              <w:rPr>
                <w:rFonts w:eastAsia="Calibri" w:cs="Times New Roman"/>
                <w:bCs/>
                <w:sz w:val="24"/>
                <w:szCs w:val="24"/>
              </w:rPr>
              <w:t xml:space="preserve">За исх. № 17-1/776 от 22.01.2019 года направлено письмо о продлении в Совета безопасности </w:t>
            </w:r>
            <w:proofErr w:type="spellStart"/>
            <w:proofErr w:type="gramStart"/>
            <w:r w:rsidRPr="00F026F8">
              <w:rPr>
                <w:rFonts w:eastAsia="Calibri" w:cs="Times New Roman"/>
                <w:bCs/>
                <w:sz w:val="24"/>
                <w:szCs w:val="24"/>
              </w:rPr>
              <w:t>КР</w:t>
            </w:r>
            <w:proofErr w:type="spellEnd"/>
            <w:proofErr w:type="gramEnd"/>
            <w:r w:rsidRPr="00F026F8">
              <w:rPr>
                <w:rFonts w:eastAsia="Calibri" w:cs="Times New Roman"/>
                <w:bCs/>
                <w:sz w:val="24"/>
                <w:szCs w:val="24"/>
              </w:rPr>
              <w:t xml:space="preserve"> и Аппарат Правительства </w:t>
            </w:r>
            <w:proofErr w:type="spellStart"/>
            <w:r w:rsidRPr="00F026F8">
              <w:rPr>
                <w:rFonts w:eastAsia="Calibri" w:cs="Times New Roman"/>
                <w:bCs/>
                <w:sz w:val="24"/>
                <w:szCs w:val="24"/>
              </w:rPr>
              <w:t>КР</w:t>
            </w:r>
            <w:proofErr w:type="spellEnd"/>
            <w:r w:rsidRPr="00F026F8">
              <w:rPr>
                <w:rFonts w:eastAsia="Calibri" w:cs="Times New Roman"/>
                <w:bCs/>
                <w:sz w:val="24"/>
                <w:szCs w:val="24"/>
              </w:rPr>
              <w:t>.</w:t>
            </w:r>
          </w:p>
        </w:tc>
      </w:tr>
      <w:tr w:rsidR="00294697" w:rsidRPr="00F026F8" w:rsidTr="00823BF2">
        <w:tblPrEx>
          <w:tblLook w:val="04A0" w:firstRow="1" w:lastRow="0" w:firstColumn="1" w:lastColumn="0" w:noHBand="0" w:noVBand="1"/>
        </w:tblPrEx>
        <w:trPr>
          <w:trHeight w:val="367"/>
        </w:trPr>
        <w:tc>
          <w:tcPr>
            <w:tcW w:w="15274" w:type="dxa"/>
            <w:gridSpan w:val="11"/>
            <w:shd w:val="clear" w:color="auto" w:fill="D99594" w:themeFill="accent2"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lastRenderedPageBreak/>
              <w:t xml:space="preserve">ЗОНА 6. </w:t>
            </w:r>
            <w:r w:rsidRPr="00F026F8">
              <w:rPr>
                <w:rFonts w:cs="Times New Roman"/>
                <w:b/>
                <w:bCs/>
                <w:sz w:val="24"/>
                <w:szCs w:val="24"/>
              </w:rPr>
              <w:t>Техническое регулирование</w:t>
            </w:r>
          </w:p>
        </w:tc>
      </w:tr>
      <w:tr w:rsidR="00294697" w:rsidRPr="00F026F8" w:rsidTr="00823BF2">
        <w:tblPrEx>
          <w:tblLook w:val="04A0" w:firstRow="1" w:lastRow="0" w:firstColumn="1" w:lastColumn="0" w:noHBand="0" w:noVBand="1"/>
        </w:tblPrEx>
        <w:trPr>
          <w:trHeight w:val="297"/>
        </w:trPr>
        <w:tc>
          <w:tcPr>
            <w:tcW w:w="15274" w:type="dxa"/>
            <w:gridSpan w:val="11"/>
            <w:shd w:val="clear" w:color="auto" w:fill="95B3D7" w:themeFill="accent1"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t xml:space="preserve">Риск № 17: </w:t>
            </w:r>
            <w:r w:rsidRPr="00F026F8">
              <w:rPr>
                <w:rFonts w:cs="Times New Roman"/>
                <w:b/>
                <w:bCs/>
                <w:sz w:val="24"/>
                <w:szCs w:val="24"/>
              </w:rPr>
              <w:t>Обеспечение организации работ по проведению анализа проектов технических регламентов в экспертных комиссиях</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28</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color w:val="000000" w:themeColor="text1"/>
                <w:sz w:val="24"/>
                <w:szCs w:val="24"/>
              </w:rPr>
              <w:t xml:space="preserve">Внести изменения в Постановление Правительства </w:t>
            </w:r>
            <w:proofErr w:type="spellStart"/>
            <w:proofErr w:type="gramStart"/>
            <w:r w:rsidRPr="00F026F8">
              <w:rPr>
                <w:color w:val="000000" w:themeColor="text1"/>
                <w:sz w:val="24"/>
                <w:szCs w:val="24"/>
              </w:rPr>
              <w:t>КР</w:t>
            </w:r>
            <w:proofErr w:type="spellEnd"/>
            <w:proofErr w:type="gramEnd"/>
            <w:r w:rsidRPr="00F026F8">
              <w:rPr>
                <w:color w:val="000000" w:themeColor="text1"/>
                <w:sz w:val="24"/>
                <w:szCs w:val="24"/>
              </w:rPr>
              <w:t xml:space="preserve"> от 4 августа 2006 г. №565</w:t>
            </w:r>
            <w:r w:rsidRPr="00F026F8">
              <w:rPr>
                <w:rStyle w:val="c1"/>
                <w:rFonts w:eastAsiaTheme="minorEastAsia"/>
                <w:bCs/>
                <w:color w:val="000000" w:themeColor="text1"/>
                <w:sz w:val="24"/>
                <w:szCs w:val="24"/>
              </w:rPr>
              <w:t xml:space="preserve"> «Положение о порядке образования и деятельности экспертных комиссий по </w:t>
            </w:r>
            <w:bookmarkStart w:id="1" w:name="#gprc00000005"/>
            <w:r w:rsidRPr="00F026F8">
              <w:rPr>
                <w:rStyle w:val="c1"/>
                <w:rFonts w:eastAsiaTheme="minorEastAsia"/>
                <w:bCs/>
                <w:color w:val="000000" w:themeColor="text1"/>
                <w:sz w:val="24"/>
                <w:szCs w:val="24"/>
              </w:rPr>
              <w:t>техническому</w:t>
            </w:r>
            <w:bookmarkStart w:id="2" w:name="#gprc00000006"/>
            <w:bookmarkEnd w:id="1"/>
            <w:r w:rsidRPr="00F026F8">
              <w:rPr>
                <w:rStyle w:val="c1"/>
                <w:rFonts w:eastAsiaTheme="minorEastAsia"/>
                <w:bCs/>
                <w:color w:val="000000" w:themeColor="text1"/>
                <w:sz w:val="24"/>
                <w:szCs w:val="24"/>
              </w:rPr>
              <w:t xml:space="preserve"> регулированию</w:t>
            </w:r>
            <w:bookmarkEnd w:id="2"/>
            <w:r w:rsidRPr="00F026F8">
              <w:rPr>
                <w:rStyle w:val="c1"/>
                <w:rFonts w:eastAsiaTheme="minorEastAsia"/>
                <w:bCs/>
                <w:color w:val="000000" w:themeColor="text1"/>
                <w:sz w:val="24"/>
                <w:szCs w:val="24"/>
              </w:rPr>
              <w:t>»</w:t>
            </w:r>
            <w:r w:rsidRPr="00F026F8">
              <w:rPr>
                <w:color w:val="000000" w:themeColor="text1"/>
                <w:sz w:val="24"/>
                <w:szCs w:val="24"/>
              </w:rPr>
              <w:t xml:space="preserve"> в части разработки процедур формирования экспертных комиссий путем проведения открытого конкурса</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31.07.2018</w:t>
            </w:r>
          </w:p>
        </w:tc>
        <w:tc>
          <w:tcPr>
            <w:tcW w:w="3094" w:type="dxa"/>
            <w:gridSpan w:val="2"/>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tc>
        <w:tc>
          <w:tcPr>
            <w:tcW w:w="4548" w:type="dxa"/>
          </w:tcPr>
          <w:p w:rsidR="008344DB" w:rsidRPr="00F026F8" w:rsidRDefault="008344DB" w:rsidP="00735E03">
            <w:pPr>
              <w:ind w:firstLine="0"/>
              <w:rPr>
                <w:rFonts w:cs="Times New Roman"/>
                <w:sz w:val="24"/>
                <w:szCs w:val="24"/>
              </w:rPr>
            </w:pPr>
            <w:r w:rsidRPr="00F026F8">
              <w:rPr>
                <w:rFonts w:cs="Times New Roman"/>
                <w:sz w:val="24"/>
                <w:szCs w:val="24"/>
              </w:rPr>
              <w:t>Обеспечена открытость процесса формирования экспертных комиссий</w:t>
            </w:r>
          </w:p>
        </w:tc>
      </w:tr>
      <w:tr w:rsidR="00B455B2" w:rsidRPr="00F026F8" w:rsidTr="00823BF2">
        <w:tc>
          <w:tcPr>
            <w:tcW w:w="15274" w:type="dxa"/>
            <w:gridSpan w:val="11"/>
          </w:tcPr>
          <w:p w:rsidR="00B455B2" w:rsidRPr="00F026F8" w:rsidRDefault="007949C2" w:rsidP="00B455B2">
            <w:pPr>
              <w:ind w:firstLine="0"/>
              <w:rPr>
                <w:rFonts w:cs="Times New Roman"/>
                <w:b/>
                <w:sz w:val="24"/>
                <w:szCs w:val="24"/>
                <w:u w:val="single"/>
              </w:rPr>
            </w:pPr>
            <w:r w:rsidRPr="00F026F8">
              <w:rPr>
                <w:rFonts w:cs="Times New Roman"/>
                <w:b/>
                <w:sz w:val="24"/>
                <w:szCs w:val="24"/>
                <w:u w:val="single"/>
              </w:rPr>
              <w:t>Исполнено</w:t>
            </w:r>
          </w:p>
          <w:p w:rsidR="00A72FB2" w:rsidRPr="00F026F8" w:rsidRDefault="00DC32FF" w:rsidP="007949C2">
            <w:pPr>
              <w:ind w:firstLine="0"/>
              <w:rPr>
                <w:rFonts w:cs="Times New Roman"/>
                <w:sz w:val="24"/>
                <w:szCs w:val="24"/>
              </w:rPr>
            </w:pPr>
            <w:r w:rsidRPr="00F026F8">
              <w:rPr>
                <w:rFonts w:cs="Times New Roman"/>
                <w:sz w:val="24"/>
                <w:szCs w:val="24"/>
              </w:rPr>
              <w:t>Пр</w:t>
            </w:r>
            <w:r w:rsidR="00D00E90" w:rsidRPr="00F026F8">
              <w:rPr>
                <w:rFonts w:cs="Times New Roman"/>
                <w:sz w:val="24"/>
                <w:szCs w:val="24"/>
              </w:rPr>
              <w:t xml:space="preserve">инято разработанное министерством </w:t>
            </w:r>
            <w:r w:rsidRPr="00F026F8">
              <w:rPr>
                <w:rFonts w:cs="Times New Roman"/>
                <w:sz w:val="24"/>
                <w:szCs w:val="24"/>
              </w:rPr>
              <w:t>постановлени</w:t>
            </w:r>
            <w:r w:rsidR="00D00E90" w:rsidRPr="00F026F8">
              <w:rPr>
                <w:rFonts w:cs="Times New Roman"/>
                <w:sz w:val="24"/>
                <w:szCs w:val="24"/>
              </w:rPr>
              <w:t>е</w:t>
            </w:r>
            <w:r w:rsidRPr="00F026F8">
              <w:rPr>
                <w:rFonts w:cs="Times New Roman"/>
                <w:sz w:val="24"/>
                <w:szCs w:val="24"/>
              </w:rPr>
              <w:t xml:space="preserve"> </w:t>
            </w:r>
            <w:r w:rsidR="009A0D77" w:rsidRPr="00F026F8">
              <w:rPr>
                <w:rFonts w:cs="Times New Roman"/>
                <w:sz w:val="24"/>
                <w:szCs w:val="24"/>
              </w:rPr>
              <w:t xml:space="preserve">Правительства </w:t>
            </w:r>
            <w:proofErr w:type="spellStart"/>
            <w:proofErr w:type="gramStart"/>
            <w:r w:rsidR="009A0D77" w:rsidRPr="00F026F8">
              <w:rPr>
                <w:rFonts w:cs="Times New Roman"/>
                <w:sz w:val="24"/>
                <w:szCs w:val="24"/>
              </w:rPr>
              <w:t>КР</w:t>
            </w:r>
            <w:proofErr w:type="spellEnd"/>
            <w:proofErr w:type="gramEnd"/>
            <w:r w:rsidR="00D00E90" w:rsidRPr="00F026F8">
              <w:rPr>
                <w:rFonts w:cs="Times New Roman"/>
                <w:sz w:val="24"/>
                <w:szCs w:val="24"/>
              </w:rPr>
              <w:t xml:space="preserve"> от 13 мая 2019 года №217</w:t>
            </w:r>
            <w:r w:rsidRPr="00F026F8">
              <w:rPr>
                <w:rFonts w:cs="Times New Roman"/>
                <w:sz w:val="24"/>
                <w:szCs w:val="24"/>
              </w:rPr>
              <w:t xml:space="preserve"> «Об утверждении Положения о порядке образования и деятельности конкурсной комиссии по отбору экспертов и экспертной комиссии</w:t>
            </w:r>
            <w:r w:rsidR="007949C2" w:rsidRPr="00F026F8">
              <w:rPr>
                <w:rFonts w:cs="Times New Roman"/>
                <w:sz w:val="24"/>
                <w:szCs w:val="24"/>
              </w:rPr>
              <w:t xml:space="preserve"> по техническому регулированию». Согласно постановлению состав экспертной комиссии формируется путем проведения конкурса и определены порядок проведения конкурса. </w:t>
            </w:r>
          </w:p>
        </w:tc>
      </w:tr>
      <w:tr w:rsidR="00294697" w:rsidRPr="00F026F8" w:rsidTr="00823BF2">
        <w:tblPrEx>
          <w:tblLook w:val="04A0" w:firstRow="1" w:lastRow="0" w:firstColumn="1" w:lastColumn="0" w:noHBand="0" w:noVBand="1"/>
        </w:tblPrEx>
        <w:trPr>
          <w:trHeight w:val="325"/>
        </w:trPr>
        <w:tc>
          <w:tcPr>
            <w:tcW w:w="15274" w:type="dxa"/>
            <w:gridSpan w:val="11"/>
            <w:shd w:val="clear" w:color="auto" w:fill="95B3D7" w:themeFill="accent1"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t xml:space="preserve">Риск № 18: </w:t>
            </w:r>
            <w:r w:rsidRPr="00F026F8">
              <w:rPr>
                <w:rFonts w:cs="Times New Roman"/>
                <w:b/>
                <w:bCs/>
                <w:sz w:val="24"/>
                <w:szCs w:val="24"/>
              </w:rPr>
              <w:t>Обеспечение функционирования интегрированной информационной системы по техническому регулированию и веб-сайта</w:t>
            </w:r>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29</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Разработать интегрированную информационную систему по техническому регулированию и интегрировать в информационную систему </w:t>
            </w:r>
            <w:proofErr w:type="spellStart"/>
            <w:r w:rsidRPr="00F026F8">
              <w:rPr>
                <w:rFonts w:cs="Times New Roman"/>
                <w:bCs/>
                <w:sz w:val="24"/>
                <w:szCs w:val="24"/>
              </w:rPr>
              <w:t>ЕЭК</w:t>
            </w:r>
            <w:proofErr w:type="spellEnd"/>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r w:rsidRPr="00F026F8">
              <w:rPr>
                <w:rFonts w:cs="Times New Roman"/>
                <w:sz w:val="24"/>
                <w:szCs w:val="24"/>
              </w:rPr>
              <w:t xml:space="preserve">, </w:t>
            </w:r>
            <w:proofErr w:type="spellStart"/>
            <w:r w:rsidRPr="00F026F8">
              <w:rPr>
                <w:rFonts w:cs="Times New Roman"/>
                <w:sz w:val="24"/>
                <w:szCs w:val="24"/>
              </w:rPr>
              <w:t>ГКИТС</w:t>
            </w:r>
            <w:proofErr w:type="spellEnd"/>
          </w:p>
        </w:tc>
        <w:tc>
          <w:tcPr>
            <w:tcW w:w="1387" w:type="dxa"/>
          </w:tcPr>
          <w:p w:rsidR="008344DB" w:rsidRPr="00F026F8" w:rsidRDefault="008344DB" w:rsidP="00735E03">
            <w:pPr>
              <w:ind w:right="-52" w:firstLine="0"/>
              <w:rPr>
                <w:rFonts w:cs="Times New Roman"/>
                <w:sz w:val="24"/>
                <w:szCs w:val="24"/>
              </w:rPr>
            </w:pPr>
            <w:r w:rsidRPr="00F026F8">
              <w:rPr>
                <w:rFonts w:cs="Times New Roman"/>
                <w:sz w:val="24"/>
                <w:szCs w:val="24"/>
              </w:rPr>
              <w:t xml:space="preserve">30.06.2019 </w:t>
            </w:r>
          </w:p>
        </w:tc>
        <w:tc>
          <w:tcPr>
            <w:tcW w:w="3094"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Разработана и внедрена информационная система</w:t>
            </w:r>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Сокращение человеческого фактора и повышение прозрачности системы технического регулирования.</w:t>
            </w:r>
          </w:p>
        </w:tc>
      </w:tr>
      <w:tr w:rsidR="00B455B2" w:rsidRPr="00F026F8" w:rsidTr="00823BF2">
        <w:tc>
          <w:tcPr>
            <w:tcW w:w="15274" w:type="dxa"/>
            <w:gridSpan w:val="11"/>
          </w:tcPr>
          <w:p w:rsidR="00B455B2" w:rsidRPr="00F026F8" w:rsidRDefault="00AB5004" w:rsidP="00B455B2">
            <w:pPr>
              <w:ind w:right="-66" w:firstLine="0"/>
              <w:jc w:val="left"/>
              <w:rPr>
                <w:rFonts w:eastAsia="Times New Roman" w:cs="Times New Roman"/>
                <w:b/>
                <w:sz w:val="24"/>
                <w:szCs w:val="24"/>
                <w:u w:val="single"/>
              </w:rPr>
            </w:pPr>
            <w:r w:rsidRPr="00F026F8">
              <w:rPr>
                <w:rFonts w:eastAsia="Times New Roman" w:cs="Times New Roman"/>
                <w:b/>
                <w:sz w:val="24"/>
                <w:szCs w:val="24"/>
                <w:u w:val="single"/>
              </w:rPr>
              <w:t>Исполнено</w:t>
            </w:r>
          </w:p>
          <w:p w:rsidR="00AB5004" w:rsidRPr="00F026F8" w:rsidRDefault="00AB5004" w:rsidP="00AB5004">
            <w:pPr>
              <w:ind w:right="-66" w:firstLine="0"/>
              <w:jc w:val="left"/>
              <w:rPr>
                <w:rFonts w:eastAsia="Times New Roman" w:cs="Times New Roman"/>
                <w:sz w:val="24"/>
                <w:szCs w:val="24"/>
              </w:rPr>
            </w:pPr>
            <w:r w:rsidRPr="00F026F8">
              <w:rPr>
                <w:rFonts w:eastAsia="Times New Roman" w:cs="Times New Roman"/>
                <w:sz w:val="24"/>
                <w:szCs w:val="24"/>
              </w:rPr>
              <w:t>Интегрированная информационная система по техническому регулированию разработана в рамках работы в системе межведомственного электронного взаимодействия «</w:t>
            </w:r>
            <w:proofErr w:type="spellStart"/>
            <w:r w:rsidRPr="00F026F8">
              <w:rPr>
                <w:rFonts w:eastAsia="Times New Roman" w:cs="Times New Roman"/>
                <w:sz w:val="24"/>
                <w:szCs w:val="24"/>
              </w:rPr>
              <w:t>Тундук</w:t>
            </w:r>
            <w:proofErr w:type="spellEnd"/>
            <w:r w:rsidRPr="00F026F8">
              <w:rPr>
                <w:rFonts w:eastAsia="Times New Roman" w:cs="Times New Roman"/>
                <w:sz w:val="24"/>
                <w:szCs w:val="24"/>
              </w:rPr>
              <w:t>». База данных, закрепленных за министерством, предусмотренных Планом разработки первоочередных баз данных государственных органов, а именно:</w:t>
            </w:r>
          </w:p>
          <w:p w:rsidR="00AB5004" w:rsidRPr="00F026F8" w:rsidRDefault="00AB5004" w:rsidP="00AB5004">
            <w:pPr>
              <w:ind w:right="-66" w:firstLine="0"/>
              <w:jc w:val="left"/>
              <w:rPr>
                <w:rFonts w:eastAsia="Times New Roman" w:cs="Times New Roman"/>
                <w:sz w:val="24"/>
                <w:szCs w:val="24"/>
              </w:rPr>
            </w:pPr>
            <w:r w:rsidRPr="00F026F8">
              <w:rPr>
                <w:rFonts w:eastAsia="Times New Roman" w:cs="Times New Roman"/>
                <w:sz w:val="24"/>
                <w:szCs w:val="24"/>
              </w:rPr>
              <w:t xml:space="preserve">1. Информация о выданных сертификатах соответствия требованиям технических регламентов Евразийского экономического союза единой формы. </w:t>
            </w:r>
          </w:p>
          <w:p w:rsidR="00AB5004" w:rsidRPr="00F026F8" w:rsidRDefault="00AB5004" w:rsidP="00AB5004">
            <w:pPr>
              <w:ind w:right="-66" w:firstLine="0"/>
              <w:jc w:val="left"/>
              <w:rPr>
                <w:rFonts w:eastAsia="Times New Roman" w:cs="Times New Roman"/>
                <w:sz w:val="24"/>
                <w:szCs w:val="24"/>
              </w:rPr>
            </w:pPr>
            <w:r w:rsidRPr="00F026F8">
              <w:rPr>
                <w:rFonts w:eastAsia="Times New Roman" w:cs="Times New Roman"/>
                <w:sz w:val="24"/>
                <w:szCs w:val="24"/>
              </w:rPr>
              <w:t xml:space="preserve">2. Информация о выданных </w:t>
            </w:r>
            <w:proofErr w:type="gramStart"/>
            <w:r w:rsidRPr="00F026F8">
              <w:rPr>
                <w:rFonts w:eastAsia="Times New Roman" w:cs="Times New Roman"/>
                <w:sz w:val="24"/>
                <w:szCs w:val="24"/>
              </w:rPr>
              <w:t>декларациях</w:t>
            </w:r>
            <w:proofErr w:type="gramEnd"/>
            <w:r w:rsidRPr="00F026F8">
              <w:rPr>
                <w:rFonts w:eastAsia="Times New Roman" w:cs="Times New Roman"/>
                <w:sz w:val="24"/>
                <w:szCs w:val="24"/>
              </w:rPr>
              <w:t xml:space="preserve"> о соответствии требованиям технических регламентов Евразийского экономического союза единой формы. </w:t>
            </w:r>
          </w:p>
          <w:p w:rsidR="00AB5004" w:rsidRPr="00F026F8" w:rsidRDefault="00AB5004" w:rsidP="00AB5004">
            <w:pPr>
              <w:ind w:right="-66" w:firstLine="0"/>
              <w:jc w:val="left"/>
              <w:rPr>
                <w:rFonts w:eastAsia="Times New Roman" w:cs="Times New Roman"/>
                <w:sz w:val="24"/>
                <w:szCs w:val="24"/>
              </w:rPr>
            </w:pPr>
            <w:r w:rsidRPr="00F026F8">
              <w:rPr>
                <w:rFonts w:eastAsia="Times New Roman" w:cs="Times New Roman"/>
                <w:sz w:val="24"/>
                <w:szCs w:val="24"/>
              </w:rPr>
              <w:t>3. Информация об органах по сертификации, осуществляющих оценку соответствия продукции требованиям технических регламентов Евразийского экономического союза</w:t>
            </w:r>
          </w:p>
          <w:p w:rsidR="00AB5004" w:rsidRPr="00F026F8" w:rsidRDefault="00AB5004" w:rsidP="00AB5004">
            <w:pPr>
              <w:ind w:right="-66" w:firstLine="0"/>
              <w:jc w:val="left"/>
              <w:rPr>
                <w:rFonts w:eastAsia="Times New Roman" w:cs="Times New Roman"/>
                <w:sz w:val="24"/>
                <w:szCs w:val="24"/>
              </w:rPr>
            </w:pPr>
            <w:r w:rsidRPr="00F026F8">
              <w:rPr>
                <w:rFonts w:eastAsia="Times New Roman" w:cs="Times New Roman"/>
                <w:sz w:val="24"/>
                <w:szCs w:val="24"/>
              </w:rPr>
              <w:t>4. Информация об испытательных лабораториях (центрах), осуществляющих оценку соответствия продукции требованиям технических регламентов Евразийского экономического союза подключена к системе межведомственного электронного взаимодействия «</w:t>
            </w:r>
            <w:proofErr w:type="spellStart"/>
            <w:r w:rsidRPr="00F026F8">
              <w:rPr>
                <w:rFonts w:eastAsia="Times New Roman" w:cs="Times New Roman"/>
                <w:sz w:val="24"/>
                <w:szCs w:val="24"/>
              </w:rPr>
              <w:t>Тундук</w:t>
            </w:r>
            <w:proofErr w:type="spellEnd"/>
            <w:r w:rsidRPr="00F026F8">
              <w:rPr>
                <w:rFonts w:eastAsia="Times New Roman" w:cs="Times New Roman"/>
                <w:sz w:val="24"/>
                <w:szCs w:val="24"/>
              </w:rPr>
              <w:t>» 27 ноября 2018 года и внесена в Каталог «</w:t>
            </w:r>
            <w:proofErr w:type="spellStart"/>
            <w:r w:rsidRPr="00F026F8">
              <w:rPr>
                <w:rFonts w:eastAsia="Times New Roman" w:cs="Times New Roman"/>
                <w:sz w:val="24"/>
                <w:szCs w:val="24"/>
              </w:rPr>
              <w:t>Ордо</w:t>
            </w:r>
            <w:proofErr w:type="spellEnd"/>
            <w:r w:rsidRPr="00F026F8">
              <w:rPr>
                <w:rFonts w:eastAsia="Times New Roman" w:cs="Times New Roman"/>
                <w:sz w:val="24"/>
                <w:szCs w:val="24"/>
              </w:rPr>
              <w:t>».</w:t>
            </w:r>
          </w:p>
          <w:p w:rsidR="00AB5004" w:rsidRPr="00F026F8" w:rsidRDefault="00AB5004" w:rsidP="00AB5004">
            <w:pPr>
              <w:ind w:right="-66" w:firstLine="0"/>
              <w:jc w:val="left"/>
              <w:rPr>
                <w:rFonts w:eastAsia="Times New Roman" w:cs="Times New Roman"/>
                <w:sz w:val="24"/>
                <w:szCs w:val="24"/>
              </w:rPr>
            </w:pPr>
            <w:proofErr w:type="gramStart"/>
            <w:r w:rsidRPr="00F026F8">
              <w:rPr>
                <w:rFonts w:eastAsia="Times New Roman" w:cs="Times New Roman"/>
                <w:sz w:val="24"/>
                <w:szCs w:val="24"/>
              </w:rPr>
              <w:t xml:space="preserve">Также реестры выданных деклараций о соответствии требованиям технических регламентов Евразийского экономического союза единой формы, </w:t>
            </w:r>
            <w:r w:rsidRPr="00F026F8">
              <w:rPr>
                <w:rFonts w:eastAsia="Times New Roman" w:cs="Times New Roman"/>
                <w:sz w:val="24"/>
                <w:szCs w:val="24"/>
              </w:rPr>
              <w:lastRenderedPageBreak/>
              <w:t>выданных сертификатов соответствия требованиям технических регламентов Евразийского экономического союза единой формы, органов по сертификации, осуществляющих оценку соответствия продукции требованиям технических регламентов Евразийского экономического союза, испытательных лабораторий (центров), осуществляющих оценку соответствия продукции требованиям технических регламентов Евразийского экономического союза интегрированы с информационной системой Евразийской экономической комиссии.</w:t>
            </w:r>
            <w:proofErr w:type="gramEnd"/>
          </w:p>
          <w:p w:rsidR="00B455B2" w:rsidRPr="00F026F8" w:rsidRDefault="00AB5004" w:rsidP="00AB5004">
            <w:pPr>
              <w:ind w:right="-66" w:firstLine="0"/>
              <w:jc w:val="left"/>
              <w:rPr>
                <w:rFonts w:eastAsia="Times New Roman" w:cs="Times New Roman"/>
                <w:sz w:val="24"/>
                <w:szCs w:val="24"/>
              </w:rPr>
            </w:pPr>
            <w:proofErr w:type="gramStart"/>
            <w:r w:rsidRPr="00F026F8">
              <w:rPr>
                <w:rFonts w:eastAsia="Times New Roman" w:cs="Times New Roman"/>
                <w:sz w:val="24"/>
                <w:szCs w:val="24"/>
              </w:rPr>
              <w:t xml:space="preserve">Реестры размещены на сайте </w:t>
            </w:r>
            <w:proofErr w:type="spellStart"/>
            <w:r w:rsidRPr="00F026F8">
              <w:rPr>
                <w:rFonts w:eastAsia="Times New Roman" w:cs="Times New Roman"/>
                <w:sz w:val="24"/>
                <w:szCs w:val="24"/>
              </w:rPr>
              <w:t>ЕЭК</w:t>
            </w:r>
            <w:proofErr w:type="spellEnd"/>
            <w:r w:rsidRPr="00F026F8">
              <w:rPr>
                <w:rFonts w:eastAsia="Times New Roman" w:cs="Times New Roman"/>
                <w:sz w:val="24"/>
                <w:szCs w:val="24"/>
              </w:rPr>
              <w:t xml:space="preserve"> http://www.eurasiancommission.org/ru/docs/Lists/List/techreg.aspx)</w:t>
            </w:r>
            <w:proofErr w:type="gramEnd"/>
          </w:p>
        </w:tc>
      </w:tr>
      <w:tr w:rsidR="00823BF2"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lastRenderedPageBreak/>
              <w:t>30</w:t>
            </w:r>
          </w:p>
        </w:tc>
        <w:tc>
          <w:tcPr>
            <w:tcW w:w="4519" w:type="dxa"/>
            <w:gridSpan w:val="3"/>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 xml:space="preserve">Опубликовывать на официальном сайте </w:t>
            </w:r>
            <w:proofErr w:type="spellStart"/>
            <w:r w:rsidRPr="00F026F8">
              <w:rPr>
                <w:rFonts w:cs="Times New Roman"/>
                <w:bCs/>
                <w:sz w:val="24"/>
                <w:szCs w:val="24"/>
              </w:rPr>
              <w:t>МЭ</w:t>
            </w:r>
            <w:proofErr w:type="spellEnd"/>
            <w:r w:rsidRPr="00F026F8">
              <w:rPr>
                <w:rFonts w:cs="Times New Roman"/>
                <w:bCs/>
                <w:sz w:val="24"/>
                <w:szCs w:val="24"/>
              </w:rPr>
              <w:t xml:space="preserve"> заключения экспертных комиссий по техническому регулированию</w:t>
            </w:r>
          </w:p>
        </w:tc>
        <w:tc>
          <w:tcPr>
            <w:tcW w:w="1331" w:type="dxa"/>
            <w:gridSpan w:val="3"/>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МЭ</w:t>
            </w:r>
            <w:proofErr w:type="spellEnd"/>
          </w:p>
        </w:tc>
        <w:tc>
          <w:tcPr>
            <w:tcW w:w="1387" w:type="dxa"/>
          </w:tcPr>
          <w:p w:rsidR="008344DB" w:rsidRPr="00F026F8" w:rsidRDefault="008344DB" w:rsidP="00735E03">
            <w:pPr>
              <w:ind w:right="-52" w:firstLine="0"/>
              <w:rPr>
                <w:rFonts w:cs="Times New Roman"/>
                <w:sz w:val="24"/>
                <w:szCs w:val="24"/>
              </w:rPr>
            </w:pPr>
            <w:r w:rsidRPr="00F026F8">
              <w:rPr>
                <w:sz w:val="24"/>
                <w:szCs w:val="24"/>
              </w:rPr>
              <w:t xml:space="preserve">В течение 10 дней после проведения экспертизы проектов </w:t>
            </w:r>
            <w:proofErr w:type="spellStart"/>
            <w:r w:rsidRPr="00F026F8">
              <w:rPr>
                <w:sz w:val="24"/>
                <w:szCs w:val="24"/>
              </w:rPr>
              <w:t>ТРТР</w:t>
            </w:r>
            <w:proofErr w:type="spellEnd"/>
          </w:p>
        </w:tc>
        <w:tc>
          <w:tcPr>
            <w:tcW w:w="3094"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Отчеты опубликованы на официальном сайте </w:t>
            </w:r>
            <w:proofErr w:type="spellStart"/>
            <w:r w:rsidRPr="00F026F8">
              <w:rPr>
                <w:rFonts w:cs="Times New Roman"/>
                <w:sz w:val="24"/>
                <w:szCs w:val="24"/>
              </w:rPr>
              <w:t>МЭ</w:t>
            </w:r>
            <w:proofErr w:type="spellEnd"/>
          </w:p>
        </w:tc>
        <w:tc>
          <w:tcPr>
            <w:tcW w:w="4548" w:type="dxa"/>
          </w:tcPr>
          <w:p w:rsidR="008344DB" w:rsidRPr="00F026F8" w:rsidRDefault="008344DB" w:rsidP="00735E03">
            <w:pPr>
              <w:ind w:firstLine="0"/>
              <w:jc w:val="left"/>
              <w:rPr>
                <w:rFonts w:cs="Times New Roman"/>
                <w:sz w:val="24"/>
                <w:szCs w:val="24"/>
              </w:rPr>
            </w:pPr>
            <w:r w:rsidRPr="00F026F8">
              <w:rPr>
                <w:rFonts w:cs="Times New Roman"/>
                <w:sz w:val="24"/>
                <w:szCs w:val="24"/>
              </w:rPr>
              <w:t xml:space="preserve">Обеспечен открытый доступ к </w:t>
            </w:r>
            <w:r w:rsidRPr="00F026F8">
              <w:rPr>
                <w:rFonts w:cs="Times New Roman"/>
                <w:bCs/>
                <w:sz w:val="24"/>
                <w:szCs w:val="24"/>
              </w:rPr>
              <w:t>заключениям экспертных комиссий по техническому регулированию</w:t>
            </w:r>
          </w:p>
        </w:tc>
      </w:tr>
      <w:tr w:rsidR="00B455B2" w:rsidRPr="00F026F8" w:rsidTr="00823BF2">
        <w:tc>
          <w:tcPr>
            <w:tcW w:w="15274" w:type="dxa"/>
            <w:gridSpan w:val="11"/>
          </w:tcPr>
          <w:p w:rsidR="00B455B2" w:rsidRPr="00F026F8" w:rsidRDefault="00B455B2" w:rsidP="006F5E95">
            <w:pPr>
              <w:ind w:firstLine="0"/>
              <w:rPr>
                <w:rFonts w:eastAsia="Times New Roman" w:cs="Times New Roman"/>
                <w:sz w:val="24"/>
                <w:szCs w:val="24"/>
              </w:rPr>
            </w:pPr>
            <w:r w:rsidRPr="00F026F8">
              <w:rPr>
                <w:rFonts w:eastAsia="Times New Roman" w:cs="Times New Roman"/>
                <w:sz w:val="24"/>
                <w:szCs w:val="24"/>
              </w:rPr>
              <w:t xml:space="preserve">В текущем году проекты национальных технических регламентов на рассмотрение в </w:t>
            </w:r>
            <w:proofErr w:type="spellStart"/>
            <w:r w:rsidRPr="00F026F8">
              <w:rPr>
                <w:rFonts w:eastAsia="Times New Roman" w:cs="Times New Roman"/>
                <w:sz w:val="24"/>
                <w:szCs w:val="24"/>
              </w:rPr>
              <w:t>МЭ</w:t>
            </w:r>
            <w:proofErr w:type="spellEnd"/>
            <w:r w:rsidRPr="00F026F8">
              <w:rPr>
                <w:rFonts w:eastAsia="Times New Roman" w:cs="Times New Roman"/>
                <w:sz w:val="24"/>
                <w:szCs w:val="24"/>
              </w:rPr>
              <w:t xml:space="preserve"> не поступали, в этой связи заседания эксп</w:t>
            </w:r>
            <w:r w:rsidR="006F5E95" w:rsidRPr="00F026F8">
              <w:rPr>
                <w:rFonts w:eastAsia="Times New Roman" w:cs="Times New Roman"/>
                <w:sz w:val="24"/>
                <w:szCs w:val="24"/>
              </w:rPr>
              <w:t>ертных комиссий не проводились.</w:t>
            </w:r>
          </w:p>
        </w:tc>
      </w:tr>
      <w:tr w:rsidR="00294697" w:rsidRPr="00F026F8" w:rsidTr="00823BF2">
        <w:tblPrEx>
          <w:tblLook w:val="04A0" w:firstRow="1" w:lastRow="0" w:firstColumn="1" w:lastColumn="0" w:noHBand="0" w:noVBand="1"/>
        </w:tblPrEx>
        <w:trPr>
          <w:trHeight w:val="338"/>
        </w:trPr>
        <w:tc>
          <w:tcPr>
            <w:tcW w:w="15274" w:type="dxa"/>
            <w:gridSpan w:val="11"/>
            <w:shd w:val="clear" w:color="auto" w:fill="D99594" w:themeFill="accent2"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t xml:space="preserve">ЗОНА 7. </w:t>
            </w:r>
            <w:r w:rsidRPr="00F026F8">
              <w:rPr>
                <w:rFonts w:cs="Times New Roman"/>
                <w:b/>
                <w:bCs/>
                <w:sz w:val="24"/>
                <w:szCs w:val="24"/>
              </w:rPr>
              <w:t>Государственный материальный резерв</w:t>
            </w:r>
          </w:p>
        </w:tc>
      </w:tr>
      <w:tr w:rsidR="00294697" w:rsidRPr="00F026F8" w:rsidTr="00823BF2">
        <w:tblPrEx>
          <w:tblLook w:val="04A0" w:firstRow="1" w:lastRow="0" w:firstColumn="1" w:lastColumn="0" w:noHBand="0" w:noVBand="1"/>
        </w:tblPrEx>
        <w:trPr>
          <w:trHeight w:val="325"/>
        </w:trPr>
        <w:tc>
          <w:tcPr>
            <w:tcW w:w="15274" w:type="dxa"/>
            <w:gridSpan w:val="11"/>
            <w:shd w:val="clear" w:color="auto" w:fill="95B3D7" w:themeFill="accent1" w:themeFillTint="99"/>
          </w:tcPr>
          <w:p w:rsidR="00294697" w:rsidRPr="00F026F8" w:rsidRDefault="00294697" w:rsidP="00735E03">
            <w:pPr>
              <w:ind w:left="-66" w:right="-66" w:firstLine="0"/>
              <w:contextualSpacing/>
              <w:jc w:val="center"/>
              <w:rPr>
                <w:rFonts w:cs="Times New Roman"/>
                <w:b/>
                <w:sz w:val="24"/>
                <w:szCs w:val="24"/>
              </w:rPr>
            </w:pPr>
            <w:r w:rsidRPr="00F026F8">
              <w:rPr>
                <w:rFonts w:cs="Times New Roman"/>
                <w:b/>
                <w:sz w:val="24"/>
                <w:szCs w:val="24"/>
              </w:rPr>
              <w:t xml:space="preserve">Риск № 19: </w:t>
            </w:r>
            <w:r w:rsidRPr="00F026F8">
              <w:rPr>
                <w:rFonts w:cs="Times New Roman"/>
                <w:b/>
                <w:bCs/>
                <w:sz w:val="24"/>
                <w:szCs w:val="24"/>
              </w:rPr>
              <w:t>Анализ и прогноз пополнения товарно-материальных резервов</w:t>
            </w:r>
          </w:p>
        </w:tc>
      </w:tr>
      <w:tr w:rsidR="008344DB" w:rsidRPr="00F026F8" w:rsidTr="00823BF2">
        <w:tc>
          <w:tcPr>
            <w:tcW w:w="395" w:type="dxa"/>
          </w:tcPr>
          <w:p w:rsidR="008344DB" w:rsidRPr="00F026F8" w:rsidRDefault="008344DB" w:rsidP="00735E03">
            <w:pPr>
              <w:pStyle w:val="a3"/>
              <w:tabs>
                <w:tab w:val="left" w:pos="317"/>
              </w:tabs>
              <w:spacing w:after="0" w:line="240" w:lineRule="auto"/>
              <w:ind w:left="-66"/>
              <w:jc w:val="center"/>
              <w:rPr>
                <w:rFonts w:ascii="Times New Roman" w:hAnsi="Times New Roman" w:cs="Times New Roman"/>
                <w:bCs/>
                <w:sz w:val="24"/>
                <w:szCs w:val="24"/>
              </w:rPr>
            </w:pPr>
            <w:r w:rsidRPr="00F026F8">
              <w:rPr>
                <w:rFonts w:ascii="Times New Roman" w:hAnsi="Times New Roman" w:cs="Times New Roman"/>
                <w:bCs/>
                <w:sz w:val="24"/>
                <w:szCs w:val="24"/>
              </w:rPr>
              <w:t>31</w:t>
            </w:r>
          </w:p>
        </w:tc>
        <w:tc>
          <w:tcPr>
            <w:tcW w:w="2909" w:type="dxa"/>
          </w:tcPr>
          <w:p w:rsidR="008344DB" w:rsidRPr="00F026F8" w:rsidRDefault="008344DB" w:rsidP="00735E03">
            <w:pPr>
              <w:ind w:firstLine="0"/>
              <w:contextualSpacing/>
              <w:jc w:val="left"/>
              <w:rPr>
                <w:rFonts w:cs="Times New Roman"/>
                <w:bCs/>
                <w:sz w:val="24"/>
                <w:szCs w:val="24"/>
              </w:rPr>
            </w:pPr>
            <w:r w:rsidRPr="00F026F8">
              <w:rPr>
                <w:rFonts w:cs="Times New Roman"/>
                <w:bCs/>
                <w:sz w:val="24"/>
                <w:szCs w:val="24"/>
              </w:rPr>
              <w:t>Разработать и утвердить детализированную методологию по анализу и прогнозу формирования бюджета уполномоченного органа по управлению материальными резервами</w:t>
            </w:r>
          </w:p>
        </w:tc>
        <w:tc>
          <w:tcPr>
            <w:tcW w:w="1414" w:type="dxa"/>
          </w:tcPr>
          <w:p w:rsidR="008344DB" w:rsidRPr="00F026F8" w:rsidRDefault="008344DB" w:rsidP="00735E03">
            <w:pPr>
              <w:ind w:left="-66" w:right="-80" w:firstLine="0"/>
              <w:jc w:val="center"/>
              <w:rPr>
                <w:rFonts w:cs="Times New Roman"/>
                <w:sz w:val="24"/>
                <w:szCs w:val="24"/>
              </w:rPr>
            </w:pPr>
            <w:proofErr w:type="spellStart"/>
            <w:r w:rsidRPr="00F026F8">
              <w:rPr>
                <w:rFonts w:cs="Times New Roman"/>
                <w:sz w:val="24"/>
                <w:szCs w:val="24"/>
              </w:rPr>
              <w:t>ФГМР</w:t>
            </w:r>
            <w:proofErr w:type="spellEnd"/>
            <w:r w:rsidRPr="00F026F8">
              <w:rPr>
                <w:rFonts w:cs="Times New Roman"/>
                <w:sz w:val="24"/>
                <w:szCs w:val="24"/>
              </w:rPr>
              <w:t xml:space="preserve"> при </w:t>
            </w:r>
            <w:proofErr w:type="spellStart"/>
            <w:r w:rsidRPr="00F026F8">
              <w:rPr>
                <w:rFonts w:cs="Times New Roman"/>
                <w:sz w:val="24"/>
                <w:szCs w:val="24"/>
              </w:rPr>
              <w:t>ПКР</w:t>
            </w:r>
            <w:proofErr w:type="spellEnd"/>
            <w:r w:rsidRPr="00F026F8">
              <w:rPr>
                <w:rFonts w:cs="Times New Roman"/>
                <w:sz w:val="24"/>
                <w:szCs w:val="24"/>
              </w:rPr>
              <w:t xml:space="preserve">, </w:t>
            </w:r>
            <w:proofErr w:type="spellStart"/>
            <w:r w:rsidRPr="00F026F8">
              <w:rPr>
                <w:rFonts w:cs="Times New Roman"/>
                <w:sz w:val="24"/>
                <w:szCs w:val="24"/>
              </w:rPr>
              <w:t>МЭ</w:t>
            </w:r>
            <w:proofErr w:type="spellEnd"/>
          </w:p>
        </w:tc>
        <w:tc>
          <w:tcPr>
            <w:tcW w:w="1357" w:type="dxa"/>
            <w:gridSpan w:val="3"/>
          </w:tcPr>
          <w:p w:rsidR="008344DB" w:rsidRPr="00F026F8" w:rsidRDefault="008344DB" w:rsidP="00735E03">
            <w:pPr>
              <w:ind w:right="-52" w:firstLine="0"/>
              <w:rPr>
                <w:rFonts w:cs="Times New Roman"/>
                <w:sz w:val="24"/>
                <w:szCs w:val="24"/>
              </w:rPr>
            </w:pPr>
            <w:r w:rsidRPr="00F026F8">
              <w:rPr>
                <w:rFonts w:cs="Times New Roman"/>
                <w:sz w:val="24"/>
                <w:szCs w:val="24"/>
              </w:rPr>
              <w:t>До конца 2018 года</w:t>
            </w:r>
          </w:p>
        </w:tc>
        <w:tc>
          <w:tcPr>
            <w:tcW w:w="1862" w:type="dxa"/>
            <w:gridSpan w:val="3"/>
          </w:tcPr>
          <w:p w:rsidR="008344DB" w:rsidRPr="00F026F8" w:rsidRDefault="008344DB" w:rsidP="00735E03">
            <w:pPr>
              <w:ind w:firstLine="0"/>
              <w:rPr>
                <w:rFonts w:cs="Times New Roman"/>
                <w:sz w:val="24"/>
                <w:szCs w:val="24"/>
              </w:rPr>
            </w:pPr>
            <w:r w:rsidRPr="00F026F8">
              <w:rPr>
                <w:rFonts w:cs="Times New Roman"/>
                <w:sz w:val="24"/>
                <w:szCs w:val="24"/>
              </w:rPr>
              <w:t xml:space="preserve">Разработка, внесение и принятие постановления </w:t>
            </w:r>
            <w:proofErr w:type="spellStart"/>
            <w:r w:rsidRPr="00F026F8">
              <w:rPr>
                <w:rFonts w:cs="Times New Roman"/>
                <w:sz w:val="24"/>
                <w:szCs w:val="24"/>
              </w:rPr>
              <w:t>ПКР</w:t>
            </w:r>
            <w:proofErr w:type="spellEnd"/>
          </w:p>
        </w:tc>
        <w:tc>
          <w:tcPr>
            <w:tcW w:w="7337" w:type="dxa"/>
            <w:gridSpan w:val="2"/>
          </w:tcPr>
          <w:p w:rsidR="008344DB" w:rsidRPr="00F026F8" w:rsidRDefault="008344DB" w:rsidP="00735E03">
            <w:pPr>
              <w:ind w:firstLine="0"/>
              <w:jc w:val="left"/>
              <w:rPr>
                <w:rFonts w:cs="Times New Roman"/>
                <w:sz w:val="24"/>
                <w:szCs w:val="24"/>
              </w:rPr>
            </w:pPr>
            <w:r w:rsidRPr="00F026F8">
              <w:rPr>
                <w:rFonts w:cs="Times New Roman"/>
                <w:sz w:val="24"/>
                <w:szCs w:val="24"/>
              </w:rPr>
              <w:t>Минимизирован потенциальный риск сговора между участниками процесса для умышленного завышения сметы расходов системы государственного материального резерва</w:t>
            </w:r>
          </w:p>
        </w:tc>
      </w:tr>
      <w:tr w:rsidR="00B455B2" w:rsidRPr="00A02A25" w:rsidTr="00823BF2">
        <w:tc>
          <w:tcPr>
            <w:tcW w:w="15274" w:type="dxa"/>
            <w:gridSpan w:val="11"/>
          </w:tcPr>
          <w:p w:rsidR="00B455B2" w:rsidRPr="00F026F8" w:rsidRDefault="005D5FD2" w:rsidP="00B455B2">
            <w:pPr>
              <w:autoSpaceDE w:val="0"/>
              <w:autoSpaceDN w:val="0"/>
              <w:adjustRightInd w:val="0"/>
              <w:ind w:firstLine="0"/>
              <w:jc w:val="left"/>
              <w:rPr>
                <w:rFonts w:eastAsia="Calibri" w:cs="Times New Roman"/>
                <w:b/>
                <w:bCs/>
                <w:sz w:val="24"/>
                <w:szCs w:val="24"/>
                <w:u w:val="single"/>
              </w:rPr>
            </w:pPr>
            <w:r w:rsidRPr="00F026F8">
              <w:rPr>
                <w:rFonts w:eastAsia="Calibri" w:cs="Times New Roman"/>
                <w:b/>
                <w:bCs/>
                <w:sz w:val="24"/>
                <w:szCs w:val="24"/>
                <w:u w:val="single"/>
              </w:rPr>
              <w:t>Исполнено</w:t>
            </w:r>
          </w:p>
          <w:p w:rsidR="006F5E95" w:rsidRPr="00B80360" w:rsidRDefault="00B455B2" w:rsidP="00EB08F6">
            <w:pPr>
              <w:ind w:firstLine="0"/>
              <w:jc w:val="left"/>
              <w:rPr>
                <w:rFonts w:cs="Times New Roman"/>
                <w:sz w:val="24"/>
                <w:szCs w:val="24"/>
              </w:rPr>
            </w:pPr>
            <w:r w:rsidRPr="00F026F8">
              <w:rPr>
                <w:rFonts w:eastAsia="Calibri" w:cs="Times New Roman"/>
                <w:bCs/>
                <w:sz w:val="24"/>
                <w:szCs w:val="24"/>
              </w:rPr>
              <w:t xml:space="preserve">Рабочей группой, созданной приказом Фонда </w:t>
            </w:r>
            <w:proofErr w:type="spellStart"/>
            <w:r w:rsidRPr="00F026F8">
              <w:rPr>
                <w:rFonts w:eastAsia="Calibri" w:cs="Times New Roman"/>
                <w:bCs/>
                <w:sz w:val="24"/>
                <w:szCs w:val="24"/>
              </w:rPr>
              <w:t>госматрезервов</w:t>
            </w:r>
            <w:proofErr w:type="spellEnd"/>
            <w:r w:rsidRPr="00F026F8">
              <w:rPr>
                <w:rFonts w:eastAsia="Calibri" w:cs="Times New Roman"/>
                <w:bCs/>
                <w:sz w:val="24"/>
                <w:szCs w:val="24"/>
              </w:rPr>
              <w:t xml:space="preserve"> при </w:t>
            </w:r>
            <w:proofErr w:type="spellStart"/>
            <w:r w:rsidRPr="00F026F8">
              <w:rPr>
                <w:rFonts w:eastAsia="Calibri" w:cs="Times New Roman"/>
                <w:bCs/>
                <w:sz w:val="24"/>
                <w:szCs w:val="24"/>
              </w:rPr>
              <w:t>ПКР</w:t>
            </w:r>
            <w:proofErr w:type="spellEnd"/>
            <w:r w:rsidRPr="00F026F8">
              <w:rPr>
                <w:rFonts w:eastAsia="Calibri" w:cs="Times New Roman"/>
                <w:bCs/>
                <w:sz w:val="24"/>
                <w:szCs w:val="24"/>
              </w:rPr>
              <w:t xml:space="preserve"> от 5 июля 2018 года №68,  разработан проект  Методологии анализа и прогноза формирования бюджета уполномоченного органа по управлению материальными резервами и направлен. Проект согласован с министерствами и ведомствами</w:t>
            </w:r>
            <w:r w:rsidR="005D5FD2" w:rsidRPr="00F026F8">
              <w:rPr>
                <w:rFonts w:eastAsia="Calibri" w:cs="Times New Roman"/>
                <w:bCs/>
                <w:sz w:val="24"/>
                <w:szCs w:val="24"/>
              </w:rPr>
              <w:t xml:space="preserve">. В связи с тем, что Министерству экономики </w:t>
            </w:r>
            <w:proofErr w:type="spellStart"/>
            <w:proofErr w:type="gramStart"/>
            <w:r w:rsidR="005D5FD2" w:rsidRPr="00F026F8">
              <w:rPr>
                <w:rFonts w:eastAsia="Calibri" w:cs="Times New Roman"/>
                <w:bCs/>
                <w:sz w:val="24"/>
                <w:szCs w:val="24"/>
              </w:rPr>
              <w:t>КР</w:t>
            </w:r>
            <w:proofErr w:type="spellEnd"/>
            <w:proofErr w:type="gramEnd"/>
            <w:r w:rsidR="005D5FD2" w:rsidRPr="00F026F8">
              <w:rPr>
                <w:rFonts w:eastAsia="Calibri" w:cs="Times New Roman"/>
                <w:bCs/>
                <w:sz w:val="24"/>
                <w:szCs w:val="24"/>
              </w:rPr>
              <w:t xml:space="preserve"> не делегировано право разработки методики формирования бюджета Министерством юстиции </w:t>
            </w:r>
            <w:proofErr w:type="spellStart"/>
            <w:r w:rsidR="005D5FD2" w:rsidRPr="00F026F8">
              <w:rPr>
                <w:rFonts w:eastAsia="Calibri" w:cs="Times New Roman"/>
                <w:bCs/>
                <w:sz w:val="24"/>
                <w:szCs w:val="24"/>
              </w:rPr>
              <w:t>КР</w:t>
            </w:r>
            <w:proofErr w:type="spellEnd"/>
            <w:r w:rsidR="005D5FD2" w:rsidRPr="00F026F8">
              <w:rPr>
                <w:rFonts w:eastAsia="Calibri" w:cs="Times New Roman"/>
                <w:bCs/>
                <w:sz w:val="24"/>
                <w:szCs w:val="24"/>
              </w:rPr>
              <w:t xml:space="preserve"> было предложено утвердить разработанную Методику совместным приказом</w:t>
            </w:r>
            <w:r w:rsidRPr="00F026F8">
              <w:rPr>
                <w:rFonts w:eastAsia="Calibri" w:cs="Times New Roman"/>
                <w:bCs/>
                <w:sz w:val="24"/>
                <w:szCs w:val="24"/>
              </w:rPr>
              <w:t>.</w:t>
            </w:r>
            <w:r w:rsidR="005D5FD2" w:rsidRPr="00F026F8">
              <w:rPr>
                <w:rFonts w:eastAsia="Calibri" w:cs="Times New Roman"/>
                <w:bCs/>
                <w:sz w:val="24"/>
                <w:szCs w:val="24"/>
              </w:rPr>
              <w:t xml:space="preserve"> </w:t>
            </w:r>
            <w:r w:rsidR="00EB08F6" w:rsidRPr="00F026F8">
              <w:rPr>
                <w:rFonts w:eastAsia="Calibri" w:cs="Times New Roman"/>
                <w:bCs/>
                <w:sz w:val="24"/>
                <w:szCs w:val="24"/>
              </w:rPr>
              <w:t xml:space="preserve">Методология анализа и прогноза формирования бюджета Фонда государственных материальных резервов при </w:t>
            </w:r>
            <w:proofErr w:type="spellStart"/>
            <w:r w:rsidR="00EB08F6" w:rsidRPr="00F026F8">
              <w:rPr>
                <w:rFonts w:eastAsia="Calibri" w:cs="Times New Roman"/>
                <w:bCs/>
                <w:sz w:val="24"/>
                <w:szCs w:val="24"/>
              </w:rPr>
              <w:t>ПКР</w:t>
            </w:r>
            <w:proofErr w:type="spellEnd"/>
            <w:r w:rsidR="00EB08F6" w:rsidRPr="00F026F8">
              <w:rPr>
                <w:rFonts w:eastAsia="Calibri" w:cs="Times New Roman"/>
                <w:bCs/>
                <w:sz w:val="24"/>
                <w:szCs w:val="24"/>
              </w:rPr>
              <w:t xml:space="preserve"> утвержден совместным </w:t>
            </w:r>
            <w:r w:rsidR="005D5FD2" w:rsidRPr="00F026F8">
              <w:rPr>
                <w:rFonts w:eastAsia="Calibri" w:cs="Times New Roman"/>
                <w:bCs/>
                <w:sz w:val="24"/>
                <w:szCs w:val="24"/>
              </w:rPr>
              <w:t xml:space="preserve">Приказом </w:t>
            </w:r>
            <w:proofErr w:type="spellStart"/>
            <w:r w:rsidR="00EB08F6" w:rsidRPr="00F026F8">
              <w:rPr>
                <w:rFonts w:eastAsia="Calibri" w:cs="Times New Roman"/>
                <w:bCs/>
                <w:sz w:val="24"/>
                <w:szCs w:val="24"/>
              </w:rPr>
              <w:t>МЭ</w:t>
            </w:r>
            <w:proofErr w:type="spellEnd"/>
            <w:r w:rsidR="00EB08F6" w:rsidRPr="00F026F8">
              <w:rPr>
                <w:rFonts w:eastAsia="Calibri" w:cs="Times New Roman"/>
                <w:bCs/>
                <w:sz w:val="24"/>
                <w:szCs w:val="24"/>
              </w:rPr>
              <w:t xml:space="preserve"> </w:t>
            </w:r>
            <w:proofErr w:type="spellStart"/>
            <w:proofErr w:type="gramStart"/>
            <w:r w:rsidR="00EB08F6" w:rsidRPr="00F026F8">
              <w:rPr>
                <w:rFonts w:eastAsia="Calibri" w:cs="Times New Roman"/>
                <w:bCs/>
                <w:sz w:val="24"/>
                <w:szCs w:val="24"/>
              </w:rPr>
              <w:t>КР</w:t>
            </w:r>
            <w:proofErr w:type="spellEnd"/>
            <w:proofErr w:type="gramEnd"/>
            <w:r w:rsidR="00EB08F6" w:rsidRPr="00F026F8">
              <w:rPr>
                <w:rFonts w:eastAsia="Calibri" w:cs="Times New Roman"/>
                <w:bCs/>
                <w:sz w:val="24"/>
                <w:szCs w:val="24"/>
              </w:rPr>
              <w:t xml:space="preserve"> и </w:t>
            </w:r>
            <w:proofErr w:type="spellStart"/>
            <w:r w:rsidR="00EB08F6" w:rsidRPr="00F026F8">
              <w:rPr>
                <w:rFonts w:eastAsia="Calibri" w:cs="Times New Roman"/>
                <w:bCs/>
                <w:sz w:val="24"/>
                <w:szCs w:val="24"/>
              </w:rPr>
              <w:t>ФГМР</w:t>
            </w:r>
            <w:proofErr w:type="spellEnd"/>
            <w:r w:rsidR="00EB08F6" w:rsidRPr="00F026F8">
              <w:rPr>
                <w:rFonts w:eastAsia="Calibri" w:cs="Times New Roman"/>
                <w:bCs/>
                <w:sz w:val="24"/>
                <w:szCs w:val="24"/>
              </w:rPr>
              <w:t xml:space="preserve"> при </w:t>
            </w:r>
            <w:proofErr w:type="spellStart"/>
            <w:r w:rsidR="00EB08F6" w:rsidRPr="00F026F8">
              <w:rPr>
                <w:rFonts w:eastAsia="Calibri" w:cs="Times New Roman"/>
                <w:bCs/>
                <w:sz w:val="24"/>
                <w:szCs w:val="24"/>
              </w:rPr>
              <w:t>ПКР</w:t>
            </w:r>
            <w:proofErr w:type="spellEnd"/>
            <w:r w:rsidR="00EB08F6" w:rsidRPr="00F026F8">
              <w:rPr>
                <w:rFonts w:eastAsia="Calibri" w:cs="Times New Roman"/>
                <w:bCs/>
                <w:sz w:val="24"/>
                <w:szCs w:val="24"/>
              </w:rPr>
              <w:t xml:space="preserve"> №19 от 15.02.2019 и №24 от 20.02.2019 г.</w:t>
            </w:r>
          </w:p>
        </w:tc>
      </w:tr>
    </w:tbl>
    <w:p w:rsidR="008344DB" w:rsidRPr="00A02A25" w:rsidRDefault="008344DB" w:rsidP="008344DB">
      <w:pPr>
        <w:ind w:firstLine="0"/>
        <w:rPr>
          <w:rFonts w:cs="Times New Roman"/>
          <w:sz w:val="24"/>
          <w:szCs w:val="24"/>
        </w:rPr>
      </w:pPr>
    </w:p>
    <w:p w:rsidR="00265F1A" w:rsidRDefault="00265F1A"/>
    <w:sectPr w:rsidR="00265F1A" w:rsidSect="00735E03">
      <w:footerReference w:type="default" r:id="rId21"/>
      <w:pgSz w:w="16838" w:h="11906" w:orient="landscape"/>
      <w:pgMar w:top="993" w:right="1134" w:bottom="567"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72" w:rsidRDefault="00C12B72">
      <w:r>
        <w:separator/>
      </w:r>
    </w:p>
  </w:endnote>
  <w:endnote w:type="continuationSeparator" w:id="0">
    <w:p w:rsidR="00C12B72" w:rsidRDefault="00C1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981469"/>
      <w:docPartObj>
        <w:docPartGallery w:val="Page Numbers (Bottom of Page)"/>
        <w:docPartUnique/>
      </w:docPartObj>
    </w:sdtPr>
    <w:sdtEndPr/>
    <w:sdtContent>
      <w:p w:rsidR="00EB08F6" w:rsidRPr="00B01124" w:rsidRDefault="00EB08F6" w:rsidP="00735E03">
        <w:pPr>
          <w:pStyle w:val="a5"/>
          <w:jc w:val="center"/>
          <w:rPr>
            <w:sz w:val="20"/>
          </w:rPr>
        </w:pPr>
        <w:r w:rsidRPr="00B01124">
          <w:rPr>
            <w:sz w:val="20"/>
          </w:rPr>
          <w:fldChar w:fldCharType="begin"/>
        </w:r>
        <w:r w:rsidRPr="00B01124">
          <w:rPr>
            <w:sz w:val="20"/>
          </w:rPr>
          <w:instrText xml:space="preserve"> PAGE   \* MERGEFORMAT </w:instrText>
        </w:r>
        <w:r w:rsidRPr="00B01124">
          <w:rPr>
            <w:sz w:val="20"/>
          </w:rPr>
          <w:fldChar w:fldCharType="separate"/>
        </w:r>
        <w:r w:rsidR="009A4D86">
          <w:rPr>
            <w:noProof/>
            <w:sz w:val="20"/>
          </w:rPr>
          <w:t>1</w:t>
        </w:r>
        <w:r w:rsidRPr="00B01124">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72" w:rsidRDefault="00C12B72">
      <w:r>
        <w:separator/>
      </w:r>
    </w:p>
  </w:footnote>
  <w:footnote w:type="continuationSeparator" w:id="0">
    <w:p w:rsidR="00C12B72" w:rsidRDefault="00C12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C1420"/>
    <w:multiLevelType w:val="hybridMultilevel"/>
    <w:tmpl w:val="8E388FAC"/>
    <w:lvl w:ilvl="0" w:tplc="D2A457EA">
      <w:start w:val="1"/>
      <w:numFmt w:val="bullet"/>
      <w:lvlText w:val="-"/>
      <w:lvlJc w:val="left"/>
      <w:pPr>
        <w:ind w:left="370" w:hanging="360"/>
      </w:pPr>
      <w:rPr>
        <w:rFonts w:ascii="Vrinda" w:hAnsi="Vrinda"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1">
    <w:nsid w:val="594D38E5"/>
    <w:multiLevelType w:val="hybridMultilevel"/>
    <w:tmpl w:val="DF1E0634"/>
    <w:lvl w:ilvl="0" w:tplc="D2A457EA">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DB"/>
    <w:rsid w:val="00004A1F"/>
    <w:rsid w:val="00014BA6"/>
    <w:rsid w:val="00033698"/>
    <w:rsid w:val="00044EFC"/>
    <w:rsid w:val="00052E3E"/>
    <w:rsid w:val="00065F05"/>
    <w:rsid w:val="00071DBC"/>
    <w:rsid w:val="000730B9"/>
    <w:rsid w:val="00082D51"/>
    <w:rsid w:val="000A1379"/>
    <w:rsid w:val="000A4A7A"/>
    <w:rsid w:val="000C2AD2"/>
    <w:rsid w:val="000D02BE"/>
    <w:rsid w:val="000E0AA7"/>
    <w:rsid w:val="000E15FC"/>
    <w:rsid w:val="0011229E"/>
    <w:rsid w:val="00126CAA"/>
    <w:rsid w:val="001432C8"/>
    <w:rsid w:val="0014370B"/>
    <w:rsid w:val="00162F71"/>
    <w:rsid w:val="00171856"/>
    <w:rsid w:val="0017225C"/>
    <w:rsid w:val="00181ED9"/>
    <w:rsid w:val="00195B4E"/>
    <w:rsid w:val="001A1E90"/>
    <w:rsid w:val="001A66D8"/>
    <w:rsid w:val="001B36CE"/>
    <w:rsid w:val="001C0AFC"/>
    <w:rsid w:val="001C2758"/>
    <w:rsid w:val="001C311D"/>
    <w:rsid w:val="001D0E8F"/>
    <w:rsid w:val="001F19AF"/>
    <w:rsid w:val="001F45FB"/>
    <w:rsid w:val="0020073B"/>
    <w:rsid w:val="002115A7"/>
    <w:rsid w:val="00222784"/>
    <w:rsid w:val="00231690"/>
    <w:rsid w:val="002317AC"/>
    <w:rsid w:val="00232B2B"/>
    <w:rsid w:val="00233694"/>
    <w:rsid w:val="00241943"/>
    <w:rsid w:val="00255C0C"/>
    <w:rsid w:val="00265F1A"/>
    <w:rsid w:val="0027368B"/>
    <w:rsid w:val="002870A2"/>
    <w:rsid w:val="00290546"/>
    <w:rsid w:val="00294697"/>
    <w:rsid w:val="00297F05"/>
    <w:rsid w:val="002A245B"/>
    <w:rsid w:val="002A4465"/>
    <w:rsid w:val="002D05CB"/>
    <w:rsid w:val="002D56AD"/>
    <w:rsid w:val="002E1A46"/>
    <w:rsid w:val="002F171A"/>
    <w:rsid w:val="003057F5"/>
    <w:rsid w:val="003349DC"/>
    <w:rsid w:val="00337D75"/>
    <w:rsid w:val="00356220"/>
    <w:rsid w:val="003577DE"/>
    <w:rsid w:val="00365455"/>
    <w:rsid w:val="003803AD"/>
    <w:rsid w:val="003844F3"/>
    <w:rsid w:val="003A200C"/>
    <w:rsid w:val="003A6EC4"/>
    <w:rsid w:val="003C1BA8"/>
    <w:rsid w:val="003C6A71"/>
    <w:rsid w:val="003D6E89"/>
    <w:rsid w:val="003E065B"/>
    <w:rsid w:val="00411EAD"/>
    <w:rsid w:val="004339AC"/>
    <w:rsid w:val="00445E7A"/>
    <w:rsid w:val="00455B9D"/>
    <w:rsid w:val="00456CBD"/>
    <w:rsid w:val="004654F4"/>
    <w:rsid w:val="0049107D"/>
    <w:rsid w:val="004B733B"/>
    <w:rsid w:val="004D0ECB"/>
    <w:rsid w:val="004D20A8"/>
    <w:rsid w:val="004E6C37"/>
    <w:rsid w:val="004E74D1"/>
    <w:rsid w:val="004F2AB3"/>
    <w:rsid w:val="004F6679"/>
    <w:rsid w:val="005148C6"/>
    <w:rsid w:val="005324B9"/>
    <w:rsid w:val="005336C9"/>
    <w:rsid w:val="00540441"/>
    <w:rsid w:val="00542734"/>
    <w:rsid w:val="00542997"/>
    <w:rsid w:val="00544D79"/>
    <w:rsid w:val="00554684"/>
    <w:rsid w:val="00557BC9"/>
    <w:rsid w:val="00561003"/>
    <w:rsid w:val="005620F8"/>
    <w:rsid w:val="00562790"/>
    <w:rsid w:val="005812F5"/>
    <w:rsid w:val="005935F5"/>
    <w:rsid w:val="00594337"/>
    <w:rsid w:val="00596B15"/>
    <w:rsid w:val="005C0AC2"/>
    <w:rsid w:val="005C226D"/>
    <w:rsid w:val="005D5FD2"/>
    <w:rsid w:val="005E7620"/>
    <w:rsid w:val="005F2A41"/>
    <w:rsid w:val="005F3143"/>
    <w:rsid w:val="005F4054"/>
    <w:rsid w:val="005F6C31"/>
    <w:rsid w:val="00600F54"/>
    <w:rsid w:val="0060298A"/>
    <w:rsid w:val="00604548"/>
    <w:rsid w:val="00604AF0"/>
    <w:rsid w:val="00606B49"/>
    <w:rsid w:val="00621F93"/>
    <w:rsid w:val="00624CC9"/>
    <w:rsid w:val="00632446"/>
    <w:rsid w:val="00636E3E"/>
    <w:rsid w:val="00644DD8"/>
    <w:rsid w:val="00654338"/>
    <w:rsid w:val="006646B9"/>
    <w:rsid w:val="00664B67"/>
    <w:rsid w:val="0066651A"/>
    <w:rsid w:val="00674282"/>
    <w:rsid w:val="00685973"/>
    <w:rsid w:val="00697BE5"/>
    <w:rsid w:val="006B22C2"/>
    <w:rsid w:val="006C02B3"/>
    <w:rsid w:val="006C1959"/>
    <w:rsid w:val="006C42A0"/>
    <w:rsid w:val="006C636E"/>
    <w:rsid w:val="006D4CCB"/>
    <w:rsid w:val="006D5140"/>
    <w:rsid w:val="006E1770"/>
    <w:rsid w:val="006F573E"/>
    <w:rsid w:val="006F5E95"/>
    <w:rsid w:val="00703026"/>
    <w:rsid w:val="00710C1F"/>
    <w:rsid w:val="00714127"/>
    <w:rsid w:val="00720989"/>
    <w:rsid w:val="00727EE8"/>
    <w:rsid w:val="0073213A"/>
    <w:rsid w:val="00735E03"/>
    <w:rsid w:val="0074176E"/>
    <w:rsid w:val="00745619"/>
    <w:rsid w:val="00747C29"/>
    <w:rsid w:val="00755EA8"/>
    <w:rsid w:val="00763639"/>
    <w:rsid w:val="00765CFF"/>
    <w:rsid w:val="00782DE5"/>
    <w:rsid w:val="00782F19"/>
    <w:rsid w:val="0078548F"/>
    <w:rsid w:val="007949C2"/>
    <w:rsid w:val="007B145B"/>
    <w:rsid w:val="007B5547"/>
    <w:rsid w:val="007D067B"/>
    <w:rsid w:val="007D0E73"/>
    <w:rsid w:val="007E08F5"/>
    <w:rsid w:val="007E196C"/>
    <w:rsid w:val="007E552A"/>
    <w:rsid w:val="007F3DC7"/>
    <w:rsid w:val="00802EF1"/>
    <w:rsid w:val="008041C3"/>
    <w:rsid w:val="00804945"/>
    <w:rsid w:val="00804B13"/>
    <w:rsid w:val="00804FEC"/>
    <w:rsid w:val="008105A3"/>
    <w:rsid w:val="0082064E"/>
    <w:rsid w:val="00823BF2"/>
    <w:rsid w:val="00834449"/>
    <w:rsid w:val="008344DB"/>
    <w:rsid w:val="00837C94"/>
    <w:rsid w:val="008416E9"/>
    <w:rsid w:val="00842C6B"/>
    <w:rsid w:val="0084547A"/>
    <w:rsid w:val="00846E1E"/>
    <w:rsid w:val="00850107"/>
    <w:rsid w:val="00852EA6"/>
    <w:rsid w:val="0085441F"/>
    <w:rsid w:val="00857BA2"/>
    <w:rsid w:val="00863461"/>
    <w:rsid w:val="008703E0"/>
    <w:rsid w:val="008870BA"/>
    <w:rsid w:val="008927BB"/>
    <w:rsid w:val="00893AE9"/>
    <w:rsid w:val="00894B6B"/>
    <w:rsid w:val="008B0B0A"/>
    <w:rsid w:val="008B44F0"/>
    <w:rsid w:val="008C6647"/>
    <w:rsid w:val="008D7065"/>
    <w:rsid w:val="008F0DCE"/>
    <w:rsid w:val="008F16E1"/>
    <w:rsid w:val="008F24AF"/>
    <w:rsid w:val="008F4FF3"/>
    <w:rsid w:val="00916E0B"/>
    <w:rsid w:val="00922F7A"/>
    <w:rsid w:val="00941C7C"/>
    <w:rsid w:val="00944CB9"/>
    <w:rsid w:val="00945AE1"/>
    <w:rsid w:val="0096309C"/>
    <w:rsid w:val="00964BDE"/>
    <w:rsid w:val="00983211"/>
    <w:rsid w:val="00986B54"/>
    <w:rsid w:val="0098771F"/>
    <w:rsid w:val="0099267B"/>
    <w:rsid w:val="00996878"/>
    <w:rsid w:val="009968B6"/>
    <w:rsid w:val="00997DE7"/>
    <w:rsid w:val="009A0D77"/>
    <w:rsid w:val="009A2940"/>
    <w:rsid w:val="009A4D86"/>
    <w:rsid w:val="009A5A85"/>
    <w:rsid w:val="009B26A1"/>
    <w:rsid w:val="009B2A81"/>
    <w:rsid w:val="009B635E"/>
    <w:rsid w:val="009C068F"/>
    <w:rsid w:val="009C2C04"/>
    <w:rsid w:val="009C3588"/>
    <w:rsid w:val="009E4257"/>
    <w:rsid w:val="009F24C5"/>
    <w:rsid w:val="009F2CA5"/>
    <w:rsid w:val="00A01505"/>
    <w:rsid w:val="00A05A22"/>
    <w:rsid w:val="00A05FC7"/>
    <w:rsid w:val="00A06524"/>
    <w:rsid w:val="00A257E5"/>
    <w:rsid w:val="00A2766E"/>
    <w:rsid w:val="00A2771A"/>
    <w:rsid w:val="00A27791"/>
    <w:rsid w:val="00A27FE1"/>
    <w:rsid w:val="00A34310"/>
    <w:rsid w:val="00A352EE"/>
    <w:rsid w:val="00A47D48"/>
    <w:rsid w:val="00A50B18"/>
    <w:rsid w:val="00A61E1B"/>
    <w:rsid w:val="00A72FB2"/>
    <w:rsid w:val="00A73574"/>
    <w:rsid w:val="00A7414E"/>
    <w:rsid w:val="00A74481"/>
    <w:rsid w:val="00A828E2"/>
    <w:rsid w:val="00A94059"/>
    <w:rsid w:val="00A970F8"/>
    <w:rsid w:val="00AB5004"/>
    <w:rsid w:val="00AC00DE"/>
    <w:rsid w:val="00AC3DA8"/>
    <w:rsid w:val="00AC574D"/>
    <w:rsid w:val="00AC7292"/>
    <w:rsid w:val="00AE0C7C"/>
    <w:rsid w:val="00AE4F79"/>
    <w:rsid w:val="00AE6FD1"/>
    <w:rsid w:val="00AF03AB"/>
    <w:rsid w:val="00AF2BD6"/>
    <w:rsid w:val="00B04A04"/>
    <w:rsid w:val="00B05B1C"/>
    <w:rsid w:val="00B15856"/>
    <w:rsid w:val="00B2567E"/>
    <w:rsid w:val="00B33518"/>
    <w:rsid w:val="00B4208E"/>
    <w:rsid w:val="00B455B2"/>
    <w:rsid w:val="00B678AA"/>
    <w:rsid w:val="00B73A71"/>
    <w:rsid w:val="00B76DBF"/>
    <w:rsid w:val="00B77DCF"/>
    <w:rsid w:val="00B9371D"/>
    <w:rsid w:val="00B955B2"/>
    <w:rsid w:val="00B96851"/>
    <w:rsid w:val="00B977AD"/>
    <w:rsid w:val="00BA1C7E"/>
    <w:rsid w:val="00BB63FE"/>
    <w:rsid w:val="00BC3FE6"/>
    <w:rsid w:val="00BC4D57"/>
    <w:rsid w:val="00BD075A"/>
    <w:rsid w:val="00BD6929"/>
    <w:rsid w:val="00BD7335"/>
    <w:rsid w:val="00BE347D"/>
    <w:rsid w:val="00BE3ADA"/>
    <w:rsid w:val="00BF094A"/>
    <w:rsid w:val="00BF4F19"/>
    <w:rsid w:val="00C12B72"/>
    <w:rsid w:val="00C22B88"/>
    <w:rsid w:val="00C25640"/>
    <w:rsid w:val="00C634C9"/>
    <w:rsid w:val="00C63547"/>
    <w:rsid w:val="00C645A0"/>
    <w:rsid w:val="00C7654E"/>
    <w:rsid w:val="00C77441"/>
    <w:rsid w:val="00C87060"/>
    <w:rsid w:val="00CA0A0C"/>
    <w:rsid w:val="00CB629A"/>
    <w:rsid w:val="00CC395B"/>
    <w:rsid w:val="00CE4180"/>
    <w:rsid w:val="00D00E90"/>
    <w:rsid w:val="00D06D8A"/>
    <w:rsid w:val="00D071DB"/>
    <w:rsid w:val="00D16938"/>
    <w:rsid w:val="00D302E0"/>
    <w:rsid w:val="00D430A2"/>
    <w:rsid w:val="00D450FF"/>
    <w:rsid w:val="00D4672B"/>
    <w:rsid w:val="00D56B42"/>
    <w:rsid w:val="00D70F0E"/>
    <w:rsid w:val="00D8246D"/>
    <w:rsid w:val="00D854D6"/>
    <w:rsid w:val="00D86EA6"/>
    <w:rsid w:val="00D906FE"/>
    <w:rsid w:val="00D93071"/>
    <w:rsid w:val="00D93511"/>
    <w:rsid w:val="00DA2149"/>
    <w:rsid w:val="00DB4397"/>
    <w:rsid w:val="00DB5064"/>
    <w:rsid w:val="00DB7A31"/>
    <w:rsid w:val="00DC32FF"/>
    <w:rsid w:val="00DC42D3"/>
    <w:rsid w:val="00DD3A7E"/>
    <w:rsid w:val="00DE59EA"/>
    <w:rsid w:val="00DE607A"/>
    <w:rsid w:val="00E039BA"/>
    <w:rsid w:val="00E059FA"/>
    <w:rsid w:val="00E06F5D"/>
    <w:rsid w:val="00E16959"/>
    <w:rsid w:val="00E21973"/>
    <w:rsid w:val="00E27A6C"/>
    <w:rsid w:val="00E27BD3"/>
    <w:rsid w:val="00E338C9"/>
    <w:rsid w:val="00E37B66"/>
    <w:rsid w:val="00E43D84"/>
    <w:rsid w:val="00E469A9"/>
    <w:rsid w:val="00E46D3F"/>
    <w:rsid w:val="00E5264C"/>
    <w:rsid w:val="00E55FDE"/>
    <w:rsid w:val="00E629E1"/>
    <w:rsid w:val="00E6314E"/>
    <w:rsid w:val="00E6510D"/>
    <w:rsid w:val="00E7692E"/>
    <w:rsid w:val="00E846D0"/>
    <w:rsid w:val="00E948BB"/>
    <w:rsid w:val="00E949E7"/>
    <w:rsid w:val="00EB08F6"/>
    <w:rsid w:val="00EB5E83"/>
    <w:rsid w:val="00EC6753"/>
    <w:rsid w:val="00EC72E3"/>
    <w:rsid w:val="00ED05D9"/>
    <w:rsid w:val="00ED3586"/>
    <w:rsid w:val="00EE5D6E"/>
    <w:rsid w:val="00EF2B22"/>
    <w:rsid w:val="00EF557D"/>
    <w:rsid w:val="00EF7152"/>
    <w:rsid w:val="00F026F8"/>
    <w:rsid w:val="00F0357A"/>
    <w:rsid w:val="00F03DC4"/>
    <w:rsid w:val="00F07BF5"/>
    <w:rsid w:val="00F11B0E"/>
    <w:rsid w:val="00F1399E"/>
    <w:rsid w:val="00F152CD"/>
    <w:rsid w:val="00F41B3F"/>
    <w:rsid w:val="00F44B39"/>
    <w:rsid w:val="00F46A03"/>
    <w:rsid w:val="00F57192"/>
    <w:rsid w:val="00F57C9F"/>
    <w:rsid w:val="00F65404"/>
    <w:rsid w:val="00F7081A"/>
    <w:rsid w:val="00F84653"/>
    <w:rsid w:val="00F850E6"/>
    <w:rsid w:val="00F94673"/>
    <w:rsid w:val="00F957E6"/>
    <w:rsid w:val="00FA0AEE"/>
    <w:rsid w:val="00FA3273"/>
    <w:rsid w:val="00FA7012"/>
    <w:rsid w:val="00FB5861"/>
    <w:rsid w:val="00FB5EBF"/>
    <w:rsid w:val="00FD2847"/>
    <w:rsid w:val="00FD72DB"/>
    <w:rsid w:val="00FE16C9"/>
    <w:rsid w:val="00FF5756"/>
    <w:rsid w:val="00FF6E73"/>
    <w:rsid w:val="00FF78FF"/>
    <w:rsid w:val="00FF7B3F"/>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C"/>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4DB"/>
    <w:pPr>
      <w:spacing w:after="200" w:line="276" w:lineRule="auto"/>
      <w:ind w:left="720" w:firstLine="0"/>
      <w:contextualSpacing/>
      <w:jc w:val="left"/>
    </w:pPr>
    <w:rPr>
      <w:rFonts w:asciiTheme="minorHAnsi" w:eastAsiaTheme="minorEastAsia" w:hAnsiTheme="minorHAnsi"/>
      <w:sz w:val="22"/>
      <w:lang w:eastAsia="ru-RU"/>
    </w:rPr>
  </w:style>
  <w:style w:type="character" w:customStyle="1" w:styleId="a4">
    <w:name w:val="Абзац списка Знак"/>
    <w:basedOn w:val="a0"/>
    <w:link w:val="a3"/>
    <w:uiPriority w:val="34"/>
    <w:rsid w:val="008344DB"/>
    <w:rPr>
      <w:rFonts w:eastAsiaTheme="minorEastAsia"/>
      <w:lang w:eastAsia="ru-RU"/>
    </w:rPr>
  </w:style>
  <w:style w:type="paragraph" w:styleId="a5">
    <w:name w:val="footer"/>
    <w:basedOn w:val="a"/>
    <w:link w:val="a6"/>
    <w:uiPriority w:val="99"/>
    <w:unhideWhenUsed/>
    <w:rsid w:val="008344DB"/>
    <w:pPr>
      <w:tabs>
        <w:tab w:val="center" w:pos="4677"/>
        <w:tab w:val="right" w:pos="9355"/>
      </w:tabs>
    </w:pPr>
  </w:style>
  <w:style w:type="character" w:customStyle="1" w:styleId="a6">
    <w:name w:val="Нижний колонтитул Знак"/>
    <w:basedOn w:val="a0"/>
    <w:link w:val="a5"/>
    <w:uiPriority w:val="99"/>
    <w:rsid w:val="008344DB"/>
    <w:rPr>
      <w:rFonts w:ascii="Times New Roman" w:hAnsi="Times New Roman"/>
      <w:sz w:val="28"/>
    </w:rPr>
  </w:style>
  <w:style w:type="character" w:styleId="a7">
    <w:name w:val="Hyperlink"/>
    <w:basedOn w:val="a0"/>
    <w:uiPriority w:val="99"/>
    <w:unhideWhenUsed/>
    <w:rsid w:val="008344DB"/>
    <w:rPr>
      <w:color w:val="0000FF" w:themeColor="hyperlink"/>
      <w:u w:val="single"/>
    </w:rPr>
  </w:style>
  <w:style w:type="character" w:customStyle="1" w:styleId="c1">
    <w:name w:val="c1"/>
    <w:basedOn w:val="a0"/>
    <w:rsid w:val="008344DB"/>
    <w:rPr>
      <w:color w:val="0000FF"/>
    </w:rPr>
  </w:style>
  <w:style w:type="character" w:customStyle="1" w:styleId="105pt">
    <w:name w:val="Основной текст + 10;5 pt"/>
    <w:basedOn w:val="a0"/>
    <w:rsid w:val="008344D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8">
    <w:name w:val="Balloon Text"/>
    <w:basedOn w:val="a"/>
    <w:link w:val="a9"/>
    <w:uiPriority w:val="99"/>
    <w:semiHidden/>
    <w:unhideWhenUsed/>
    <w:rsid w:val="00B05B1C"/>
    <w:rPr>
      <w:rFonts w:ascii="Tahoma" w:hAnsi="Tahoma" w:cs="Tahoma"/>
      <w:sz w:val="16"/>
      <w:szCs w:val="16"/>
    </w:rPr>
  </w:style>
  <w:style w:type="character" w:customStyle="1" w:styleId="a9">
    <w:name w:val="Текст выноски Знак"/>
    <w:basedOn w:val="a0"/>
    <w:link w:val="a8"/>
    <w:uiPriority w:val="99"/>
    <w:semiHidden/>
    <w:rsid w:val="00B05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C"/>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344DB"/>
    <w:pPr>
      <w:spacing w:after="200" w:line="276" w:lineRule="auto"/>
      <w:ind w:left="720" w:firstLine="0"/>
      <w:contextualSpacing/>
      <w:jc w:val="left"/>
    </w:pPr>
    <w:rPr>
      <w:rFonts w:asciiTheme="minorHAnsi" w:eastAsiaTheme="minorEastAsia" w:hAnsiTheme="minorHAnsi"/>
      <w:sz w:val="22"/>
      <w:lang w:eastAsia="ru-RU"/>
    </w:rPr>
  </w:style>
  <w:style w:type="character" w:customStyle="1" w:styleId="a4">
    <w:name w:val="Абзац списка Знак"/>
    <w:basedOn w:val="a0"/>
    <w:link w:val="a3"/>
    <w:uiPriority w:val="34"/>
    <w:rsid w:val="008344DB"/>
    <w:rPr>
      <w:rFonts w:eastAsiaTheme="minorEastAsia"/>
      <w:lang w:eastAsia="ru-RU"/>
    </w:rPr>
  </w:style>
  <w:style w:type="paragraph" w:styleId="a5">
    <w:name w:val="footer"/>
    <w:basedOn w:val="a"/>
    <w:link w:val="a6"/>
    <w:uiPriority w:val="99"/>
    <w:unhideWhenUsed/>
    <w:rsid w:val="008344DB"/>
    <w:pPr>
      <w:tabs>
        <w:tab w:val="center" w:pos="4677"/>
        <w:tab w:val="right" w:pos="9355"/>
      </w:tabs>
    </w:pPr>
  </w:style>
  <w:style w:type="character" w:customStyle="1" w:styleId="a6">
    <w:name w:val="Нижний колонтитул Знак"/>
    <w:basedOn w:val="a0"/>
    <w:link w:val="a5"/>
    <w:uiPriority w:val="99"/>
    <w:rsid w:val="008344DB"/>
    <w:rPr>
      <w:rFonts w:ascii="Times New Roman" w:hAnsi="Times New Roman"/>
      <w:sz w:val="28"/>
    </w:rPr>
  </w:style>
  <w:style w:type="character" w:styleId="a7">
    <w:name w:val="Hyperlink"/>
    <w:basedOn w:val="a0"/>
    <w:uiPriority w:val="99"/>
    <w:unhideWhenUsed/>
    <w:rsid w:val="008344DB"/>
    <w:rPr>
      <w:color w:val="0000FF" w:themeColor="hyperlink"/>
      <w:u w:val="single"/>
    </w:rPr>
  </w:style>
  <w:style w:type="character" w:customStyle="1" w:styleId="c1">
    <w:name w:val="c1"/>
    <w:basedOn w:val="a0"/>
    <w:rsid w:val="008344DB"/>
    <w:rPr>
      <w:color w:val="0000FF"/>
    </w:rPr>
  </w:style>
  <w:style w:type="character" w:customStyle="1" w:styleId="105pt">
    <w:name w:val="Основной текст + 10;5 pt"/>
    <w:basedOn w:val="a0"/>
    <w:rsid w:val="008344DB"/>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paragraph" w:styleId="a8">
    <w:name w:val="Balloon Text"/>
    <w:basedOn w:val="a"/>
    <w:link w:val="a9"/>
    <w:uiPriority w:val="99"/>
    <w:semiHidden/>
    <w:unhideWhenUsed/>
    <w:rsid w:val="00B05B1C"/>
    <w:rPr>
      <w:rFonts w:ascii="Tahoma" w:hAnsi="Tahoma" w:cs="Tahoma"/>
      <w:sz w:val="16"/>
      <w:szCs w:val="16"/>
    </w:rPr>
  </w:style>
  <w:style w:type="character" w:customStyle="1" w:styleId="a9">
    <w:name w:val="Текст выноски Знак"/>
    <w:basedOn w:val="a0"/>
    <w:link w:val="a8"/>
    <w:uiPriority w:val="99"/>
    <w:semiHidden/>
    <w:rsid w:val="00B05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erka.kg" TargetMode="External"/><Relationship Id="rId13" Type="http://schemas.openxmlformats.org/officeDocument/2006/relationships/hyperlink" Target="http://www.proverka.kg" TargetMode="External"/><Relationship Id="rId18" Type="http://schemas.openxmlformats.org/officeDocument/2006/relationships/hyperlink" Target="http://www.proverka.k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roverka.kg" TargetMode="External"/><Relationship Id="rId17" Type="http://schemas.openxmlformats.org/officeDocument/2006/relationships/hyperlink" Target="http://www.proverka.kg" TargetMode="External"/><Relationship Id="rId2" Type="http://schemas.openxmlformats.org/officeDocument/2006/relationships/styles" Target="styles.xml"/><Relationship Id="rId16" Type="http://schemas.openxmlformats.org/officeDocument/2006/relationships/hyperlink" Target="http://www.proverka.kg" TargetMode="External"/><Relationship Id="rId20" Type="http://schemas.openxmlformats.org/officeDocument/2006/relationships/hyperlink" Target="http://www.proverka.k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roverka.kg" TargetMode="External"/><Relationship Id="rId5" Type="http://schemas.openxmlformats.org/officeDocument/2006/relationships/webSettings" Target="webSettings.xml"/><Relationship Id="rId15" Type="http://schemas.openxmlformats.org/officeDocument/2006/relationships/hyperlink" Target="http://www.proverka.kg" TargetMode="External"/><Relationship Id="rId23" Type="http://schemas.openxmlformats.org/officeDocument/2006/relationships/theme" Target="theme/theme1.xml"/><Relationship Id="rId10" Type="http://schemas.openxmlformats.org/officeDocument/2006/relationships/hyperlink" Target="http://www.proverka.kg" TargetMode="External"/><Relationship Id="rId19" Type="http://schemas.openxmlformats.org/officeDocument/2006/relationships/hyperlink" Target="http://www.proverka.kg" TargetMode="External"/><Relationship Id="rId4" Type="http://schemas.openxmlformats.org/officeDocument/2006/relationships/settings" Target="settings.xml"/><Relationship Id="rId9" Type="http://schemas.openxmlformats.org/officeDocument/2006/relationships/hyperlink" Target="http://www.proverka.kg" TargetMode="External"/><Relationship Id="rId14" Type="http://schemas.openxmlformats.org/officeDocument/2006/relationships/hyperlink" Target="http://www.proverka.k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4586</Words>
  <Characters>26142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 К. Сыдыгалиева</dc:creator>
  <cp:lastModifiedBy>Назгуль К. Сыдыгалиева</cp:lastModifiedBy>
  <cp:revision>3</cp:revision>
  <cp:lastPrinted>2019-06-21T09:26:00Z</cp:lastPrinted>
  <dcterms:created xsi:type="dcterms:W3CDTF">2019-06-21T10:12:00Z</dcterms:created>
  <dcterms:modified xsi:type="dcterms:W3CDTF">2020-02-26T13:05:00Z</dcterms:modified>
</cp:coreProperties>
</file>