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23C1" w:rsidRDefault="0070731B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Условия конкурса</w:t>
      </w:r>
    </w:p>
    <w:p w:rsidR="0087246D" w:rsidRPr="00DC045F" w:rsidRDefault="0087246D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 xml:space="preserve">В конкурсе могут участвовать </w:t>
      </w:r>
      <w:bookmarkStart w:id="1" w:name="_Hlk58842076"/>
      <w:r w:rsidRPr="0070731B">
        <w:rPr>
          <w:rFonts w:ascii="Times New Roman" w:hAnsi="Times New Roman"/>
          <w:sz w:val="28"/>
          <w:szCs w:val="28"/>
          <w:lang w:eastAsia="ru-RU"/>
        </w:rPr>
        <w:t>сотрудники республиканских и местных газет, телерадиокомпаний, а также информационных агентств</w:t>
      </w:r>
      <w:bookmarkEnd w:id="1"/>
      <w:r w:rsidRPr="0070731B">
        <w:rPr>
          <w:rFonts w:ascii="Times New Roman" w:hAnsi="Times New Roman"/>
          <w:sz w:val="28"/>
          <w:szCs w:val="28"/>
          <w:lang w:eastAsia="ru-RU"/>
        </w:rPr>
        <w:t>.</w:t>
      </w:r>
    </w:p>
    <w:p w:rsidR="00A57D36" w:rsidRPr="00DD33D2" w:rsidRDefault="00DD33D2" w:rsidP="002A6D4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Конкурс проводится по двум темам: привлечение инвестиций и доступ к финансированию международных финансовых учреждений.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Рекомендуемые</w:t>
      </w: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 темы</w:t>
      </w:r>
      <w:r w:rsidR="00E94663" w:rsidRPr="00DD33D2">
        <w:rPr>
          <w:rFonts w:ascii="Times New Roman" w:hAnsi="Times New Roman"/>
          <w:sz w:val="28"/>
          <w:szCs w:val="28"/>
          <w:lang w:val="ky-KG" w:eastAsia="ru-RU"/>
        </w:rPr>
        <w:t xml:space="preserve">, </w:t>
      </w:r>
      <w:r w:rsidR="00E94663" w:rsidRPr="00DD33D2">
        <w:rPr>
          <w:rFonts w:ascii="Times New Roman" w:hAnsi="Times New Roman"/>
          <w:sz w:val="28"/>
          <w:szCs w:val="28"/>
        </w:rPr>
        <w:t xml:space="preserve">которые должны покрываться </w:t>
      </w:r>
      <w:r w:rsidR="00C84845" w:rsidRPr="00DD33D2">
        <w:rPr>
          <w:rFonts w:ascii="Times New Roman" w:hAnsi="Times New Roman"/>
          <w:sz w:val="28"/>
          <w:szCs w:val="28"/>
        </w:rPr>
        <w:t>медиа материалами</w:t>
      </w:r>
      <w:r w:rsidR="00E94663" w:rsidRPr="00DD33D2">
        <w:rPr>
          <w:rFonts w:ascii="Times New Roman" w:hAnsi="Times New Roman"/>
          <w:sz w:val="28"/>
          <w:szCs w:val="28"/>
        </w:rPr>
        <w:t>, участвующие в рамках конкурса</w:t>
      </w:r>
      <w:r w:rsidR="00C84845">
        <w:rPr>
          <w:rFonts w:ascii="Times New Roman" w:hAnsi="Times New Roman"/>
          <w:sz w:val="28"/>
          <w:szCs w:val="28"/>
          <w:lang w:val="ky-KG"/>
        </w:rPr>
        <w:t>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Количество материалов от одного автора и объем конкурсных работ не ограничиваются. Материалы могут готовиться одним автором, или коллективом авторов.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Допускается применение различных журналистских стилей освещения (новость/сообщение, корреспонденция, заметка, репортаж, интервью, пресс-фото и др.). Приветствуются серии публикаций в единой тематике, но с разных ракурсов освещения или с применением разных стилей.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принимаются материалы на кыргызском и русском языках, опубликованные (вышедшие в эфир) и предоставленные конкурсной комиссии в указанный период. Материалы, опубликованные и представленные раньше или позже указанных дат, в конкурсе участвовать не могут.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а также рекламные и информационные материалы, вышедшие на коммерческих условиях.</w:t>
      </w: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Участник конкурса гарантирует, что он является автором каждой работы, поданной на конкурс, и участие его работ в конкурсе не нарушает ничьих имущественных авторских прав.</w:t>
      </w:r>
    </w:p>
    <w:p w:rsidR="00300F22" w:rsidRPr="00300F22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300F22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один этап.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принимаются материалы, опубликованные (вышедшие в эфир) в период с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20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янва</w:t>
      </w:r>
      <w:proofErr w:type="spellStart"/>
      <w:r w:rsidR="00C84845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="006D7DC9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A57D3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57D36">
        <w:rPr>
          <w:rFonts w:ascii="Times New Roman" w:hAnsi="Times New Roman"/>
          <w:sz w:val="28"/>
          <w:szCs w:val="28"/>
          <w:lang w:val="ky-KG" w:eastAsia="ru-RU"/>
        </w:rPr>
        <w:t>д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о 19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марта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2021 года включительно. Материалы предоставляются вместе с заявкой на участие в произвольной форме, краткой аннотацией к представленным работам, информацией о СМИ (об авторе), контактными телефонами по адресу: г.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Бишкек,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пр. Чуй 106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Министерство экономики Кыргызской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Республики, или отправлять на e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300F22" w:rsidRPr="0074442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4442E">
        <w:rPr>
          <w:rFonts w:ascii="Times New Roman" w:hAnsi="Times New Roman"/>
          <w:sz w:val="28"/>
          <w:szCs w:val="28"/>
          <w:lang w:val="ky-KG" w:eastAsia="ru-RU"/>
        </w:rPr>
        <w:t xml:space="preserve">: </w:t>
      </w:r>
      <w:hyperlink r:id="rId6" w:history="1">
        <w:r w:rsidR="0074442E" w:rsidRPr="0074442E">
          <w:rPr>
            <w:rFonts w:ascii="Times New Roman" w:hAnsi="Times New Roman"/>
            <w:sz w:val="28"/>
            <w:szCs w:val="28"/>
            <w:lang w:eastAsia="ru-RU"/>
          </w:rPr>
          <w:t>media.contest2021@gmail.com</w:t>
        </w:r>
      </w:hyperlink>
      <w:r w:rsidR="00300F22">
        <w:rPr>
          <w:rFonts w:ascii="Times New Roman" w:hAnsi="Times New Roman"/>
          <w:sz w:val="28"/>
          <w:szCs w:val="28"/>
          <w:lang w:eastAsia="ru-RU"/>
        </w:rPr>
        <w:t>.</w:t>
      </w:r>
    </w:p>
    <w:p w:rsidR="00DD33D2" w:rsidRPr="00DD33D2" w:rsidRDefault="00BC18FE" w:rsidP="0031441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>Конкурс проводится по следующим номинациям</w:t>
      </w:r>
      <w:r w:rsidR="0035007A" w:rsidRPr="00DD33D2">
        <w:rPr>
          <w:rFonts w:ascii="Times New Roman" w:hAnsi="Times New Roman"/>
          <w:sz w:val="28"/>
          <w:szCs w:val="28"/>
          <w:lang w:eastAsia="ru-RU"/>
        </w:rPr>
        <w:t>:</w:t>
      </w:r>
    </w:p>
    <w:p w:rsidR="00DD33D2" w:rsidRP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лучшая публикация в печатных и электронных СМИ;</w:t>
      </w:r>
    </w:p>
    <w:p w:rsid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лучший материал в телевизионных СМИ и радио;</w:t>
      </w:r>
    </w:p>
    <w:p w:rsidR="00311842" w:rsidRDefault="00311842" w:rsidP="00DD33D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>Итоги кон</w:t>
      </w:r>
      <w:r w:rsidR="00C84845">
        <w:rPr>
          <w:rFonts w:ascii="Times New Roman" w:hAnsi="Times New Roman"/>
          <w:sz w:val="28"/>
          <w:szCs w:val="28"/>
          <w:lang w:val="ky-KG" w:eastAsia="ru-RU"/>
        </w:rPr>
        <w:t>к</w:t>
      </w:r>
      <w:r>
        <w:rPr>
          <w:rFonts w:ascii="Times New Roman" w:hAnsi="Times New Roman"/>
          <w:sz w:val="28"/>
          <w:szCs w:val="28"/>
          <w:lang w:val="ky-KG" w:eastAsia="ru-RU"/>
        </w:rPr>
        <w:t>урса будут объявлены не позднее 31 марта 2021 года.</w:t>
      </w:r>
    </w:p>
    <w:p w:rsidR="00BC18FE" w:rsidRP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t>Организаторы могут по своему усмотрению размещать присланные на конкурс статьи (аудио-видеорепортажи) на своих официальных интернет-сайтах.</w:t>
      </w:r>
    </w:p>
    <w:p w:rsid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lastRenderedPageBreak/>
        <w:t>Факт публикации статьи (аудио-видеорепортажа) организаторами не ограничивает автора в дальнейших публикациях конкурсного материала в любом электронном или печатном издании.</w:t>
      </w:r>
    </w:p>
    <w:p w:rsidR="00BC18FE" w:rsidRDefault="00BC18FE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754" w:rsidRDefault="00212754" w:rsidP="008724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каком виде принимаются материалы</w:t>
      </w:r>
    </w:p>
    <w:p w:rsidR="0087246D" w:rsidRPr="0033733C" w:rsidRDefault="0087246D" w:rsidP="0087246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теле-радио материалы должны быть загружены на видео или файловый хостинг (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outube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amba</w:t>
      </w:r>
      <w:proofErr w:type="spellEnd"/>
      <w:r w:rsidR="0087246D" w:rsidRPr="00872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и др.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), организаторам по электронной почте отправляются только ссылки на них и следующие краткие сведения о материалах: дата выхода в эфир, тема, сведения об авторе или творческом коллективе авторов, контактные телефоны;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газетные и журнальные публикации должны быть отсканированы в формате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отправлены организаторам по электронной почте с информацией о дате публикации, теме, авторе и контактных телефонах;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журналисты, работающие в интернет-изданиях, отправляют только ссылки на свои материалы в интернете и контактные телефоны.</w:t>
      </w:r>
    </w:p>
    <w:p w:rsidR="00212754" w:rsidRPr="00D85FF6" w:rsidRDefault="00212754" w:rsidP="008724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FF6" w:rsidRPr="0074442E" w:rsidRDefault="00D85FF6" w:rsidP="0087246D">
      <w:pPr>
        <w:ind w:firstLine="709"/>
        <w:jc w:val="both"/>
        <w:rPr>
          <w:rFonts w:eastAsia="Times New Roman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Материалы должны быть отправлены на электронную почту</w:t>
      </w:r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74442E" w:rsidRPr="0074442E">
          <w:rPr>
            <w:rFonts w:ascii="Times New Roman" w:eastAsia="Times New Roman" w:hAnsi="Times New Roman"/>
            <w:sz w:val="28"/>
            <w:szCs w:val="28"/>
            <w:lang w:eastAsia="ru-RU"/>
          </w:rPr>
          <w:t>media.contest2021@gmail.com</w:t>
        </w:r>
      </w:hyperlink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т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ему письма указать «ФИО автора – материалы для конкурса»</w:t>
      </w:r>
      <w:r>
        <w:rPr>
          <w:rFonts w:ascii="Times New Roman" w:eastAsia="Times New Roman" w:hAnsi="Times New Roman"/>
          <w:sz w:val="28"/>
          <w:szCs w:val="28"/>
          <w:lang w:val="ky-KG"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 конкурсным работам прилагаются сведения об организации и авторе: ФИО, место работы/сфера работы, должность, контактные телефоны. Форма подачи заявки свободная.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Присланные на конкурс материалы не рецензируются и не возвращаются.</w:t>
      </w:r>
    </w:p>
    <w:p w:rsidR="002C2CB8" w:rsidRPr="006A56C0" w:rsidRDefault="00D85FF6" w:rsidP="0087246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Крайний срок подачи работ – до 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8724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46D" w:rsidRPr="006A56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8268F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6C0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Телефоны для справок и консультаций: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Асипа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Алтымышева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Национальный консультант по коммуникациям ПРООН КР, </w:t>
      </w:r>
      <w:hyperlink r:id="rId8" w:tgtFrame="_blank" w:history="1">
        <w:r w:rsidRPr="006A56C0">
          <w:rPr>
            <w:rFonts w:ascii="Times New Roman" w:eastAsia="Times New Roman" w:hAnsi="Times New Roman"/>
            <w:sz w:val="28"/>
            <w:szCs w:val="28"/>
            <w:lang w:eastAsia="ru-RU"/>
          </w:rPr>
          <w:t>asipa.altymysheva@undp.org</w:t>
        </w:r>
      </w:hyperlink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  , 0555080666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57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(+996) 312 623820 </w:t>
      </w:r>
      <w:r w:rsidR="00D85FF6"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Орозова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Замира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Бабашевна</w:t>
      </w:r>
      <w:proofErr w:type="spellEnd"/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D36" w:rsidRDefault="00A57D36" w:rsidP="0087246D">
      <w:pPr>
        <w:ind w:firstLine="709"/>
        <w:rPr>
          <w:rFonts w:ascii="Times New Roman" w:hAnsi="Times New Roman"/>
          <w:sz w:val="28"/>
          <w:szCs w:val="28"/>
        </w:rPr>
      </w:pPr>
    </w:p>
    <w:sectPr w:rsidR="00A5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88"/>
    <w:multiLevelType w:val="hybridMultilevel"/>
    <w:tmpl w:val="0160F952"/>
    <w:lvl w:ilvl="0" w:tplc="2A3EE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7DE"/>
    <w:multiLevelType w:val="hybridMultilevel"/>
    <w:tmpl w:val="949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049"/>
    <w:multiLevelType w:val="hybridMultilevel"/>
    <w:tmpl w:val="4CAA6518"/>
    <w:lvl w:ilvl="0" w:tplc="C19C0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0EBF6A7A"/>
    <w:multiLevelType w:val="hybridMultilevel"/>
    <w:tmpl w:val="2490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C44"/>
    <w:multiLevelType w:val="hybridMultilevel"/>
    <w:tmpl w:val="DD14F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34E3C7F"/>
    <w:multiLevelType w:val="hybridMultilevel"/>
    <w:tmpl w:val="1A66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2CC"/>
    <w:multiLevelType w:val="hybridMultilevel"/>
    <w:tmpl w:val="D14CDE5E"/>
    <w:lvl w:ilvl="0" w:tplc="5C4AFD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94D"/>
    <w:multiLevelType w:val="hybridMultilevel"/>
    <w:tmpl w:val="52F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6BC5"/>
    <w:multiLevelType w:val="hybridMultilevel"/>
    <w:tmpl w:val="AD3EA4CE"/>
    <w:lvl w:ilvl="0" w:tplc="54FA56C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41EF1"/>
    <w:multiLevelType w:val="hybridMultilevel"/>
    <w:tmpl w:val="564041EA"/>
    <w:lvl w:ilvl="0" w:tplc="C19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3D6A"/>
    <w:multiLevelType w:val="hybridMultilevel"/>
    <w:tmpl w:val="A14A1960"/>
    <w:lvl w:ilvl="0" w:tplc="A316193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A2DF3"/>
    <w:multiLevelType w:val="hybridMultilevel"/>
    <w:tmpl w:val="BB925A22"/>
    <w:lvl w:ilvl="0" w:tplc="559E27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B"/>
    <w:rsid w:val="0007181B"/>
    <w:rsid w:val="000F73FE"/>
    <w:rsid w:val="00120520"/>
    <w:rsid w:val="00121C34"/>
    <w:rsid w:val="00212754"/>
    <w:rsid w:val="002470E0"/>
    <w:rsid w:val="002C2CB8"/>
    <w:rsid w:val="002D5E34"/>
    <w:rsid w:val="00300F22"/>
    <w:rsid w:val="00311842"/>
    <w:rsid w:val="0035007A"/>
    <w:rsid w:val="003662F8"/>
    <w:rsid w:val="0038268F"/>
    <w:rsid w:val="00390529"/>
    <w:rsid w:val="003A197F"/>
    <w:rsid w:val="003F144F"/>
    <w:rsid w:val="003F1BF0"/>
    <w:rsid w:val="00405724"/>
    <w:rsid w:val="00433999"/>
    <w:rsid w:val="00454371"/>
    <w:rsid w:val="004979C4"/>
    <w:rsid w:val="00521AB0"/>
    <w:rsid w:val="0057766F"/>
    <w:rsid w:val="00655984"/>
    <w:rsid w:val="006A56C0"/>
    <w:rsid w:val="006D7DC9"/>
    <w:rsid w:val="0070731B"/>
    <w:rsid w:val="0074442E"/>
    <w:rsid w:val="007A45C5"/>
    <w:rsid w:val="007B23C1"/>
    <w:rsid w:val="008132A1"/>
    <w:rsid w:val="0087246D"/>
    <w:rsid w:val="0090767E"/>
    <w:rsid w:val="00994355"/>
    <w:rsid w:val="00A57D36"/>
    <w:rsid w:val="00A90453"/>
    <w:rsid w:val="00AC0F57"/>
    <w:rsid w:val="00B47725"/>
    <w:rsid w:val="00B57116"/>
    <w:rsid w:val="00B7614A"/>
    <w:rsid w:val="00BA4458"/>
    <w:rsid w:val="00BC18FE"/>
    <w:rsid w:val="00BE0E56"/>
    <w:rsid w:val="00C84845"/>
    <w:rsid w:val="00C853EC"/>
    <w:rsid w:val="00D77D88"/>
    <w:rsid w:val="00D85FF6"/>
    <w:rsid w:val="00DC045F"/>
    <w:rsid w:val="00DD33D2"/>
    <w:rsid w:val="00E74BEB"/>
    <w:rsid w:val="00E94663"/>
    <w:rsid w:val="00EA6A2B"/>
    <w:rsid w:val="00EE5621"/>
    <w:rsid w:val="00F23E76"/>
    <w:rsid w:val="00F5062C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pa.altymysheva@und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a.contest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contest202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Orozova Zamira B.</dc:creator>
  <cp:lastModifiedBy>Gulmira Abdymamytova</cp:lastModifiedBy>
  <cp:revision>2</cp:revision>
  <cp:lastPrinted>2020-12-14T03:25:00Z</cp:lastPrinted>
  <dcterms:created xsi:type="dcterms:W3CDTF">2021-05-04T04:51:00Z</dcterms:created>
  <dcterms:modified xsi:type="dcterms:W3CDTF">2021-05-04T04:51:00Z</dcterms:modified>
</cp:coreProperties>
</file>