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FD" w:rsidRPr="00B545D1" w:rsidRDefault="00B52AFD" w:rsidP="00B52AF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ПРОГРАММА МЕРОПРИЯТИЙ</w:t>
      </w:r>
    </w:p>
    <w:p w:rsidR="00B52AFD" w:rsidRPr="00B545D1" w:rsidRDefault="00B52AFD" w:rsidP="00B52A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 xml:space="preserve">Восьмой кыргызско-российской межрегиональной конференции </w:t>
      </w:r>
      <w:r w:rsidRPr="00B545D1">
        <w:rPr>
          <w:rFonts w:ascii="Times New Roman" w:hAnsi="Times New Roman"/>
          <w:b/>
          <w:sz w:val="24"/>
          <w:szCs w:val="24"/>
        </w:rPr>
        <w:br/>
        <w:t>на тему «Новые горизонты стратегического партнерства и интеграции»</w:t>
      </w:r>
    </w:p>
    <w:p w:rsidR="00B52AFD" w:rsidRPr="00B545D1" w:rsidRDefault="00B52AFD" w:rsidP="00B52A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2AFD" w:rsidRPr="00B545D1" w:rsidRDefault="00B52AFD" w:rsidP="00B52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_x0000_i1025" style="width:481.9pt;height:1.5pt" o:hralign="center" o:hrstd="t" o:hrnoshade="t" o:hr="t" fillcolor="#548dd4" stroked="f"/>
        </w:pict>
      </w:r>
      <w:bookmarkStart w:id="0" w:name="OLE_LINK5"/>
      <w:bookmarkStart w:id="1" w:name="OLE_LINK6"/>
      <w:bookmarkStart w:id="2" w:name="OLE_LINK7"/>
    </w:p>
    <w:p w:rsidR="00B52AFD" w:rsidRPr="00B545D1" w:rsidRDefault="00B52AFD" w:rsidP="00B52AFD">
      <w:pPr>
        <w:pStyle w:val="a3"/>
        <w:spacing w:before="0" w:beforeAutospacing="0" w:after="0" w:afterAutospacing="0"/>
        <w:jc w:val="both"/>
        <w:rPr>
          <w:bCs/>
        </w:rPr>
      </w:pPr>
      <w:r w:rsidRPr="00B545D1">
        <w:rPr>
          <w:b/>
          <w:bCs/>
        </w:rPr>
        <w:t>Дата проведения: 27</w:t>
      </w:r>
      <w:r w:rsidRPr="00B545D1">
        <w:rPr>
          <w:bCs/>
        </w:rPr>
        <w:t>-28 марта 2019 года</w:t>
      </w:r>
    </w:p>
    <w:p w:rsidR="00B52AFD" w:rsidRPr="00B545D1" w:rsidRDefault="00B52AFD" w:rsidP="00B52AFD">
      <w:pPr>
        <w:pStyle w:val="a3"/>
        <w:spacing w:before="0" w:beforeAutospacing="0" w:after="0" w:afterAutospacing="0"/>
        <w:jc w:val="both"/>
      </w:pPr>
      <w:r w:rsidRPr="00B545D1">
        <w:rPr>
          <w:b/>
          <w:bCs/>
        </w:rPr>
        <w:t xml:space="preserve">Место проведения: </w:t>
      </w:r>
      <w:r w:rsidRPr="00B545D1">
        <w:rPr>
          <w:bCs/>
        </w:rPr>
        <w:t>г. Бишкек,</w:t>
      </w:r>
      <w:r w:rsidRPr="00B545D1">
        <w:rPr>
          <w:b/>
          <w:bCs/>
        </w:rPr>
        <w:t xml:space="preserve"> </w:t>
      </w:r>
      <w:r w:rsidRPr="00B545D1">
        <w:rPr>
          <w:bCs/>
        </w:rPr>
        <w:t xml:space="preserve">Кыргызская Республика </w:t>
      </w:r>
    </w:p>
    <w:p w:rsidR="00B52AFD" w:rsidRPr="00B545D1" w:rsidRDefault="00B52AFD" w:rsidP="00B52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>Количество участников</w:t>
      </w:r>
      <w:r w:rsidRPr="00B545D1">
        <w:rPr>
          <w:rFonts w:ascii="Times New Roman" w:hAnsi="Times New Roman"/>
          <w:sz w:val="24"/>
          <w:szCs w:val="24"/>
        </w:rPr>
        <w:t>: 500-600</w:t>
      </w:r>
    </w:p>
    <w:p w:rsidR="00B52AFD" w:rsidRPr="00B545D1" w:rsidRDefault="00B52AFD" w:rsidP="00B52AFD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b/>
          <w:sz w:val="24"/>
          <w:szCs w:val="24"/>
        </w:rPr>
        <w:t xml:space="preserve">Организаторы: </w:t>
      </w:r>
      <w:r w:rsidRPr="00B545D1">
        <w:rPr>
          <w:rFonts w:ascii="Times New Roman" w:hAnsi="Times New Roman"/>
          <w:sz w:val="24"/>
          <w:szCs w:val="24"/>
        </w:rPr>
        <w:t>Министерство экономики Кыргызской Республики, Министерство экономического развития Российской Федерации</w:t>
      </w:r>
    </w:p>
    <w:p w:rsidR="00B52AFD" w:rsidRPr="00B545D1" w:rsidRDefault="00B52AFD" w:rsidP="00B52AFD">
      <w:pPr>
        <w:tabs>
          <w:tab w:val="left" w:pos="84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45D1">
        <w:rPr>
          <w:rFonts w:ascii="Times New Roman" w:hAnsi="Times New Roman"/>
          <w:sz w:val="24"/>
          <w:szCs w:val="24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52AFD" w:rsidRPr="00B545D1" w:rsidTr="004E5FC9">
        <w:trPr>
          <w:trHeight w:val="602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«26» марта 2019 года (вторник)</w:t>
            </w:r>
          </w:p>
        </w:tc>
      </w:tr>
      <w:bookmarkEnd w:id="0"/>
      <w:bookmarkEnd w:id="1"/>
      <w:bookmarkEnd w:id="2"/>
      <w:tr w:rsidR="00B52AFD" w:rsidRPr="00B545D1" w:rsidTr="004E5FC9">
        <w:trPr>
          <w:trHeight w:val="476"/>
        </w:trPr>
        <w:tc>
          <w:tcPr>
            <w:tcW w:w="2127" w:type="dxa"/>
            <w:shd w:val="clear" w:color="auto" w:fill="auto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Прибытие участников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Международный аэропорт «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Манас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B52AFD" w:rsidRPr="00B545D1" w:rsidTr="004E5FC9">
        <w:trPr>
          <w:trHeight w:val="476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Конференция «Молодежь Кыргызстана и России: новые горизонты сотрудничества» </w:t>
            </w:r>
          </w:p>
        </w:tc>
      </w:tr>
      <w:tr w:rsidR="00B52AFD" w:rsidRPr="00B545D1" w:rsidTr="004E5FC9">
        <w:trPr>
          <w:trHeight w:val="540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«27» марта 2019 года (среда) – «нулевой день»</w:t>
            </w:r>
          </w:p>
        </w:tc>
      </w:tr>
      <w:tr w:rsidR="00B52AFD" w:rsidRPr="00B545D1" w:rsidTr="004E5FC9">
        <w:trPr>
          <w:trHeight w:val="564"/>
        </w:trPr>
        <w:tc>
          <w:tcPr>
            <w:tcW w:w="2127" w:type="dxa"/>
            <w:shd w:val="clear" w:color="auto" w:fill="auto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09.00 – 9.30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Регистрация участников </w:t>
            </w: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9:30-10:00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9:30 – 9:40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9:40-9:50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9:50 – 9:55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9:55 – 10:00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Открытие Восьмой кыргызско-российской межрегиональной Конференции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Приветственное слово 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М.Д.Абылгазиев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(уточняется)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Приветственное слово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Советник Президента Российской Федерации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– С.Ю. Глазьев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Приветственное слово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 кыргызской стороны: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Министр экономики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О.М.Панкратов</w:t>
            </w:r>
            <w:proofErr w:type="spellEnd"/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 российской стороны: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заместитель Министра экономического развития Российской Федерации -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Т.И. Максимова</w:t>
            </w:r>
          </w:p>
          <w:p w:rsidR="00B52AFD" w:rsidRPr="00B545D1" w:rsidRDefault="00B52AFD" w:rsidP="004E5F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Зал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Grand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Regency,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ул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21/2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10:00 – 11:30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1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«Пути реализации интеграционного потенциала в рамках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ЕАЭС для развития торгово-экономического сотрудничества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промышленной кооперации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Приветственное слово Председателя ГКПЭН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Э.К.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Осмонбетова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Модератор с кыргызской стороны: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Ж.К.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Сагынбаев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Заместитель председателя Государственного комитета промышленности, энергетики и недропользования.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(уточняется)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с российской стороны: </w:t>
            </w:r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>(уточняется)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Вопросы для обсуждения: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развитие межрегиональной промышленной кооперации с учетом конкурентных преимуществ развития регионов двух стран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наращивание взаимовыгодных торговых и производственных связей между предприятиями и организациями регионов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перспективы переноса отдельных производственных мощностей из Российской Федерации в Кыргызстан с возможностью экспорта продукции в третьи страны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организация взаимных поставок на долгосрочной основе промышленной, текстильной продукции, строительных материалов, стекла, газомоторного топлива, нефтепродуктов, комплектующих изделий, запчастей и т.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создание совместных производственных комплексов в регионах </w:t>
            </w:r>
            <w:r>
              <w:rPr>
                <w:rFonts w:ascii="Times New Roman" w:hAnsi="Times New Roman"/>
                <w:sz w:val="24"/>
                <w:szCs w:val="24"/>
              </w:rPr>
              <w:t>Кыргызстана и России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создание сигаретного производства на базе Кызыл-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Кийского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табачно-ферментационного завода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Сотрудничество/кооперация ВПК Кыргызстана </w:t>
            </w:r>
            <w:r>
              <w:rPr>
                <w:rFonts w:ascii="Times New Roman" w:hAnsi="Times New Roman"/>
                <w:sz w:val="24"/>
                <w:szCs w:val="24"/>
              </w:rPr>
              <w:t>и России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Малый ГЭС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Создание совместных предприятий на базе проекта «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Технополис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» для текст</w:t>
            </w:r>
            <w:r>
              <w:rPr>
                <w:rFonts w:ascii="Times New Roman" w:hAnsi="Times New Roman"/>
                <w:sz w:val="24"/>
                <w:szCs w:val="24"/>
              </w:rPr>
              <w:t>ильного и швейного производства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Строительство заводов по производству непрерывного базальтового волокна;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Потенциал промышленного сектора Кыргызской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спублики для внешнего инвестора</w:t>
            </w:r>
            <w:r w:rsidRPr="00B545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Пути решения проблем ювелирной отрасли – выход на мировые рынки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сбыта и увеличение экспорта ювелирных изделий стран участниц Евр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азийского экономического союза</w:t>
            </w:r>
            <w:proofErr w:type="gram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B52AFD" w:rsidRPr="00B545D1" w:rsidRDefault="00B52AFD" w:rsidP="004E5FC9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Место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проведения</w:t>
            </w:r>
            <w:proofErr w:type="gram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</w:t>
            </w:r>
            <w:proofErr w:type="gram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ал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Triumph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  <w:t xml:space="preserve">Отель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ул.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21/2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2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«Двустороннее сотрудничество в рамках реализации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>цифровой повестки ЕАЭС»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 с кыргызской стороны: </w:t>
            </w:r>
            <w:proofErr w:type="spellStart"/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Догоев</w:t>
            </w:r>
            <w:proofErr w:type="spellEnd"/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Д.Д.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Советник Президента Кыргызской Республики.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Модератор с российской стороны: уточняется</w:t>
            </w:r>
          </w:p>
          <w:p w:rsidR="00B52AFD" w:rsidRPr="00B545D1" w:rsidRDefault="00B52AFD" w:rsidP="004E5FC9">
            <w:pPr>
              <w:tabs>
                <w:tab w:val="left" w:pos="4168"/>
              </w:tabs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>Спикеры от кыргызской Стороны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Б.Н </w:t>
            </w:r>
            <w:proofErr w:type="spellStart"/>
            <w:r w:rsidRPr="00B545D1">
              <w:rPr>
                <w:rFonts w:ascii="Times New Roman" w:hAnsi="Times New Roman" w:cs="Times New Roman"/>
                <w:b/>
                <w:sz w:val="24"/>
                <w:szCs w:val="24"/>
              </w:rPr>
              <w:t>Шаршембиев</w:t>
            </w:r>
            <w:proofErr w:type="spellEnd"/>
            <w:r w:rsidRPr="00B545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545D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редседатель Государственного комитета информационных технологий и связи</w:t>
            </w:r>
          </w:p>
          <w:p w:rsidR="00B52AFD" w:rsidRPr="00B545D1" w:rsidRDefault="00B52AFD" w:rsidP="004E5FC9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>Спикеры от российской Стороны (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уточняется)</w:t>
            </w:r>
          </w:p>
          <w:p w:rsidR="00B52AFD" w:rsidRPr="00B545D1" w:rsidRDefault="00B52AFD" w:rsidP="004E5FC9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Концепция цифровой трансформации «Цифровой Кыргызстан на 2019-2023 годы»;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транспортного сектора; 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Сотрудничество с областями Российской Федерации по модернизации экономики и усилению инновационного потенциала;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Информационно-аналитическая система и телекоммуникационные каналы связи;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система </w:t>
            </w:r>
            <w:proofErr w:type="spellStart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фискализации</w:t>
            </w:r>
            <w:proofErr w:type="spellEnd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прослеживаеммости</w:t>
            </w:r>
            <w:proofErr w:type="spellEnd"/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 товаров;  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Автоматизированная – система управления дорожным движением (которая обеспечивает автоматическую и синхронную работу светофорных объектов на дорожных перекрёстках;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Меры по внедрению проекта «Школьная медицина – </w:t>
            </w:r>
            <w:r w:rsidRPr="00B54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-поликлиника».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21/2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(15 минут)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Del="00622D8E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 3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агропромышленного </w:t>
            </w:r>
            <w:proofErr w:type="gram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комплексе</w:t>
            </w:r>
            <w:proofErr w:type="gram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Кыргызстана и России с учетом транспортно-логистических возможностей»</w:t>
            </w:r>
          </w:p>
          <w:p w:rsidR="00B52AFD" w:rsidRPr="00B545D1" w:rsidRDefault="00B52AFD" w:rsidP="004E5FC9">
            <w:pPr>
              <w:tabs>
                <w:tab w:val="left" w:pos="2037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Модератор с кыргызской стороны: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Style w:val="ab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Ж.К. </w:t>
            </w:r>
            <w:proofErr w:type="spellStart"/>
            <w:r w:rsidRPr="00B545D1">
              <w:rPr>
                <w:rStyle w:val="ab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Керималиев</w:t>
            </w:r>
            <w:proofErr w:type="spellEnd"/>
            <w:r w:rsidRPr="00B545D1">
              <w:rPr>
                <w:rStyle w:val="ab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 заместитель Министра сельского хозяйства, пищевой промышленности и мелиорации Кыргызской Республики</w:t>
            </w:r>
            <w:r w:rsidRPr="00B545D1">
              <w:rPr>
                <w:rStyle w:val="ab"/>
                <w:rFonts w:ascii="Times New Roman" w:hAnsi="Times New Roman"/>
                <w:sz w:val="24"/>
                <w:szCs w:val="24"/>
              </w:rPr>
              <w:t xml:space="preserve">; Э.А. </w:t>
            </w:r>
            <w:proofErr w:type="spellStart"/>
            <w:r w:rsidRPr="00B545D1">
              <w:rPr>
                <w:rStyle w:val="ab"/>
                <w:rFonts w:ascii="Times New Roman" w:hAnsi="Times New Roman"/>
                <w:sz w:val="24"/>
                <w:szCs w:val="24"/>
              </w:rPr>
              <w:t>Мамыркалиев</w:t>
            </w:r>
            <w:proofErr w:type="spellEnd"/>
            <w:r w:rsidRPr="00B545D1">
              <w:rPr>
                <w:rStyle w:val="ab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545D1">
              <w:rPr>
                <w:rStyle w:val="ab"/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B545D1">
              <w:rPr>
                <w:rStyle w:val="ab"/>
                <w:rFonts w:ascii="Times New Roman" w:hAnsi="Times New Roman"/>
                <w:sz w:val="24"/>
                <w:szCs w:val="24"/>
              </w:rPr>
              <w:t>. Статс-секретаря Министерства транспорта и дорог Кыргызской Республики.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 с российской стороны: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В.А. Лепехин – 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</w:t>
            </w: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Института ЕАЭС, проректор по науке </w:t>
            </w:r>
            <w:proofErr w:type="gramStart"/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>Бизнес-университета</w:t>
            </w:r>
            <w:proofErr w:type="gramEnd"/>
            <w:r w:rsidRPr="00B5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МИРБИС, член бюро Научного совета РАН по евразийской интеграции.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 видеоролика о возможностях Кыргызской Республики в сфере АКГ;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Презентация об экспортном потенциале Кыргызской Республики в области АПК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Итоги сотрудничества России и Кыргызстана в сфере развития АПК, транспорта и логистики за период с момента предыдущей межрегиональной российско-киргизской конференции;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Динамика поставок кыргызской сельскохозяйственной продукции в торговые сети субъектов Российской Федерации;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Состояние строительства торгово-логистических центров распределения сельскохозяйственной продукции в Кыргызской Республики;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Расширение возможностей региональных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хабов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для аккумулирования и распределения кыргызской продукции;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Развитие совместных производственных и перерабатывающих комплексов в регионах Кыргызстана и России; потенциал совместных проектов, в том числе – в формате межрегионального сотрудничества;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Динамика развития в Кыргызстане пищевой промышленности и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участия в нем российских инвесторов;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Организация взаимных поставок сельскохозяйственной продукции на долгосрочной основе;</w:t>
            </w:r>
          </w:p>
          <w:p w:rsidR="00B52AFD" w:rsidRPr="00B545D1" w:rsidRDefault="00B52AFD" w:rsidP="00B52A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Перспективы развития органического сельского хозяйство в Кыргызстане; Основные потребности России в органической продукции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545D1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Региональное сотрудничество в области переработки сельскохозяйственной продукции; </w:t>
            </w:r>
          </w:p>
          <w:p w:rsidR="00B52AFD" w:rsidRPr="00B545D1" w:rsidRDefault="00B52AFD" w:rsidP="00B52A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Создание совместных логистических компаний; 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межрегиональных грузоперевозок, автобусного и авиасообщения между Россией и Кыргызстана; 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Возможности создания совместных транспортных и логистических компаний и развития рынка транспортных и логистических услуг;</w:t>
            </w:r>
          </w:p>
          <w:p w:rsidR="00B52AFD" w:rsidRPr="00B545D1" w:rsidRDefault="00B52AFD" w:rsidP="00B52A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Сотрудничество в сфере железнодорожного транспорта;</w:t>
            </w:r>
          </w:p>
          <w:p w:rsidR="00B52AFD" w:rsidRPr="00B545D1" w:rsidRDefault="00B52AFD" w:rsidP="00B52A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Перспективы доступности авиаперелетов для граждан России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Кыргызстана;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Состояние реализации в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Кыргызсане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китайского проекта «Один пояс – один путь» и перспективы сопряжения данного проекта с интеграционной стратегией ЕАЭС в области транспорта и логистики.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52AFD" w:rsidRPr="00B545D1" w:rsidRDefault="00B52AFD" w:rsidP="004E5FC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Grand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21/2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10:00 – 11:30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Кофе-брейк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(15 минут)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11.45 – 13.15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Круглый стол № 4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«Развитие механизмов инвестиционного и финансового сотрудничества»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Модератор от кыргызской Стороны: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С.Т. </w:t>
            </w:r>
            <w:proofErr w:type="spellStart"/>
            <w:r w:rsidRPr="00B545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Муканбетов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– </w:t>
            </w:r>
            <w:r w:rsidRPr="00B545D1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Государственной службы регулирования и надзора за финансовым рынком при Правительстве Кыргызской Республики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Модератор от российской Стороны: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B545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Сторчак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– </w:t>
            </w:r>
            <w:r w:rsidRPr="00B545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Заместитель министра финансов Российской Федерации 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Потенциал финансового сектора Кыргызской Республики для внешнего инвестора;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Механизмы привлечения финансирования от российского банковского сектора;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sz w:val="24"/>
                <w:szCs w:val="24"/>
              </w:rPr>
              <w:t>Роль РКФР в привлечении российского капитала в Кыргызскую Республику;</w:t>
            </w:r>
          </w:p>
          <w:p w:rsidR="00B52AFD" w:rsidRPr="00B545D1" w:rsidRDefault="00B52AFD" w:rsidP="00B52AFD">
            <w:pPr>
              <w:pStyle w:val="a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5D1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Привлечение Российских финансовых институтов для сотрудничества с коммерческими банками Кыргызской Республики</w:t>
            </w:r>
            <w:r w:rsidRPr="00B545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О деятельности Российско-Кыргызского Фонда развития, направленной на реализацию проектов двустороннего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России и Кыргызстана и перспективах участия российских компаний в их реализации»;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Презентация успешно реализуемых проектов российско-кыргызского сотрудничества с участием Российско-Кыргызского Фонда развития;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Условия финансирования проектов со стороны РКФР; 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Инвестиционный потенциал отдельных отраслей экономики Кыргызской Республики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Разделение рисков путем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проектов;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Преимущество,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обеспечиваемые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РКФР для российских инвесторов.</w:t>
            </w:r>
          </w:p>
          <w:p w:rsidR="00B52AFD" w:rsidRPr="00B545D1" w:rsidRDefault="00B52AFD" w:rsidP="004E5FC9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Зал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Royal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Ballroom</w:t>
            </w:r>
          </w:p>
          <w:p w:rsidR="00B52AFD" w:rsidRPr="002C010F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Отель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Regency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21/2</w:t>
            </w:r>
          </w:p>
        </w:tc>
      </w:tr>
      <w:tr w:rsidR="00B52AFD" w:rsidRPr="00B545D1" w:rsidTr="004E5FC9">
        <w:trPr>
          <w:trHeight w:val="13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13.30 – 15.00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Зал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Crystal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Regency,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ул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21/2</w:t>
            </w:r>
          </w:p>
        </w:tc>
      </w:tr>
      <w:tr w:rsidR="00B52AFD" w:rsidRPr="00B52AFD" w:rsidTr="004E5FC9">
        <w:trPr>
          <w:trHeight w:val="763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15.00 – 17.00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Семинар «Продвижение продукции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на кыргызский и российский рынки»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Модераторы: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 кыргызской Стороны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: (уточняется)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от российской Стороны: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Карпов Андрей Николаевич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– председатель правления российской ассоциации экспертов рынков ритейла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Товары кыргызских производителей для российской розницы. Перспективные товарные сегменты, расширение ассортимента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количества поставщиков.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Прямые поставки российских товаров на кыргызский рынок. Какие российские товары интересны кыргызским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ритейлерам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Вопросы качества и безопасности. Современные требования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 xml:space="preserve">к маркировке товаров и межгосударственное взаимодействие для обеспечения их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прослеживаемости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Организация взаимных поставок сельскохозяйственной продукции на долгосрочной основе;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Единое экономическое пространство и новые возможности для работы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российских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ритейлеров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на кыргызском рынке. 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Требования к упаковке товаров для размещения на торговых прилавках российских магазинов.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Механизмы оплаты через банки по новым схемам финансирования.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Как повысить эффективность и снижать издержки в ритейле. Мировой и российский опыт. Как вовремя поймать тренд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на стабилизацию и подъем?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Совместные проекты и положительный опыт взаимодействия представителей </w:t>
            </w:r>
            <w:proofErr w:type="gramStart"/>
            <w:r w:rsidRPr="00B545D1">
              <w:rPr>
                <w:rFonts w:ascii="Times New Roman" w:hAnsi="Times New Roman"/>
                <w:sz w:val="24"/>
                <w:szCs w:val="24"/>
              </w:rPr>
              <w:t>бизнес-сообществ</w:t>
            </w:r>
            <w:proofErr w:type="gram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России и Кыргызстана.</w:t>
            </w:r>
          </w:p>
          <w:p w:rsidR="00B52AFD" w:rsidRPr="00B545D1" w:rsidRDefault="00B52AFD" w:rsidP="00B52AFD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поставок сельскохозяйственной продукции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электронная торговля.</w:t>
            </w:r>
          </w:p>
          <w:p w:rsidR="00B52AFD" w:rsidRPr="00B545D1" w:rsidRDefault="00B52AFD" w:rsidP="00B52A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Защита прав потребителей на территории России и Кыргызстана,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. от опасной и контрафактной продукции, - как в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традиционной, так и в электронной торговле. Необходимость повышения информированности потребителей о товарах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br/>
              <w:t>и их свойствах.</w:t>
            </w:r>
          </w:p>
          <w:p w:rsidR="00B52AFD" w:rsidRPr="00B545D1" w:rsidRDefault="00B52AFD" w:rsidP="004E5FC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Зал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Grand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Отель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Regency,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ул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21/2</w:t>
            </w:r>
          </w:p>
          <w:p w:rsidR="00B52AFD" w:rsidRPr="00044103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4410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15:00 –15: 05</w:t>
            </w: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B52AFD" w:rsidRPr="00B545D1" w:rsidRDefault="00B52AFD" w:rsidP="004E5FC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Питч сессий </w:t>
            </w:r>
            <w:r w:rsidRPr="00B545D1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российских и кыргызских компаний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  <w:lang w:val="ky-KG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  <w:lang w:val="ky-KG"/>
              </w:rPr>
              <w:t xml:space="preserve">: </w:t>
            </w: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  <w:t>Зал Royal Ballroom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</w:pPr>
            <w:r w:rsidRPr="00B545D1">
              <w:rPr>
                <w:rFonts w:ascii="Times New Roman" w:hAnsi="Times New Roman"/>
                <w:i/>
                <w:color w:val="000000"/>
                <w:sz w:val="24"/>
                <w:szCs w:val="24"/>
                <w:lang w:val="ky-KG"/>
              </w:rPr>
              <w:t>Отель Jannat Regency, ул. Аалы Токомбаева, 21/2</w:t>
            </w:r>
          </w:p>
          <w:p w:rsidR="00B52AFD" w:rsidRPr="00B545D1" w:rsidRDefault="00B52AFD" w:rsidP="004E5FC9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B52AFD" w:rsidRPr="00B545D1" w:rsidRDefault="00B52AFD" w:rsidP="004E5FC9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Модератор от кыргызской стороны: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>Адилбек</w:t>
            </w:r>
            <w:proofErr w:type="spellEnd"/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>уулу</w:t>
            </w:r>
            <w:proofErr w:type="spellEnd"/>
            <w:r w:rsidRPr="00B545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Ш. - 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Директор Агентства по продвижению и защите инвестиций Кыргызской Республики</w:t>
            </w:r>
          </w:p>
          <w:p w:rsidR="00B52AFD" w:rsidRPr="00B545D1" w:rsidRDefault="00B52AFD" w:rsidP="004E5FC9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Модератор от российской стороны: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Акказиев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Данияр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Ильясович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-  Исполнительный директор Российско-Киргизского делового совета</w:t>
            </w:r>
          </w:p>
          <w:p w:rsidR="00B52AFD" w:rsidRPr="00B545D1" w:rsidRDefault="00B52AFD" w:rsidP="004E5FC9">
            <w:pPr>
              <w:spacing w:after="0" w:line="240" w:lineRule="auto"/>
              <w:ind w:left="125" w:right="125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14:45–15:00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Регистрация участников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15:00–15:05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Адилбек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уулу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Шумкарбек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Директор Агентства по продвижению и защите инвестиций Кыргызской Республики 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15:05–15:10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Видеоролик об инвестиционном потенциале Кыргызской Республики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15:10–15:15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Падалко Владимир Иванович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, Вице-президент Торгово-промышленной палаты России 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15:15–15:20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Кузнецов Павел Сергеевич,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Управляющий зарубежной сетью АО «Российский экспортный центр» (Россия)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15:20–15:25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Акматов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Сталбек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Председатель Союза ювелиров Кыргызской Республики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15:25–15:30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Кондратьев Валерий Николаевич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, Генеральный директор Группы «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АлмазИнтех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» (Россия)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15:30–15:35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Эркинбаев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Тариэль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Ташболотович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Директор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ОсОО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Кыргызтекстиль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»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15:35–15:40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Тлеужев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Адальби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Билёлович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Генеральный директор АО «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Терекалмаз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» (Россия)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15:40–15:45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Каримов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Тилек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Каримович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, Коммерческий директор компании «Томат KG»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15:45–15:50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Баитов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Анатолий Валерьевич,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Генеральный директор АО «Трест Гидромонтаж» (Россия)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lastRenderedPageBreak/>
              <w:t>15:50–15:55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Исмаилов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Алтынбек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Жапарович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Директор Парка высоких технологий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15:55–16:00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Музычук</w:t>
            </w:r>
            <w:proofErr w:type="spellEnd"/>
            <w:r w:rsidRPr="00B545D1">
              <w:rPr>
                <w:rFonts w:ascii="Times New Roman" w:hAnsi="Times New Roman"/>
                <w:b/>
                <w:sz w:val="24"/>
                <w:szCs w:val="24"/>
              </w:rPr>
              <w:t xml:space="preserve"> Виталий Сергеевич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, Руководитель Нижегородского центра торгово-экономического сотрудничества с Кыргызской Республикой, Директор ООО «Интерком» (Россия)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Презентация проекта Торгового дома «Волга»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16:00–16:05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Бондаренко Михаил Петрович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, Исполнительный директор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ОсОО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Кыргыз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Унаа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sz w:val="24"/>
                <w:szCs w:val="24"/>
              </w:rPr>
              <w:t>Курулуш</w:t>
            </w:r>
            <w:proofErr w:type="spellEnd"/>
            <w:r w:rsidRPr="00B545D1">
              <w:rPr>
                <w:rFonts w:ascii="Times New Roman" w:hAnsi="Times New Roman"/>
                <w:sz w:val="24"/>
                <w:szCs w:val="24"/>
              </w:rPr>
              <w:t>»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16:05–16:10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Выступление российской стороны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(требует подтверждения)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16:10–16:15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Гавришев Виктор Юрьевич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>, Член правления Кыргызско-Российского делового совета (Кыргызстан)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Презентация проекта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Учебно-тренировочного реабилитационного центра для юношеского спорта и спорта высших достижений 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16:15–16:55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Вопросы и ответы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8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16:55–17:00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Церемония подписания соглашений между предприятиями России и Кыргызстана</w:t>
            </w:r>
          </w:p>
          <w:p w:rsidR="00B52AFD" w:rsidRPr="00B545D1" w:rsidRDefault="00B52AFD" w:rsidP="004E5FC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177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9.00 – 17.00</w:t>
            </w:r>
          </w:p>
        </w:tc>
        <w:tc>
          <w:tcPr>
            <w:tcW w:w="7654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Зона делового общения (биржа контактов для представителей деловых кругов)</w:t>
            </w:r>
          </w:p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Место проведения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Отель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Jannat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Regency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, ул.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Аалы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>Токомбаева</w:t>
            </w:r>
            <w:proofErr w:type="spellEnd"/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21/2, лобби отеля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Ответственные от   Кыргызской Республики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545D1">
              <w:rPr>
                <w:rStyle w:val="ab"/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Агентство по продвижению и защите инвестиций Кыргызской Республики</w:t>
            </w:r>
            <w:r w:rsidRPr="00B54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545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Ответственные от   Российской Федерации: (уточняется)</w:t>
            </w:r>
            <w:proofErr w:type="gramEnd"/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2AFD" w:rsidRPr="00B545D1" w:rsidTr="004E5FC9">
        <w:trPr>
          <w:trHeight w:val="563"/>
        </w:trPr>
        <w:tc>
          <w:tcPr>
            <w:tcW w:w="9781" w:type="dxa"/>
            <w:gridSpan w:val="2"/>
            <w:shd w:val="clear" w:color="auto" w:fill="C6D9F1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«28» марта 2019 года (четверг) – «основной день»</w:t>
            </w:r>
          </w:p>
        </w:tc>
      </w:tr>
      <w:tr w:rsidR="00B52AFD" w:rsidRPr="00B545D1" w:rsidTr="004E5FC9">
        <w:trPr>
          <w:trHeight w:val="454"/>
        </w:trPr>
        <w:tc>
          <w:tcPr>
            <w:tcW w:w="2127" w:type="dxa"/>
            <w:shd w:val="clear" w:color="auto" w:fill="auto"/>
          </w:tcPr>
          <w:p w:rsidR="00B52AFD" w:rsidRPr="00B545D1" w:rsidRDefault="00B52AFD" w:rsidP="004E5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>8.00 – 9.00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52AFD" w:rsidRPr="00B545D1" w:rsidRDefault="00B52AFD" w:rsidP="004E5F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D1">
              <w:rPr>
                <w:rFonts w:ascii="Times New Roman" w:hAnsi="Times New Roman"/>
                <w:sz w:val="24"/>
                <w:szCs w:val="24"/>
              </w:rPr>
              <w:t xml:space="preserve">Деловой завтрак Министра экономики Кыргызской Республики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О.М. Панкратова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и Министра экономического развития Российской Федерации </w:t>
            </w:r>
            <w:r w:rsidRPr="00B545D1">
              <w:rPr>
                <w:rFonts w:ascii="Times New Roman" w:hAnsi="Times New Roman"/>
                <w:b/>
                <w:sz w:val="24"/>
                <w:szCs w:val="24"/>
              </w:rPr>
              <w:t>М.С. Орешкина</w:t>
            </w:r>
            <w:r w:rsidRPr="00B545D1">
              <w:rPr>
                <w:rFonts w:ascii="Times New Roman" w:hAnsi="Times New Roman"/>
                <w:sz w:val="24"/>
                <w:szCs w:val="24"/>
              </w:rPr>
              <w:t xml:space="preserve"> с руководителями регионов и компаний.</w:t>
            </w:r>
          </w:p>
          <w:p w:rsidR="00B52AFD" w:rsidRPr="00B545D1" w:rsidRDefault="00B52AFD" w:rsidP="004E5F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B52AFD" w:rsidRPr="00B545D1" w:rsidRDefault="00B52AFD" w:rsidP="00B52A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52AFD" w:rsidRPr="00B545D1" w:rsidRDefault="00B52AFD" w:rsidP="00B52AF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4177F8" w:rsidRDefault="004177F8"/>
    <w:sectPr w:rsidR="004177F8" w:rsidSect="00C77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426" w:left="1418" w:header="708" w:footer="1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3B" w:rsidRDefault="00E8223B" w:rsidP="00B52AFD">
      <w:pPr>
        <w:spacing w:after="0" w:line="240" w:lineRule="auto"/>
      </w:pPr>
      <w:r>
        <w:separator/>
      </w:r>
    </w:p>
  </w:endnote>
  <w:endnote w:type="continuationSeparator" w:id="0">
    <w:p w:rsidR="00E8223B" w:rsidRDefault="00E8223B" w:rsidP="00B5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FD" w:rsidRDefault="00B52A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Pr="000F09CB" w:rsidRDefault="00E8223B">
    <w:pPr>
      <w:pStyle w:val="a6"/>
      <w:jc w:val="right"/>
    </w:pPr>
  </w:p>
  <w:p w:rsidR="0030469D" w:rsidRDefault="00E822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Pr="000F09CB" w:rsidRDefault="00E8223B">
    <w:pPr>
      <w:pStyle w:val="a6"/>
      <w:jc w:val="right"/>
      <w:rPr>
        <w:rFonts w:ascii="Times New Roman" w:hAnsi="Times New Roman"/>
      </w:rPr>
    </w:pPr>
  </w:p>
  <w:p w:rsidR="0030469D" w:rsidRDefault="00E822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3B" w:rsidRDefault="00E8223B" w:rsidP="00B52AFD">
      <w:pPr>
        <w:spacing w:after="0" w:line="240" w:lineRule="auto"/>
      </w:pPr>
      <w:r>
        <w:separator/>
      </w:r>
    </w:p>
  </w:footnote>
  <w:footnote w:type="continuationSeparator" w:id="0">
    <w:p w:rsidR="00E8223B" w:rsidRDefault="00E8223B" w:rsidP="00B5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FD" w:rsidRDefault="00B52A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91973"/>
      <w:docPartObj>
        <w:docPartGallery w:val="Page Numbers (Top of Page)"/>
        <w:docPartUnique/>
      </w:docPartObj>
    </w:sdtPr>
    <w:sdtEndPr/>
    <w:sdtContent>
      <w:p w:rsidR="0030469D" w:rsidRDefault="00E822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AF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0469D" w:rsidRDefault="00E8223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69D" w:rsidRPr="00181D57" w:rsidRDefault="00E8223B" w:rsidP="000E0693">
    <w:pPr>
      <w:tabs>
        <w:tab w:val="left" w:pos="8219"/>
        <w:tab w:val="left" w:pos="8966"/>
      </w:tabs>
      <w:spacing w:after="0" w:line="240" w:lineRule="auto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FAC"/>
    <w:multiLevelType w:val="hybridMultilevel"/>
    <w:tmpl w:val="BD74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15AFD"/>
    <w:multiLevelType w:val="hybridMultilevel"/>
    <w:tmpl w:val="D7EA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F151F"/>
    <w:multiLevelType w:val="hybridMultilevel"/>
    <w:tmpl w:val="1E3E8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C2B11"/>
    <w:multiLevelType w:val="hybridMultilevel"/>
    <w:tmpl w:val="A4A61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FD"/>
    <w:rsid w:val="004177F8"/>
    <w:rsid w:val="00B52AFD"/>
    <w:rsid w:val="00E8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52AF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52AFD"/>
    <w:rPr>
      <w:rFonts w:ascii="Calibri" w:eastAsia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52AF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B52AFD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uiPriority w:val="34"/>
    <w:qFormat/>
    <w:rsid w:val="00B52AFD"/>
    <w:pPr>
      <w:ind w:left="720"/>
      <w:contextualSpacing/>
    </w:pPr>
  </w:style>
  <w:style w:type="paragraph" w:styleId="a8">
    <w:name w:val="No Spacing"/>
    <w:link w:val="a9"/>
    <w:uiPriority w:val="1"/>
    <w:qFormat/>
    <w:rsid w:val="00B52AF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B52AFD"/>
    <w:pPr>
      <w:spacing w:after="160" w:line="259" w:lineRule="auto"/>
      <w:ind w:left="720"/>
      <w:contextualSpacing/>
    </w:pPr>
    <w:rPr>
      <w:rFonts w:cs="Arial"/>
    </w:rPr>
  </w:style>
  <w:style w:type="character" w:customStyle="1" w:styleId="a9">
    <w:name w:val="Без интервала Знак"/>
    <w:link w:val="a8"/>
    <w:uiPriority w:val="1"/>
    <w:rsid w:val="00B52AFD"/>
    <w:rPr>
      <w:rFonts w:ascii="Calibri" w:eastAsia="Calibri" w:hAnsi="Calibri" w:cs="Times New Roman"/>
    </w:rPr>
  </w:style>
  <w:style w:type="character" w:styleId="ab">
    <w:name w:val="Strong"/>
    <w:uiPriority w:val="22"/>
    <w:qFormat/>
    <w:rsid w:val="00B52A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52AF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52AFD"/>
    <w:rPr>
      <w:rFonts w:ascii="Calibri" w:eastAsia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52AF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B52AFD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uiPriority w:val="34"/>
    <w:qFormat/>
    <w:rsid w:val="00B52AFD"/>
    <w:pPr>
      <w:ind w:left="720"/>
      <w:contextualSpacing/>
    </w:pPr>
  </w:style>
  <w:style w:type="paragraph" w:styleId="a8">
    <w:name w:val="No Spacing"/>
    <w:link w:val="a9"/>
    <w:uiPriority w:val="1"/>
    <w:qFormat/>
    <w:rsid w:val="00B52AF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B52AFD"/>
    <w:pPr>
      <w:spacing w:after="160" w:line="259" w:lineRule="auto"/>
      <w:ind w:left="720"/>
      <w:contextualSpacing/>
    </w:pPr>
    <w:rPr>
      <w:rFonts w:cs="Arial"/>
    </w:rPr>
  </w:style>
  <w:style w:type="character" w:customStyle="1" w:styleId="a9">
    <w:name w:val="Без интервала Знак"/>
    <w:link w:val="a8"/>
    <w:uiPriority w:val="1"/>
    <w:rsid w:val="00B52AFD"/>
    <w:rPr>
      <w:rFonts w:ascii="Calibri" w:eastAsia="Calibri" w:hAnsi="Calibri" w:cs="Times New Roman"/>
    </w:rPr>
  </w:style>
  <w:style w:type="character" w:styleId="ab">
    <w:name w:val="Strong"/>
    <w:uiPriority w:val="22"/>
    <w:qFormat/>
    <w:rsid w:val="00B52A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1909</Words>
  <Characters>10883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Махабат Д. Маматова</dc:creator>
  <cp:lastModifiedBy>Махабат Д. Маматова</cp:lastModifiedBy>
  <cp:revision>1</cp:revision>
  <dcterms:created xsi:type="dcterms:W3CDTF">2019-03-22T04:06:00Z</dcterms:created>
  <dcterms:modified xsi:type="dcterms:W3CDTF">2019-03-22T04:08:00Z</dcterms:modified>
</cp:coreProperties>
</file>