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8D" w:rsidRDefault="00B815CE">
      <w:pPr>
        <w:pStyle w:val="10"/>
        <w:keepNext/>
        <w:keepLines/>
        <w:shd w:val="clear" w:color="auto" w:fill="auto"/>
      </w:pPr>
      <w:bookmarkStart w:id="0" w:name="bookmark0"/>
      <w:r>
        <w:t>Протокол</w:t>
      </w:r>
      <w:bookmarkEnd w:id="0"/>
    </w:p>
    <w:p w:rsidR="0005268D" w:rsidRDefault="00B815CE">
      <w:pPr>
        <w:pStyle w:val="10"/>
        <w:keepNext/>
        <w:keepLines/>
        <w:shd w:val="clear" w:color="auto" w:fill="auto"/>
      </w:pPr>
      <w:bookmarkStart w:id="1" w:name="bookmark1"/>
      <w:r>
        <w:t>второго заседания совместного кыргызско-саудовского</w:t>
      </w:r>
      <w:r>
        <w:br/>
        <w:t>Комитета по сотрудничеству</w:t>
      </w:r>
      <w:bookmarkEnd w:id="1"/>
    </w:p>
    <w:p w:rsidR="0005268D" w:rsidRDefault="00B815CE">
      <w:pPr>
        <w:pStyle w:val="20"/>
        <w:shd w:val="clear" w:color="auto" w:fill="auto"/>
        <w:spacing w:after="330"/>
        <w:ind w:firstLine="0"/>
      </w:pPr>
      <w:r>
        <w:t xml:space="preserve">(г. Бишкек, 18-19 </w:t>
      </w:r>
      <w:proofErr w:type="spellStart"/>
      <w:r>
        <w:t>Сафар</w:t>
      </w:r>
      <w:proofErr w:type="spellEnd"/>
      <w:r>
        <w:t xml:space="preserve"> 1441Н, соответствующий</w:t>
      </w:r>
      <w:r>
        <w:br/>
        <w:t>17-18 октябрю 2019 года)</w:t>
      </w:r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2" w:name="bookmark2"/>
      <w:r>
        <w:t>Вступление</w:t>
      </w:r>
      <w:bookmarkEnd w:id="2"/>
    </w:p>
    <w:p w:rsidR="0005268D" w:rsidRDefault="00B815CE" w:rsidP="00B15E96">
      <w:pPr>
        <w:pStyle w:val="20"/>
        <w:shd w:val="clear" w:color="auto" w:fill="auto"/>
        <w:tabs>
          <w:tab w:val="left" w:pos="1013"/>
        </w:tabs>
        <w:spacing w:after="0" w:line="322" w:lineRule="exact"/>
        <w:ind w:firstLine="0"/>
        <w:jc w:val="both"/>
      </w:pPr>
      <w:r>
        <w:t xml:space="preserve">Подтверждая дружественные отношения между двумя странами, основанные на взаимных </w:t>
      </w:r>
      <w:r>
        <w:t xml:space="preserve">интересах, а также в соответствии со статьей 8 Генерального соглашения о сотрудничестве между двумя странами, подписанного 8 января 2014 года в г. Бишкек, 17 -18 октября </w:t>
      </w:r>
      <w:r w:rsidR="00B15E96">
        <w:t>2019 года, соответствующий 18 -</w:t>
      </w:r>
      <w:r>
        <w:t xml:space="preserve">19 </w:t>
      </w:r>
      <w:proofErr w:type="spellStart"/>
      <w:r>
        <w:t>Сафар</w:t>
      </w:r>
      <w:proofErr w:type="spellEnd"/>
      <w:r>
        <w:t xml:space="preserve"> 1441Н, в г. Бишкек состоялось второе заседани</w:t>
      </w:r>
      <w:r>
        <w:t>е</w:t>
      </w:r>
      <w:r w:rsidR="00B15E96">
        <w:t xml:space="preserve"> </w:t>
      </w:r>
      <w:r>
        <w:t>кыргызско-саудовского Совместного комитета (далее именуемый «Комитет»),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Кыргызскую часть Комитета возглавил Е.П. г-н К.А. Боронов, Первый вице-премьер-министр Кыргызской Республики, саудовскую часть возглавил Е.П. г-н Абдурахман А. Альфадли, Министр окру</w:t>
      </w:r>
      <w:r>
        <w:t>жающей среды, водных ресурсов и сельского хозяйства Королевства Саудовская Аравия.</w:t>
      </w:r>
      <w:bookmarkStart w:id="3" w:name="_GoBack"/>
      <w:bookmarkEnd w:id="3"/>
    </w:p>
    <w:p w:rsidR="0005268D" w:rsidRDefault="00B815CE">
      <w:pPr>
        <w:pStyle w:val="20"/>
        <w:shd w:val="clear" w:color="auto" w:fill="auto"/>
        <w:spacing w:after="299" w:line="280" w:lineRule="exact"/>
        <w:ind w:firstLine="0"/>
        <w:jc w:val="both"/>
      </w:pPr>
      <w:r>
        <w:t>Составы обеих делегаций приведены в Приложениях 1 и 2.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ходе церемонии открытия заседания Комитета, Стороны приветствовали достижения в области сотрудничества и развития дв</w:t>
      </w:r>
      <w:r>
        <w:t>усторонних отношений между двумя странами со времени проведения предыдущего заседания Совместного комитета.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выразили готовность продолжать диалог между двумя странами, в том числе на самом высоком уровне.</w:t>
      </w:r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Официальные лица обеих Сторон провели ряд в</w:t>
      </w:r>
      <w:r>
        <w:t>сесторонних и конструктивных встреч в духе взаимного уважения и искреннего стремления к укреплению и развитию отношений между двумя странами.</w:t>
      </w:r>
    </w:p>
    <w:p w:rsidR="0005268D" w:rsidRDefault="00B815CE">
      <w:pPr>
        <w:pStyle w:val="10"/>
        <w:keepNext/>
        <w:keepLines/>
        <w:shd w:val="clear" w:color="auto" w:fill="auto"/>
        <w:spacing w:line="322" w:lineRule="exact"/>
        <w:jc w:val="both"/>
      </w:pPr>
      <w:bookmarkStart w:id="4" w:name="bookmark3"/>
      <w:r>
        <w:t>Обсуждения и рекомендации подкомитетов:</w:t>
      </w:r>
      <w:bookmarkEnd w:id="4"/>
    </w:p>
    <w:p w:rsidR="0005268D" w:rsidRDefault="00B815CE">
      <w:pPr>
        <w:pStyle w:val="20"/>
        <w:shd w:val="clear" w:color="auto" w:fill="auto"/>
        <w:spacing w:after="304" w:line="322" w:lineRule="exact"/>
        <w:ind w:firstLine="0"/>
        <w:jc w:val="both"/>
      </w:pPr>
      <w:r>
        <w:t xml:space="preserve">Стороны провели ряд всеобъемлющих и конструктивных встреч в духе </w:t>
      </w:r>
      <w:r>
        <w:t>взаимопонимания и сотрудничества между двумя странами и рекомендовали следующее: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bookmarkStart w:id="5" w:name="bookmark4"/>
      <w:r>
        <w:t>Сотрудничество в области безопасности:</w:t>
      </w:r>
      <w:bookmarkEnd w:id="5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>
        <w:t>Стороны подчеркнули важность укрепления сотрудничества в области борьбы с экономическими преступлениями в соответствии с Соглашением, по</w:t>
      </w:r>
      <w:r>
        <w:t>дписанным между двумя странами 25 мая 2016 года, соответствующий 18Раджаб 1437Н.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left="760" w:hanging="360"/>
        <w:jc w:val="both"/>
      </w:pPr>
      <w:r>
        <w:t>Саудовская Сторона обратилась к кыргызской Стороне с просьбой предоставить ответ касательно Соглашения в области гражданской защиты и гражданской обороны между Правительствами</w:t>
      </w:r>
      <w:r>
        <w:t xml:space="preserve">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40" w:hanging="340"/>
        <w:jc w:val="both"/>
      </w:pPr>
      <w:r>
        <w:t xml:space="preserve">Кыргызская Сторона предложила подписать Соглашение о </w:t>
      </w:r>
      <w:r w:rsidR="00B15E96">
        <w:t>сотрудничестве между Г</w:t>
      </w:r>
      <w:r>
        <w:t xml:space="preserve">осударственной службой по борьбе с </w:t>
      </w:r>
      <w:r>
        <w:lastRenderedPageBreak/>
        <w:t>экономическими преступлениями при Правительстве Кыргызской Республики и Министерством внутренних дел Королевства Саудовская Аравия в</w:t>
      </w:r>
      <w:r>
        <w:t xml:space="preserve"> области противодействия экономической и финансовой преступности, борьбы с отмыванием денег, возвратом похищенных активов и киберпреступностью.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6" w:name="bookmark5"/>
      <w:r>
        <w:t>Торгово-экономическое, инвестиционное и финансовое сотрудничество</w:t>
      </w:r>
      <w:bookmarkEnd w:id="6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 xml:space="preserve">Стороны рассмотрели двустороннюю торговлю за </w:t>
      </w:r>
      <w:r>
        <w:t>последние несколько лет. Было отмечено, что, хотя в последние годы наблюдается рост объемов торговли между двумя странами, двусторонняя торговля значительно ниже их потенциала. Было решено приложить усилия для развития и расширения двусторонней торговли пу</w:t>
      </w:r>
      <w:r>
        <w:t>тем поощрения частного сектора и компаний к расширению торговли товарами, необходимыми для рынков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обсудили информацию касательно текущего экономического положения двух стран и подчеркнули важность совместного Комитета для развития двуст</w:t>
      </w:r>
      <w:r>
        <w:t>оронних экономических и торговых отношений путем содействия диалогу, а также для укрепления двустороннего сотрудничества между двумя странами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призвать предпринимателей обеих стран активизиро</w:t>
      </w:r>
      <w:r>
        <w:t>вать взаимные визиты и использовать имеющиеся инвестиционные возможности сравнительного преимущества.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о проведении торгово-промышленных семинаров, конференций и торгово-обменных экономических миссий для более тесного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</w:t>
      </w:r>
      <w:r>
        <w:t>ороны договорились обеспечить доступность информации о потенциальных инвестиционных и коммерческих возможностях для частного сектора Королевства Саудовская Аравия, заинтересованного в инвестировании в Кыргызскую Республику.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Кыргызская Сторона выразила приз</w:t>
      </w:r>
      <w:r>
        <w:t>нательность за предоставленные со Стороны Саудовского фонда развития (СФР) льготные кредиты, направленные на экономическое развитие Кыргызской Республики, и обратилась с просьбой рассмотреть вопрос финансирования проектов развития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</w:pPr>
      <w:r>
        <w:t>Кы</w:t>
      </w:r>
      <w:r>
        <w:t xml:space="preserve">ргызская Сторона предложила изучить возможность участия саудовских компаний в проектах в Кыргызской Республике на основе государственно-частного партнерства, для чего было разработано технико-экономическое обоснование по проектам в сферах здравоохранения, </w:t>
      </w:r>
      <w:r>
        <w:t>городской инфраструктуры и строительства.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  <w:sectPr w:rsidR="0005268D">
          <w:footerReference w:type="default" r:id="rId7"/>
          <w:pgSz w:w="11900" w:h="16840"/>
          <w:pgMar w:top="1152" w:right="1103" w:bottom="1502" w:left="1390" w:header="0" w:footer="3" w:gutter="0"/>
          <w:cols w:space="720"/>
          <w:noEndnote/>
          <w:docGrid w:linePitch="360"/>
        </w:sectPr>
      </w:pPr>
      <w:r>
        <w:t>Стороны выразили готовность к совместной работе по продвижению и реализации ряда мер, направ</w:t>
      </w:r>
      <w:r>
        <w:t>ленных на развитие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торгово-экономических отношений, а также обмену информацией об инвестиционных проектах Сторон.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 xml:space="preserve">Саудовская Сторона отметила просьбу Кыргызстана организовать учебные курсы в области исламской банковской системы и обмена опытом в области </w:t>
      </w:r>
      <w:r>
        <w:t>банковского регулирования и контроля.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выразила желание организовать встречу Валютно-финансовым управлением Королевства Саудовская Аравия (ВФУСА) для обсуждения сотрудничества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заявила, что на терри</w:t>
      </w:r>
      <w:r>
        <w:t xml:space="preserve">тории Свободной экономической зоны «Бишкек» действуют льготные налоговые и таможенные режимы, а также доступные водные и энергетические ресурсы, что будет способствовать проведению производственных и торговых операций, а также имеется возможность создания </w:t>
      </w:r>
      <w:r>
        <w:t>торгово-логистических центров и совместных предприятий пищевой промышленности, развитие сотрудничества в сфере халал-индустрии. В этом контексте кыргызская Сторона пригласила инвесторов из Королевства Саудовская Аравия посетить Свободную экономическую зону</w:t>
      </w:r>
      <w:r>
        <w:t xml:space="preserve"> «Бишкек» для ознакомления с предоставляемыми таможенными и налоговыми льготами, а также условиями труда.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left="740" w:hanging="320"/>
        <w:jc w:val="both"/>
      </w:pPr>
      <w:r>
        <w:t>Кыргызская Сторона предложила изучить возможность инвестирования в муниципальные проекты в районах г. Бишкек, Чуйской и Ошской областях по ряду направ</w:t>
      </w:r>
      <w:r>
        <w:t>лений, включая туризм, дороги, сельское хозяйство, пищевую промышленность и логистику. Саудовская Сторона просит предоставить подробную информацию об этих проектах.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7" w:name="bookmark6"/>
      <w:r>
        <w:t>Сотрудничество в области энергетики:</w:t>
      </w:r>
      <w:bookmarkEnd w:id="7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 xml:space="preserve">Обмен опытом между специалистами энергетических </w:t>
      </w:r>
      <w:r>
        <w:t>компаний, а также участие в семинарах и конференциях в области энергетики, в том числе в области возобновляемых источников энергии, а именно по следующим темам:</w:t>
      </w:r>
    </w:p>
    <w:p w:rsidR="0005268D" w:rsidRDefault="00B815CE">
      <w:pPr>
        <w:pStyle w:val="20"/>
        <w:shd w:val="clear" w:color="auto" w:fill="auto"/>
        <w:tabs>
          <w:tab w:val="left" w:pos="1423"/>
        </w:tabs>
        <w:spacing w:after="0" w:line="322" w:lineRule="exact"/>
        <w:ind w:left="740" w:firstLine="0"/>
        <w:jc w:val="both"/>
      </w:pPr>
      <w:proofErr w:type="gramStart"/>
      <w:r>
        <w:t>а)</w:t>
      </w:r>
      <w:r>
        <w:tab/>
      </w:r>
      <w:proofErr w:type="gramEnd"/>
      <w:r>
        <w:t>осуществление оперативной диагностики высоковольтного оборудования;</w:t>
      </w:r>
    </w:p>
    <w:p w:rsidR="0005268D" w:rsidRDefault="00B815CE">
      <w:pPr>
        <w:pStyle w:val="20"/>
        <w:shd w:val="clear" w:color="auto" w:fill="auto"/>
        <w:tabs>
          <w:tab w:val="left" w:pos="1162"/>
        </w:tabs>
        <w:spacing w:after="0" w:line="322" w:lineRule="exact"/>
        <w:ind w:left="740" w:firstLine="0"/>
        <w:jc w:val="both"/>
      </w:pPr>
      <w:proofErr w:type="gramStart"/>
      <w:r>
        <w:t>б)</w:t>
      </w:r>
      <w:r>
        <w:tab/>
      </w:r>
      <w:proofErr w:type="gramEnd"/>
      <w:r>
        <w:t xml:space="preserve">методы системного </w:t>
      </w:r>
      <w:r>
        <w:t>анализа и меры по снижению потерь при транспортировке и распределении электроэнергии.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 xml:space="preserve">Поощрять и развивать различные аспекты сотрудничества между двумя странами в области энергетики путем проведения прямых встреч между специализированными компаниями обеих </w:t>
      </w:r>
      <w:r>
        <w:t>стран или через советы палат и деловые советы обеих стран для обсуждения совместных инвестиционных возможностей и потенциальных направлений сотрудничества между ними.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605" w:line="322" w:lineRule="exact"/>
        <w:ind w:left="740" w:hanging="320"/>
        <w:jc w:val="both"/>
      </w:pPr>
      <w:r>
        <w:t>Подчеркивают необходимость продолжения и укрепления международного сотрудничества между д</w:t>
      </w:r>
      <w:r>
        <w:t>вумя странами в вопросах</w:t>
      </w:r>
    </w:p>
    <w:p w:rsidR="0005268D" w:rsidRDefault="00B815CE">
      <w:pPr>
        <w:pStyle w:val="30"/>
        <w:shd w:val="clear" w:color="auto" w:fill="auto"/>
        <w:spacing w:before="0" w:line="240" w:lineRule="exact"/>
        <w:ind w:right="20"/>
        <w:sectPr w:rsidR="0005268D">
          <w:footerReference w:type="default" r:id="rId8"/>
          <w:pgSz w:w="11900" w:h="16840"/>
          <w:pgMar w:top="1152" w:right="1100" w:bottom="998" w:left="1392" w:header="0" w:footer="3" w:gutter="0"/>
          <w:cols w:space="720"/>
          <w:noEndnote/>
          <w:titlePg/>
          <w:docGrid w:linePitch="360"/>
        </w:sectPr>
      </w:pPr>
      <w:r>
        <w:t>з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окружающей среды, изменения климата и Международного энергетического форума.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22" w:lineRule="exact"/>
        <w:ind w:left="740" w:hanging="360"/>
        <w:jc w:val="both"/>
      </w:pPr>
      <w:r>
        <w:t>Обмен опытом и знаниями в области электроэнергии.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322" w:lineRule="exact"/>
        <w:jc w:val="both"/>
      </w:pPr>
      <w:bookmarkStart w:id="8" w:name="bookmark7"/>
      <w:r>
        <w:t>Сотрудничество в области охраны окружающей среды,</w:t>
      </w:r>
      <w:r>
        <w:t xml:space="preserve"> водоснабжения, сельского хозяйства и халал-индустрии:</w:t>
      </w:r>
      <w:bookmarkEnd w:id="8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left" w:pos="4757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договорились</w:t>
      </w:r>
      <w:r>
        <w:tab/>
        <w:t>рассмотреть</w:t>
      </w:r>
      <w:r>
        <w:tab/>
        <w:t>возможность</w:t>
      </w:r>
      <w:r>
        <w:tab/>
        <w:t>развития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>сотрудничества и обмена опытом в сфере разведения птицы-дрофа.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Поощрять сотрудничество в области научных исследований в области природных ресурсов.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Определение компонентов и направлений деятельности аквакультуры, а также поиск возможностей и сфер совместного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опытом в области сельскохозяйственных кооперативов.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подчеркнули важность</w:t>
      </w:r>
      <w:r>
        <w:tab/>
        <w:t>увеличения</w:t>
      </w:r>
      <w:r>
        <w:tab/>
        <w:t>экспорта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 xml:space="preserve">сельскохозяйственной </w:t>
      </w:r>
      <w:r>
        <w:t>продукции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визитами для ознакомления с ирригационными проектами, современными методами и практикой орошения.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Активировать то, что указано в пунктах 23 и 24 Протокола 1-го заседания Совместного комитета, а именно: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/>
        <w:ind w:left="1460" w:hanging="340"/>
        <w:jc w:val="both"/>
      </w:pPr>
      <w:r>
        <w:t>Стороны</w:t>
      </w:r>
      <w:r>
        <w:tab/>
        <w:t>договори</w:t>
      </w:r>
      <w:r>
        <w:t>лись об обмене</w:t>
      </w:r>
      <w:r>
        <w:tab/>
        <w:t>опытом в</w:t>
      </w:r>
      <w:r>
        <w:tab/>
        <w:t>области</w:t>
      </w:r>
    </w:p>
    <w:p w:rsidR="0005268D" w:rsidRDefault="00B815CE">
      <w:pPr>
        <w:pStyle w:val="20"/>
        <w:shd w:val="clear" w:color="auto" w:fill="auto"/>
        <w:spacing w:after="0"/>
        <w:ind w:firstLine="0"/>
        <w:jc w:val="right"/>
      </w:pPr>
      <w:r>
        <w:t>животноводства и стратегиями по улучшению породы животных.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22" w:lineRule="exact"/>
        <w:ind w:left="1460" w:hanging="340"/>
        <w:jc w:val="both"/>
      </w:pPr>
      <w:r>
        <w:t>Стороны выразили заинтересованность в сотрудничестве в области подготовки кадров, связанных с новыми лабораторными методами диагностики заболеваний животных и птицы.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Кыргызская Сторона направит проект Меморандума о взаимопонимании в области ветеринарной и фитосанитарной безопасности сельскохозяйственной и животноводческой продукции между Государственной инспекцией по ветеринарной и фитосанитарной безопасности при Прав</w:t>
      </w:r>
      <w:r>
        <w:t>ительстве Кыргызской Республики и Министерством окружающей среды, водных ресурсов и сельского хозяйства Королевства Саудовская Аравия.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 xml:space="preserve">Предоставлять консультации по вопросам разработки нормативной базы в области стандартов халал, а также по разработке </w:t>
      </w:r>
      <w:r>
        <w:t>четкого механизма ответственности предприятий за производство халал продукции.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Саудовская Сторона приветствовала предложение Кыргызстана обучать сотрудников соответствующих министерств и ведомств Кыргызской Республики в Королевстве Саудовская Аравия, а так</w:t>
      </w:r>
      <w:r>
        <w:t>же обмениваться опытом по внедрению нормативных правовых актов и стандартов халал отрасли.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Кыргызская Сторона предложила создать орган по выдаче и проведению сертификации халал продукции и другой сельскохозяйственной продукции с последующей аккредитацией (</w:t>
      </w:r>
      <w:r>
        <w:t xml:space="preserve">координацией)государственным управлением по контролю за пищевыми </w:t>
      </w:r>
      <w:r>
        <w:lastRenderedPageBreak/>
        <w:t xml:space="preserve">продуктами и медикаментами Королевства Саудовская Аравия. Саудовская Сторона призвала кыргызскую Сторону обращаться в Халал центр Королевства Саудовская Аравия путем электронного сообщения </w:t>
      </w:r>
      <w:r w:rsidRPr="00A9783B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halal</w:t>
        </w:r>
        <w:r w:rsidRPr="00A9783B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sfda</w:t>
        </w:r>
        <w:proofErr w:type="spellEnd"/>
        <w:r w:rsidRPr="00A978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978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sa</w:t>
        </w:r>
        <w:proofErr w:type="spellEnd"/>
      </w:hyperlink>
      <w:r w:rsidRPr="00A9783B">
        <w:rPr>
          <w:lang w:eastAsia="en-US" w:bidi="en-US"/>
        </w:rPr>
        <w:t>).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22" w:lineRule="exact"/>
        <w:ind w:left="740" w:hanging="360"/>
        <w:jc w:val="both"/>
      </w:pPr>
      <w:r>
        <w:t>Кыргызская Сторона представила проект Меморандума о сотрудничестве в области халал-индустрии. Саудовская Сторона взяла на себя обязательство изучить его и направить ответ по дипломатическим каналам</w:t>
      </w:r>
      <w:r>
        <w:t>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304" w:line="322" w:lineRule="exact"/>
        <w:ind w:left="740" w:hanging="360"/>
        <w:jc w:val="both"/>
      </w:pPr>
      <w:r>
        <w:t>Стороны договорились обсудить процедуры выдачи сертификатов здоровья и экспорта сельскохозяйственной продукции, в том числе переработанной пищевой продукции.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9" w:name="bookmark8"/>
      <w:r>
        <w:t>Сотрудничество в области стандартов, метрологии и качества:</w:t>
      </w:r>
      <w:bookmarkEnd w:id="9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Кыргызская Сторона направит проект М</w:t>
      </w:r>
      <w:r>
        <w:t>еморандума о сотрудничестве между Центром стандартизации и метрологии Министерства экономики Кыргызской Республики и Саудовской организацией по стандартам, метрологии и качеству.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0" w:name="bookmark9"/>
      <w:r>
        <w:t>Сотрудничество в области здравоохранения:</w:t>
      </w:r>
      <w:bookmarkEnd w:id="10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Стороны договорились сотрудничать в</w:t>
      </w:r>
      <w:r>
        <w:t xml:space="preserve"> области эпидемиологического надзора и контроля за инфекционными заболеваниями во время хаджа, а также обеспечивать санитарные требования, изданные Королевством Саудовская Аравия для всех паломников во время хаджа и Умры.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подчеркнула важ</w:t>
      </w:r>
      <w:r>
        <w:t>ность сотрудничества в сфере здравоохранения путем продвижения совместных инфраструктурных инвестиционных проектов, в том числе в форме государственно-частного партнерства.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выразила готовность изучить опыт Королевства Саудовская Аравия п</w:t>
      </w:r>
      <w:r>
        <w:t>о внедрению системы электронного здравоохранения для обеспечения доступности и качества медицинской помощи посредством внедрения цифровых приложений, а также системы мониторинга качества предоставляемых услуг и разработать план сотрудничества в этой сфере.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Саудовская Сторона, в лице Государственного управления по контролю за пищевыми продуктами и медикаментами КС А, предложила сотрудничать в области законодательства и регулирования изделий медицинского назначения.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1" w:name="bookmark10"/>
      <w:r>
        <w:t>Сотрудничество в области труда, социального</w:t>
      </w:r>
      <w:r>
        <w:t xml:space="preserve"> развития и пенсионного</w:t>
      </w:r>
      <w:bookmarkEnd w:id="11"/>
    </w:p>
    <w:p w:rsidR="0005268D" w:rsidRDefault="00B815CE">
      <w:pPr>
        <w:pStyle w:val="40"/>
        <w:shd w:val="clear" w:color="auto" w:fill="auto"/>
      </w:pPr>
      <w:r>
        <w:t>обеспечения: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Обмен нормативными правовыми актами в области защиты детей.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>Кыргызская Сторона предложила провести круглый стол по изучению механизмов взаимодействия государства и негосударственного сектора в сфере социальной защиты на</w:t>
      </w:r>
      <w:r>
        <w:t xml:space="preserve">селения, а также обмен опытом по </w:t>
      </w:r>
      <w:r>
        <w:lastRenderedPageBreak/>
        <w:t>оказанию социальных услуг инвалидам и пожилым гражданам.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304" w:line="322" w:lineRule="exact"/>
        <w:ind w:left="740" w:hanging="360"/>
        <w:jc w:val="both"/>
      </w:pPr>
      <w:r>
        <w:t>Саудовская Сторона проинформировала кыргызскую Сторону, что Государственное пенсионное агентство Королевства Саудовская Аравия завершило необходимые процедуры по подг</w:t>
      </w:r>
      <w:r>
        <w:t>отовке проекта Меморандума о сотрудничестве в области пенсионного обеспечения между Социальным фондом Кыргызской Республики и Государственным пенсионным агентством Королевства Саудовская Аравия. Саудовская Сторона ожидает одобрения кыргызской Стороны и опр</w:t>
      </w:r>
      <w:r>
        <w:t>еделения подходящей даты подписания.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2" w:name="bookmark11"/>
      <w:r>
        <w:t>Сотрудничество в области исламских дел:</w:t>
      </w:r>
      <w:bookmarkEnd w:id="12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/>
        <w:ind w:left="740" w:hanging="360"/>
        <w:jc w:val="both"/>
      </w:pPr>
      <w:r>
        <w:t xml:space="preserve">Саудовская Сторона выразила готовность подготовить Меморандум о взаимопонимании между Министерством по делам ислама, Исламского миссионерства и Руководства и религиозной </w:t>
      </w:r>
      <w:r>
        <w:t>администрацией для охвата областей, представляющих взаимный интерес.</w:t>
      </w:r>
    </w:p>
    <w:p w:rsidR="0005268D" w:rsidRDefault="00B815CE">
      <w:pPr>
        <w:pStyle w:val="20"/>
        <w:shd w:val="clear" w:color="auto" w:fill="auto"/>
        <w:spacing w:after="330"/>
        <w:ind w:left="740" w:firstLine="0"/>
        <w:jc w:val="both"/>
      </w:pPr>
      <w:r>
        <w:t>Кыргызская Сторона выразила готовность подписания данного Меморандума после двухстороннего изучения и согласования через дипломатические каналы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4" w:line="280" w:lineRule="exact"/>
        <w:jc w:val="both"/>
      </w:pPr>
      <w:bookmarkStart w:id="13" w:name="bookmark12"/>
      <w:r>
        <w:t>Сотрудничество в области</w:t>
      </w:r>
      <w:r>
        <w:t xml:space="preserve"> судебной системы</w:t>
      </w:r>
      <w:bookmarkEnd w:id="13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>Стороны выразили готовность продолжить переговоры по проекту Меморандума о взаимопонимании между Министерством юстиции Кыргызской Республики и Министерством юстиции Королевства Саудовской Аравии, и по проекту Соглашения о взаимной судебно</w:t>
      </w:r>
      <w:r>
        <w:t>й, правовой помощи по гражданским и коммерческим делам.</w:t>
      </w:r>
    </w:p>
    <w:p w:rsidR="0005268D" w:rsidRDefault="00B815CE">
      <w:pPr>
        <w:pStyle w:val="20"/>
        <w:shd w:val="clear" w:color="auto" w:fill="auto"/>
        <w:spacing w:line="322" w:lineRule="exact"/>
        <w:ind w:left="740" w:firstLine="0"/>
        <w:jc w:val="both"/>
      </w:pPr>
      <w:r>
        <w:t>Стороны договорились организовать визиты для дальнейшей проработки проектов Меморандума и Соглашения.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2"/>
        </w:tabs>
        <w:spacing w:line="322" w:lineRule="exact"/>
        <w:jc w:val="both"/>
      </w:pPr>
      <w:bookmarkStart w:id="14" w:name="bookmark13"/>
      <w:r>
        <w:t>Сотрудничество в области СМИ, культуры, спорта, туризма и</w:t>
      </w:r>
      <w:bookmarkEnd w:id="14"/>
    </w:p>
    <w:p w:rsidR="0005268D" w:rsidRDefault="00B815CE">
      <w:pPr>
        <w:pStyle w:val="40"/>
        <w:shd w:val="clear" w:color="auto" w:fill="auto"/>
        <w:spacing w:line="322" w:lineRule="exact"/>
      </w:pPr>
      <w:r>
        <w:t>транспорта: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 xml:space="preserve">Стороны выразили готовность </w:t>
      </w:r>
      <w:r>
        <w:t>обсудить механизм активизации Меморандума о взаимопонимании между Министерством культуры, информации и туризма Кыргызской Республики и Министерством культуры и информации КСА в области культуры, подписанного между двумя странами в 2016 году.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догово</w:t>
      </w:r>
      <w:r>
        <w:t>рились об обмене информацией о проводимых в двух странах мероприятиях в области культуры, СМИ и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 xml:space="preserve">Стороны договорились об обмене аудиовизуальной продукцией кыргызского и саудовского производства, в том числе телесериалами, документальными фильмами, </w:t>
      </w:r>
      <w:r>
        <w:t>культурными, образовательными спортивными телевизионными программами, а также об организации обмена новостными пакетами между информационными агентствами обеих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 xml:space="preserve">Стороны договорились обмениваться информацией и данными о </w:t>
      </w:r>
      <w:r>
        <w:lastRenderedPageBreak/>
        <w:t>количестве туристов, экспорте т</w:t>
      </w:r>
      <w:r>
        <w:t>уристических услуг и другой статистикой, относящейся к туристической отрасли Сторон, в целях укрепления сотрудничества и мониторинга двусторонних отношений.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призвать национальные авиаперевозчики изучить возможность осуществления прямых</w:t>
      </w:r>
      <w:r>
        <w:t xml:space="preserve"> рейсов.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организовать визиты для обмена опытом между туроператорами, СМИ и лицами, принимающими решения по продвижению двустороннего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line="322" w:lineRule="exact"/>
        <w:ind w:left="740" w:hanging="360"/>
        <w:jc w:val="both"/>
      </w:pPr>
      <w:r>
        <w:t>Саудовская Сторона предоставила проект Соглашения о сотрудничестве между Правительством Кыргы</w:t>
      </w:r>
      <w:r>
        <w:t>зской Республики и Правительством Королевства Саудовская Аравия в области спорта. Предварительно кыргызская Сторона одобрила данный проект Соглашения, который будет подписан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line="322" w:lineRule="exact"/>
        <w:jc w:val="both"/>
      </w:pPr>
      <w:bookmarkStart w:id="15" w:name="bookmark14"/>
      <w:r>
        <w:t>Сотрудничество в области образования и науки:</w:t>
      </w:r>
      <w:bookmarkEnd w:id="15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Саудовская Сторон</w:t>
      </w:r>
      <w:r>
        <w:t>а выразила желание обсудить с кыргызской Стороной следующие вопросы: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 w:line="322" w:lineRule="exact"/>
        <w:ind w:left="1260"/>
        <w:jc w:val="both"/>
      </w:pPr>
      <w:r>
        <w:t>Обмен визитами между представителями Сторон в области образования, а также взаимодействие между сотрудниками научно-образовательных центров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Углублять сотрудничество в области научных исследований, в целом, и прикладных исследований, в частности, между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опытом в научно-технической и административной областях между образовательными и</w:t>
      </w:r>
      <w:r>
        <w:t>нститутами,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информацией на рабочих совещаниях, семинарах и научно-культурных конференциях в обеих странах.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Поощрять обмен университетскими публикациями, книгами, исследованиями и их результата</w:t>
      </w:r>
      <w:r>
        <w:t>ми.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Способствовать развитию стипендиальных программ по обмену студентами в области Исламской экономики, в том числе кыргызских шариатских студентов, учитывая имеющиеся ресурсы Кыргызской Республики.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Обсудить вопросы взаимного обмена информацией, касающейся</w:t>
      </w:r>
      <w:r>
        <w:t xml:space="preserve"> систем образования, технического и профессионального образования Сторон.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Изучить возможность совместного использования электронных пакетов и систем моделирования.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Обсудить пути стимулирования молодых ученых к участию и обмену опытом в техническом и профес</w:t>
      </w:r>
      <w:r>
        <w:t>сиональном обучении.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Стороны обсудили проект Меморандума о взаимопонимании</w:t>
      </w:r>
    </w:p>
    <w:p w:rsidR="0005268D" w:rsidRDefault="00B815CE">
      <w:pPr>
        <w:pStyle w:val="20"/>
        <w:shd w:val="clear" w:color="auto" w:fill="auto"/>
        <w:tabs>
          <w:tab w:val="left" w:pos="2697"/>
          <w:tab w:val="left" w:pos="4024"/>
        </w:tabs>
        <w:spacing w:after="0" w:line="322" w:lineRule="exact"/>
        <w:ind w:left="760" w:firstLine="0"/>
        <w:jc w:val="both"/>
      </w:pPr>
      <w:r>
        <w:t xml:space="preserve">между Национальной библиотекой Кыргызской Республики и </w:t>
      </w:r>
      <w:r>
        <w:lastRenderedPageBreak/>
        <w:t>Национальной библиотекой имени Короля Фахда. Положения проекта Меморандума были согласованы двумя Сторонами. Данный Меморандум</w:t>
      </w:r>
      <w:r>
        <w:tab/>
        <w:t>будет</w:t>
      </w:r>
      <w:r>
        <w:tab/>
        <w:t>подписан по итогам проведения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внутригосударственных процедур.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 xml:space="preserve">Стороны договорились осуществлять совместные научно-технические проекты по приоритетным направлениям развития науки, участвовать в международных конференциях, в том числе в области </w:t>
      </w:r>
      <w:r>
        <w:t>инноваций и информационных технологий.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Кыргызская Сторона выразила готовность рассмотреть</w:t>
      </w:r>
    </w:p>
    <w:p w:rsidR="0005268D" w:rsidRDefault="00B815CE">
      <w:pPr>
        <w:pStyle w:val="20"/>
        <w:shd w:val="clear" w:color="auto" w:fill="auto"/>
        <w:tabs>
          <w:tab w:val="left" w:pos="2697"/>
        </w:tabs>
        <w:spacing w:after="0" w:line="322" w:lineRule="exact"/>
        <w:ind w:left="760" w:firstLine="0"/>
        <w:jc w:val="both"/>
      </w:pPr>
      <w:r>
        <w:t>возможность</w:t>
      </w:r>
      <w:r>
        <w:tab/>
        <w:t>создания кыргызско-саудовского образовательно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ресурсного центра на базе одного из вузов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322" w:lineRule="exact"/>
        <w:ind w:left="760" w:hanging="360"/>
        <w:jc w:val="both"/>
      </w:pPr>
      <w:r>
        <w:t>Стороны обсудили: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Усиление сотрудничества в</w:t>
      </w:r>
      <w:r>
        <w:t xml:space="preserve"> сфере профессионального образования (совместные образовательные программы, академическая мобильность студентов и преподавателей) в рамках межвузовского сотрудничества.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Проведение ярмарок вузов Кыргызской Республики и Королевства Саудовская Аравия с вузами</w:t>
      </w:r>
      <w:r>
        <w:t>, выпускающих специалистов в сфере туризма.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333" w:line="322" w:lineRule="exact"/>
        <w:ind w:left="1460" w:firstLine="0"/>
        <w:jc w:val="both"/>
      </w:pPr>
      <w:r>
        <w:t>Организацию дней и недель образования и науки в образовательных организациях обеих стран посредством проведения лекций, семинаров, выставок/ярмарок книг.</w:t>
      </w:r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16" w:name="bookmark15"/>
      <w:r>
        <w:t xml:space="preserve">Сроки и место проведения 3-го заседания совместного </w:t>
      </w:r>
      <w:r>
        <w:t>Комитета:</w:t>
      </w:r>
      <w:bookmarkEnd w:id="16"/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Стороны договорились провести третье заседание кыргызско-саудовского Совместного комитета в г. Эр-Рияд в сроки, которые будут согласованы позднее по дипломатическим каналам.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высоко оценили тот дух братской дружбы, который присутствовал на</w:t>
      </w:r>
      <w:r>
        <w:t xml:space="preserve"> заседаниях, отражающий глубину исторических отношений между двумя странами и твердое стремление обеих стран развивать сотрудничество в областях, представляющих взаимный интерес. Стороны договорились далее развивать и углублять деятельность совместного Ком</w:t>
      </w:r>
      <w:r>
        <w:t>итета, как эффективного и важного механизма сотрудничества во всех соответствующих.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этой связи, Стороны подчеркнули важность необходимости постоянной деятельности, проведения консультаций и налаживания контактов между заинтересованными министерствами и в</w:t>
      </w:r>
      <w:r>
        <w:t>едомствами двух стран через дипломатические каналы.</w:t>
      </w:r>
      <w:r>
        <w:br w:type="page"/>
      </w:r>
    </w:p>
    <w:p w:rsidR="0005268D" w:rsidRDefault="00B815CE">
      <w:pPr>
        <w:pStyle w:val="120"/>
        <w:keepNext/>
        <w:keepLines/>
        <w:shd w:val="clear" w:color="auto" w:fill="auto"/>
        <w:ind w:right="360"/>
      </w:pPr>
      <w:bookmarkStart w:id="17" w:name="bookmark16"/>
      <w:r>
        <w:rPr>
          <w:rStyle w:val="121"/>
          <w:b/>
          <w:bCs/>
        </w:rPr>
        <w:lastRenderedPageBreak/>
        <w:t>Подписание Протокола 2-го заседания совместного кыргызско-саудовского Комитета.</w:t>
      </w:r>
      <w:bookmarkEnd w:id="17"/>
    </w:p>
    <w:p w:rsidR="0005268D" w:rsidRDefault="00B815CE" w:rsidP="00A9783B">
      <w:pPr>
        <w:pStyle w:val="50"/>
        <w:shd w:val="clear" w:color="auto" w:fill="auto"/>
        <w:spacing w:after="896"/>
        <w:ind w:right="-46"/>
      </w:pPr>
      <w:r>
        <w:rPr>
          <w:rStyle w:val="51"/>
        </w:rPr>
        <w:t xml:space="preserve">Совершено и подписано в г. Бишкек, Кыргызская Республика, 19 </w:t>
      </w:r>
      <w:proofErr w:type="spellStart"/>
      <w:r>
        <w:rPr>
          <w:rStyle w:val="51"/>
        </w:rPr>
        <w:t>Сафар</w:t>
      </w:r>
      <w:proofErr w:type="spellEnd"/>
      <w:r>
        <w:rPr>
          <w:rStyle w:val="51"/>
        </w:rPr>
        <w:t xml:space="preserve"> 1441Н, соответствующий 18 октябрю 2019 года, в двух экзе</w:t>
      </w:r>
      <w:r>
        <w:rPr>
          <w:rStyle w:val="51"/>
        </w:rPr>
        <w:t xml:space="preserve">мплярах, каждый на русском, арабском и английском языках, причем все тексты являются равно аутентичными. </w:t>
      </w:r>
      <w:r w:rsidRPr="00A9783B">
        <w:rPr>
          <w:rStyle w:val="514pt"/>
          <w:b w:val="0"/>
        </w:rPr>
        <w:t xml:space="preserve">В </w:t>
      </w:r>
      <w:r>
        <w:rPr>
          <w:rStyle w:val="51"/>
        </w:rPr>
        <w:t>случае разногласий с толкованием или исполнени</w:t>
      </w:r>
      <w:r w:rsidR="00A9783B">
        <w:rPr>
          <w:rStyle w:val="51"/>
        </w:rPr>
        <w:t xml:space="preserve">ем настоящего Протокола, версия </w:t>
      </w:r>
      <w:r>
        <w:rPr>
          <w:rStyle w:val="51"/>
        </w:rPr>
        <w:t>на английском языке будет превалировать.</w:t>
      </w:r>
    </w:p>
    <w:p w:rsidR="00A9783B" w:rsidRDefault="00A9783B">
      <w:pPr>
        <w:pStyle w:val="60"/>
        <w:shd w:val="clear" w:color="auto" w:fill="auto"/>
        <w:spacing w:before="0"/>
        <w:ind w:left="40"/>
        <w:rPr>
          <w:rStyle w:val="6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356870" simplePos="0" relativeHeight="251657728" behindDoc="1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178435</wp:posOffset>
                </wp:positionV>
                <wp:extent cx="2819400" cy="1849755"/>
                <wp:effectExtent l="0" t="635" r="1905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8D" w:rsidRDefault="00B815CE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Первый вице-премьер-минист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р Кыргызской Республики</w:t>
                            </w:r>
                          </w:p>
                          <w:p w:rsidR="0005268D" w:rsidRDefault="00A9783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22575" cy="1433195"/>
                                  <wp:effectExtent l="0" t="0" r="0" b="0"/>
                                  <wp:docPr id="3" name="Рисунок 2" descr="C:\Users\m.junushev\Desktop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junushev\Desktop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57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pt;margin-top:14.05pt;width:222pt;height:145.65pt;z-index:-251658752;visibility:visible;mso-wrap-style:square;mso-width-percent:0;mso-height-percent:0;mso-wrap-distance-left:5pt;mso-wrap-distance-top:0;mso-wrap-distance-right:28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pB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/ST04KiEMz8Ok2UU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" filled="f" stroked="f">
                <v:textbox style="mso-fit-shape-to-text:t" inset="0,0,0,0">
                  <w:txbxContent>
                    <w:p w:rsidR="0005268D" w:rsidRDefault="00B815CE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Первый вице-премьер-минист</w:t>
                      </w:r>
                      <w:r>
                        <w:rPr>
                          <w:rStyle w:val="Exact0"/>
                          <w:b/>
                          <w:bCs/>
                        </w:rPr>
                        <w:t>р Кыргызской Республики</w:t>
                      </w:r>
                    </w:p>
                    <w:p w:rsidR="0005268D" w:rsidRDefault="00A9783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22575" cy="1433195"/>
                            <wp:effectExtent l="0" t="0" r="0" b="0"/>
                            <wp:docPr id="3" name="Рисунок 2" descr="C:\Users\m.junushev\Desktop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junushev\Desktop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57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5268D" w:rsidRDefault="00B815CE">
      <w:pPr>
        <w:pStyle w:val="60"/>
        <w:shd w:val="clear" w:color="auto" w:fill="auto"/>
        <w:spacing w:before="0"/>
        <w:ind w:left="40"/>
      </w:pPr>
      <w:r>
        <w:rPr>
          <w:rStyle w:val="61"/>
          <w:b/>
          <w:bCs/>
        </w:rPr>
        <w:t xml:space="preserve">Министр окружающей </w:t>
      </w:r>
      <w:proofErr w:type="gramStart"/>
      <w:r>
        <w:rPr>
          <w:rStyle w:val="61"/>
          <w:b/>
          <w:bCs/>
        </w:rPr>
        <w:t>среды,</w:t>
      </w:r>
      <w:r>
        <w:rPr>
          <w:rStyle w:val="61"/>
          <w:b/>
          <w:bCs/>
        </w:rPr>
        <w:br/>
        <w:t>водных</w:t>
      </w:r>
      <w:proofErr w:type="gramEnd"/>
      <w:r>
        <w:rPr>
          <w:rStyle w:val="61"/>
          <w:b/>
          <w:bCs/>
        </w:rPr>
        <w:t xml:space="preserve"> ресурсов и</w:t>
      </w:r>
      <w:r>
        <w:rPr>
          <w:rStyle w:val="61"/>
          <w:b/>
          <w:bCs/>
        </w:rPr>
        <w:br/>
        <w:t>сельского хозяйства</w:t>
      </w:r>
      <w:r>
        <w:rPr>
          <w:rStyle w:val="61"/>
          <w:b/>
          <w:bCs/>
        </w:rPr>
        <w:br/>
        <w:t>Королевства Саудовская Аравия</w:t>
      </w:r>
    </w:p>
    <w:p w:rsidR="0005268D" w:rsidRDefault="00A9783B">
      <w:pPr>
        <w:framePr w:h="117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30830" cy="747395"/>
            <wp:effectExtent l="0" t="0" r="7620" b="0"/>
            <wp:docPr id="4" name="Рисунок 3" descr="C:\Users\m.junushev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unushev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8D" w:rsidRDefault="0005268D">
      <w:pPr>
        <w:rPr>
          <w:sz w:val="2"/>
          <w:szCs w:val="2"/>
        </w:rPr>
      </w:pPr>
    </w:p>
    <w:p w:rsidR="0005268D" w:rsidRDefault="0005268D">
      <w:pPr>
        <w:rPr>
          <w:sz w:val="2"/>
          <w:szCs w:val="2"/>
        </w:rPr>
      </w:pPr>
    </w:p>
    <w:sectPr w:rsidR="0005268D">
      <w:pgSz w:w="11900" w:h="16840"/>
      <w:pgMar w:top="1120" w:right="914" w:bottom="1428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CE" w:rsidRDefault="00B815CE">
      <w:r>
        <w:separator/>
      </w:r>
    </w:p>
  </w:endnote>
  <w:endnote w:type="continuationSeparator" w:id="0">
    <w:p w:rsidR="00B815CE" w:rsidRDefault="00B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15E9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pt;margin-top:785.6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15E96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15E9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pt;margin-top:785.6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15E96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CE" w:rsidRDefault="00B815CE"/>
  </w:footnote>
  <w:footnote w:type="continuationSeparator" w:id="0">
    <w:p w:rsidR="00B815CE" w:rsidRDefault="00B81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AA6"/>
    <w:multiLevelType w:val="multilevel"/>
    <w:tmpl w:val="8046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E6BD7"/>
    <w:multiLevelType w:val="multilevel"/>
    <w:tmpl w:val="C732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23121"/>
    <w:multiLevelType w:val="multilevel"/>
    <w:tmpl w:val="DB8AEE52"/>
    <w:lvl w:ilvl="0">
      <w:start w:val="1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C66B4"/>
    <w:multiLevelType w:val="multilevel"/>
    <w:tmpl w:val="8640C0A8"/>
    <w:lvl w:ilvl="0">
      <w:start w:val="1"/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43681"/>
    <w:multiLevelType w:val="multilevel"/>
    <w:tmpl w:val="6A5A9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D"/>
    <w:rsid w:val="0005268D"/>
    <w:rsid w:val="00A9783B"/>
    <w:rsid w:val="00B15E96"/>
    <w:rsid w:val="00B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3A759-5488-48C1-B48E-3E606301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alal@sfda.gov.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Улугбек ЖУК. Жапаров</dc:creator>
  <cp:keywords/>
  <cp:lastModifiedBy>Мирлан Джунушев</cp:lastModifiedBy>
  <cp:revision>3</cp:revision>
  <dcterms:created xsi:type="dcterms:W3CDTF">2019-10-24T08:48:00Z</dcterms:created>
  <dcterms:modified xsi:type="dcterms:W3CDTF">2019-10-24T08:49:00Z</dcterms:modified>
</cp:coreProperties>
</file>