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9" w:rsidRDefault="00D80A29" w:rsidP="00D80A29">
      <w:pPr>
        <w:pStyle w:val="2"/>
        <w:shd w:val="clear" w:color="auto" w:fill="FFFFFF"/>
        <w:spacing w:before="0"/>
        <w:rPr>
          <w:rFonts w:ascii="Arial" w:hAnsi="Arial" w:cs="Arial"/>
          <w:color w:val="333333"/>
          <w:sz w:val="30"/>
          <w:szCs w:val="30"/>
          <w:lang w:val="ky-KG"/>
        </w:rPr>
      </w:pPr>
      <w:r w:rsidRPr="00D80A29">
        <w:rPr>
          <w:rFonts w:ascii="Arial" w:hAnsi="Arial" w:cs="Arial"/>
          <w:color w:val="333333"/>
          <w:sz w:val="30"/>
          <w:szCs w:val="30"/>
        </w:rPr>
        <w:t xml:space="preserve">КР </w:t>
      </w:r>
      <w:proofErr w:type="spellStart"/>
      <w:r w:rsidRPr="00D80A29">
        <w:rPr>
          <w:rFonts w:ascii="Arial" w:hAnsi="Arial" w:cs="Arial"/>
          <w:color w:val="333333"/>
          <w:sz w:val="30"/>
          <w:szCs w:val="30"/>
        </w:rPr>
        <w:t>Өкмөтүнү</w:t>
      </w:r>
      <w:proofErr w:type="gramStart"/>
      <w:r w:rsidRPr="00D80A29">
        <w:rPr>
          <w:rFonts w:ascii="Arial" w:hAnsi="Arial" w:cs="Arial"/>
          <w:color w:val="333333"/>
          <w:sz w:val="30"/>
          <w:szCs w:val="30"/>
        </w:rPr>
        <w:t>н</w:t>
      </w:r>
      <w:proofErr w:type="spellEnd"/>
      <w:proofErr w:type="gramEnd"/>
      <w:r w:rsidRPr="00D80A29">
        <w:rPr>
          <w:rFonts w:ascii="Arial" w:hAnsi="Arial" w:cs="Arial"/>
          <w:color w:val="333333"/>
          <w:sz w:val="30"/>
          <w:szCs w:val="30"/>
        </w:rPr>
        <w:t xml:space="preserve"> 2020-жылдын 8-декабрдагы № 599 </w:t>
      </w:r>
      <w:proofErr w:type="spellStart"/>
      <w:r w:rsidRPr="00D80A29">
        <w:rPr>
          <w:rFonts w:ascii="Arial" w:hAnsi="Arial" w:cs="Arial"/>
          <w:color w:val="333333"/>
          <w:sz w:val="30"/>
          <w:szCs w:val="30"/>
        </w:rPr>
        <w:t>токтому</w:t>
      </w:r>
      <w:proofErr w:type="spellEnd"/>
    </w:p>
    <w:p w:rsidR="00D80A29" w:rsidRPr="00D80A29" w:rsidRDefault="00D80A29" w:rsidP="00D80A29">
      <w:pPr>
        <w:rPr>
          <w:lang w:val="ky-KG"/>
        </w:rPr>
      </w:pP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lang w:val="ky-KG"/>
        </w:rPr>
      </w:pPr>
      <w:r w:rsidRPr="00D80A29">
        <w:rPr>
          <w:rStyle w:val="a7"/>
          <w:rFonts w:ascii="Arial" w:hAnsi="Arial" w:cs="Arial"/>
          <w:color w:val="333333"/>
          <w:lang w:val="ky-KG"/>
        </w:rPr>
        <w:t>Кыргыз Республикасынын Өкмөтүнүн айрым чечимдерине өзгөртүүлөрдү киргизүү жөнүндө</w:t>
      </w:r>
    </w:p>
    <w:p w:rsidR="00D80A29" w:rsidRPr="007D4CCB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lang w:val="ky-KG"/>
        </w:rPr>
      </w:pPr>
      <w:r w:rsidRPr="007D4CCB">
        <w:rPr>
          <w:rFonts w:ascii="Arial" w:hAnsi="Arial" w:cs="Arial"/>
          <w:color w:val="333333"/>
          <w:lang w:val="ky-KG"/>
        </w:rPr>
        <w:t>Кыргыз Республикасынын мамлекеттик органдарынын ишинин натыйжалуулугун жогорулатуу максатында, “Кыргыз Республикасынын Өкмөтү жөнүндө” Кыргыз Республикасынын конституциялык Мыйзамынын 10 жана 17-беренелерине ылайык Кыргыз Республикасынын Өкмөтү токтом кылат:</w:t>
      </w:r>
    </w:p>
    <w:p w:rsidR="00D80A29" w:rsidRPr="007D4CCB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lang w:val="ky-KG"/>
        </w:rPr>
      </w:pPr>
      <w:r w:rsidRPr="007D4CCB">
        <w:rPr>
          <w:rFonts w:ascii="Arial" w:hAnsi="Arial" w:cs="Arial"/>
          <w:color w:val="333333"/>
          <w:lang w:val="ky-KG"/>
        </w:rPr>
        <w:t>1. Кыргыз Республикасынын Өкмөтүнүн 2012-жылдын 16-февралындагы № 100 “Кыргыз Республикасынын Өкмөтүнө караштуу Мамлекеттик салык кызматы жөнүндө” токтомуна төмөнкүдөй өзгөртүү киргизилсин: </w:t>
      </w:r>
    </w:p>
    <w:p w:rsidR="00D80A29" w:rsidRPr="007D4CCB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lang w:val="ky-KG"/>
        </w:rPr>
      </w:pPr>
      <w:r w:rsidRPr="007D4CCB">
        <w:rPr>
          <w:rFonts w:ascii="Arial" w:hAnsi="Arial" w:cs="Arial"/>
          <w:color w:val="333333"/>
          <w:lang w:val="ky-KG"/>
        </w:rPr>
        <w:t>жогоруда аталган токтом менен бекитилген Кыргыз Республикасынын Өкмөтүнө караштуу Мамлекеттик салык кызматы жөнүндө жободо:</w:t>
      </w:r>
    </w:p>
    <w:p w:rsidR="00D80A29" w:rsidRPr="007D4CCB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lang w:val="ky-KG"/>
        </w:rPr>
      </w:pPr>
      <w:r w:rsidRPr="007D4CCB">
        <w:rPr>
          <w:rFonts w:ascii="Arial" w:hAnsi="Arial" w:cs="Arial"/>
          <w:color w:val="333333"/>
          <w:lang w:val="ky-KG"/>
        </w:rPr>
        <w:t>- 7-пунктунун элүү төртүнчү абзацы төмөнкүдөй редакцияда баяндалсын:</w:t>
      </w:r>
    </w:p>
    <w:p w:rsidR="00D80A29" w:rsidRPr="004A66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lang w:val="ky-KG"/>
        </w:rPr>
      </w:pPr>
      <w:r w:rsidRPr="004A6629">
        <w:rPr>
          <w:rFonts w:ascii="Arial" w:hAnsi="Arial" w:cs="Arial"/>
          <w:color w:val="333333"/>
          <w:lang w:val="ky-KG"/>
        </w:rPr>
        <w:t>“- салык төлөөчүнүн, жеке жактын жазуу жүзүндөгү арызы боюнча алардын Кыргыз Республикасынын салыктык статусун (резиденттигин) ырастоо берет;”.</w:t>
      </w:r>
    </w:p>
    <w:p w:rsidR="00D80A29" w:rsidRPr="004A66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lang w:val="ky-KG"/>
        </w:rPr>
      </w:pPr>
      <w:r w:rsidRPr="004A6629">
        <w:rPr>
          <w:rFonts w:ascii="Arial" w:hAnsi="Arial" w:cs="Arial"/>
          <w:color w:val="333333"/>
          <w:lang w:val="ky-KG"/>
        </w:rPr>
        <w:t>2. Кыргыз Республикасынын Өкмөтүнүн 2012-жылдын 20-февралындагы № 117 “Кыргыз Республикасынын Экономика министрлигинин маселелери жөнүндө” токтомуна төмөнкүдөй өзгөртүү киргизилсин: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proofErr w:type="spellStart"/>
      <w:r w:rsidRPr="00D80A29">
        <w:rPr>
          <w:rFonts w:ascii="Arial" w:hAnsi="Arial" w:cs="Arial"/>
          <w:color w:val="333333"/>
        </w:rPr>
        <w:t>жогоруда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аталган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токтом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менен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бекитилген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Экономика </w:t>
      </w:r>
      <w:proofErr w:type="spellStart"/>
      <w:r w:rsidRPr="00D80A29">
        <w:rPr>
          <w:rFonts w:ascii="Arial" w:hAnsi="Arial" w:cs="Arial"/>
          <w:color w:val="333333"/>
        </w:rPr>
        <w:t>министрлиги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жөнүндө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жободо</w:t>
      </w:r>
      <w:proofErr w:type="spellEnd"/>
      <w:r w:rsidRPr="00D80A29">
        <w:rPr>
          <w:rFonts w:ascii="Arial" w:hAnsi="Arial" w:cs="Arial"/>
          <w:color w:val="333333"/>
        </w:rPr>
        <w:t>: 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t xml:space="preserve">- 7-пунктунун 1-пунктчасынын </w:t>
      </w:r>
      <w:proofErr w:type="spellStart"/>
      <w:r w:rsidRPr="00D80A29">
        <w:rPr>
          <w:rFonts w:ascii="Arial" w:hAnsi="Arial" w:cs="Arial"/>
          <w:color w:val="333333"/>
        </w:rPr>
        <w:t>жыйырма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биринчи</w:t>
      </w:r>
      <w:proofErr w:type="spellEnd"/>
      <w:r w:rsidRPr="00D80A29">
        <w:rPr>
          <w:rFonts w:ascii="Arial" w:hAnsi="Arial" w:cs="Arial"/>
          <w:color w:val="333333"/>
        </w:rPr>
        <w:t xml:space="preserve"> абзацы </w:t>
      </w:r>
      <w:proofErr w:type="spellStart"/>
      <w:r w:rsidRPr="00D80A29">
        <w:rPr>
          <w:rFonts w:ascii="Arial" w:hAnsi="Arial" w:cs="Arial"/>
          <w:color w:val="333333"/>
        </w:rPr>
        <w:t>төмөнкүдөй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редакцияда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баяндалсын</w:t>
      </w:r>
      <w:proofErr w:type="spellEnd"/>
      <w:r w:rsidRPr="00D80A29">
        <w:rPr>
          <w:rFonts w:ascii="Arial" w:hAnsi="Arial" w:cs="Arial"/>
          <w:color w:val="333333"/>
        </w:rPr>
        <w:t>: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proofErr w:type="gramStart"/>
      <w:r w:rsidRPr="00D80A29">
        <w:rPr>
          <w:rFonts w:ascii="Arial" w:hAnsi="Arial" w:cs="Arial"/>
          <w:color w:val="333333"/>
        </w:rPr>
        <w:t xml:space="preserve">“-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катышуучу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болуп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саналган</w:t>
      </w:r>
      <w:proofErr w:type="spellEnd"/>
      <w:r w:rsidRPr="00D80A29">
        <w:rPr>
          <w:rFonts w:ascii="Arial" w:hAnsi="Arial" w:cs="Arial"/>
          <w:color w:val="333333"/>
        </w:rPr>
        <w:t xml:space="preserve">, </w:t>
      </w:r>
      <w:proofErr w:type="spellStart"/>
      <w:r w:rsidRPr="00D80A29">
        <w:rPr>
          <w:rFonts w:ascii="Arial" w:hAnsi="Arial" w:cs="Arial"/>
          <w:color w:val="333333"/>
        </w:rPr>
        <w:t>мыйзамдарда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белгиленген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тартипте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күчүнө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кирген</w:t>
      </w:r>
      <w:proofErr w:type="spellEnd"/>
      <w:r w:rsidRPr="00D80A29">
        <w:rPr>
          <w:rFonts w:ascii="Arial" w:hAnsi="Arial" w:cs="Arial"/>
          <w:color w:val="333333"/>
        </w:rPr>
        <w:t xml:space="preserve"> эл </w:t>
      </w:r>
      <w:proofErr w:type="spellStart"/>
      <w:r w:rsidRPr="00D80A29">
        <w:rPr>
          <w:rFonts w:ascii="Arial" w:hAnsi="Arial" w:cs="Arial"/>
          <w:color w:val="333333"/>
        </w:rPr>
        <w:t>аралык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келишимдердин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кирешеге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капиталга</w:t>
      </w:r>
      <w:proofErr w:type="spellEnd"/>
      <w:r w:rsidRPr="00D80A29">
        <w:rPr>
          <w:rFonts w:ascii="Arial" w:hAnsi="Arial" w:cs="Arial"/>
          <w:color w:val="333333"/>
        </w:rPr>
        <w:t xml:space="preserve"> кош </w:t>
      </w:r>
      <w:proofErr w:type="spellStart"/>
      <w:r w:rsidRPr="00D80A29">
        <w:rPr>
          <w:rFonts w:ascii="Arial" w:hAnsi="Arial" w:cs="Arial"/>
          <w:color w:val="333333"/>
        </w:rPr>
        <w:t>салык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салууну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болтурбоо</w:t>
      </w:r>
      <w:proofErr w:type="spellEnd"/>
      <w:r w:rsidRPr="00D80A29">
        <w:rPr>
          <w:rFonts w:ascii="Arial" w:hAnsi="Arial" w:cs="Arial"/>
          <w:color w:val="333333"/>
        </w:rPr>
        <w:t xml:space="preserve"> (</w:t>
      </w:r>
      <w:proofErr w:type="spellStart"/>
      <w:r w:rsidRPr="00D80A29">
        <w:rPr>
          <w:rFonts w:ascii="Arial" w:hAnsi="Arial" w:cs="Arial"/>
          <w:color w:val="333333"/>
        </w:rPr>
        <w:t>четтетүү</w:t>
      </w:r>
      <w:proofErr w:type="spellEnd"/>
      <w:r w:rsidRPr="00D80A29">
        <w:rPr>
          <w:rFonts w:ascii="Arial" w:hAnsi="Arial" w:cs="Arial"/>
          <w:color w:val="333333"/>
        </w:rPr>
        <w:t xml:space="preserve">) </w:t>
      </w:r>
      <w:proofErr w:type="spellStart"/>
      <w:r w:rsidRPr="00D80A29">
        <w:rPr>
          <w:rFonts w:ascii="Arial" w:hAnsi="Arial" w:cs="Arial"/>
          <w:color w:val="333333"/>
        </w:rPr>
        <w:t>жана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салыктарды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төлөөдөн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качуунун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алдын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жөнүндө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ченемдерин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колдонуу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тууралуу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төлөөчүлөрдүн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суроо-талаптарына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жазуу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жүзүндөгү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жоопторду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берүү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боюнча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ишти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жүргүзөт</w:t>
      </w:r>
      <w:proofErr w:type="spellEnd"/>
      <w:r w:rsidRPr="00D80A29">
        <w:rPr>
          <w:rFonts w:ascii="Arial" w:hAnsi="Arial" w:cs="Arial"/>
          <w:color w:val="333333"/>
        </w:rPr>
        <w:t>;”.</w:t>
      </w:r>
      <w:proofErr w:type="gramEnd"/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t xml:space="preserve">3.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Өкмөтүнү</w:t>
      </w:r>
      <w:proofErr w:type="gramStart"/>
      <w:r w:rsidRPr="00D80A29">
        <w:rPr>
          <w:rFonts w:ascii="Arial" w:hAnsi="Arial" w:cs="Arial"/>
          <w:color w:val="333333"/>
        </w:rPr>
        <w:t>н</w:t>
      </w:r>
      <w:proofErr w:type="spellEnd"/>
      <w:proofErr w:type="gramEnd"/>
      <w:r w:rsidRPr="00D80A29">
        <w:rPr>
          <w:rFonts w:ascii="Arial" w:hAnsi="Arial" w:cs="Arial"/>
          <w:color w:val="333333"/>
        </w:rPr>
        <w:t xml:space="preserve"> 2018-жылдын 22-ноябрындагы № 551 “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чет </w:t>
      </w:r>
      <w:proofErr w:type="spellStart"/>
      <w:r w:rsidRPr="00D80A29">
        <w:rPr>
          <w:rFonts w:ascii="Arial" w:hAnsi="Arial" w:cs="Arial"/>
          <w:color w:val="333333"/>
        </w:rPr>
        <w:t>мамлекеттер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менен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түзүлгөн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кирешеге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капиталга</w:t>
      </w:r>
      <w:proofErr w:type="spellEnd"/>
      <w:r w:rsidRPr="00D80A29">
        <w:rPr>
          <w:rFonts w:ascii="Arial" w:hAnsi="Arial" w:cs="Arial"/>
          <w:color w:val="333333"/>
        </w:rPr>
        <w:t xml:space="preserve"> (</w:t>
      </w:r>
      <w:proofErr w:type="spellStart"/>
      <w:r w:rsidRPr="00D80A29">
        <w:rPr>
          <w:rFonts w:ascii="Arial" w:hAnsi="Arial" w:cs="Arial"/>
          <w:color w:val="333333"/>
        </w:rPr>
        <w:t>мүлккө</w:t>
      </w:r>
      <w:proofErr w:type="spellEnd"/>
      <w:r w:rsidRPr="00D80A29">
        <w:rPr>
          <w:rFonts w:ascii="Arial" w:hAnsi="Arial" w:cs="Arial"/>
          <w:color w:val="333333"/>
        </w:rPr>
        <w:t xml:space="preserve">) кош </w:t>
      </w:r>
      <w:proofErr w:type="spellStart"/>
      <w:r w:rsidRPr="00D80A29">
        <w:rPr>
          <w:rFonts w:ascii="Arial" w:hAnsi="Arial" w:cs="Arial"/>
          <w:color w:val="333333"/>
        </w:rPr>
        <w:t>салык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салууну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четтетүү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салыктарды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төлөөдөн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качуунун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алдын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жөнүндөгү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макулдашууларын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аткаруу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тартиби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тууралуу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жобону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бекитүү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жөнүндө</w:t>
      </w:r>
      <w:proofErr w:type="spellEnd"/>
      <w:r w:rsidRPr="00D80A29">
        <w:rPr>
          <w:rFonts w:ascii="Arial" w:hAnsi="Arial" w:cs="Arial"/>
          <w:color w:val="333333"/>
        </w:rPr>
        <w:t xml:space="preserve">” </w:t>
      </w:r>
      <w:proofErr w:type="spellStart"/>
      <w:r w:rsidRPr="00D80A29">
        <w:rPr>
          <w:rFonts w:ascii="Arial" w:hAnsi="Arial" w:cs="Arial"/>
          <w:color w:val="333333"/>
        </w:rPr>
        <w:t>токтомуна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төмөнкүдөй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өзгөртүүлөр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киргизилсин</w:t>
      </w:r>
      <w:proofErr w:type="spellEnd"/>
      <w:r w:rsidRPr="00D80A29">
        <w:rPr>
          <w:rFonts w:ascii="Arial" w:hAnsi="Arial" w:cs="Arial"/>
          <w:color w:val="333333"/>
        </w:rPr>
        <w:t>: 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proofErr w:type="spellStart"/>
      <w:r w:rsidRPr="00D80A29">
        <w:rPr>
          <w:rFonts w:ascii="Arial" w:hAnsi="Arial" w:cs="Arial"/>
          <w:color w:val="333333"/>
        </w:rPr>
        <w:t>жогоруда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аталган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токтом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менен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бекитилген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чет </w:t>
      </w:r>
      <w:proofErr w:type="spellStart"/>
      <w:r w:rsidRPr="00D80A29">
        <w:rPr>
          <w:rFonts w:ascii="Arial" w:hAnsi="Arial" w:cs="Arial"/>
          <w:color w:val="333333"/>
        </w:rPr>
        <w:t>мамлекеттер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менен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түзүлгөн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кирешеге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капиталга</w:t>
      </w:r>
      <w:proofErr w:type="spellEnd"/>
      <w:r w:rsidRPr="00D80A29">
        <w:rPr>
          <w:rFonts w:ascii="Arial" w:hAnsi="Arial" w:cs="Arial"/>
          <w:color w:val="333333"/>
        </w:rPr>
        <w:t xml:space="preserve"> (</w:t>
      </w:r>
      <w:proofErr w:type="spellStart"/>
      <w:r w:rsidRPr="00D80A29">
        <w:rPr>
          <w:rFonts w:ascii="Arial" w:hAnsi="Arial" w:cs="Arial"/>
          <w:color w:val="333333"/>
        </w:rPr>
        <w:t>мүлккө</w:t>
      </w:r>
      <w:proofErr w:type="spellEnd"/>
      <w:r w:rsidRPr="00D80A29">
        <w:rPr>
          <w:rFonts w:ascii="Arial" w:hAnsi="Arial" w:cs="Arial"/>
          <w:color w:val="333333"/>
        </w:rPr>
        <w:t xml:space="preserve">) кош </w:t>
      </w:r>
      <w:proofErr w:type="spellStart"/>
      <w:r w:rsidRPr="00D80A29">
        <w:rPr>
          <w:rFonts w:ascii="Arial" w:hAnsi="Arial" w:cs="Arial"/>
          <w:color w:val="333333"/>
        </w:rPr>
        <w:t>салык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салууну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четтетүү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салыктарды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төлөөдөн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качуунун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алдын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жөнүндөгү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макулдашууларын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аткаруу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тартиби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тууралуу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жободо</w:t>
      </w:r>
      <w:proofErr w:type="spellEnd"/>
      <w:r w:rsidRPr="00D80A29">
        <w:rPr>
          <w:rFonts w:ascii="Arial" w:hAnsi="Arial" w:cs="Arial"/>
          <w:color w:val="333333"/>
        </w:rPr>
        <w:t>: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t xml:space="preserve">- 16-пунктунун </w:t>
      </w:r>
      <w:proofErr w:type="spellStart"/>
      <w:r w:rsidRPr="00D80A29">
        <w:rPr>
          <w:rFonts w:ascii="Arial" w:hAnsi="Arial" w:cs="Arial"/>
          <w:color w:val="333333"/>
        </w:rPr>
        <w:t>биринчи</w:t>
      </w:r>
      <w:proofErr w:type="spellEnd"/>
      <w:r w:rsidRPr="00D80A29">
        <w:rPr>
          <w:rFonts w:ascii="Arial" w:hAnsi="Arial" w:cs="Arial"/>
          <w:color w:val="333333"/>
        </w:rPr>
        <w:t xml:space="preserve"> абзацы </w:t>
      </w:r>
      <w:proofErr w:type="spellStart"/>
      <w:r w:rsidRPr="00D80A29">
        <w:rPr>
          <w:rFonts w:ascii="Arial" w:hAnsi="Arial" w:cs="Arial"/>
          <w:color w:val="333333"/>
        </w:rPr>
        <w:t>төмөнкүдөй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редакцияда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баяндалсын</w:t>
      </w:r>
      <w:proofErr w:type="spellEnd"/>
      <w:r w:rsidRPr="00D80A29">
        <w:rPr>
          <w:rFonts w:ascii="Arial" w:hAnsi="Arial" w:cs="Arial"/>
          <w:color w:val="333333"/>
        </w:rPr>
        <w:t>: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lastRenderedPageBreak/>
        <w:t xml:space="preserve">“16. </w:t>
      </w:r>
      <w:proofErr w:type="spellStart"/>
      <w:r w:rsidRPr="00D80A29">
        <w:rPr>
          <w:rFonts w:ascii="Arial" w:hAnsi="Arial" w:cs="Arial"/>
          <w:color w:val="333333"/>
        </w:rPr>
        <w:t>Салыктык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макулдашуунун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жоболорун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колдонуу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максатында</w:t>
      </w:r>
      <w:proofErr w:type="spellEnd"/>
      <w:r w:rsidRPr="00D80A29">
        <w:rPr>
          <w:rFonts w:ascii="Arial" w:hAnsi="Arial" w:cs="Arial"/>
          <w:color w:val="333333"/>
        </w:rPr>
        <w:t xml:space="preserve"> чет </w:t>
      </w:r>
      <w:proofErr w:type="spellStart"/>
      <w:r w:rsidRPr="00D80A29">
        <w:rPr>
          <w:rFonts w:ascii="Arial" w:hAnsi="Arial" w:cs="Arial"/>
          <w:color w:val="333333"/>
        </w:rPr>
        <w:t>мамлекеттеги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киреше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булагынан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киреше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алган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резиденти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ушул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Жобонун</w:t>
      </w:r>
      <w:proofErr w:type="spellEnd"/>
      <w:r w:rsidRPr="00D80A29">
        <w:rPr>
          <w:rFonts w:ascii="Arial" w:hAnsi="Arial" w:cs="Arial"/>
          <w:color w:val="333333"/>
        </w:rPr>
        <w:t xml:space="preserve"> 1-тиркемесинде </w:t>
      </w:r>
      <w:proofErr w:type="spellStart"/>
      <w:r w:rsidRPr="00D80A29">
        <w:rPr>
          <w:rFonts w:ascii="Arial" w:hAnsi="Arial" w:cs="Arial"/>
          <w:color w:val="333333"/>
        </w:rPr>
        <w:t>каралган</w:t>
      </w:r>
      <w:proofErr w:type="spellEnd"/>
      <w:r w:rsidRPr="00D80A29">
        <w:rPr>
          <w:rFonts w:ascii="Arial" w:hAnsi="Arial" w:cs="Arial"/>
          <w:color w:val="333333"/>
        </w:rPr>
        <w:t xml:space="preserve">, </w:t>
      </w:r>
      <w:proofErr w:type="spellStart"/>
      <w:r w:rsidRPr="00D80A29">
        <w:rPr>
          <w:rFonts w:ascii="Arial" w:hAnsi="Arial" w:cs="Arial"/>
          <w:color w:val="333333"/>
        </w:rPr>
        <w:t>бекитилген</w:t>
      </w:r>
      <w:proofErr w:type="spellEnd"/>
      <w:r w:rsidRPr="00D80A29">
        <w:rPr>
          <w:rFonts w:ascii="Arial" w:hAnsi="Arial" w:cs="Arial"/>
          <w:color w:val="333333"/>
        </w:rPr>
        <w:t xml:space="preserve"> форма </w:t>
      </w:r>
      <w:proofErr w:type="spellStart"/>
      <w:r w:rsidRPr="00D80A29">
        <w:rPr>
          <w:rFonts w:ascii="Arial" w:hAnsi="Arial" w:cs="Arial"/>
          <w:color w:val="333333"/>
        </w:rPr>
        <w:t>боюнча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арыз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менен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салыктык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статусун</w:t>
      </w:r>
      <w:proofErr w:type="spellEnd"/>
      <w:r w:rsidRPr="00D80A29">
        <w:rPr>
          <w:rFonts w:ascii="Arial" w:hAnsi="Arial" w:cs="Arial"/>
          <w:color w:val="333333"/>
        </w:rPr>
        <w:t xml:space="preserve"> (</w:t>
      </w:r>
      <w:proofErr w:type="spellStart"/>
      <w:r w:rsidRPr="00D80A29">
        <w:rPr>
          <w:rFonts w:ascii="Arial" w:hAnsi="Arial" w:cs="Arial"/>
          <w:color w:val="333333"/>
        </w:rPr>
        <w:t>резиденттигин</w:t>
      </w:r>
      <w:proofErr w:type="spellEnd"/>
      <w:r w:rsidRPr="00D80A29">
        <w:rPr>
          <w:rFonts w:ascii="Arial" w:hAnsi="Arial" w:cs="Arial"/>
          <w:color w:val="333333"/>
        </w:rPr>
        <w:t xml:space="preserve">) </w:t>
      </w:r>
      <w:proofErr w:type="spellStart"/>
      <w:r w:rsidRPr="00D80A29">
        <w:rPr>
          <w:rFonts w:ascii="Arial" w:hAnsi="Arial" w:cs="Arial"/>
          <w:color w:val="333333"/>
        </w:rPr>
        <w:t>ырастаган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документти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үчүн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ыйгарым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укуктуу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органына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кайрылууга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укуктуу</w:t>
      </w:r>
      <w:proofErr w:type="spellEnd"/>
      <w:r w:rsidRPr="00D80A29">
        <w:rPr>
          <w:rFonts w:ascii="Arial" w:hAnsi="Arial" w:cs="Arial"/>
          <w:color w:val="333333"/>
        </w:rPr>
        <w:t xml:space="preserve">.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резидентинин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арызына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төмөнкүдөй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документтер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тиркелет</w:t>
      </w:r>
      <w:proofErr w:type="spellEnd"/>
      <w:proofErr w:type="gramStart"/>
      <w:r w:rsidRPr="00D80A29">
        <w:rPr>
          <w:rFonts w:ascii="Arial" w:hAnsi="Arial" w:cs="Arial"/>
          <w:color w:val="333333"/>
        </w:rPr>
        <w:t>:”</w:t>
      </w:r>
      <w:proofErr w:type="gramEnd"/>
      <w:r w:rsidRPr="00D80A29">
        <w:rPr>
          <w:rFonts w:ascii="Arial" w:hAnsi="Arial" w:cs="Arial"/>
          <w:color w:val="333333"/>
        </w:rPr>
        <w:t>; 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t xml:space="preserve">- 17-пункту </w:t>
      </w:r>
      <w:proofErr w:type="spellStart"/>
      <w:r w:rsidRPr="00D80A29">
        <w:rPr>
          <w:rFonts w:ascii="Arial" w:hAnsi="Arial" w:cs="Arial"/>
          <w:color w:val="333333"/>
        </w:rPr>
        <w:t>төмөнкүдөй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редакцияда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баяндалсын</w:t>
      </w:r>
      <w:proofErr w:type="spellEnd"/>
      <w:r w:rsidRPr="00D80A29">
        <w:rPr>
          <w:rFonts w:ascii="Arial" w:hAnsi="Arial" w:cs="Arial"/>
          <w:color w:val="333333"/>
        </w:rPr>
        <w:t>: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t xml:space="preserve">“17.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салыктык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статусун</w:t>
      </w:r>
      <w:proofErr w:type="spellEnd"/>
      <w:r w:rsidRPr="00D80A29">
        <w:rPr>
          <w:rFonts w:ascii="Arial" w:hAnsi="Arial" w:cs="Arial"/>
          <w:color w:val="333333"/>
        </w:rPr>
        <w:t xml:space="preserve"> (</w:t>
      </w:r>
      <w:proofErr w:type="spellStart"/>
      <w:r w:rsidRPr="00D80A29">
        <w:rPr>
          <w:rFonts w:ascii="Arial" w:hAnsi="Arial" w:cs="Arial"/>
          <w:color w:val="333333"/>
        </w:rPr>
        <w:t>резиденттигин</w:t>
      </w:r>
      <w:proofErr w:type="spellEnd"/>
      <w:r w:rsidRPr="00D80A29">
        <w:rPr>
          <w:rFonts w:ascii="Arial" w:hAnsi="Arial" w:cs="Arial"/>
          <w:color w:val="333333"/>
        </w:rPr>
        <w:t xml:space="preserve">) </w:t>
      </w:r>
      <w:proofErr w:type="spellStart"/>
      <w:r w:rsidRPr="00D80A29">
        <w:rPr>
          <w:rFonts w:ascii="Arial" w:hAnsi="Arial" w:cs="Arial"/>
          <w:color w:val="333333"/>
        </w:rPr>
        <w:t>ырастоочу</w:t>
      </w:r>
      <w:proofErr w:type="spellEnd"/>
      <w:r w:rsidRPr="00D80A29">
        <w:rPr>
          <w:rFonts w:ascii="Arial" w:hAnsi="Arial" w:cs="Arial"/>
          <w:color w:val="333333"/>
        </w:rPr>
        <w:t xml:space="preserve"> документ </w:t>
      </w:r>
      <w:proofErr w:type="spellStart"/>
      <w:r w:rsidRPr="00D80A29">
        <w:rPr>
          <w:rFonts w:ascii="Arial" w:hAnsi="Arial" w:cs="Arial"/>
          <w:color w:val="333333"/>
        </w:rPr>
        <w:t>ушул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Жобонун</w:t>
      </w:r>
      <w:proofErr w:type="spellEnd"/>
      <w:r w:rsidRPr="00D80A29">
        <w:rPr>
          <w:rFonts w:ascii="Arial" w:hAnsi="Arial" w:cs="Arial"/>
          <w:color w:val="333333"/>
        </w:rPr>
        <w:t xml:space="preserve"> 2-тиркемесинде </w:t>
      </w:r>
      <w:proofErr w:type="spellStart"/>
      <w:r w:rsidRPr="00D80A29">
        <w:rPr>
          <w:rFonts w:ascii="Arial" w:hAnsi="Arial" w:cs="Arial"/>
          <w:color w:val="333333"/>
        </w:rPr>
        <w:t>каралган</w:t>
      </w:r>
      <w:proofErr w:type="spellEnd"/>
      <w:r w:rsidRPr="00D80A29">
        <w:rPr>
          <w:rFonts w:ascii="Arial" w:hAnsi="Arial" w:cs="Arial"/>
          <w:color w:val="333333"/>
        </w:rPr>
        <w:t xml:space="preserve"> форма </w:t>
      </w:r>
      <w:proofErr w:type="spellStart"/>
      <w:r w:rsidRPr="00D80A29">
        <w:rPr>
          <w:rFonts w:ascii="Arial" w:hAnsi="Arial" w:cs="Arial"/>
          <w:color w:val="333333"/>
        </w:rPr>
        <w:t>боюнча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ыйгарым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укуктуу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органынын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фирмалык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бланкында</w:t>
      </w:r>
      <w:proofErr w:type="spellEnd"/>
      <w:r w:rsidRPr="00D80A29">
        <w:rPr>
          <w:rFonts w:ascii="Arial" w:hAnsi="Arial" w:cs="Arial"/>
          <w:color w:val="333333"/>
        </w:rPr>
        <w:t xml:space="preserve"> (</w:t>
      </w:r>
      <w:proofErr w:type="spellStart"/>
      <w:r w:rsidRPr="00D80A29">
        <w:rPr>
          <w:rFonts w:ascii="Arial" w:hAnsi="Arial" w:cs="Arial"/>
          <w:color w:val="333333"/>
        </w:rPr>
        <w:t>кагаз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жүзүндө</w:t>
      </w:r>
      <w:proofErr w:type="spellEnd"/>
      <w:r w:rsidRPr="00D80A29">
        <w:rPr>
          <w:rFonts w:ascii="Arial" w:hAnsi="Arial" w:cs="Arial"/>
          <w:color w:val="333333"/>
        </w:rPr>
        <w:t xml:space="preserve">) </w:t>
      </w:r>
      <w:proofErr w:type="spellStart"/>
      <w:r w:rsidRPr="00D80A29">
        <w:rPr>
          <w:rFonts w:ascii="Arial" w:hAnsi="Arial" w:cs="Arial"/>
          <w:color w:val="333333"/>
        </w:rPr>
        <w:t>таризделет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мындай</w:t>
      </w:r>
      <w:proofErr w:type="spellEnd"/>
      <w:r w:rsidRPr="00D80A29">
        <w:rPr>
          <w:rFonts w:ascii="Arial" w:hAnsi="Arial" w:cs="Arial"/>
          <w:color w:val="333333"/>
        </w:rPr>
        <w:t xml:space="preserve"> документ </w:t>
      </w:r>
      <w:proofErr w:type="spellStart"/>
      <w:r w:rsidRPr="00D80A29">
        <w:rPr>
          <w:rFonts w:ascii="Arial" w:hAnsi="Arial" w:cs="Arial"/>
          <w:color w:val="333333"/>
        </w:rPr>
        <w:t>берилген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календардык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жылдын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ичинде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колдонулат</w:t>
      </w:r>
      <w:proofErr w:type="spellEnd"/>
      <w:r w:rsidRPr="00D80A29">
        <w:rPr>
          <w:rFonts w:ascii="Arial" w:hAnsi="Arial" w:cs="Arial"/>
          <w:color w:val="333333"/>
        </w:rPr>
        <w:t xml:space="preserve">. </w:t>
      </w:r>
      <w:proofErr w:type="spellStart"/>
      <w:proofErr w:type="gramStart"/>
      <w:r w:rsidRPr="00D80A29">
        <w:rPr>
          <w:rFonts w:ascii="Arial" w:hAnsi="Arial" w:cs="Arial"/>
          <w:color w:val="333333"/>
        </w:rPr>
        <w:t>Ыйгарым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укуктуу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</w:t>
      </w:r>
      <w:proofErr w:type="spellEnd"/>
      <w:r w:rsidRPr="00D80A29">
        <w:rPr>
          <w:rFonts w:ascii="Arial" w:hAnsi="Arial" w:cs="Arial"/>
          <w:color w:val="333333"/>
        </w:rPr>
        <w:t xml:space="preserve"> органы </w:t>
      </w:r>
      <w:proofErr w:type="spellStart"/>
      <w:r w:rsidRPr="00D80A29">
        <w:rPr>
          <w:rFonts w:ascii="Arial" w:hAnsi="Arial" w:cs="Arial"/>
          <w:color w:val="333333"/>
        </w:rPr>
        <w:t>арызды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алууда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резидентинен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кандайдыр-бир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кошумча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документтерди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берүүнү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талап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кылууга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укугу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салыктык</w:t>
      </w:r>
      <w:proofErr w:type="spellEnd"/>
      <w:r w:rsidRPr="00D80A29">
        <w:rPr>
          <w:rFonts w:ascii="Arial" w:hAnsi="Arial" w:cs="Arial"/>
          <w:color w:val="333333"/>
        </w:rPr>
        <w:t xml:space="preserve"> статус (</w:t>
      </w:r>
      <w:proofErr w:type="spellStart"/>
      <w:r w:rsidRPr="00D80A29">
        <w:rPr>
          <w:rFonts w:ascii="Arial" w:hAnsi="Arial" w:cs="Arial"/>
          <w:color w:val="333333"/>
        </w:rPr>
        <w:t>резиденттик</w:t>
      </w:r>
      <w:proofErr w:type="spellEnd"/>
      <w:r w:rsidRPr="00D80A29">
        <w:rPr>
          <w:rFonts w:ascii="Arial" w:hAnsi="Arial" w:cs="Arial"/>
          <w:color w:val="333333"/>
        </w:rPr>
        <w:t xml:space="preserve">) </w:t>
      </w:r>
      <w:proofErr w:type="spellStart"/>
      <w:r w:rsidRPr="00D80A29">
        <w:rPr>
          <w:rFonts w:ascii="Arial" w:hAnsi="Arial" w:cs="Arial"/>
          <w:color w:val="333333"/>
        </w:rPr>
        <w:t>жөнүндө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документти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арыз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алынган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датадан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тартып</w:t>
      </w:r>
      <w:proofErr w:type="spellEnd"/>
      <w:r w:rsidRPr="00D80A29">
        <w:rPr>
          <w:rFonts w:ascii="Arial" w:hAnsi="Arial" w:cs="Arial"/>
          <w:color w:val="333333"/>
        </w:rPr>
        <w:t xml:space="preserve"> он </w:t>
      </w:r>
      <w:proofErr w:type="spellStart"/>
      <w:r w:rsidRPr="00D80A29">
        <w:rPr>
          <w:rFonts w:ascii="Arial" w:hAnsi="Arial" w:cs="Arial"/>
          <w:color w:val="333333"/>
        </w:rPr>
        <w:t>жумуш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күндүн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ичинде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арыз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ээси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тарабынан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арызда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көрсөтүлгөн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санда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берүүгө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милдеттүү</w:t>
      </w:r>
      <w:proofErr w:type="spellEnd"/>
      <w:r w:rsidRPr="00D80A29">
        <w:rPr>
          <w:rFonts w:ascii="Arial" w:hAnsi="Arial" w:cs="Arial"/>
          <w:color w:val="333333"/>
        </w:rPr>
        <w:t xml:space="preserve">. </w:t>
      </w:r>
      <w:proofErr w:type="spellStart"/>
      <w:r w:rsidRPr="00D80A29">
        <w:rPr>
          <w:rFonts w:ascii="Arial" w:hAnsi="Arial" w:cs="Arial"/>
          <w:color w:val="333333"/>
        </w:rPr>
        <w:t>Салыктык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милдеттенмелер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боюнча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карыздын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болушу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салыктык</w:t>
      </w:r>
      <w:proofErr w:type="spellEnd"/>
      <w:r w:rsidRPr="00D80A29">
        <w:rPr>
          <w:rFonts w:ascii="Arial" w:hAnsi="Arial" w:cs="Arial"/>
          <w:color w:val="333333"/>
        </w:rPr>
        <w:t xml:space="preserve"> статус (</w:t>
      </w:r>
      <w:proofErr w:type="spellStart"/>
      <w:r w:rsidRPr="00D80A29">
        <w:rPr>
          <w:rFonts w:ascii="Arial" w:hAnsi="Arial" w:cs="Arial"/>
          <w:color w:val="333333"/>
        </w:rPr>
        <w:t>резиденттик</w:t>
      </w:r>
      <w:proofErr w:type="spellEnd"/>
      <w:r w:rsidRPr="00D80A29">
        <w:rPr>
          <w:rFonts w:ascii="Arial" w:hAnsi="Arial" w:cs="Arial"/>
          <w:color w:val="333333"/>
        </w:rPr>
        <w:t xml:space="preserve">) </w:t>
      </w:r>
      <w:proofErr w:type="spellStart"/>
      <w:r w:rsidRPr="00D80A29">
        <w:rPr>
          <w:rFonts w:ascii="Arial" w:hAnsi="Arial" w:cs="Arial"/>
          <w:color w:val="333333"/>
        </w:rPr>
        <w:t>жөнүнд</w:t>
      </w:r>
      <w:proofErr w:type="gramEnd"/>
      <w:r w:rsidRPr="00D80A29">
        <w:rPr>
          <w:rFonts w:ascii="Arial" w:hAnsi="Arial" w:cs="Arial"/>
          <w:color w:val="333333"/>
        </w:rPr>
        <w:t>ө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документти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берүүдөн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gramStart"/>
      <w:r w:rsidRPr="00D80A29">
        <w:rPr>
          <w:rFonts w:ascii="Arial" w:hAnsi="Arial" w:cs="Arial"/>
          <w:color w:val="333333"/>
        </w:rPr>
        <w:t>баш</w:t>
      </w:r>
      <w:proofErr w:type="gram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тартуу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үчүн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негиз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болуп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саналбайт</w:t>
      </w:r>
      <w:proofErr w:type="spellEnd"/>
      <w:r w:rsidRPr="00D80A29">
        <w:rPr>
          <w:rFonts w:ascii="Arial" w:hAnsi="Arial" w:cs="Arial"/>
          <w:color w:val="333333"/>
        </w:rPr>
        <w:t>.”;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t xml:space="preserve">- </w:t>
      </w:r>
      <w:proofErr w:type="spellStart"/>
      <w:r w:rsidRPr="00D80A29">
        <w:rPr>
          <w:rFonts w:ascii="Arial" w:hAnsi="Arial" w:cs="Arial"/>
          <w:color w:val="333333"/>
        </w:rPr>
        <w:t>жогоруда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аталган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Жобонун</w:t>
      </w:r>
      <w:proofErr w:type="spellEnd"/>
      <w:r w:rsidRPr="00D80A29">
        <w:rPr>
          <w:rFonts w:ascii="Arial" w:hAnsi="Arial" w:cs="Arial"/>
          <w:color w:val="333333"/>
        </w:rPr>
        <w:t xml:space="preserve"> 1-тиркемеси </w:t>
      </w:r>
      <w:proofErr w:type="spellStart"/>
      <w:r w:rsidRPr="00D80A29">
        <w:rPr>
          <w:rFonts w:ascii="Arial" w:hAnsi="Arial" w:cs="Arial"/>
          <w:color w:val="333333"/>
        </w:rPr>
        <w:t>ушул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токтомдун</w:t>
      </w:r>
      <w:proofErr w:type="spellEnd"/>
      <w:r w:rsidRPr="00D80A29">
        <w:rPr>
          <w:rFonts w:ascii="Arial" w:hAnsi="Arial" w:cs="Arial"/>
          <w:color w:val="333333"/>
        </w:rPr>
        <w:t xml:space="preserve">  1-тиркемесине </w:t>
      </w:r>
      <w:proofErr w:type="spellStart"/>
      <w:r w:rsidRPr="00D80A29">
        <w:rPr>
          <w:rFonts w:ascii="Arial" w:hAnsi="Arial" w:cs="Arial"/>
          <w:color w:val="333333"/>
        </w:rPr>
        <w:t>ылайык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редакцияда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баяндалсын</w:t>
      </w:r>
      <w:proofErr w:type="spellEnd"/>
      <w:r w:rsidRPr="00D80A29">
        <w:rPr>
          <w:rFonts w:ascii="Arial" w:hAnsi="Arial" w:cs="Arial"/>
          <w:color w:val="333333"/>
        </w:rPr>
        <w:t>;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t xml:space="preserve">- </w:t>
      </w:r>
      <w:proofErr w:type="spellStart"/>
      <w:r w:rsidRPr="00D80A29">
        <w:rPr>
          <w:rFonts w:ascii="Arial" w:hAnsi="Arial" w:cs="Arial"/>
          <w:color w:val="333333"/>
        </w:rPr>
        <w:t>жогоруда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аталган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Жобонун</w:t>
      </w:r>
      <w:proofErr w:type="spellEnd"/>
      <w:r w:rsidRPr="00D80A29">
        <w:rPr>
          <w:rFonts w:ascii="Arial" w:hAnsi="Arial" w:cs="Arial"/>
          <w:color w:val="333333"/>
        </w:rPr>
        <w:t xml:space="preserve"> 2-тиркемеси </w:t>
      </w:r>
      <w:proofErr w:type="spellStart"/>
      <w:r w:rsidRPr="00D80A29">
        <w:rPr>
          <w:rFonts w:ascii="Arial" w:hAnsi="Arial" w:cs="Arial"/>
          <w:color w:val="333333"/>
        </w:rPr>
        <w:t>ушул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токтомдун</w:t>
      </w:r>
      <w:proofErr w:type="spellEnd"/>
      <w:r w:rsidRPr="00D80A29">
        <w:rPr>
          <w:rFonts w:ascii="Arial" w:hAnsi="Arial" w:cs="Arial"/>
          <w:color w:val="333333"/>
        </w:rPr>
        <w:t xml:space="preserve">  2-тиркемесине </w:t>
      </w:r>
      <w:proofErr w:type="spellStart"/>
      <w:r w:rsidRPr="00D80A29">
        <w:rPr>
          <w:rFonts w:ascii="Arial" w:hAnsi="Arial" w:cs="Arial"/>
          <w:color w:val="333333"/>
        </w:rPr>
        <w:t>ылайык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редакцияда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баяндалсын</w:t>
      </w:r>
      <w:proofErr w:type="spellEnd"/>
      <w:r w:rsidRPr="00D80A29">
        <w:rPr>
          <w:rFonts w:ascii="Arial" w:hAnsi="Arial" w:cs="Arial"/>
          <w:color w:val="333333"/>
        </w:rPr>
        <w:t>.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t xml:space="preserve">4.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Экономика </w:t>
      </w:r>
      <w:proofErr w:type="spellStart"/>
      <w:r w:rsidRPr="00D80A29">
        <w:rPr>
          <w:rFonts w:ascii="Arial" w:hAnsi="Arial" w:cs="Arial"/>
          <w:color w:val="333333"/>
        </w:rPr>
        <w:t>министрлиги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жана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Кыргыз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Республикасынын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Өкмөтүнө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караштуу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Мамлекеттик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салык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кызматы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ушул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токтомдон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келип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чыгуучу</w:t>
      </w:r>
      <w:proofErr w:type="spellEnd"/>
      <w:r w:rsidRPr="00D80A29">
        <w:rPr>
          <w:rFonts w:ascii="Arial" w:hAnsi="Arial" w:cs="Arial"/>
          <w:color w:val="333333"/>
        </w:rPr>
        <w:t xml:space="preserve"> зарыл </w:t>
      </w:r>
      <w:proofErr w:type="spellStart"/>
      <w:r w:rsidRPr="00D80A29">
        <w:rPr>
          <w:rFonts w:ascii="Arial" w:hAnsi="Arial" w:cs="Arial"/>
          <w:color w:val="333333"/>
        </w:rPr>
        <w:t>болгон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чараларды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кө</w:t>
      </w:r>
      <w:proofErr w:type="gramStart"/>
      <w:r w:rsidRPr="00D80A29">
        <w:rPr>
          <w:rFonts w:ascii="Arial" w:hAnsi="Arial" w:cs="Arial"/>
          <w:color w:val="333333"/>
        </w:rPr>
        <w:t>р</w:t>
      </w:r>
      <w:proofErr w:type="gramEnd"/>
      <w:r w:rsidRPr="00D80A29">
        <w:rPr>
          <w:rFonts w:ascii="Arial" w:hAnsi="Arial" w:cs="Arial"/>
          <w:color w:val="333333"/>
        </w:rPr>
        <w:t>үшсүн</w:t>
      </w:r>
      <w:proofErr w:type="spellEnd"/>
      <w:r w:rsidRPr="00D80A29">
        <w:rPr>
          <w:rFonts w:ascii="Arial" w:hAnsi="Arial" w:cs="Arial"/>
          <w:color w:val="333333"/>
        </w:rPr>
        <w:t>.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 w:rsidRPr="00D80A29">
        <w:rPr>
          <w:rFonts w:ascii="Arial" w:hAnsi="Arial" w:cs="Arial"/>
          <w:color w:val="333333"/>
        </w:rPr>
        <w:t xml:space="preserve">5. </w:t>
      </w:r>
      <w:proofErr w:type="spellStart"/>
      <w:r w:rsidRPr="00D80A29">
        <w:rPr>
          <w:rFonts w:ascii="Arial" w:hAnsi="Arial" w:cs="Arial"/>
          <w:color w:val="333333"/>
        </w:rPr>
        <w:t>Ушул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токтом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расмий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жарыяланган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күндөн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тартып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жети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күн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өткөндөн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кийин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кү</w:t>
      </w:r>
      <w:proofErr w:type="gramStart"/>
      <w:r w:rsidRPr="00D80A29">
        <w:rPr>
          <w:rFonts w:ascii="Arial" w:hAnsi="Arial" w:cs="Arial"/>
          <w:color w:val="333333"/>
        </w:rPr>
        <w:t>ч</w:t>
      </w:r>
      <w:proofErr w:type="gramEnd"/>
      <w:r w:rsidRPr="00D80A29">
        <w:rPr>
          <w:rFonts w:ascii="Arial" w:hAnsi="Arial" w:cs="Arial"/>
          <w:color w:val="333333"/>
        </w:rPr>
        <w:t>үнө</w:t>
      </w:r>
      <w:proofErr w:type="spellEnd"/>
      <w:r w:rsidRPr="00D80A29">
        <w:rPr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Fonts w:ascii="Arial" w:hAnsi="Arial" w:cs="Arial"/>
          <w:color w:val="333333"/>
        </w:rPr>
        <w:t>кирет</w:t>
      </w:r>
      <w:proofErr w:type="spellEnd"/>
      <w:r w:rsidRPr="00D80A29">
        <w:rPr>
          <w:rFonts w:ascii="Arial" w:hAnsi="Arial" w:cs="Arial"/>
          <w:color w:val="333333"/>
        </w:rPr>
        <w:t>.</w:t>
      </w:r>
    </w:p>
    <w:p w:rsidR="00D80A29" w:rsidRPr="00D80A29" w:rsidRDefault="00D80A29" w:rsidP="00D80A29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</w:p>
    <w:p w:rsidR="007D4CCB" w:rsidRPr="004A6629" w:rsidRDefault="00D80A29" w:rsidP="004A6629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 w:rsidRPr="00D80A29">
        <w:rPr>
          <w:rStyle w:val="a7"/>
          <w:rFonts w:ascii="Arial" w:hAnsi="Arial" w:cs="Arial"/>
          <w:color w:val="333333"/>
        </w:rPr>
        <w:t>Премьер-</w:t>
      </w:r>
      <w:proofErr w:type="spellStart"/>
      <w:r w:rsidRPr="00D80A29">
        <w:rPr>
          <w:rStyle w:val="a7"/>
          <w:rFonts w:ascii="Arial" w:hAnsi="Arial" w:cs="Arial"/>
          <w:color w:val="333333"/>
        </w:rPr>
        <w:t>министрдин</w:t>
      </w:r>
      <w:proofErr w:type="spellEnd"/>
      <w:r w:rsidRPr="00D80A29">
        <w:rPr>
          <w:rFonts w:ascii="Arial" w:hAnsi="Arial" w:cs="Arial"/>
          <w:b/>
          <w:bCs/>
          <w:color w:val="333333"/>
        </w:rPr>
        <w:br/>
      </w:r>
      <w:proofErr w:type="spellStart"/>
      <w:r w:rsidRPr="00D80A29">
        <w:rPr>
          <w:rStyle w:val="a7"/>
          <w:rFonts w:ascii="Arial" w:hAnsi="Arial" w:cs="Arial"/>
          <w:color w:val="333333"/>
        </w:rPr>
        <w:t>милдетин</w:t>
      </w:r>
      <w:proofErr w:type="spellEnd"/>
      <w:r w:rsidRPr="00D80A29">
        <w:rPr>
          <w:rStyle w:val="a7"/>
          <w:rFonts w:ascii="Arial" w:hAnsi="Arial" w:cs="Arial"/>
          <w:color w:val="333333"/>
        </w:rPr>
        <w:t xml:space="preserve"> </w:t>
      </w:r>
      <w:proofErr w:type="spellStart"/>
      <w:r w:rsidRPr="00D80A29">
        <w:rPr>
          <w:rStyle w:val="a7"/>
          <w:rFonts w:ascii="Arial" w:hAnsi="Arial" w:cs="Arial"/>
          <w:color w:val="333333"/>
        </w:rPr>
        <w:t>аткаруучу</w:t>
      </w:r>
      <w:proofErr w:type="spellEnd"/>
      <w:r w:rsidRPr="00D80A29">
        <w:rPr>
          <w:rStyle w:val="a7"/>
          <w:rFonts w:ascii="Arial" w:hAnsi="Arial" w:cs="Arial"/>
          <w:color w:val="333333"/>
        </w:rPr>
        <w:t>,</w:t>
      </w:r>
      <w:r w:rsidRPr="00D80A29">
        <w:rPr>
          <w:rFonts w:ascii="Arial" w:hAnsi="Arial" w:cs="Arial"/>
          <w:b/>
          <w:bCs/>
          <w:color w:val="333333"/>
        </w:rPr>
        <w:br/>
      </w:r>
      <w:proofErr w:type="spellStart"/>
      <w:r w:rsidRPr="00D80A29">
        <w:rPr>
          <w:rStyle w:val="a7"/>
          <w:rFonts w:ascii="Arial" w:hAnsi="Arial" w:cs="Arial"/>
          <w:color w:val="333333"/>
        </w:rPr>
        <w:t>биринчи</w:t>
      </w:r>
      <w:proofErr w:type="spellEnd"/>
      <w:r w:rsidRPr="00D80A29">
        <w:rPr>
          <w:rStyle w:val="a7"/>
          <w:rFonts w:ascii="Arial" w:hAnsi="Arial" w:cs="Arial"/>
          <w:color w:val="333333"/>
        </w:rPr>
        <w:t xml:space="preserve"> вице-премьер-министр                                               </w:t>
      </w:r>
      <w:proofErr w:type="spellStart"/>
      <w:r w:rsidRPr="00D80A29">
        <w:rPr>
          <w:rStyle w:val="a7"/>
          <w:rFonts w:ascii="Arial" w:hAnsi="Arial" w:cs="Arial"/>
          <w:color w:val="333333"/>
        </w:rPr>
        <w:t>А.Э.Новиков</w:t>
      </w:r>
      <w:bookmarkStart w:id="0" w:name="_GoBack"/>
      <w:bookmarkEnd w:id="0"/>
      <w:proofErr w:type="spellEnd"/>
    </w:p>
    <w:sectPr w:rsidR="007D4CCB" w:rsidRPr="004A6629" w:rsidSect="0055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865F1"/>
    <w:multiLevelType w:val="multilevel"/>
    <w:tmpl w:val="10D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FC"/>
    <w:rsid w:val="0003705E"/>
    <w:rsid w:val="00054CC1"/>
    <w:rsid w:val="00067D9B"/>
    <w:rsid w:val="000C3282"/>
    <w:rsid w:val="00115FD5"/>
    <w:rsid w:val="00120AF4"/>
    <w:rsid w:val="001937A7"/>
    <w:rsid w:val="00275A66"/>
    <w:rsid w:val="002B2D32"/>
    <w:rsid w:val="002F2169"/>
    <w:rsid w:val="0031248A"/>
    <w:rsid w:val="0038606A"/>
    <w:rsid w:val="003B47C0"/>
    <w:rsid w:val="00412929"/>
    <w:rsid w:val="004638B1"/>
    <w:rsid w:val="004A0CCE"/>
    <w:rsid w:val="004A6629"/>
    <w:rsid w:val="0051242A"/>
    <w:rsid w:val="00515DA1"/>
    <w:rsid w:val="005425B9"/>
    <w:rsid w:val="00554B0B"/>
    <w:rsid w:val="00557022"/>
    <w:rsid w:val="005924BC"/>
    <w:rsid w:val="006620D1"/>
    <w:rsid w:val="006D0BBD"/>
    <w:rsid w:val="007003B1"/>
    <w:rsid w:val="0072123B"/>
    <w:rsid w:val="00734805"/>
    <w:rsid w:val="007755FF"/>
    <w:rsid w:val="007916A5"/>
    <w:rsid w:val="00792466"/>
    <w:rsid w:val="00797EFC"/>
    <w:rsid w:val="007B1D98"/>
    <w:rsid w:val="007D4CCB"/>
    <w:rsid w:val="007D65DA"/>
    <w:rsid w:val="007D7926"/>
    <w:rsid w:val="00834DDE"/>
    <w:rsid w:val="00883F23"/>
    <w:rsid w:val="0089592B"/>
    <w:rsid w:val="0089674A"/>
    <w:rsid w:val="008C0F60"/>
    <w:rsid w:val="008C5006"/>
    <w:rsid w:val="008D7622"/>
    <w:rsid w:val="008F5EA1"/>
    <w:rsid w:val="008F75A5"/>
    <w:rsid w:val="0090751F"/>
    <w:rsid w:val="009103B4"/>
    <w:rsid w:val="009D1B7C"/>
    <w:rsid w:val="009E0F31"/>
    <w:rsid w:val="00A535F6"/>
    <w:rsid w:val="00A93A00"/>
    <w:rsid w:val="00AD7F49"/>
    <w:rsid w:val="00B405DC"/>
    <w:rsid w:val="00B41A77"/>
    <w:rsid w:val="00B45699"/>
    <w:rsid w:val="00B5459B"/>
    <w:rsid w:val="00C07E48"/>
    <w:rsid w:val="00C310E4"/>
    <w:rsid w:val="00CC53FA"/>
    <w:rsid w:val="00CF20A0"/>
    <w:rsid w:val="00CF61BC"/>
    <w:rsid w:val="00D80A29"/>
    <w:rsid w:val="00D97F45"/>
    <w:rsid w:val="00DD6C69"/>
    <w:rsid w:val="00DE00CF"/>
    <w:rsid w:val="00E173C6"/>
    <w:rsid w:val="00E760F2"/>
    <w:rsid w:val="00F243EE"/>
    <w:rsid w:val="00F56D1C"/>
    <w:rsid w:val="00F7157C"/>
    <w:rsid w:val="00FF246B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2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2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3B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07E48"/>
    <w:rPr>
      <w:b/>
      <w:bCs/>
    </w:rPr>
  </w:style>
  <w:style w:type="character" w:styleId="a8">
    <w:name w:val="Hyperlink"/>
    <w:basedOn w:val="a0"/>
    <w:uiPriority w:val="99"/>
    <w:semiHidden/>
    <w:unhideWhenUsed/>
    <w:rsid w:val="00C07E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kGrif">
    <w:name w:val="_Гриф (tkGrif)"/>
    <w:basedOn w:val="a"/>
    <w:rsid w:val="007D4CCB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7D4CCB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D4CC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7D4CCB"/>
    <w:pPr>
      <w:spacing w:after="6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A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2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2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2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3B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07E48"/>
    <w:rPr>
      <w:b/>
      <w:bCs/>
    </w:rPr>
  </w:style>
  <w:style w:type="character" w:styleId="a8">
    <w:name w:val="Hyperlink"/>
    <w:basedOn w:val="a0"/>
    <w:uiPriority w:val="99"/>
    <w:semiHidden/>
    <w:unhideWhenUsed/>
    <w:rsid w:val="00C07E4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kGrif">
    <w:name w:val="_Гриф (tkGrif)"/>
    <w:basedOn w:val="a"/>
    <w:rsid w:val="007D4CCB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7D4CCB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D4CC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7D4CCB"/>
    <w:pPr>
      <w:spacing w:after="6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5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Abdymamytova</dc:creator>
  <cp:lastModifiedBy>Gulmira Abdymamytova</cp:lastModifiedBy>
  <cp:revision>4</cp:revision>
  <cp:lastPrinted>2020-11-30T05:20:00Z</cp:lastPrinted>
  <dcterms:created xsi:type="dcterms:W3CDTF">2021-01-13T10:33:00Z</dcterms:created>
  <dcterms:modified xsi:type="dcterms:W3CDTF">2021-01-13T10:38:00Z</dcterms:modified>
</cp:coreProperties>
</file>