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12AA" w14:textId="77777777" w:rsidR="00C263D4" w:rsidRPr="00B23A9A" w:rsidRDefault="00C263D4" w:rsidP="00C2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1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Шайкидинов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Аскар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Токторбекович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Президент организации объединённой молодежи КР</w:t>
      </w:r>
    </w:p>
    <w:p w14:paraId="6F2CF725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2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Шаршекеев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Марат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Дуйшебаевич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Президент Торгово-промышленной палаты КР</w:t>
      </w:r>
    </w:p>
    <w:p w14:paraId="2B123C28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3  |  Асанова Алтынай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Кубанычбековна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Коммерческий директор отеля «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Novotel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>»</w:t>
      </w:r>
    </w:p>
    <w:p w14:paraId="759A8BCA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4  |  Темиров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Чубак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Куванович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Директор Дирекции Парка высоких технологий КР</w:t>
      </w:r>
    </w:p>
    <w:p w14:paraId="44F1CC9A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5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Сыдыков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Аскар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Куттубекович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Исполнительный директор Международного делового совета</w:t>
      </w:r>
    </w:p>
    <w:p w14:paraId="0B43127B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6  |  Мусаев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Абдылда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Инаятович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Ректор БГУ им.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Кусеина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Карасаева</w:t>
      </w:r>
      <w:proofErr w:type="spellEnd"/>
    </w:p>
    <w:p w14:paraId="2728A6B1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7  |  Ниязова Карлыгаш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Болотбековна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Администратор отдела продаж отеля «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Novotel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>»</w:t>
      </w:r>
    </w:p>
    <w:p w14:paraId="5D8F9C01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8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Бабосюк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Антонина Викторовна   |  Президент Ассоциации ювелиров ЕАЭС</w:t>
      </w:r>
    </w:p>
    <w:p w14:paraId="6960CC0B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9  |  Суюнова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Гульбарчин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Унгарбаевна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Исполнительный директор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Enactus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Кыргызстан</w:t>
      </w:r>
    </w:p>
    <w:p w14:paraId="4180C199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10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Куренкеев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Айбек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Суербекович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Президент Ассоциации Электронной коммерции КР</w:t>
      </w:r>
    </w:p>
    <w:p w14:paraId="038FF13D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11  |  Воинов Жан Александрович  |  Директор Академии танцев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Lets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Dance</w:t>
      </w:r>
    </w:p>
    <w:p w14:paraId="44265ECB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12  |  Сапаров Нурбек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Сапарович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Исполнительный директор кыргызской ассоциации туроператоров</w:t>
      </w:r>
    </w:p>
    <w:p w14:paraId="0F0F5CFA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13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Назаралиев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Медетбек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Тагайбекович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Президент Кыргызской фондовой биржи</w:t>
      </w:r>
    </w:p>
    <w:p w14:paraId="5B6EA462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14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Орозалиева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Эльмира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Мамбетжумаевна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Заместитель директора отеля “Орион”</w:t>
      </w:r>
    </w:p>
    <w:p w14:paraId="3EA51AF8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>15  |  Калашникова Елена Анатольевна  |  Президент фонда развития туризма КР</w:t>
      </w:r>
    </w:p>
    <w:p w14:paraId="5F086DFD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16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Биймырзаева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Нуризат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Советкановна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Директор отдела продаж и маркетинга отеля «Орион»</w:t>
      </w:r>
    </w:p>
    <w:p w14:paraId="61707134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17  |  Шестаков Игорь Альбертович  |  Директор центра экспертных инициатив «Ой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Ордо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>»</w:t>
      </w:r>
    </w:p>
    <w:p w14:paraId="31B3C01E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18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Усупов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Марат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Макаевич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Руководитель представительства «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Юнидо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>» в Кыргызстане</w:t>
      </w:r>
    </w:p>
    <w:p w14:paraId="57DE0BC6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19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Парманкулова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Мээрим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Бакытовна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Администратор отдела продаж отеля «Шератон»</w:t>
      </w:r>
    </w:p>
    <w:p w14:paraId="7C7692B4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20  |  Бердиев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Таалайбек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Абдимиталипович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 |  Начальник управления Министерства культуры, информации, спорта и молодежной политики КР</w:t>
      </w:r>
    </w:p>
    <w:p w14:paraId="6BE6F32E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21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Сыдыгалиева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Назгуль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Кумарбековна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Начальник управления координации ЕАЭС Министерства экономики и коммерции КР</w:t>
      </w:r>
    </w:p>
    <w:p w14:paraId="160C2C37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22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Шабданов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Бакытбек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Касмалиевич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Начальник управления технического регулирования и метрологии Министерства экономики и коммерции КР</w:t>
      </w:r>
    </w:p>
    <w:p w14:paraId="6C09013C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23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Мукаев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Нурсултан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Айдарбекович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 |  Заведующий отделом Управления координации ЕАЭС Министерства экономики и коммерции КР </w:t>
      </w:r>
    </w:p>
    <w:p w14:paraId="30815109" w14:textId="77777777" w:rsidR="00C263D4" w:rsidRPr="00B23A9A" w:rsidRDefault="00C263D4" w:rsidP="00C263D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24  | 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Калматова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Лунара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B23A9A">
        <w:rPr>
          <w:rFonts w:ascii="Times New Roman" w:hAnsi="Times New Roman" w:cs="Times New Roman"/>
          <w:sz w:val="24"/>
          <w:szCs w:val="24"/>
          <w:lang w:val="x-none"/>
        </w:rPr>
        <w:t>Тойгонбековна</w:t>
      </w:r>
      <w:proofErr w:type="spellEnd"/>
      <w:r w:rsidRPr="00B23A9A">
        <w:rPr>
          <w:rFonts w:ascii="Times New Roman" w:hAnsi="Times New Roman" w:cs="Times New Roman"/>
          <w:sz w:val="24"/>
          <w:szCs w:val="24"/>
          <w:lang w:val="x-none"/>
        </w:rPr>
        <w:t xml:space="preserve">  |  Главный специалист отдела развития предпринимательства и анализа регулятивного воздействия Управления политики бизнес-среды Министерства экономики и коммерции КР </w:t>
      </w:r>
    </w:p>
    <w:p w14:paraId="004783F9" w14:textId="77777777" w:rsidR="005B4AB3" w:rsidRPr="00B23A9A" w:rsidRDefault="005B4AB3">
      <w:pPr>
        <w:rPr>
          <w:rFonts w:ascii="Times New Roman" w:hAnsi="Times New Roman" w:cs="Times New Roman"/>
          <w:lang w:val="x-none"/>
        </w:rPr>
      </w:pPr>
    </w:p>
    <w:sectPr w:rsidR="005B4AB3" w:rsidRPr="00B23A9A" w:rsidSect="00DB01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D4"/>
    <w:rsid w:val="005B4AB3"/>
    <w:rsid w:val="00B23A9A"/>
    <w:rsid w:val="00C2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7136"/>
  <w15:chartTrackingRefBased/>
  <w15:docId w15:val="{DEC3161C-A7EA-44F8-BD9C-82D3B51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Sopubekov Daniel</dc:creator>
  <cp:keywords/>
  <dc:description/>
  <cp:lastModifiedBy>Sopubekov Daniel</cp:lastModifiedBy>
  <cp:revision>2</cp:revision>
  <dcterms:created xsi:type="dcterms:W3CDTF">2022-08-03T08:28:00Z</dcterms:created>
  <dcterms:modified xsi:type="dcterms:W3CDTF">2022-08-03T08:28:00Z</dcterms:modified>
</cp:coreProperties>
</file>