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89" w:rsidRPr="00C30685" w:rsidRDefault="00F21E89" w:rsidP="00F45A64">
      <w:pPr>
        <w:pStyle w:val="a8"/>
        <w:jc w:val="right"/>
        <w:rPr>
          <w:rFonts w:ascii="Times New Roman" w:hAnsi="Times New Roman"/>
          <w:sz w:val="24"/>
          <w:szCs w:val="24"/>
        </w:rPr>
      </w:pPr>
      <w:bookmarkStart w:id="0" w:name="_GoBack"/>
      <w:bookmarkEnd w:id="0"/>
      <w:r w:rsidRPr="00C30685">
        <w:rPr>
          <w:rFonts w:ascii="Times New Roman" w:hAnsi="Times New Roman"/>
          <w:sz w:val="24"/>
          <w:szCs w:val="24"/>
        </w:rPr>
        <w:t>Приложение</w:t>
      </w:r>
    </w:p>
    <w:p w:rsidR="00F21E89" w:rsidRPr="00C30685" w:rsidRDefault="00F21E89" w:rsidP="00F45A64">
      <w:pPr>
        <w:pStyle w:val="a8"/>
        <w:jc w:val="center"/>
        <w:rPr>
          <w:rFonts w:ascii="Times New Roman" w:hAnsi="Times New Roman"/>
          <w:b/>
          <w:sz w:val="24"/>
          <w:szCs w:val="24"/>
        </w:rPr>
      </w:pPr>
    </w:p>
    <w:p w:rsidR="00F21E89" w:rsidRPr="00C30685" w:rsidRDefault="00F21E89" w:rsidP="00F45A64">
      <w:pPr>
        <w:pStyle w:val="a8"/>
        <w:rPr>
          <w:rFonts w:ascii="Times New Roman" w:hAnsi="Times New Roman"/>
          <w:sz w:val="24"/>
          <w:szCs w:val="24"/>
        </w:rPr>
      </w:pPr>
      <w:r w:rsidRPr="00C30685">
        <w:rPr>
          <w:rFonts w:ascii="Times New Roman" w:hAnsi="Times New Roman"/>
          <w:sz w:val="24"/>
          <w:szCs w:val="24"/>
        </w:rPr>
        <w:t xml:space="preserve">Наименование субъекта противодействия коррупции (название государственного органа и органа местного самоуправления) </w:t>
      </w:r>
    </w:p>
    <w:p w:rsidR="00F21E89" w:rsidRPr="00C30685" w:rsidRDefault="00F21E89" w:rsidP="00F45A64">
      <w:pPr>
        <w:pStyle w:val="a8"/>
        <w:rPr>
          <w:rFonts w:ascii="Times New Roman" w:hAnsi="Times New Roman"/>
          <w:sz w:val="24"/>
          <w:szCs w:val="24"/>
          <w:u w:val="single"/>
        </w:rPr>
      </w:pPr>
      <w:r w:rsidRPr="00C30685">
        <w:rPr>
          <w:rFonts w:ascii="Times New Roman" w:hAnsi="Times New Roman"/>
          <w:sz w:val="24"/>
          <w:szCs w:val="24"/>
          <w:u w:val="single"/>
        </w:rPr>
        <w:t>Министерство экономики Кыргызской Республики.</w:t>
      </w:r>
    </w:p>
    <w:p w:rsidR="00F21E89" w:rsidRPr="00C30685" w:rsidRDefault="00F21E89" w:rsidP="00F45A64">
      <w:pPr>
        <w:pStyle w:val="a8"/>
        <w:rPr>
          <w:rFonts w:ascii="Times New Roman" w:hAnsi="Times New Roman"/>
          <w:sz w:val="24"/>
          <w:szCs w:val="24"/>
          <w:u w:val="single"/>
        </w:rPr>
      </w:pPr>
      <w:r w:rsidRPr="00C30685">
        <w:rPr>
          <w:rFonts w:ascii="Times New Roman" w:hAnsi="Times New Roman"/>
          <w:sz w:val="24"/>
          <w:szCs w:val="24"/>
        </w:rPr>
        <w:t xml:space="preserve">Период предоставления отчетности (число, месяц, год) – </w:t>
      </w:r>
      <w:r w:rsidRPr="00C30685">
        <w:rPr>
          <w:rFonts w:ascii="Times New Roman" w:hAnsi="Times New Roman"/>
          <w:sz w:val="24"/>
          <w:szCs w:val="24"/>
          <w:u w:val="single"/>
        </w:rPr>
        <w:t xml:space="preserve">по итогам </w:t>
      </w:r>
      <w:r w:rsidR="009C3EA1">
        <w:rPr>
          <w:rFonts w:ascii="Times New Roman" w:hAnsi="Times New Roman"/>
          <w:sz w:val="24"/>
          <w:szCs w:val="24"/>
          <w:u w:val="single"/>
        </w:rPr>
        <w:t xml:space="preserve">1 квартала </w:t>
      </w:r>
      <w:r w:rsidRPr="00C30685">
        <w:rPr>
          <w:rFonts w:ascii="Times New Roman" w:hAnsi="Times New Roman"/>
          <w:sz w:val="24"/>
          <w:szCs w:val="24"/>
          <w:u w:val="single"/>
        </w:rPr>
        <w:t>201</w:t>
      </w:r>
      <w:r w:rsidR="009C3EA1">
        <w:rPr>
          <w:rFonts w:ascii="Times New Roman" w:hAnsi="Times New Roman"/>
          <w:sz w:val="24"/>
          <w:szCs w:val="24"/>
          <w:u w:val="single"/>
        </w:rPr>
        <w:t>7</w:t>
      </w:r>
      <w:r w:rsidRPr="00C30685">
        <w:rPr>
          <w:rFonts w:ascii="Times New Roman" w:hAnsi="Times New Roman"/>
          <w:sz w:val="24"/>
          <w:szCs w:val="24"/>
          <w:u w:val="single"/>
        </w:rPr>
        <w:t xml:space="preserve"> года, </w:t>
      </w:r>
      <w:r w:rsidR="009C3EA1">
        <w:rPr>
          <w:rFonts w:ascii="Times New Roman" w:hAnsi="Times New Roman"/>
          <w:sz w:val="24"/>
          <w:szCs w:val="24"/>
          <w:u w:val="single"/>
        </w:rPr>
        <w:t>14</w:t>
      </w:r>
      <w:r w:rsidRPr="00C30685">
        <w:rPr>
          <w:rFonts w:ascii="Times New Roman" w:hAnsi="Times New Roman"/>
          <w:sz w:val="24"/>
          <w:szCs w:val="24"/>
          <w:u w:val="single"/>
        </w:rPr>
        <w:t>.0</w:t>
      </w:r>
      <w:r w:rsidR="009C3EA1">
        <w:rPr>
          <w:rFonts w:ascii="Times New Roman" w:hAnsi="Times New Roman"/>
          <w:sz w:val="24"/>
          <w:szCs w:val="24"/>
          <w:u w:val="single"/>
        </w:rPr>
        <w:t>4</w:t>
      </w:r>
      <w:r w:rsidRPr="00C30685">
        <w:rPr>
          <w:rFonts w:ascii="Times New Roman" w:hAnsi="Times New Roman"/>
          <w:sz w:val="24"/>
          <w:szCs w:val="24"/>
          <w:u w:val="single"/>
        </w:rPr>
        <w:t>.2017.</w:t>
      </w:r>
    </w:p>
    <w:p w:rsidR="00F21E89" w:rsidRPr="00C30685" w:rsidRDefault="00F21E89" w:rsidP="00F45A64">
      <w:pPr>
        <w:pStyle w:val="a8"/>
        <w:rPr>
          <w:rFonts w:ascii="Times New Roman" w:hAnsi="Times New Roman"/>
          <w:sz w:val="24"/>
          <w:szCs w:val="24"/>
        </w:rPr>
      </w:pPr>
      <w:r w:rsidRPr="00C30685">
        <w:rPr>
          <w:rFonts w:ascii="Times New Roman" w:hAnsi="Times New Roman"/>
          <w:sz w:val="24"/>
          <w:szCs w:val="24"/>
        </w:rPr>
        <w:t>ФИО, должность</w:t>
      </w:r>
      <w:r w:rsidR="00BD2B8D" w:rsidRPr="00C30685">
        <w:rPr>
          <w:rFonts w:ascii="Times New Roman" w:hAnsi="Times New Roman"/>
          <w:sz w:val="24"/>
          <w:szCs w:val="24"/>
        </w:rPr>
        <w:t xml:space="preserve"> </w:t>
      </w:r>
      <w:r w:rsidRPr="00C30685">
        <w:rPr>
          <w:rFonts w:ascii="Times New Roman" w:hAnsi="Times New Roman"/>
          <w:sz w:val="24"/>
          <w:szCs w:val="24"/>
        </w:rPr>
        <w:t xml:space="preserve">- </w:t>
      </w:r>
      <w:r w:rsidRPr="00C30685">
        <w:rPr>
          <w:rFonts w:ascii="Times New Roman" w:hAnsi="Times New Roman"/>
          <w:sz w:val="24"/>
          <w:szCs w:val="24"/>
          <w:u w:val="single"/>
        </w:rPr>
        <w:t>Абдрахманова Рахат Абдикаримовна.</w:t>
      </w:r>
    </w:p>
    <w:p w:rsidR="00F21E89" w:rsidRPr="00C30685" w:rsidRDefault="00F21E89" w:rsidP="00F45A64">
      <w:pPr>
        <w:pStyle w:val="a8"/>
        <w:rPr>
          <w:rFonts w:ascii="Times New Roman" w:hAnsi="Times New Roman"/>
          <w:sz w:val="24"/>
          <w:szCs w:val="24"/>
        </w:rPr>
      </w:pPr>
      <w:r w:rsidRPr="00C30685">
        <w:rPr>
          <w:rFonts w:ascii="Times New Roman" w:hAnsi="Times New Roman"/>
          <w:sz w:val="24"/>
          <w:szCs w:val="24"/>
        </w:rPr>
        <w:t xml:space="preserve">Контактные данные: адрес электронной почты, номер служебного телефона – </w:t>
      </w:r>
      <w:hyperlink r:id="rId8" w:history="1">
        <w:r w:rsidRPr="00C30685">
          <w:rPr>
            <w:rStyle w:val="aa"/>
            <w:rFonts w:ascii="Times New Roman" w:hAnsi="Times New Roman"/>
            <w:sz w:val="24"/>
            <w:szCs w:val="24"/>
            <w:lang w:val="en-US"/>
          </w:rPr>
          <w:t>omph</w:t>
        </w:r>
        <w:r w:rsidRPr="00C30685">
          <w:rPr>
            <w:rStyle w:val="aa"/>
            <w:rFonts w:ascii="Times New Roman" w:hAnsi="Times New Roman"/>
            <w:sz w:val="24"/>
            <w:szCs w:val="24"/>
          </w:rPr>
          <w:t>-108@</w:t>
        </w:r>
        <w:r w:rsidRPr="00C30685">
          <w:rPr>
            <w:rStyle w:val="aa"/>
            <w:rFonts w:ascii="Times New Roman" w:hAnsi="Times New Roman"/>
            <w:sz w:val="24"/>
            <w:szCs w:val="24"/>
            <w:lang w:val="en-US"/>
          </w:rPr>
          <w:t>mail</w:t>
        </w:r>
        <w:r w:rsidRPr="00C30685">
          <w:rPr>
            <w:rStyle w:val="aa"/>
            <w:rFonts w:ascii="Times New Roman" w:hAnsi="Times New Roman"/>
            <w:sz w:val="24"/>
            <w:szCs w:val="24"/>
          </w:rPr>
          <w:t>.</w:t>
        </w:r>
        <w:r w:rsidRPr="00C30685">
          <w:rPr>
            <w:rStyle w:val="aa"/>
            <w:rFonts w:ascii="Times New Roman" w:hAnsi="Times New Roman"/>
            <w:sz w:val="24"/>
            <w:szCs w:val="24"/>
            <w:lang w:val="en-US"/>
          </w:rPr>
          <w:t>ru</w:t>
        </w:r>
      </w:hyperlink>
      <w:r w:rsidRPr="00C30685">
        <w:rPr>
          <w:rFonts w:ascii="Times New Roman" w:hAnsi="Times New Roman"/>
          <w:sz w:val="24"/>
          <w:szCs w:val="24"/>
          <w:u w:val="single"/>
        </w:rPr>
        <w:t>, 620535 (доб.50</w:t>
      </w:r>
      <w:r w:rsidR="009C3EA1">
        <w:rPr>
          <w:rFonts w:ascii="Times New Roman" w:hAnsi="Times New Roman"/>
          <w:sz w:val="24"/>
          <w:szCs w:val="24"/>
          <w:u w:val="single"/>
        </w:rPr>
        <w:t>36</w:t>
      </w:r>
      <w:r w:rsidRPr="00C30685">
        <w:rPr>
          <w:rFonts w:ascii="Times New Roman" w:hAnsi="Times New Roman"/>
          <w:sz w:val="24"/>
          <w:szCs w:val="24"/>
          <w:u w:val="single"/>
        </w:rPr>
        <w:t>).</w:t>
      </w:r>
    </w:p>
    <w:p w:rsidR="00F21E89" w:rsidRPr="00C30685" w:rsidRDefault="00F21E89" w:rsidP="00F45A64">
      <w:pPr>
        <w:pStyle w:val="tkNazvanie"/>
        <w:spacing w:before="0" w:after="0" w:line="240" w:lineRule="auto"/>
        <w:ind w:left="0" w:right="0"/>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699"/>
        <w:gridCol w:w="2549"/>
        <w:gridCol w:w="4418"/>
        <w:gridCol w:w="2125"/>
        <w:gridCol w:w="2365"/>
        <w:gridCol w:w="3196"/>
      </w:tblGrid>
      <w:tr w:rsidR="00553AE9" w:rsidRPr="00C30685" w:rsidTr="000154EE">
        <w:tc>
          <w:tcPr>
            <w:tcW w:w="2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123BF" w:rsidRPr="00C30685" w:rsidRDefault="00F21E89"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b/>
                <w:bCs/>
                <w:sz w:val="24"/>
                <w:szCs w:val="24"/>
              </w:rPr>
              <w:t>№№</w:t>
            </w:r>
            <w:r w:rsidRPr="00C30685">
              <w:rPr>
                <w:rFonts w:ascii="Times New Roman" w:hAnsi="Times New Roman" w:cs="Times New Roman"/>
                <w:b/>
                <w:bCs/>
                <w:sz w:val="24"/>
                <w:szCs w:val="24"/>
              </w:rPr>
              <w:br/>
              <w:t>п/п</w:t>
            </w:r>
          </w:p>
        </w:tc>
        <w:tc>
          <w:tcPr>
            <w:tcW w:w="83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23BF" w:rsidRPr="00C30685" w:rsidRDefault="008123BF"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b/>
                <w:bCs/>
                <w:sz w:val="24"/>
                <w:szCs w:val="24"/>
              </w:rPr>
              <w:t>Задачи</w:t>
            </w:r>
          </w:p>
        </w:tc>
        <w:tc>
          <w:tcPr>
            <w:tcW w:w="14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23BF" w:rsidRPr="00C30685" w:rsidRDefault="008123BF"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b/>
                <w:bCs/>
                <w:sz w:val="24"/>
                <w:szCs w:val="24"/>
              </w:rPr>
              <w:t>Меры/Действия</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23BF" w:rsidRPr="00C30685" w:rsidRDefault="008123BF"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b/>
                <w:bCs/>
                <w:sz w:val="24"/>
                <w:szCs w:val="24"/>
              </w:rPr>
              <w:t>Срок реализации</w:t>
            </w:r>
          </w:p>
        </w:tc>
        <w:tc>
          <w:tcPr>
            <w:tcW w:w="77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23BF" w:rsidRPr="00C30685" w:rsidRDefault="008123BF"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b/>
                <w:bCs/>
                <w:sz w:val="24"/>
                <w:szCs w:val="24"/>
              </w:rPr>
              <w:t>Ответственный исполнитель, соисполнители</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23BF" w:rsidRPr="00C30685" w:rsidRDefault="008123BF"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b/>
                <w:bCs/>
                <w:sz w:val="24"/>
                <w:szCs w:val="24"/>
              </w:rPr>
              <w:t>Ожидаемые результаты/индикаторы</w:t>
            </w:r>
          </w:p>
        </w:tc>
      </w:tr>
      <w:tr w:rsidR="00553AE9" w:rsidRPr="00C30685" w:rsidTr="000154EE">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1</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2</w:t>
            </w:r>
          </w:p>
        </w:tc>
        <w:tc>
          <w:tcPr>
            <w:tcW w:w="1439"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4</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5</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6</w:t>
            </w:r>
          </w:p>
        </w:tc>
      </w:tr>
      <w:tr w:rsidR="008123BF"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b/>
                <w:bCs/>
                <w:sz w:val="24"/>
                <w:szCs w:val="24"/>
              </w:rPr>
              <w:t>IV. Предотвращение коррупции путем оценки и управления коррупционными рисками</w:t>
            </w:r>
          </w:p>
        </w:tc>
      </w:tr>
      <w:tr w:rsidR="000154EE" w:rsidRPr="00C30685" w:rsidTr="006134F3">
        <w:tc>
          <w:tcPr>
            <w:tcW w:w="228" w:type="pct"/>
            <w:vMerge w:val="restart"/>
            <w:tcBorders>
              <w:top w:val="nil"/>
              <w:left w:val="single" w:sz="8" w:space="0" w:color="auto"/>
              <w:right w:val="single" w:sz="8" w:space="0" w:color="auto"/>
            </w:tcBorders>
            <w:tcMar>
              <w:top w:w="0" w:type="dxa"/>
              <w:left w:w="108" w:type="dxa"/>
              <w:bottom w:w="0" w:type="dxa"/>
              <w:right w:w="108" w:type="dxa"/>
            </w:tcMar>
          </w:tcPr>
          <w:p w:rsidR="000154EE" w:rsidRPr="00C30685" w:rsidRDefault="000154EE"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15</w:t>
            </w:r>
          </w:p>
        </w:tc>
        <w:tc>
          <w:tcPr>
            <w:tcW w:w="830" w:type="pct"/>
            <w:vMerge w:val="restart"/>
            <w:tcBorders>
              <w:top w:val="nil"/>
              <w:left w:val="nil"/>
              <w:right w:val="single" w:sz="8" w:space="0" w:color="auto"/>
            </w:tcBorders>
            <w:tcMar>
              <w:top w:w="0" w:type="dxa"/>
              <w:left w:w="108" w:type="dxa"/>
              <w:bottom w:w="0" w:type="dxa"/>
              <w:right w:w="108" w:type="dxa"/>
            </w:tcMar>
          </w:tcPr>
          <w:p w:rsidR="000154EE" w:rsidRPr="00C30685" w:rsidRDefault="000154EE"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Снизить коррупционные риски в органах государственной власти</w:t>
            </w:r>
          </w:p>
        </w:tc>
        <w:tc>
          <w:tcPr>
            <w:tcW w:w="1439" w:type="pct"/>
            <w:tcBorders>
              <w:top w:val="nil"/>
              <w:left w:val="nil"/>
              <w:bottom w:val="single" w:sz="8" w:space="0" w:color="auto"/>
              <w:right w:val="single" w:sz="8" w:space="0" w:color="auto"/>
            </w:tcBorders>
            <w:tcMar>
              <w:top w:w="0" w:type="dxa"/>
              <w:left w:w="108" w:type="dxa"/>
              <w:bottom w:w="0" w:type="dxa"/>
              <w:right w:w="108" w:type="dxa"/>
            </w:tcMar>
          </w:tcPr>
          <w:p w:rsidR="000154EE" w:rsidRPr="00C30685" w:rsidRDefault="000154EE"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1) Разработка ведомственных планов по снижению коррупционных зон и рисков;</w:t>
            </w:r>
          </w:p>
          <w:p w:rsidR="000154EE" w:rsidRPr="00C30685" w:rsidRDefault="000154EE"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2) внедрение специализированных внутриведомственных систем мониторинга и оценки;</w:t>
            </w:r>
          </w:p>
        </w:tc>
        <w:tc>
          <w:tcPr>
            <w:tcW w:w="692" w:type="pct"/>
            <w:tcBorders>
              <w:top w:val="nil"/>
              <w:left w:val="nil"/>
              <w:bottom w:val="single" w:sz="8" w:space="0" w:color="auto"/>
              <w:right w:val="single" w:sz="8" w:space="0" w:color="auto"/>
            </w:tcBorders>
            <w:tcMar>
              <w:top w:w="0" w:type="dxa"/>
              <w:left w:w="108" w:type="dxa"/>
              <w:bottom w:w="0" w:type="dxa"/>
              <w:right w:w="108" w:type="dxa"/>
            </w:tcMar>
          </w:tcPr>
          <w:p w:rsidR="000154EE" w:rsidRPr="00C30685" w:rsidRDefault="000154EE"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Декабрь 2015 года</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0154EE" w:rsidRPr="00C30685" w:rsidRDefault="001233DF" w:rsidP="00F45A64">
            <w:pPr>
              <w:pStyle w:val="tkTablica"/>
              <w:spacing w:after="0" w:line="240" w:lineRule="auto"/>
              <w:jc w:val="left"/>
              <w:rPr>
                <w:rFonts w:ascii="Times New Roman" w:hAnsi="Times New Roman" w:cs="Times New Roman"/>
                <w:sz w:val="24"/>
                <w:szCs w:val="24"/>
              </w:rPr>
            </w:pPr>
            <w:r w:rsidRPr="001233DF">
              <w:rPr>
                <w:rFonts w:ascii="Times New Roman" w:hAnsi="Times New Roman" w:cs="Times New Roman"/>
                <w:sz w:val="24"/>
                <w:szCs w:val="24"/>
              </w:rPr>
              <w:t>Аппарат Правительства, госорганы, ОМСУ (по согласованию)</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0154EE" w:rsidRPr="00C30685" w:rsidRDefault="000154EE"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Утверждены ведомственные планы, согласованные с ОС государственных органов/осуществляется контроль за их выполнением</w:t>
            </w:r>
          </w:p>
        </w:tc>
      </w:tr>
      <w:tr w:rsidR="000154EE" w:rsidRPr="00C30685" w:rsidTr="006134F3">
        <w:tc>
          <w:tcPr>
            <w:tcW w:w="228" w:type="pct"/>
            <w:vMerge/>
            <w:tcBorders>
              <w:left w:val="single" w:sz="8" w:space="0" w:color="auto"/>
              <w:right w:val="single" w:sz="8" w:space="0" w:color="auto"/>
            </w:tcBorders>
            <w:vAlign w:val="center"/>
          </w:tcPr>
          <w:p w:rsidR="000154EE" w:rsidRPr="00C30685" w:rsidRDefault="000154EE" w:rsidP="00F45A64">
            <w:pPr>
              <w:spacing w:after="0" w:line="240" w:lineRule="auto"/>
              <w:rPr>
                <w:rFonts w:ascii="Times New Roman" w:eastAsia="Times New Roman" w:hAnsi="Times New Roman"/>
                <w:b/>
                <w:bCs/>
                <w:i/>
                <w:iCs/>
                <w:sz w:val="24"/>
                <w:szCs w:val="24"/>
              </w:rPr>
            </w:pPr>
          </w:p>
        </w:tc>
        <w:tc>
          <w:tcPr>
            <w:tcW w:w="830" w:type="pct"/>
            <w:vMerge/>
            <w:tcBorders>
              <w:left w:val="nil"/>
              <w:right w:val="single" w:sz="8" w:space="0" w:color="auto"/>
            </w:tcBorders>
            <w:vAlign w:val="center"/>
          </w:tcPr>
          <w:p w:rsidR="000154EE" w:rsidRPr="00C30685" w:rsidRDefault="000154EE" w:rsidP="00F45A64">
            <w:pPr>
              <w:spacing w:after="0" w:line="240" w:lineRule="auto"/>
              <w:rPr>
                <w:rFonts w:ascii="Times New Roman" w:eastAsia="Times New Roman" w:hAnsi="Times New Roman"/>
                <w:b/>
                <w:bCs/>
                <w:i/>
                <w:iCs/>
                <w:sz w:val="24"/>
                <w:szCs w:val="24"/>
              </w:rPr>
            </w:pPr>
          </w:p>
        </w:tc>
        <w:tc>
          <w:tcPr>
            <w:tcW w:w="1439" w:type="pct"/>
            <w:tcBorders>
              <w:top w:val="nil"/>
              <w:left w:val="nil"/>
              <w:bottom w:val="single" w:sz="8" w:space="0" w:color="auto"/>
              <w:right w:val="single" w:sz="8" w:space="0" w:color="auto"/>
            </w:tcBorders>
            <w:tcMar>
              <w:top w:w="0" w:type="dxa"/>
              <w:left w:w="108" w:type="dxa"/>
              <w:bottom w:w="0" w:type="dxa"/>
              <w:right w:w="108" w:type="dxa"/>
            </w:tcMar>
          </w:tcPr>
          <w:p w:rsidR="000154EE" w:rsidRPr="00C30685" w:rsidRDefault="000154EE"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3) выявление коррупционных зон и рисков в деятельности государственных органов</w:t>
            </w:r>
            <w:r>
              <w:rPr>
                <w:rFonts w:ascii="Times New Roman" w:hAnsi="Times New Roman" w:cs="Times New Roman"/>
                <w:sz w:val="24"/>
                <w:szCs w:val="24"/>
              </w:rPr>
              <w:t>;</w:t>
            </w:r>
          </w:p>
        </w:tc>
        <w:tc>
          <w:tcPr>
            <w:tcW w:w="692" w:type="pct"/>
            <w:tcBorders>
              <w:top w:val="nil"/>
              <w:left w:val="nil"/>
              <w:bottom w:val="single" w:sz="8" w:space="0" w:color="auto"/>
              <w:right w:val="single" w:sz="8" w:space="0" w:color="auto"/>
            </w:tcBorders>
            <w:tcMar>
              <w:top w:w="0" w:type="dxa"/>
              <w:left w:w="108" w:type="dxa"/>
              <w:bottom w:w="0" w:type="dxa"/>
              <w:right w:w="108" w:type="dxa"/>
            </w:tcMar>
          </w:tcPr>
          <w:p w:rsidR="000154EE" w:rsidRPr="00C30685" w:rsidRDefault="000154EE"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Декабрь 2015 года</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0154EE" w:rsidRPr="00C30685" w:rsidRDefault="001233DF" w:rsidP="00F45A64">
            <w:pPr>
              <w:pStyle w:val="tkTablica"/>
              <w:spacing w:after="0" w:line="240" w:lineRule="auto"/>
              <w:jc w:val="left"/>
              <w:rPr>
                <w:rFonts w:ascii="Times New Roman" w:hAnsi="Times New Roman" w:cs="Times New Roman"/>
                <w:sz w:val="24"/>
                <w:szCs w:val="24"/>
              </w:rPr>
            </w:pPr>
            <w:r w:rsidRPr="001233DF">
              <w:rPr>
                <w:rFonts w:ascii="Times New Roman" w:hAnsi="Times New Roman" w:cs="Times New Roman"/>
                <w:sz w:val="24"/>
                <w:szCs w:val="24"/>
              </w:rPr>
              <w:t>Аппарат Правительства, госорганы, ОМСУ (по согласованию)</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0154EE" w:rsidRPr="00C30685" w:rsidRDefault="000154EE"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Утвержден перечень коррупционных зон и рисков</w:t>
            </w:r>
          </w:p>
        </w:tc>
      </w:tr>
      <w:tr w:rsidR="000154EE" w:rsidRPr="00C30685" w:rsidTr="006134F3">
        <w:tc>
          <w:tcPr>
            <w:tcW w:w="228" w:type="pct"/>
            <w:vMerge/>
            <w:tcBorders>
              <w:left w:val="single" w:sz="8" w:space="0" w:color="auto"/>
              <w:bottom w:val="single" w:sz="8" w:space="0" w:color="auto"/>
              <w:right w:val="single" w:sz="8" w:space="0" w:color="auto"/>
            </w:tcBorders>
            <w:vAlign w:val="center"/>
          </w:tcPr>
          <w:p w:rsidR="000154EE" w:rsidRPr="00C30685" w:rsidRDefault="000154EE" w:rsidP="00F45A64">
            <w:pPr>
              <w:spacing w:after="0" w:line="240" w:lineRule="auto"/>
              <w:rPr>
                <w:rFonts w:ascii="Times New Roman" w:eastAsia="Times New Roman" w:hAnsi="Times New Roman"/>
                <w:b/>
                <w:bCs/>
                <w:i/>
                <w:iCs/>
                <w:sz w:val="24"/>
                <w:szCs w:val="24"/>
              </w:rPr>
            </w:pPr>
          </w:p>
        </w:tc>
        <w:tc>
          <w:tcPr>
            <w:tcW w:w="830" w:type="pct"/>
            <w:vMerge/>
            <w:tcBorders>
              <w:left w:val="nil"/>
              <w:bottom w:val="single" w:sz="8" w:space="0" w:color="auto"/>
              <w:right w:val="single" w:sz="8" w:space="0" w:color="auto"/>
            </w:tcBorders>
            <w:vAlign w:val="center"/>
          </w:tcPr>
          <w:p w:rsidR="000154EE" w:rsidRPr="00C30685" w:rsidRDefault="000154EE" w:rsidP="00F45A64">
            <w:pPr>
              <w:spacing w:after="0" w:line="240" w:lineRule="auto"/>
              <w:rPr>
                <w:rFonts w:ascii="Times New Roman" w:eastAsia="Times New Roman" w:hAnsi="Times New Roman"/>
                <w:b/>
                <w:bCs/>
                <w:i/>
                <w:iCs/>
                <w:sz w:val="24"/>
                <w:szCs w:val="24"/>
              </w:rPr>
            </w:pPr>
          </w:p>
        </w:tc>
        <w:tc>
          <w:tcPr>
            <w:tcW w:w="1439" w:type="pct"/>
            <w:tcBorders>
              <w:top w:val="nil"/>
              <w:left w:val="nil"/>
              <w:bottom w:val="single" w:sz="8" w:space="0" w:color="auto"/>
              <w:right w:val="single" w:sz="8" w:space="0" w:color="auto"/>
            </w:tcBorders>
            <w:tcMar>
              <w:top w:w="0" w:type="dxa"/>
              <w:left w:w="108" w:type="dxa"/>
              <w:bottom w:w="0" w:type="dxa"/>
              <w:right w:w="108" w:type="dxa"/>
            </w:tcMar>
          </w:tcPr>
          <w:p w:rsidR="000154EE" w:rsidRPr="00C30685" w:rsidRDefault="000154EE" w:rsidP="00F45A64">
            <w:pPr>
              <w:pStyle w:val="tkTablica"/>
              <w:spacing w:after="0" w:line="240" w:lineRule="auto"/>
              <w:jc w:val="left"/>
              <w:rPr>
                <w:rFonts w:ascii="Times New Roman" w:hAnsi="Times New Roman" w:cs="Times New Roman"/>
                <w:sz w:val="24"/>
                <w:szCs w:val="24"/>
              </w:rPr>
            </w:pPr>
            <w:r>
              <w:rPr>
                <w:rFonts w:ascii="Times New Roman" w:hAnsi="Times New Roman" w:cs="Times New Roman"/>
                <w:sz w:val="24"/>
                <w:szCs w:val="24"/>
              </w:rPr>
              <w:t>4) создание базы данных зон повышенного коррупционного риска и коррупционных практик.</w:t>
            </w:r>
          </w:p>
        </w:tc>
        <w:tc>
          <w:tcPr>
            <w:tcW w:w="692" w:type="pct"/>
            <w:tcBorders>
              <w:top w:val="nil"/>
              <w:left w:val="nil"/>
              <w:bottom w:val="single" w:sz="8" w:space="0" w:color="auto"/>
              <w:right w:val="single" w:sz="8" w:space="0" w:color="auto"/>
            </w:tcBorders>
            <w:tcMar>
              <w:top w:w="0" w:type="dxa"/>
              <w:left w:w="108" w:type="dxa"/>
              <w:bottom w:w="0" w:type="dxa"/>
              <w:right w:w="108" w:type="dxa"/>
            </w:tcMar>
          </w:tcPr>
          <w:p w:rsidR="000154EE" w:rsidRPr="00C30685" w:rsidRDefault="000154EE" w:rsidP="00F45A64">
            <w:pPr>
              <w:pStyle w:val="tkTablica"/>
              <w:spacing w:after="0" w:line="240" w:lineRule="auto"/>
              <w:jc w:val="left"/>
              <w:rPr>
                <w:rFonts w:ascii="Times New Roman" w:hAnsi="Times New Roman" w:cs="Times New Roman"/>
                <w:sz w:val="24"/>
                <w:szCs w:val="24"/>
              </w:rPr>
            </w:pPr>
            <w:r>
              <w:rPr>
                <w:rFonts w:ascii="Times New Roman" w:hAnsi="Times New Roman" w:cs="Times New Roman"/>
                <w:sz w:val="24"/>
                <w:szCs w:val="24"/>
              </w:rPr>
              <w:t>Март 2016 года</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0154EE" w:rsidRPr="00C30685" w:rsidRDefault="000154EE" w:rsidP="00F45A64">
            <w:pPr>
              <w:pStyle w:val="tkTablica"/>
              <w:spacing w:after="0" w:line="240" w:lineRule="auto"/>
              <w:jc w:val="left"/>
              <w:rPr>
                <w:rFonts w:ascii="Times New Roman" w:hAnsi="Times New Roman" w:cs="Times New Roman"/>
                <w:sz w:val="24"/>
                <w:szCs w:val="24"/>
              </w:rPr>
            </w:pPr>
            <w:r w:rsidRPr="000154EE">
              <w:rPr>
                <w:rFonts w:ascii="Times New Roman" w:hAnsi="Times New Roman" w:cs="Times New Roman"/>
                <w:sz w:val="24"/>
                <w:szCs w:val="24"/>
              </w:rPr>
              <w:t>Аппарат Правительства, госорганы, ОМСУ (по согласованию)</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0154EE" w:rsidRPr="00C30685" w:rsidRDefault="000154EE" w:rsidP="00F45A64">
            <w:pPr>
              <w:pStyle w:val="tkTablica"/>
              <w:spacing w:after="0" w:line="240" w:lineRule="auto"/>
              <w:jc w:val="left"/>
              <w:rPr>
                <w:rFonts w:ascii="Times New Roman" w:hAnsi="Times New Roman" w:cs="Times New Roman"/>
                <w:sz w:val="24"/>
                <w:szCs w:val="24"/>
              </w:rPr>
            </w:pPr>
            <w:r>
              <w:rPr>
                <w:rFonts w:ascii="Times New Roman" w:hAnsi="Times New Roman" w:cs="Times New Roman"/>
                <w:sz w:val="24"/>
                <w:szCs w:val="24"/>
              </w:rPr>
              <w:t>Создана база данных</w:t>
            </w:r>
          </w:p>
        </w:tc>
      </w:tr>
      <w:tr w:rsidR="00037752"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037752" w:rsidRPr="000139BD" w:rsidRDefault="00140F9E" w:rsidP="00F45A6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0139BD">
              <w:rPr>
                <w:rFonts w:ascii="Times New Roman" w:eastAsia="Times New Roman" w:hAnsi="Times New Roman"/>
                <w:b/>
                <w:sz w:val="24"/>
                <w:szCs w:val="24"/>
                <w:lang w:eastAsia="ru-RU"/>
              </w:rPr>
              <w:t>Отчет о выполнении</w:t>
            </w:r>
            <w:r w:rsidR="00037752" w:rsidRPr="000139BD">
              <w:rPr>
                <w:rFonts w:ascii="Times New Roman" w:eastAsia="Times New Roman" w:hAnsi="Times New Roman"/>
                <w:b/>
                <w:sz w:val="24"/>
                <w:szCs w:val="24"/>
                <w:lang w:eastAsia="ru-RU"/>
              </w:rPr>
              <w:t>:</w:t>
            </w:r>
          </w:p>
          <w:p w:rsidR="00884BD2" w:rsidRPr="000139BD" w:rsidRDefault="00884BD2" w:rsidP="00F45A64">
            <w:pPr>
              <w:widowControl w:val="0"/>
              <w:autoSpaceDE w:val="0"/>
              <w:autoSpaceDN w:val="0"/>
              <w:adjustRightInd w:val="0"/>
              <w:spacing w:after="0" w:line="240" w:lineRule="auto"/>
              <w:jc w:val="both"/>
              <w:rPr>
                <w:rFonts w:ascii="Times New Roman" w:hAnsi="Times New Roman"/>
                <w:sz w:val="24"/>
                <w:szCs w:val="24"/>
              </w:rPr>
            </w:pPr>
            <w:r w:rsidRPr="000139BD">
              <w:rPr>
                <w:rFonts w:ascii="Times New Roman" w:hAnsi="Times New Roman"/>
                <w:sz w:val="24"/>
                <w:szCs w:val="24"/>
              </w:rPr>
              <w:t>В январе 2017 года структурные подразделения министерства, подведомственные подразделения и территориальный орган при МЭ КР предоставили отчеты по исполнению Плана мероприятий Министерства экономики КР по противодействию коррупции на 2016 год, утвержденного приказом МЭ КР от 13 апреля 2016 года №93, а также отчеты по исполнению внутриведомственны</w:t>
            </w:r>
            <w:r w:rsidR="00094161" w:rsidRPr="000139BD">
              <w:rPr>
                <w:rFonts w:ascii="Times New Roman" w:hAnsi="Times New Roman"/>
                <w:sz w:val="24"/>
                <w:szCs w:val="24"/>
              </w:rPr>
              <w:t>х</w:t>
            </w:r>
            <w:r w:rsidRPr="000139BD">
              <w:rPr>
                <w:rFonts w:ascii="Times New Roman" w:hAnsi="Times New Roman"/>
                <w:sz w:val="24"/>
                <w:szCs w:val="24"/>
              </w:rPr>
              <w:t xml:space="preserve"> </w:t>
            </w:r>
            <w:r w:rsidR="00094161" w:rsidRPr="000139BD">
              <w:rPr>
                <w:rFonts w:ascii="Times New Roman" w:hAnsi="Times New Roman"/>
                <w:sz w:val="24"/>
                <w:szCs w:val="24"/>
              </w:rPr>
              <w:t xml:space="preserve">планов </w:t>
            </w:r>
            <w:r w:rsidRPr="000139BD">
              <w:rPr>
                <w:rFonts w:ascii="Times New Roman" w:hAnsi="Times New Roman"/>
                <w:sz w:val="24"/>
                <w:szCs w:val="24"/>
              </w:rPr>
              <w:t>по противодействию коррупции.</w:t>
            </w:r>
          </w:p>
          <w:p w:rsidR="0011083E" w:rsidRPr="000139BD" w:rsidRDefault="0011083E" w:rsidP="00F45A64">
            <w:pPr>
              <w:widowControl w:val="0"/>
              <w:autoSpaceDE w:val="0"/>
              <w:autoSpaceDN w:val="0"/>
              <w:adjustRightInd w:val="0"/>
              <w:spacing w:after="0" w:line="240" w:lineRule="auto"/>
              <w:jc w:val="both"/>
              <w:rPr>
                <w:rFonts w:ascii="Times New Roman" w:hAnsi="Times New Roman"/>
                <w:sz w:val="24"/>
                <w:szCs w:val="24"/>
              </w:rPr>
            </w:pPr>
            <w:r w:rsidRPr="000139BD">
              <w:rPr>
                <w:rFonts w:ascii="Times New Roman" w:hAnsi="Times New Roman"/>
                <w:sz w:val="24"/>
                <w:szCs w:val="24"/>
              </w:rPr>
              <w:t xml:space="preserve">Разработаны и утверждены внутриведомственные планы мероприятий по противодействию коррупции/по снижению коррупционных рисков в </w:t>
            </w:r>
            <w:r w:rsidR="00B63AE4" w:rsidRPr="000139BD">
              <w:rPr>
                <w:rFonts w:ascii="Times New Roman" w:hAnsi="Times New Roman"/>
                <w:sz w:val="24"/>
                <w:szCs w:val="24"/>
              </w:rPr>
              <w:t>Межрегиональном управлении при МЭ КР</w:t>
            </w:r>
            <w:r w:rsidRPr="000139BD">
              <w:rPr>
                <w:rFonts w:ascii="Times New Roman" w:hAnsi="Times New Roman"/>
                <w:sz w:val="24"/>
                <w:szCs w:val="24"/>
              </w:rPr>
              <w:t xml:space="preserve">, </w:t>
            </w:r>
            <w:r w:rsidR="00B63AE4" w:rsidRPr="000139BD">
              <w:rPr>
                <w:rFonts w:ascii="Times New Roman" w:hAnsi="Times New Roman"/>
                <w:sz w:val="24"/>
                <w:szCs w:val="24"/>
              </w:rPr>
              <w:t xml:space="preserve">Государственном агентстве по продвижению инвестиций и экспорту, </w:t>
            </w:r>
            <w:r w:rsidR="008A17B0" w:rsidRPr="000139BD">
              <w:rPr>
                <w:rFonts w:ascii="Times New Roman" w:hAnsi="Times New Roman"/>
                <w:sz w:val="24"/>
                <w:szCs w:val="24"/>
              </w:rPr>
              <w:t xml:space="preserve">Государственном предприятии </w:t>
            </w:r>
            <w:r w:rsidR="008A17B0" w:rsidRPr="000139BD">
              <w:rPr>
                <w:rFonts w:ascii="Times New Roman" w:hAnsi="Times New Roman"/>
                <w:sz w:val="24"/>
                <w:szCs w:val="24"/>
              </w:rPr>
              <w:lastRenderedPageBreak/>
              <w:t xml:space="preserve">«Центр «единого окна» в сфере внешней торговли», </w:t>
            </w:r>
            <w:r w:rsidRPr="000139BD">
              <w:rPr>
                <w:rFonts w:ascii="Times New Roman" w:hAnsi="Times New Roman"/>
                <w:sz w:val="24"/>
                <w:szCs w:val="24"/>
              </w:rPr>
              <w:t>Центре по стандартизации и метрологии, Кыргызском центре аккредитации, Департаменте</w:t>
            </w:r>
            <w:r w:rsidR="00B63AE4" w:rsidRPr="000139BD">
              <w:rPr>
                <w:rFonts w:ascii="Times New Roman" w:hAnsi="Times New Roman"/>
                <w:sz w:val="24"/>
                <w:szCs w:val="24"/>
              </w:rPr>
              <w:t xml:space="preserve"> по делам банкротства при МЭ КР.</w:t>
            </w:r>
            <w:r w:rsidRPr="000139BD">
              <w:rPr>
                <w:rFonts w:ascii="Times New Roman" w:hAnsi="Times New Roman"/>
                <w:sz w:val="24"/>
                <w:szCs w:val="24"/>
              </w:rPr>
              <w:t xml:space="preserve"> Отчеты по исполнению вышеуказанных планов предоставляются на ежеквартальной основе в Министерство экономики КР.</w:t>
            </w:r>
          </w:p>
          <w:p w:rsidR="0011083E" w:rsidRPr="000139BD" w:rsidRDefault="00B63AE4" w:rsidP="00F45A64">
            <w:pPr>
              <w:widowControl w:val="0"/>
              <w:autoSpaceDE w:val="0"/>
              <w:autoSpaceDN w:val="0"/>
              <w:adjustRightInd w:val="0"/>
              <w:spacing w:after="0" w:line="240" w:lineRule="auto"/>
              <w:jc w:val="both"/>
              <w:rPr>
                <w:rFonts w:ascii="Times New Roman" w:hAnsi="Times New Roman"/>
                <w:sz w:val="24"/>
                <w:szCs w:val="24"/>
              </w:rPr>
            </w:pPr>
            <w:r w:rsidRPr="000139BD">
              <w:rPr>
                <w:rFonts w:ascii="Times New Roman" w:hAnsi="Times New Roman"/>
                <w:sz w:val="24"/>
                <w:szCs w:val="24"/>
              </w:rPr>
              <w:t>В соответствии с поручением Вице-премьер-министра Кыргызской Республики Разакова Ж. в феврале 2017 года проведен мониторинг плана мероприятий Министерства экономики КР по противодействию коррупции на 2017 год, утвержденного приказом от 14 декабря 2016 года №342, а также антикоррупционных планов подведомственных подразделений и территориального органа при МЭ КР на 2017 год на предмет полноты и соответствия Государственной стратегии антикоррупционной политики Кыргызской Республики на 2015-2017 годы с привлечением членов Общественного совета МЭ КР.</w:t>
            </w:r>
          </w:p>
          <w:p w:rsidR="00947189" w:rsidRPr="000139BD" w:rsidRDefault="00947189" w:rsidP="00F45A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139BD">
              <w:rPr>
                <w:rFonts w:ascii="Times New Roman" w:eastAsia="Times New Roman" w:hAnsi="Times New Roman"/>
                <w:sz w:val="24"/>
                <w:szCs w:val="24"/>
                <w:lang w:eastAsia="ru-RU"/>
              </w:rPr>
              <w:t>Министерство в 1 квартале т.г. предоставило отчеты по реализации антикоррупционных мероприятий:</w:t>
            </w:r>
          </w:p>
          <w:p w:rsidR="00947189" w:rsidRPr="000139BD" w:rsidRDefault="00947189" w:rsidP="00F45A64">
            <w:pPr>
              <w:widowControl w:val="0"/>
              <w:numPr>
                <w:ilvl w:val="0"/>
                <w:numId w:val="14"/>
              </w:numPr>
              <w:tabs>
                <w:tab w:val="left" w:pos="284"/>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139BD">
              <w:rPr>
                <w:rFonts w:ascii="Times New Roman" w:eastAsia="Times New Roman" w:hAnsi="Times New Roman"/>
                <w:sz w:val="24"/>
                <w:szCs w:val="24"/>
                <w:lang w:eastAsia="ru-RU"/>
              </w:rPr>
              <w:t xml:space="preserve">в ответ на телефонограмму №23-304 от 22 декабря </w:t>
            </w:r>
            <w:smartTag w:uri="urn:schemas-microsoft-com:office:smarttags" w:element="metricconverter">
              <w:smartTagPr>
                <w:attr w:name="ProductID" w:val="2016 г"/>
              </w:smartTagPr>
              <w:r w:rsidRPr="000139BD">
                <w:rPr>
                  <w:rFonts w:ascii="Times New Roman" w:eastAsia="Times New Roman" w:hAnsi="Times New Roman"/>
                  <w:sz w:val="24"/>
                  <w:szCs w:val="24"/>
                  <w:lang w:eastAsia="ru-RU"/>
                </w:rPr>
                <w:t>2016 г</w:t>
              </w:r>
            </w:smartTag>
            <w:r w:rsidRPr="000139BD">
              <w:rPr>
                <w:rFonts w:ascii="Times New Roman" w:eastAsia="Times New Roman" w:hAnsi="Times New Roman"/>
                <w:sz w:val="24"/>
                <w:szCs w:val="24"/>
                <w:lang w:eastAsia="ru-RU"/>
              </w:rPr>
              <w:t>. относительно предоставления в Аппарат Правительства Кыргызской Республики детальной информации о проделанной работе по Плану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утвержденному Постановлением Правительства Кыргызской Республики от 30 марта 2015 года №170, по итогам 2016 года;</w:t>
            </w:r>
          </w:p>
          <w:p w:rsidR="00947189" w:rsidRPr="000139BD" w:rsidRDefault="00947189" w:rsidP="00F45A64">
            <w:pPr>
              <w:widowControl w:val="0"/>
              <w:numPr>
                <w:ilvl w:val="0"/>
                <w:numId w:val="14"/>
              </w:numPr>
              <w:tabs>
                <w:tab w:val="left" w:pos="284"/>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139BD">
              <w:rPr>
                <w:rFonts w:ascii="Times New Roman" w:eastAsia="Times New Roman" w:hAnsi="Times New Roman"/>
                <w:sz w:val="24"/>
                <w:szCs w:val="24"/>
                <w:lang w:eastAsia="ru-RU"/>
              </w:rPr>
              <w:t>во исполнение Постановления Правительства Кыргызской Республики от 30 марта 2015 года №170 «Об утверждении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отчет реализации Плана мероприятий по противодействию коррупции Министерства экономики Кыргызской Республики на 2016 год</w:t>
            </w:r>
            <w:r w:rsidR="00094161" w:rsidRPr="000139BD">
              <w:rPr>
                <w:rFonts w:ascii="Times New Roman" w:eastAsia="Times New Roman" w:hAnsi="Times New Roman"/>
                <w:sz w:val="24"/>
                <w:szCs w:val="24"/>
                <w:lang w:eastAsia="ru-RU"/>
              </w:rPr>
              <w:t xml:space="preserve"> по итогам 2016 года</w:t>
            </w:r>
            <w:r w:rsidRPr="000139BD">
              <w:rPr>
                <w:rFonts w:ascii="Times New Roman" w:eastAsia="Times New Roman" w:hAnsi="Times New Roman"/>
                <w:sz w:val="24"/>
                <w:szCs w:val="24"/>
                <w:lang w:eastAsia="ru-RU"/>
              </w:rPr>
              <w:t>;</w:t>
            </w:r>
          </w:p>
          <w:p w:rsidR="00947189" w:rsidRPr="000139BD" w:rsidRDefault="00947189" w:rsidP="00F45A64">
            <w:pPr>
              <w:widowControl w:val="0"/>
              <w:numPr>
                <w:ilvl w:val="0"/>
                <w:numId w:val="14"/>
              </w:numPr>
              <w:tabs>
                <w:tab w:val="left" w:pos="284"/>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139BD">
              <w:rPr>
                <w:rFonts w:ascii="Times New Roman" w:eastAsia="Times New Roman" w:hAnsi="Times New Roman"/>
                <w:sz w:val="24"/>
                <w:szCs w:val="24"/>
                <w:lang w:eastAsia="ru-RU"/>
              </w:rPr>
              <w:t>во исполнение поручения Руководителя Аппарата Правительства Кыргызской Республики Момуналиева Н.С. от 19.02.2016 года №12-569, а также статьи 18 Закона КР «Об общественных советах государственных органов», отчет о взаимодействии с Общественным советом министерства за IV квартал 2016 года;</w:t>
            </w:r>
          </w:p>
          <w:p w:rsidR="009E4A65" w:rsidRPr="000139BD" w:rsidRDefault="00947189" w:rsidP="00F45A64">
            <w:pPr>
              <w:widowControl w:val="0"/>
              <w:numPr>
                <w:ilvl w:val="0"/>
                <w:numId w:val="14"/>
              </w:numPr>
              <w:tabs>
                <w:tab w:val="left" w:pos="284"/>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139BD">
              <w:rPr>
                <w:rFonts w:ascii="Times New Roman" w:eastAsia="Times New Roman" w:hAnsi="Times New Roman"/>
                <w:sz w:val="24"/>
                <w:szCs w:val="24"/>
                <w:lang w:eastAsia="ru-RU"/>
              </w:rPr>
              <w:t>в соответствии с п.2.3 Решения Координационного совещания правоохранительных, фискальных и других государственных органов, органов местного самоуправления Кыргызской Республики по вопросам противодействия коррупции от 27 декабря 2016 года №2 информаци</w:t>
            </w:r>
            <w:r w:rsidR="009E4A65" w:rsidRPr="000139BD">
              <w:rPr>
                <w:rFonts w:ascii="Times New Roman" w:eastAsia="Times New Roman" w:hAnsi="Times New Roman"/>
                <w:sz w:val="24"/>
                <w:szCs w:val="24"/>
                <w:lang w:eastAsia="ru-RU"/>
              </w:rPr>
              <w:t>я</w:t>
            </w:r>
            <w:r w:rsidRPr="000139BD">
              <w:rPr>
                <w:rFonts w:ascii="Times New Roman" w:eastAsia="Times New Roman" w:hAnsi="Times New Roman"/>
                <w:sz w:val="24"/>
                <w:szCs w:val="24"/>
                <w:lang w:eastAsia="ru-RU"/>
              </w:rPr>
              <w:t xml:space="preserve"> </w:t>
            </w:r>
            <w:r w:rsidR="009E4A65" w:rsidRPr="000139BD">
              <w:rPr>
                <w:rFonts w:ascii="Times New Roman" w:eastAsia="Times New Roman" w:hAnsi="Times New Roman"/>
                <w:sz w:val="24"/>
                <w:szCs w:val="24"/>
                <w:lang w:eastAsia="ru-RU"/>
              </w:rPr>
              <w:t>об исполнении рекомендаций ОЭСР;</w:t>
            </w:r>
          </w:p>
          <w:p w:rsidR="00E257B4" w:rsidRPr="000139BD" w:rsidRDefault="009E4A65" w:rsidP="00F45A64">
            <w:pPr>
              <w:widowControl w:val="0"/>
              <w:numPr>
                <w:ilvl w:val="0"/>
                <w:numId w:val="14"/>
              </w:numPr>
              <w:tabs>
                <w:tab w:val="left" w:pos="284"/>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139BD">
              <w:rPr>
                <w:rFonts w:ascii="Times New Roman" w:eastAsia="Times New Roman" w:hAnsi="Times New Roman"/>
                <w:sz w:val="24"/>
                <w:szCs w:val="24"/>
                <w:lang w:eastAsia="ru-RU"/>
              </w:rPr>
              <w:t>в соответствии с запросом Генеральной прокуратуры КР информация об исполнении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а также реализации Плана мероприятий по противодействию коррупции Министерства экономики Кыргызской Республики на 2016 год;</w:t>
            </w:r>
          </w:p>
          <w:p w:rsidR="009E4A65" w:rsidRPr="000139BD" w:rsidRDefault="00E257B4" w:rsidP="00F45A64">
            <w:pPr>
              <w:widowControl w:val="0"/>
              <w:numPr>
                <w:ilvl w:val="0"/>
                <w:numId w:val="14"/>
              </w:numPr>
              <w:tabs>
                <w:tab w:val="left" w:pos="284"/>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0139BD">
              <w:rPr>
                <w:rFonts w:ascii="Times New Roman" w:eastAsia="Times New Roman" w:hAnsi="Times New Roman"/>
                <w:sz w:val="24"/>
                <w:szCs w:val="24"/>
                <w:lang w:eastAsia="ru-RU"/>
              </w:rPr>
              <w:t>во исполнение протокольного поручения совещания у Премьер-министра Кыргызской Республики №23-09 от 20 января 2017 года относительно ежемесячного предоставления информации о проделанной работе по реализации пунктов Актуализированного плана по демонтажу коррупционных схем и реализации мероприятий по устранению коррупционных рисков в сфере государственного регулирования и управления градостроительной, архитектурной деятельностью и строительства объектов различного назначения (детализированный план по демонтажу системной коррупции в ГААСЖКХ).</w:t>
            </w:r>
          </w:p>
          <w:p w:rsidR="00DC7B93" w:rsidRPr="000139BD" w:rsidRDefault="00DC7B93" w:rsidP="00F45A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139BD">
              <w:rPr>
                <w:rFonts w:ascii="Times New Roman" w:hAnsi="Times New Roman"/>
                <w:sz w:val="24"/>
                <w:szCs w:val="24"/>
              </w:rPr>
              <w:t>План мероприятий Министерства экономики КР по противодействию коррупции на 2017 год</w:t>
            </w:r>
            <w:r w:rsidRPr="000139BD">
              <w:rPr>
                <w:rFonts w:ascii="Times New Roman" w:eastAsia="Times New Roman" w:hAnsi="Times New Roman"/>
                <w:sz w:val="24"/>
                <w:szCs w:val="24"/>
                <w:lang w:eastAsia="ru-RU"/>
              </w:rPr>
              <w:t xml:space="preserve"> размещен на официальном сайте Министерства экономики КР, информация об исполнении мероприятий плана </w:t>
            </w:r>
            <w:r w:rsidR="00F80370">
              <w:rPr>
                <w:rFonts w:ascii="Times New Roman" w:eastAsia="Times New Roman" w:hAnsi="Times New Roman"/>
                <w:sz w:val="24"/>
                <w:szCs w:val="24"/>
                <w:lang w:eastAsia="ru-RU"/>
              </w:rPr>
              <w:t>обновляется</w:t>
            </w:r>
            <w:r w:rsidRPr="000139BD">
              <w:rPr>
                <w:rFonts w:ascii="Times New Roman" w:eastAsia="Times New Roman" w:hAnsi="Times New Roman"/>
                <w:sz w:val="24"/>
                <w:szCs w:val="24"/>
                <w:lang w:eastAsia="ru-RU"/>
              </w:rPr>
              <w:t xml:space="preserve"> на сайте на постоянной основе. </w:t>
            </w:r>
          </w:p>
          <w:p w:rsidR="00DC7B93" w:rsidRPr="000139BD" w:rsidRDefault="00DC7B93" w:rsidP="00F45A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139BD">
              <w:rPr>
                <w:rFonts w:ascii="Times New Roman" w:eastAsia="Times New Roman" w:hAnsi="Times New Roman"/>
                <w:sz w:val="24"/>
                <w:szCs w:val="24"/>
                <w:lang w:eastAsia="ru-RU"/>
              </w:rPr>
              <w:t xml:space="preserve">На сайте министерства в разделе «Нет коррупции» размещены: отчет об </w:t>
            </w:r>
            <w:r w:rsidRPr="000139BD">
              <w:rPr>
                <w:rFonts w:ascii="Times New Roman" w:hAnsi="Times New Roman"/>
                <w:sz w:val="24"/>
                <w:szCs w:val="24"/>
              </w:rPr>
              <w:t xml:space="preserve">исполнении </w:t>
            </w:r>
            <w:r w:rsidRPr="000139BD">
              <w:rPr>
                <w:rFonts w:ascii="Times New Roman" w:eastAsia="Times New Roman" w:hAnsi="Times New Roman"/>
                <w:sz w:val="24"/>
                <w:szCs w:val="24"/>
                <w:lang w:eastAsia="ru-RU"/>
              </w:rPr>
              <w:t xml:space="preserve">Плана мероприятий государственных органов Кыргызской </w:t>
            </w:r>
            <w:r w:rsidRPr="000139BD">
              <w:rPr>
                <w:rFonts w:ascii="Times New Roman" w:eastAsia="Times New Roman" w:hAnsi="Times New Roman"/>
                <w:sz w:val="24"/>
                <w:szCs w:val="24"/>
                <w:lang w:eastAsia="ru-RU"/>
              </w:rPr>
              <w:lastRenderedPageBreak/>
              <w:t>Республики по выполнению Государственной стратегии антикоррупционной политики Кыргызской Республики на 2015-2017 годы, утверждённого Постановлением Правительства КР от 30 марта 2015 года № 170, по итогам 2016 года; отчет реализации Плана мероприятий по противодействию коррупции Министерства экономики Кыргызской Республики на 2016 год.</w:t>
            </w:r>
          </w:p>
          <w:p w:rsidR="0011083E" w:rsidRPr="000139BD" w:rsidRDefault="00DC7B93" w:rsidP="00F45A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139BD">
              <w:rPr>
                <w:rFonts w:ascii="Times New Roman" w:eastAsia="Times New Roman" w:hAnsi="Times New Roman"/>
                <w:sz w:val="24"/>
                <w:szCs w:val="24"/>
                <w:lang w:eastAsia="ru-RU"/>
              </w:rPr>
              <w:t xml:space="preserve">В соответствии с поручением </w:t>
            </w:r>
            <w:r w:rsidR="00343167" w:rsidRPr="000139BD">
              <w:rPr>
                <w:rFonts w:ascii="Times New Roman" w:eastAsia="Times New Roman" w:hAnsi="Times New Roman"/>
                <w:sz w:val="24"/>
                <w:szCs w:val="24"/>
                <w:lang w:eastAsia="ru-RU"/>
              </w:rPr>
              <w:t>Вице-премьер-министра Кыргызской Республики Ж.Разакова №785 от 16 марта 2017 года</w:t>
            </w:r>
            <w:r w:rsidRPr="000139BD">
              <w:rPr>
                <w:rFonts w:ascii="Times New Roman" w:eastAsia="Times New Roman" w:hAnsi="Times New Roman"/>
                <w:sz w:val="24"/>
                <w:szCs w:val="24"/>
                <w:lang w:eastAsia="ru-RU"/>
              </w:rPr>
              <w:t xml:space="preserve"> </w:t>
            </w:r>
            <w:r w:rsidR="00343167" w:rsidRPr="000139BD">
              <w:rPr>
                <w:rFonts w:ascii="Times New Roman" w:eastAsia="Times New Roman" w:hAnsi="Times New Roman"/>
                <w:sz w:val="24"/>
                <w:szCs w:val="24"/>
                <w:lang w:eastAsia="ru-RU"/>
              </w:rPr>
              <w:t xml:space="preserve">на сайте министерства опубликован </w:t>
            </w:r>
            <w:r w:rsidRPr="000139BD">
              <w:rPr>
                <w:rFonts w:ascii="Times New Roman" w:eastAsia="Times New Roman" w:hAnsi="Times New Roman"/>
                <w:sz w:val="24"/>
                <w:szCs w:val="24"/>
                <w:lang w:eastAsia="ru-RU"/>
              </w:rPr>
              <w:t>Сводный отчет о ходе реализации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по итогам 2016 года.</w:t>
            </w:r>
          </w:p>
          <w:p w:rsidR="00D24A5F" w:rsidRPr="000139BD" w:rsidRDefault="00B85D71" w:rsidP="00F45A64">
            <w:pPr>
              <w:widowControl w:val="0"/>
              <w:autoSpaceDE w:val="0"/>
              <w:autoSpaceDN w:val="0"/>
              <w:adjustRightInd w:val="0"/>
              <w:spacing w:after="0" w:line="240" w:lineRule="auto"/>
              <w:jc w:val="both"/>
              <w:rPr>
                <w:rFonts w:ascii="Times New Roman" w:hAnsi="Times New Roman"/>
                <w:sz w:val="24"/>
                <w:szCs w:val="24"/>
              </w:rPr>
            </w:pPr>
            <w:r w:rsidRPr="000139BD">
              <w:rPr>
                <w:rFonts w:ascii="Times New Roman" w:hAnsi="Times New Roman"/>
                <w:sz w:val="24"/>
                <w:szCs w:val="24"/>
              </w:rPr>
              <w:t>Согласно п.4 ст.</w:t>
            </w:r>
            <w:r w:rsidR="003250ED" w:rsidRPr="000139BD">
              <w:rPr>
                <w:rFonts w:ascii="Times New Roman" w:hAnsi="Times New Roman"/>
                <w:sz w:val="24"/>
                <w:szCs w:val="24"/>
              </w:rPr>
              <w:t>30 Закона КР «О государственной гражданской службе и муниципальной службе» от 30 мая 2016 года №75 перечень случаев и ситуаций, по которым имеется риск коррупции, разработанный в государственном органе, утверждается Советом по государственной гражданской службе и муниципальной службе. В связи с этим вышеуказанный Перечень коррупционных рисков и коррупциогенных должностей в системе Министерства экономики Кыргызской Республики был направлен в Государственную кадровую службу КР для утверждения Советом по государственной гражданской службе и муниципальной службе.</w:t>
            </w:r>
            <w:r w:rsidR="00D24A5F" w:rsidRPr="000139BD">
              <w:rPr>
                <w:rFonts w:ascii="Times New Roman" w:hAnsi="Times New Roman"/>
                <w:sz w:val="24"/>
                <w:szCs w:val="24"/>
              </w:rPr>
              <w:t xml:space="preserve"> </w:t>
            </w:r>
            <w:r w:rsidR="00DC7B93" w:rsidRPr="000139BD">
              <w:rPr>
                <w:rFonts w:ascii="Times New Roman" w:hAnsi="Times New Roman"/>
                <w:sz w:val="24"/>
                <w:szCs w:val="24"/>
              </w:rPr>
              <w:t>В марте 2017 года была завершена реорганизация министерства, утверждены новая структура и штатное расписание. В связи с этим п</w:t>
            </w:r>
            <w:r w:rsidR="00D24A5F" w:rsidRPr="000139BD">
              <w:rPr>
                <w:rFonts w:ascii="Times New Roman" w:hAnsi="Times New Roman"/>
                <w:sz w:val="24"/>
                <w:szCs w:val="24"/>
              </w:rPr>
              <w:t xml:space="preserve">ланируется обновление </w:t>
            </w:r>
            <w:r w:rsidR="00DC7B93" w:rsidRPr="000139BD">
              <w:rPr>
                <w:rFonts w:ascii="Times New Roman" w:hAnsi="Times New Roman"/>
                <w:sz w:val="24"/>
                <w:szCs w:val="24"/>
              </w:rPr>
              <w:t xml:space="preserve">и доработка </w:t>
            </w:r>
            <w:r w:rsidR="003D326C" w:rsidRPr="000139BD">
              <w:rPr>
                <w:rFonts w:ascii="Times New Roman" w:hAnsi="Times New Roman"/>
                <w:sz w:val="24"/>
                <w:szCs w:val="24"/>
              </w:rPr>
              <w:t>Переч</w:t>
            </w:r>
            <w:r w:rsidR="00DC7B93" w:rsidRPr="000139BD">
              <w:rPr>
                <w:rFonts w:ascii="Times New Roman" w:hAnsi="Times New Roman"/>
                <w:sz w:val="24"/>
                <w:szCs w:val="24"/>
              </w:rPr>
              <w:t>ня коррупционных рисков и коррупциогенных должностей в системе Министерства экономики Кыргызской Республики после утверждения новых должностных инструкций и положений о структурных подразделениях министерства.</w:t>
            </w:r>
          </w:p>
          <w:p w:rsidR="00C03647" w:rsidRDefault="00C03647" w:rsidP="00F45A64">
            <w:pPr>
              <w:widowControl w:val="0"/>
              <w:autoSpaceDE w:val="0"/>
              <w:autoSpaceDN w:val="0"/>
              <w:adjustRightInd w:val="0"/>
              <w:spacing w:after="0" w:line="240" w:lineRule="auto"/>
              <w:jc w:val="both"/>
              <w:rPr>
                <w:rFonts w:ascii="Times New Roman" w:hAnsi="Times New Roman"/>
                <w:sz w:val="24"/>
                <w:szCs w:val="24"/>
              </w:rPr>
            </w:pPr>
            <w:r w:rsidRPr="000139BD">
              <w:rPr>
                <w:rFonts w:ascii="Times New Roman" w:hAnsi="Times New Roman"/>
                <w:sz w:val="24"/>
                <w:szCs w:val="24"/>
              </w:rPr>
              <w:t>1 февраля 2017 года разработан и утвержден План мероприятий по снижению и управлению коррупционными рисками в Межрегиональном управлении при МЭ КР.</w:t>
            </w:r>
          </w:p>
          <w:p w:rsidR="00C80545" w:rsidRPr="00C80545" w:rsidRDefault="00C80545" w:rsidP="00C8054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0545">
              <w:rPr>
                <w:rFonts w:ascii="Times New Roman" w:eastAsia="Times New Roman" w:hAnsi="Times New Roman"/>
                <w:sz w:val="24"/>
                <w:szCs w:val="24"/>
                <w:lang w:eastAsia="ru-RU"/>
              </w:rPr>
              <w:t>В целях снижения коррупционных рисков, связанных с мониторингом и оценкой деятельности спецадминистратора, Департаментом по делам банкротства при МЭ КР направлено обращение в адрес Министерства финансов КР о рассмотрении вопроса финансирования специализированного фонда ДДБ на возмещение затрат процесса банкротства из бюджета. На сегодняшний день данный вопрос находится на стадии обсуждения. Кроме того, Департаментов совместно с Управлением политики государственной собственности МЭ КР разрабатывается проект постановления ПКР в целях разрешения вопроса по определению альтернативного источника специализированного фонда.</w:t>
            </w:r>
          </w:p>
          <w:p w:rsidR="00166D96" w:rsidRPr="000139BD" w:rsidRDefault="00166D96" w:rsidP="00166D96">
            <w:pPr>
              <w:pStyle w:val="tkTablica"/>
              <w:tabs>
                <w:tab w:val="left" w:pos="284"/>
              </w:tabs>
              <w:spacing w:after="0" w:line="240" w:lineRule="auto"/>
              <w:rPr>
                <w:rFonts w:ascii="Times New Roman" w:hAnsi="Times New Roman" w:cs="Times New Roman"/>
                <w:sz w:val="24"/>
                <w:szCs w:val="24"/>
              </w:rPr>
            </w:pPr>
            <w:r w:rsidRPr="00C80545">
              <w:rPr>
                <w:rFonts w:ascii="Times New Roman" w:hAnsi="Times New Roman" w:cs="Times New Roman"/>
                <w:sz w:val="24"/>
                <w:szCs w:val="24"/>
              </w:rPr>
              <w:t>В министерстве продолжена работа по инвентаризации материалов, связанных с исполнением детализированных планов по демонтажу</w:t>
            </w:r>
            <w:r w:rsidRPr="000139BD">
              <w:rPr>
                <w:rFonts w:ascii="Times New Roman" w:hAnsi="Times New Roman" w:cs="Times New Roman"/>
                <w:sz w:val="24"/>
                <w:szCs w:val="24"/>
              </w:rPr>
              <w:t xml:space="preserve"> системной коррупции, поступившими в МЭ КР из других государственных органов. </w:t>
            </w:r>
          </w:p>
          <w:p w:rsidR="00166D96" w:rsidRPr="000139BD" w:rsidRDefault="00166D96" w:rsidP="00166D96">
            <w:pPr>
              <w:pStyle w:val="tkTablica"/>
              <w:tabs>
                <w:tab w:val="left" w:pos="284"/>
              </w:tabs>
              <w:spacing w:after="0" w:line="240" w:lineRule="auto"/>
              <w:rPr>
                <w:rFonts w:ascii="Times New Roman" w:hAnsi="Times New Roman" w:cs="Times New Roman"/>
                <w:sz w:val="24"/>
                <w:szCs w:val="24"/>
              </w:rPr>
            </w:pPr>
            <w:r w:rsidRPr="000139BD">
              <w:rPr>
                <w:rFonts w:ascii="Times New Roman" w:hAnsi="Times New Roman" w:cs="Times New Roman"/>
                <w:sz w:val="24"/>
                <w:szCs w:val="24"/>
              </w:rPr>
              <w:t>В рамках данной работы подготовлена информация по исполнению пунктов Актуализированного плана по демонтажу коррупционных схем и реализации мероприятий по устранению коррупционных рисков в сфере государственного регулирования и управления градостроительной, архитектурной деятельностью и строительства объектов различного назначения (ГААСиЖКХ). 20 января 2017 года Статс-секретарь Курманова А.Э. приняла участие в обсуждении исполнения вышеуказанного плана на совещании у Премьер-министра Кыргызской Республики Жээнбекова С.Ш.</w:t>
            </w:r>
          </w:p>
          <w:p w:rsidR="00166D96" w:rsidRPr="000139BD" w:rsidRDefault="00166D96" w:rsidP="00166D96">
            <w:pPr>
              <w:spacing w:after="0" w:line="240" w:lineRule="auto"/>
              <w:jc w:val="both"/>
              <w:rPr>
                <w:rStyle w:val="3"/>
                <w:rFonts w:eastAsia="Calibri"/>
                <w:sz w:val="24"/>
                <w:szCs w:val="24"/>
              </w:rPr>
            </w:pPr>
            <w:r w:rsidRPr="000139BD">
              <w:rPr>
                <w:rFonts w:ascii="Times New Roman" w:hAnsi="Times New Roman"/>
                <w:sz w:val="24"/>
                <w:szCs w:val="24"/>
              </w:rPr>
              <w:t xml:space="preserve">2 февраля т.г. </w:t>
            </w:r>
            <w:r w:rsidRPr="000139BD">
              <w:rPr>
                <w:rStyle w:val="3"/>
                <w:rFonts w:eastAsia="Calibri"/>
                <w:sz w:val="24"/>
                <w:szCs w:val="24"/>
              </w:rPr>
              <w:t xml:space="preserve">проведено рабочее совещание с представителями Государственного агентства архитектуры, строительства и жилищно-коммунального хозяйства при ПКР по обсуждению исполнения детализированного плана по демонтажу системной коррупции, поступившему на исполнение в МЭ КР. </w:t>
            </w:r>
          </w:p>
          <w:p w:rsidR="00166D96" w:rsidRPr="000139BD" w:rsidRDefault="00166D96" w:rsidP="00166D96">
            <w:pPr>
              <w:pStyle w:val="tkTablica"/>
              <w:tabs>
                <w:tab w:val="left" w:pos="284"/>
              </w:tabs>
              <w:spacing w:after="0" w:line="240" w:lineRule="auto"/>
              <w:rPr>
                <w:rFonts w:ascii="Times New Roman" w:hAnsi="Times New Roman" w:cs="Times New Roman"/>
                <w:sz w:val="24"/>
                <w:szCs w:val="24"/>
              </w:rPr>
            </w:pPr>
            <w:r w:rsidRPr="000139BD">
              <w:rPr>
                <w:rFonts w:ascii="Times New Roman" w:hAnsi="Times New Roman" w:cs="Times New Roman"/>
                <w:sz w:val="24"/>
                <w:szCs w:val="24"/>
              </w:rPr>
              <w:t xml:space="preserve">14 марта 2017 года состоялось совещание у Премьер-министра Кыргызской Республики Жээнбекова С.Ш. по вопросу «О ходе реализации детализированного плана по демонтажу системной коррупции в Фонде по управлению государственным имуществом при Правительстве Кыргызской Республики» с участием заместителя министра Абакирова Э.К. </w:t>
            </w:r>
          </w:p>
          <w:p w:rsidR="00166D96" w:rsidRPr="000139BD" w:rsidRDefault="00166D96" w:rsidP="00166D96">
            <w:pPr>
              <w:pStyle w:val="tkTablica"/>
              <w:tabs>
                <w:tab w:val="left" w:pos="284"/>
              </w:tabs>
              <w:spacing w:after="0" w:line="240" w:lineRule="auto"/>
              <w:rPr>
                <w:rFonts w:ascii="Times New Roman" w:hAnsi="Times New Roman" w:cs="Times New Roman"/>
                <w:sz w:val="24"/>
                <w:szCs w:val="24"/>
              </w:rPr>
            </w:pPr>
            <w:r w:rsidRPr="000139BD">
              <w:rPr>
                <w:rFonts w:ascii="Times New Roman" w:hAnsi="Times New Roman" w:cs="Times New Roman"/>
                <w:sz w:val="24"/>
                <w:szCs w:val="24"/>
              </w:rPr>
              <w:lastRenderedPageBreak/>
              <w:t>14 марта 2017 года состоялось рабочее совещание в Аппарате Правительства Кыргызской Республики по вопросу «По демонтажу коррупционной системы в органах государственного управления» с участием заместителя заведующего отделом строительства, транспорта и коммуникаций АП КР Исакова Ж.Ы., руководителей и сотрудников Государственного агентства архитектуры, строительства и жилищно-коммунального хозяйства при ПКР, Государственной инспекции по экологической и технической безопасности при ПКР, представителей Министерства экономики Кыргызской Республики. В ходе совещания был обсужден вопрос исполнения пунктов Актуализированного плана по устранению коррупционных рисков в контрольно-надзорной деятельности Государственной инспекции по экологической и технической безопасности при Правительстве Кыргызской Республики.</w:t>
            </w:r>
          </w:p>
          <w:p w:rsidR="00166D96" w:rsidRPr="000139BD" w:rsidRDefault="00166D96" w:rsidP="00166D96">
            <w:pPr>
              <w:pStyle w:val="tkTablica"/>
              <w:tabs>
                <w:tab w:val="left" w:pos="284"/>
              </w:tabs>
              <w:spacing w:after="0" w:line="240" w:lineRule="auto"/>
              <w:rPr>
                <w:rFonts w:ascii="Times New Roman" w:hAnsi="Times New Roman" w:cs="Times New Roman"/>
                <w:sz w:val="24"/>
                <w:szCs w:val="24"/>
              </w:rPr>
            </w:pPr>
            <w:r w:rsidRPr="000139BD">
              <w:rPr>
                <w:rFonts w:ascii="Times New Roman" w:hAnsi="Times New Roman" w:cs="Times New Roman"/>
                <w:sz w:val="24"/>
                <w:szCs w:val="24"/>
              </w:rPr>
              <w:t>На данном совещании было принято решение продолжить обсуждение на совещании на базе Министерства экономики с привлечением представителей Министерства юстиции и Министерства финансов для решения вопроса о полномочиях/функциях государственных органов, выступающих исполнителями/соисполнителями пунктов вышеуказанного плана.</w:t>
            </w:r>
          </w:p>
          <w:p w:rsidR="00166D96" w:rsidRPr="000139BD" w:rsidRDefault="00166D96" w:rsidP="00166D96">
            <w:pPr>
              <w:pStyle w:val="tkTablica"/>
              <w:tabs>
                <w:tab w:val="left" w:pos="284"/>
              </w:tabs>
              <w:spacing w:after="0" w:line="240" w:lineRule="auto"/>
              <w:rPr>
                <w:rFonts w:ascii="Times New Roman" w:hAnsi="Times New Roman" w:cs="Times New Roman"/>
                <w:sz w:val="24"/>
                <w:szCs w:val="24"/>
              </w:rPr>
            </w:pPr>
            <w:r w:rsidRPr="000139BD">
              <w:rPr>
                <w:rFonts w:ascii="Times New Roman" w:hAnsi="Times New Roman" w:cs="Times New Roman"/>
                <w:sz w:val="24"/>
                <w:szCs w:val="24"/>
              </w:rPr>
              <w:t>15 марта т.г. проведено рабочее совещание с</w:t>
            </w:r>
            <w:r w:rsidRPr="000139BD">
              <w:rPr>
                <w:rFonts w:ascii="Times New Roman" w:hAnsi="Times New Roman"/>
                <w:sz w:val="24"/>
                <w:szCs w:val="24"/>
              </w:rPr>
              <w:t xml:space="preserve"> участием представителей Министерства экономики КР, Министерства финансов КР, Министерства юстиции КР, Государственного агентства архитектуры, строительства и жилищно-коммунального хозяйства при ПКР, Государственной инспекции по экологической и технической безопасности при ПКР</w:t>
            </w:r>
            <w:r w:rsidRPr="000139BD">
              <w:rPr>
                <w:rFonts w:ascii="Times New Roman" w:hAnsi="Times New Roman" w:cs="Times New Roman"/>
                <w:sz w:val="24"/>
                <w:szCs w:val="24"/>
              </w:rPr>
              <w:t>. На совещании был также обсужден вопрос исполнения пунктов Актуализированного плана по демонтажу коррупционных схем и реализации мероприятий по устранению коррупционных рисков в сфере государственного регулирования и управления градостроительной, архитектурной деятельностью и строительства объектов различного назначения (детализированный план по демонтажу системной коррупции в ГААСЖКХ).</w:t>
            </w:r>
          </w:p>
          <w:p w:rsidR="009E4A65" w:rsidRPr="000139BD" w:rsidRDefault="00166D96" w:rsidP="00166D96">
            <w:pPr>
              <w:widowControl w:val="0"/>
              <w:autoSpaceDE w:val="0"/>
              <w:autoSpaceDN w:val="0"/>
              <w:adjustRightInd w:val="0"/>
              <w:spacing w:after="0" w:line="240" w:lineRule="auto"/>
              <w:jc w:val="both"/>
              <w:rPr>
                <w:rFonts w:ascii="Times New Roman" w:hAnsi="Times New Roman"/>
                <w:sz w:val="24"/>
                <w:szCs w:val="24"/>
              </w:rPr>
            </w:pPr>
            <w:r w:rsidRPr="000139BD">
              <w:rPr>
                <w:rFonts w:ascii="Times New Roman" w:hAnsi="Times New Roman"/>
                <w:sz w:val="24"/>
                <w:szCs w:val="24"/>
              </w:rPr>
              <w:t>По результатам данного совещания министерство направило комментарии к пунктам вышеуказанных Планов, в которых основным исполнителем/соисполнителем значится МЭ КР, для обоснования их дальнейшей корректировки в адрес вышеуказанных госорганов, а также в Аппарат Правительства КР и Секретариат Совета обороны КР.</w:t>
            </w:r>
          </w:p>
        </w:tc>
      </w:tr>
      <w:tr w:rsidR="008123BF"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8123BF" w:rsidRPr="000139BD" w:rsidRDefault="008123BF" w:rsidP="00F45A64">
            <w:pPr>
              <w:pStyle w:val="tkTablica"/>
              <w:spacing w:after="0" w:line="240" w:lineRule="auto"/>
              <w:jc w:val="center"/>
              <w:rPr>
                <w:rFonts w:ascii="Times New Roman" w:hAnsi="Times New Roman" w:cs="Times New Roman"/>
                <w:sz w:val="24"/>
                <w:szCs w:val="24"/>
              </w:rPr>
            </w:pPr>
            <w:r w:rsidRPr="000139BD">
              <w:rPr>
                <w:rFonts w:ascii="Times New Roman" w:hAnsi="Times New Roman" w:cs="Times New Roman"/>
                <w:b/>
                <w:bCs/>
                <w:sz w:val="24"/>
                <w:szCs w:val="24"/>
              </w:rPr>
              <w:lastRenderedPageBreak/>
              <w:t>V. Повышение качества проведения антикоррупционной экспертизы НПА (проектов НПА)</w:t>
            </w:r>
          </w:p>
        </w:tc>
      </w:tr>
      <w:tr w:rsidR="00553AE9" w:rsidRPr="00C30685" w:rsidTr="000154EE">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23BF" w:rsidRPr="000139BD" w:rsidRDefault="008123BF" w:rsidP="00F45A64">
            <w:pPr>
              <w:pStyle w:val="tkTablica"/>
              <w:spacing w:after="0" w:line="240" w:lineRule="auto"/>
              <w:jc w:val="center"/>
              <w:rPr>
                <w:rFonts w:ascii="Times New Roman" w:hAnsi="Times New Roman" w:cs="Times New Roman"/>
                <w:sz w:val="24"/>
                <w:szCs w:val="24"/>
              </w:rPr>
            </w:pPr>
            <w:r w:rsidRPr="000139BD">
              <w:rPr>
                <w:rFonts w:ascii="Times New Roman" w:hAnsi="Times New Roman" w:cs="Times New Roman"/>
                <w:sz w:val="24"/>
                <w:szCs w:val="24"/>
              </w:rPr>
              <w:t>16</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8123BF" w:rsidRPr="000139BD" w:rsidRDefault="008123BF" w:rsidP="00F45A64">
            <w:pPr>
              <w:pStyle w:val="tkTablica"/>
              <w:spacing w:after="0" w:line="240" w:lineRule="auto"/>
              <w:jc w:val="left"/>
              <w:rPr>
                <w:rFonts w:ascii="Times New Roman" w:hAnsi="Times New Roman" w:cs="Times New Roman"/>
                <w:sz w:val="24"/>
                <w:szCs w:val="24"/>
              </w:rPr>
            </w:pPr>
            <w:r w:rsidRPr="000139BD">
              <w:rPr>
                <w:rFonts w:ascii="Times New Roman" w:hAnsi="Times New Roman" w:cs="Times New Roman"/>
                <w:sz w:val="24"/>
                <w:szCs w:val="24"/>
              </w:rPr>
              <w:t>Установить обязательность проведения антикоррупционной экспертизы НПА (проектов НПА) с отражением обоснованности, объективности и проверяемости их результатов</w:t>
            </w:r>
          </w:p>
        </w:tc>
        <w:tc>
          <w:tcPr>
            <w:tcW w:w="1439" w:type="pct"/>
            <w:tcBorders>
              <w:top w:val="nil"/>
              <w:left w:val="nil"/>
              <w:bottom w:val="single" w:sz="8" w:space="0" w:color="auto"/>
              <w:right w:val="single" w:sz="8" w:space="0" w:color="auto"/>
            </w:tcBorders>
            <w:tcMar>
              <w:top w:w="0" w:type="dxa"/>
              <w:left w:w="108" w:type="dxa"/>
              <w:bottom w:w="0" w:type="dxa"/>
              <w:right w:w="108" w:type="dxa"/>
            </w:tcMar>
          </w:tcPr>
          <w:p w:rsidR="00BA4EA6" w:rsidRPr="000139BD" w:rsidRDefault="008123BF" w:rsidP="00F45A64">
            <w:pPr>
              <w:pStyle w:val="tkTablica"/>
              <w:spacing w:after="0" w:line="240" w:lineRule="auto"/>
              <w:jc w:val="left"/>
              <w:rPr>
                <w:rFonts w:ascii="Times New Roman" w:hAnsi="Times New Roman" w:cs="Times New Roman"/>
                <w:sz w:val="24"/>
                <w:szCs w:val="24"/>
              </w:rPr>
            </w:pPr>
            <w:r w:rsidRPr="000139BD">
              <w:rPr>
                <w:rFonts w:ascii="Times New Roman" w:hAnsi="Times New Roman" w:cs="Times New Roman"/>
                <w:sz w:val="24"/>
                <w:szCs w:val="24"/>
              </w:rPr>
              <w:t xml:space="preserve">Осуществление проведения антикоррупционной экспертизы проектов НПА и обеспечение публикования выводов экспертизы; ввести антикоррупционную инвентаризацию действующих правовых актов, в первую очередь в наиболее подверженных коррупции сферах регулирования, с обязательным учетом и рассмотрением секторальных коррупционных рисков; повышение компетентности лиц, проводящих антикоррупционную экспертизу НПА </w:t>
            </w:r>
            <w:r w:rsidRPr="000139BD">
              <w:rPr>
                <w:rFonts w:ascii="Times New Roman" w:hAnsi="Times New Roman" w:cs="Times New Roman"/>
                <w:sz w:val="24"/>
                <w:szCs w:val="24"/>
              </w:rPr>
              <w:lastRenderedPageBreak/>
              <w:t>(проектов НПА); обеспечение сотрудничества государственных органов с ИГО при проведении антикоррупционной экспертизы НПА (система общественной антикоррупционной экспертизы)</w:t>
            </w:r>
          </w:p>
        </w:tc>
        <w:tc>
          <w:tcPr>
            <w:tcW w:w="692"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lastRenderedPageBreak/>
              <w:t>Июнь 2015 года</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МЮ, государственные органы, ОМСУ (по согласованию), НКО (по согласованию)</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 xml:space="preserve">Выявление коррупциогенных факторов в проектах НПА и действующих законодательных актах с устранением необоснованно широких пределов усмотрения или возможность необоснованного применения исключений из общих правил, а также положений, содержащих </w:t>
            </w:r>
            <w:r w:rsidRPr="00C30685">
              <w:rPr>
                <w:rFonts w:ascii="Times New Roman" w:hAnsi="Times New Roman" w:cs="Times New Roman"/>
                <w:sz w:val="24"/>
                <w:szCs w:val="24"/>
              </w:rPr>
              <w:lastRenderedPageBreak/>
              <w:t>неопределенные, трудновыполнимые и (или) обременительные требования к гражданам и организациям и тем самым создающие условия для проявления коррупции/количество НПА; публикация выводов экспертизы</w:t>
            </w:r>
          </w:p>
        </w:tc>
      </w:tr>
      <w:tr w:rsidR="00A66975"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7F633E" w:rsidRPr="000139BD" w:rsidRDefault="00A66975" w:rsidP="00F45A6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0139BD">
              <w:rPr>
                <w:rFonts w:ascii="Times New Roman" w:eastAsia="Times New Roman" w:hAnsi="Times New Roman"/>
                <w:b/>
                <w:sz w:val="24"/>
                <w:szCs w:val="24"/>
                <w:lang w:eastAsia="ru-RU"/>
              </w:rPr>
              <w:lastRenderedPageBreak/>
              <w:t>Отчет о выполнении</w:t>
            </w:r>
            <w:r w:rsidR="007F633E" w:rsidRPr="000139BD">
              <w:rPr>
                <w:rFonts w:ascii="Times New Roman" w:eastAsia="Times New Roman" w:hAnsi="Times New Roman"/>
                <w:b/>
                <w:sz w:val="24"/>
                <w:szCs w:val="24"/>
                <w:lang w:eastAsia="ru-RU"/>
              </w:rPr>
              <w:t>:</w:t>
            </w:r>
            <w:r w:rsidRPr="000139BD">
              <w:rPr>
                <w:rFonts w:ascii="Times New Roman" w:eastAsia="Times New Roman" w:hAnsi="Times New Roman"/>
                <w:b/>
                <w:sz w:val="24"/>
                <w:szCs w:val="24"/>
                <w:lang w:eastAsia="ru-RU"/>
              </w:rPr>
              <w:t xml:space="preserve"> </w:t>
            </w:r>
          </w:p>
          <w:p w:rsidR="007F633E" w:rsidRPr="000139BD" w:rsidRDefault="001E4DC6" w:rsidP="00F45A64">
            <w:pPr>
              <w:widowControl w:val="0"/>
              <w:autoSpaceDE w:val="0"/>
              <w:autoSpaceDN w:val="0"/>
              <w:adjustRightInd w:val="0"/>
              <w:spacing w:after="0" w:line="240" w:lineRule="auto"/>
              <w:jc w:val="both"/>
              <w:rPr>
                <w:rFonts w:ascii="Times New Roman" w:hAnsi="Times New Roman"/>
                <w:sz w:val="24"/>
                <w:szCs w:val="24"/>
                <w:lang w:val="ky-KG"/>
              </w:rPr>
            </w:pPr>
            <w:r w:rsidRPr="000139BD">
              <w:rPr>
                <w:rFonts w:ascii="Times New Roman" w:eastAsia="Times New Roman" w:hAnsi="Times New Roman"/>
                <w:b/>
                <w:sz w:val="24"/>
                <w:szCs w:val="24"/>
                <w:lang w:eastAsia="ru-RU"/>
              </w:rPr>
              <w:t xml:space="preserve">- </w:t>
            </w:r>
            <w:r w:rsidR="007F633E" w:rsidRPr="000139BD">
              <w:rPr>
                <w:rFonts w:ascii="Times New Roman" w:eastAsia="Times New Roman" w:hAnsi="Times New Roman"/>
                <w:b/>
                <w:sz w:val="24"/>
                <w:szCs w:val="24"/>
                <w:lang w:eastAsia="ru-RU"/>
              </w:rPr>
              <w:t xml:space="preserve">в части </w:t>
            </w:r>
            <w:r w:rsidR="007F633E" w:rsidRPr="000139BD">
              <w:rPr>
                <w:rFonts w:ascii="Times New Roman" w:hAnsi="Times New Roman"/>
                <w:b/>
                <w:sz w:val="24"/>
                <w:szCs w:val="24"/>
              </w:rPr>
              <w:t>проведения антикоррупционной экспертизы проектов НПА</w:t>
            </w:r>
            <w:r w:rsidR="007F633E" w:rsidRPr="000139BD">
              <w:rPr>
                <w:rFonts w:ascii="Times New Roman" w:hAnsi="Times New Roman"/>
                <w:b/>
                <w:sz w:val="24"/>
                <w:szCs w:val="24"/>
                <w:lang w:val="ky-KG"/>
              </w:rPr>
              <w:t xml:space="preserve"> - </w:t>
            </w:r>
          </w:p>
          <w:p w:rsidR="00EF7CCA" w:rsidRPr="000139BD" w:rsidRDefault="00F80370" w:rsidP="00F45A64">
            <w:pPr>
              <w:widowControl w:val="0"/>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lang w:val="ky-KG"/>
              </w:rPr>
              <w:t>Д</w:t>
            </w:r>
            <w:r w:rsidR="00EF7CCA" w:rsidRPr="000139BD">
              <w:rPr>
                <w:rFonts w:ascii="Times New Roman" w:hAnsi="Times New Roman"/>
                <w:sz w:val="24"/>
                <w:szCs w:val="24"/>
                <w:lang w:val="ky-KG"/>
              </w:rPr>
              <w:t>о внесения в Аппарат Правительства разработанные проекты НПА в обязательном порядке направляются в Министерство юстиции Кыргызской Республики для прохождения юридической экспертизы согласно требований статьи 20 Закона КР "</w:t>
            </w:r>
            <w:r w:rsidR="00EF7CCA" w:rsidRPr="000139BD">
              <w:rPr>
                <w:rFonts w:ascii="Times New Roman" w:eastAsia="Times New Roman" w:hAnsi="Times New Roman"/>
                <w:sz w:val="24"/>
                <w:szCs w:val="24"/>
                <w:lang w:eastAsia="ru-RU"/>
              </w:rPr>
              <w:t xml:space="preserve"> О нормативных правовых актах Кыргызской Республики</w:t>
            </w:r>
            <w:r w:rsidR="00EF7CCA" w:rsidRPr="000139BD">
              <w:rPr>
                <w:rFonts w:ascii="Times New Roman" w:hAnsi="Times New Roman"/>
                <w:sz w:val="24"/>
                <w:szCs w:val="24"/>
                <w:lang w:val="ky-KG"/>
              </w:rPr>
              <w:t>".</w:t>
            </w:r>
          </w:p>
          <w:p w:rsidR="00E0606A" w:rsidRPr="000139BD" w:rsidRDefault="00EF7CCA" w:rsidP="00F45A64">
            <w:pPr>
              <w:widowControl w:val="0"/>
              <w:autoSpaceDE w:val="0"/>
              <w:autoSpaceDN w:val="0"/>
              <w:adjustRightInd w:val="0"/>
              <w:spacing w:after="0" w:line="240" w:lineRule="auto"/>
              <w:jc w:val="both"/>
              <w:rPr>
                <w:rFonts w:ascii="Times New Roman" w:eastAsia="Times New Roman" w:hAnsi="Times New Roman"/>
                <w:sz w:val="24"/>
                <w:szCs w:val="24"/>
                <w:lang w:val="ky-KG" w:eastAsia="ru-RU"/>
              </w:rPr>
            </w:pPr>
            <w:r w:rsidRPr="000139BD">
              <w:rPr>
                <w:rFonts w:ascii="Times New Roman" w:eastAsia="Times New Roman" w:hAnsi="Times New Roman"/>
                <w:sz w:val="24"/>
                <w:szCs w:val="24"/>
                <w:lang w:eastAsia="ru-RU"/>
              </w:rPr>
              <w:t xml:space="preserve">В настоящее время </w:t>
            </w:r>
            <w:r w:rsidR="008B554E" w:rsidRPr="000139BD">
              <w:rPr>
                <w:rFonts w:ascii="Times New Roman" w:eastAsia="Times New Roman" w:hAnsi="Times New Roman"/>
                <w:sz w:val="24"/>
                <w:szCs w:val="24"/>
                <w:lang w:eastAsia="ru-RU"/>
              </w:rPr>
              <w:t>подготовлен</w:t>
            </w:r>
            <w:r w:rsidR="00F80370">
              <w:rPr>
                <w:rFonts w:ascii="Times New Roman" w:eastAsia="Times New Roman" w:hAnsi="Times New Roman"/>
                <w:sz w:val="24"/>
                <w:szCs w:val="24"/>
                <w:lang w:eastAsia="ru-RU"/>
              </w:rPr>
              <w:t xml:space="preserve"> проект приказа Министерства "</w:t>
            </w:r>
            <w:r w:rsidRPr="000139BD">
              <w:rPr>
                <w:rFonts w:ascii="Times New Roman" w:eastAsia="Times New Roman" w:hAnsi="Times New Roman"/>
                <w:sz w:val="24"/>
                <w:szCs w:val="24"/>
                <w:lang w:eastAsia="ru-RU"/>
              </w:rPr>
              <w:t>Об утверждении Порядка проведения антикоррупционной экспертизы нормативных правовых актов", в котором будут определены правила, цель, задачи и методика проведения антикоррупционной экспертизы нормативных правовых актов (проектов нормативных правовых актов) в Министерстве.</w:t>
            </w:r>
          </w:p>
          <w:p w:rsidR="00A66975" w:rsidRPr="000139BD" w:rsidRDefault="001E4DC6" w:rsidP="00F45A6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0139BD">
              <w:rPr>
                <w:rFonts w:ascii="Times New Roman" w:eastAsia="Times New Roman" w:hAnsi="Times New Roman"/>
                <w:b/>
                <w:sz w:val="24"/>
                <w:szCs w:val="24"/>
                <w:lang w:eastAsia="ru-RU"/>
              </w:rPr>
              <w:t xml:space="preserve">- </w:t>
            </w:r>
            <w:r w:rsidR="00A66975" w:rsidRPr="000139BD">
              <w:rPr>
                <w:rFonts w:ascii="Times New Roman" w:eastAsia="Times New Roman" w:hAnsi="Times New Roman"/>
                <w:b/>
                <w:sz w:val="24"/>
                <w:szCs w:val="24"/>
                <w:lang w:eastAsia="ru-RU"/>
              </w:rPr>
              <w:t xml:space="preserve">в части </w:t>
            </w:r>
            <w:r w:rsidR="00A66975" w:rsidRPr="000139BD">
              <w:rPr>
                <w:rFonts w:ascii="Times New Roman" w:hAnsi="Times New Roman"/>
                <w:b/>
                <w:sz w:val="24"/>
                <w:szCs w:val="24"/>
              </w:rPr>
              <w:t>введения антикоррупционной инвентаризации действующих правовых актов</w:t>
            </w:r>
            <w:r w:rsidR="007F633E" w:rsidRPr="000139BD">
              <w:rPr>
                <w:rFonts w:ascii="Times New Roman" w:hAnsi="Times New Roman"/>
                <w:b/>
                <w:sz w:val="24"/>
                <w:szCs w:val="24"/>
              </w:rPr>
              <w:t xml:space="preserve"> -</w:t>
            </w:r>
          </w:p>
          <w:p w:rsidR="00E0606A" w:rsidRPr="000139BD" w:rsidRDefault="00E0606A" w:rsidP="00F45A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139BD">
              <w:rPr>
                <w:rFonts w:ascii="Times New Roman" w:eastAsia="Times New Roman" w:hAnsi="Times New Roman"/>
                <w:sz w:val="24"/>
                <w:szCs w:val="24"/>
                <w:lang w:eastAsia="ru-RU"/>
              </w:rPr>
              <w:t>Инвентаризация и мониторинг проводится структурными подразделениями Министерства в соответствии с их компетенцией и обобщается в Управлении правовой поддержки. При этом осуществляются</w:t>
            </w:r>
            <w:r w:rsidR="00B7306E" w:rsidRPr="000139BD">
              <w:rPr>
                <w:rFonts w:ascii="Times New Roman" w:eastAsia="Times New Roman" w:hAnsi="Times New Roman"/>
                <w:sz w:val="24"/>
                <w:szCs w:val="24"/>
                <w:lang w:eastAsia="ru-RU"/>
              </w:rPr>
              <w:t>:</w:t>
            </w:r>
            <w:r w:rsidRPr="000139BD">
              <w:rPr>
                <w:rFonts w:ascii="Times New Roman" w:eastAsia="Times New Roman" w:hAnsi="Times New Roman"/>
                <w:sz w:val="24"/>
                <w:szCs w:val="24"/>
                <w:lang w:eastAsia="ru-RU"/>
              </w:rPr>
              <w:t xml:space="preserve"> сбор информации о практике применения нормативных правовых актов; непрерывное наблюдение за применением нормативных правовых актов; анализ и оценка получаемой информации о практике применения нормативных правовых актов и результатов наблюдения за их применением.</w:t>
            </w:r>
          </w:p>
          <w:p w:rsidR="00E0606A" w:rsidRPr="000139BD" w:rsidRDefault="00E0606A" w:rsidP="00F45A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139BD">
              <w:rPr>
                <w:rFonts w:ascii="Times New Roman" w:eastAsia="Times New Roman" w:hAnsi="Times New Roman"/>
                <w:sz w:val="24"/>
                <w:szCs w:val="24"/>
                <w:lang w:eastAsia="ru-RU"/>
              </w:rPr>
              <w:t>В случае, если</w:t>
            </w:r>
            <w:r w:rsidR="00B7306E" w:rsidRPr="000139BD">
              <w:rPr>
                <w:rFonts w:ascii="Times New Roman" w:eastAsia="Times New Roman" w:hAnsi="Times New Roman"/>
                <w:sz w:val="24"/>
                <w:szCs w:val="24"/>
                <w:lang w:eastAsia="ru-RU"/>
              </w:rPr>
              <w:t>,</w:t>
            </w:r>
            <w:r w:rsidRPr="000139BD">
              <w:rPr>
                <w:rFonts w:ascii="Times New Roman" w:eastAsia="Times New Roman" w:hAnsi="Times New Roman"/>
                <w:sz w:val="24"/>
                <w:szCs w:val="24"/>
                <w:lang w:eastAsia="ru-RU"/>
              </w:rPr>
              <w:t xml:space="preserve"> по мнению структурного подразделения Министерства, в нормативных правовых актах содержатся коррупциогенные факторы, структурное подразделение Министерства незамедлительно информирует об этом Управление правовой поддержки. </w:t>
            </w:r>
          </w:p>
          <w:p w:rsidR="00E0606A" w:rsidRPr="000139BD" w:rsidRDefault="00E0606A" w:rsidP="00F45A64">
            <w:pPr>
              <w:pStyle w:val="tkTablica"/>
              <w:spacing w:after="0" w:line="240" w:lineRule="auto"/>
              <w:rPr>
                <w:rFonts w:ascii="Times New Roman" w:hAnsi="Times New Roman" w:cs="Times New Roman"/>
                <w:sz w:val="24"/>
                <w:szCs w:val="24"/>
              </w:rPr>
            </w:pPr>
            <w:r w:rsidRPr="000139BD">
              <w:rPr>
                <w:rFonts w:ascii="Times New Roman" w:hAnsi="Times New Roman" w:cs="Times New Roman"/>
                <w:sz w:val="24"/>
                <w:szCs w:val="24"/>
              </w:rPr>
              <w:t>Кроме того, в целях исполнения требований ст</w:t>
            </w:r>
            <w:r w:rsidR="00823F25" w:rsidRPr="000139BD">
              <w:rPr>
                <w:rFonts w:ascii="Times New Roman" w:hAnsi="Times New Roman" w:cs="Times New Roman"/>
                <w:sz w:val="24"/>
                <w:szCs w:val="24"/>
              </w:rPr>
              <w:t xml:space="preserve">атьи </w:t>
            </w:r>
            <w:r w:rsidRPr="000139BD">
              <w:rPr>
                <w:rFonts w:ascii="Times New Roman" w:hAnsi="Times New Roman" w:cs="Times New Roman"/>
                <w:sz w:val="24"/>
                <w:szCs w:val="24"/>
              </w:rPr>
              <w:t>20 Закона</w:t>
            </w:r>
            <w:r w:rsidR="003269DF" w:rsidRPr="000139BD">
              <w:rPr>
                <w:rFonts w:ascii="Times New Roman" w:hAnsi="Times New Roman" w:cs="Times New Roman"/>
                <w:sz w:val="24"/>
                <w:szCs w:val="24"/>
              </w:rPr>
              <w:t xml:space="preserve"> </w:t>
            </w:r>
            <w:r w:rsidRPr="000139BD">
              <w:rPr>
                <w:rFonts w:ascii="Times New Roman" w:hAnsi="Times New Roman" w:cs="Times New Roman"/>
                <w:sz w:val="24"/>
                <w:szCs w:val="24"/>
              </w:rPr>
              <w:t>КР "О нормативных правовых актах Кыргызской Республики", Управление правовой поддержки МЭ КР осуществляет инвентаризацию действующих НПА на постоянной основе путем внесения соответствующих НПА на рассмотрение Межведомственной комиссии по инвентаризации НПА при Министерстве юстиции КР.</w:t>
            </w:r>
          </w:p>
          <w:p w:rsidR="00D652C5" w:rsidRPr="000139BD" w:rsidRDefault="001E4DC6" w:rsidP="00F45A64">
            <w:pPr>
              <w:pStyle w:val="tkTablica"/>
              <w:spacing w:after="0" w:line="240" w:lineRule="auto"/>
              <w:rPr>
                <w:rFonts w:ascii="Times New Roman" w:hAnsi="Times New Roman" w:cs="Times New Roman"/>
                <w:b/>
                <w:sz w:val="24"/>
                <w:szCs w:val="24"/>
              </w:rPr>
            </w:pPr>
            <w:r w:rsidRPr="000139BD">
              <w:rPr>
                <w:rFonts w:ascii="Times New Roman" w:hAnsi="Times New Roman" w:cs="Times New Roman"/>
                <w:b/>
                <w:sz w:val="24"/>
                <w:szCs w:val="24"/>
              </w:rPr>
              <w:t xml:space="preserve">- в части </w:t>
            </w:r>
            <w:r w:rsidR="00D652C5" w:rsidRPr="000139BD">
              <w:rPr>
                <w:rFonts w:ascii="Times New Roman" w:hAnsi="Times New Roman" w:cs="Times New Roman"/>
                <w:b/>
                <w:sz w:val="24"/>
                <w:szCs w:val="24"/>
              </w:rPr>
              <w:t>повышени</w:t>
            </w:r>
            <w:r w:rsidRPr="000139BD">
              <w:rPr>
                <w:rFonts w:ascii="Times New Roman" w:hAnsi="Times New Roman" w:cs="Times New Roman"/>
                <w:b/>
                <w:sz w:val="24"/>
                <w:szCs w:val="24"/>
              </w:rPr>
              <w:t>я</w:t>
            </w:r>
            <w:r w:rsidR="00D652C5" w:rsidRPr="000139BD">
              <w:rPr>
                <w:rFonts w:ascii="Times New Roman" w:hAnsi="Times New Roman" w:cs="Times New Roman"/>
                <w:b/>
                <w:sz w:val="24"/>
                <w:szCs w:val="24"/>
              </w:rPr>
              <w:t xml:space="preserve"> компетентности лиц, проводящих антикоррупционную экспертизу НПА (проектов НПА)</w:t>
            </w:r>
            <w:r w:rsidRPr="000139BD">
              <w:rPr>
                <w:rFonts w:ascii="Times New Roman" w:hAnsi="Times New Roman" w:cs="Times New Roman"/>
                <w:b/>
                <w:sz w:val="24"/>
                <w:szCs w:val="24"/>
              </w:rPr>
              <w:t xml:space="preserve"> -</w:t>
            </w:r>
          </w:p>
          <w:p w:rsidR="002264D9" w:rsidRPr="000139BD" w:rsidRDefault="002264D9" w:rsidP="00F45A64">
            <w:pPr>
              <w:pStyle w:val="tkTablica"/>
              <w:spacing w:after="0" w:line="240" w:lineRule="auto"/>
              <w:rPr>
                <w:rFonts w:ascii="Times New Roman" w:hAnsi="Times New Roman" w:cs="Times New Roman"/>
                <w:sz w:val="24"/>
                <w:szCs w:val="24"/>
              </w:rPr>
            </w:pPr>
            <w:r w:rsidRPr="000139BD">
              <w:rPr>
                <w:rFonts w:ascii="Times New Roman" w:hAnsi="Times New Roman" w:cs="Times New Roman"/>
                <w:sz w:val="24"/>
                <w:szCs w:val="24"/>
              </w:rPr>
              <w:t>В течение 1 квартала 2017 года в министерство не поступало предложений ГКС КР о направлении на обучение по курсу «Антикоррупционная политика» и др. в рамках Государственного заказа на обучение государственных гражданских и муниципальных служащих на 2017 год.</w:t>
            </w:r>
          </w:p>
          <w:p w:rsidR="00B45CF9" w:rsidRPr="000139BD" w:rsidRDefault="00B45CF9" w:rsidP="00F45A64">
            <w:pPr>
              <w:pStyle w:val="tkTablica"/>
              <w:spacing w:after="0" w:line="240" w:lineRule="auto"/>
              <w:rPr>
                <w:rFonts w:ascii="Times New Roman" w:hAnsi="Times New Roman" w:cs="Times New Roman"/>
                <w:sz w:val="24"/>
                <w:szCs w:val="24"/>
              </w:rPr>
            </w:pPr>
            <w:r w:rsidRPr="000139BD">
              <w:rPr>
                <w:rFonts w:ascii="Times New Roman" w:hAnsi="Times New Roman" w:cs="Times New Roman"/>
                <w:sz w:val="24"/>
                <w:szCs w:val="24"/>
              </w:rPr>
              <w:t>9 и 10 марта 2017 года сотрудники министерства приняли участие в работе мероприятий в рамках реализации проекта между Кыргызской Республикой и Советом Европы «Усиление мер по предотвращению и противодействию коррупции в Кыргызской Республике», а также в рабочем совещании по разработке механизмов антикоррупционной экспертизы в Кыргызской Республике.</w:t>
            </w:r>
          </w:p>
          <w:p w:rsidR="00D652C5" w:rsidRPr="000139BD" w:rsidRDefault="001E4DC6" w:rsidP="00F45A64">
            <w:pPr>
              <w:pStyle w:val="tkTablica"/>
              <w:spacing w:after="0" w:line="240" w:lineRule="auto"/>
              <w:rPr>
                <w:rFonts w:ascii="Times New Roman" w:hAnsi="Times New Roman" w:cs="Times New Roman"/>
                <w:sz w:val="24"/>
                <w:szCs w:val="24"/>
              </w:rPr>
            </w:pPr>
            <w:r w:rsidRPr="000139BD">
              <w:rPr>
                <w:rFonts w:ascii="Times New Roman" w:hAnsi="Times New Roman" w:cs="Times New Roman"/>
                <w:b/>
                <w:sz w:val="24"/>
                <w:szCs w:val="24"/>
              </w:rPr>
              <w:lastRenderedPageBreak/>
              <w:t xml:space="preserve">- в части </w:t>
            </w:r>
            <w:r w:rsidR="00D652C5" w:rsidRPr="000139BD">
              <w:rPr>
                <w:rFonts w:ascii="Times New Roman" w:hAnsi="Times New Roman" w:cs="Times New Roman"/>
                <w:b/>
                <w:sz w:val="24"/>
                <w:szCs w:val="24"/>
              </w:rPr>
              <w:t>обеспечени</w:t>
            </w:r>
            <w:r w:rsidRPr="000139BD">
              <w:rPr>
                <w:rFonts w:ascii="Times New Roman" w:hAnsi="Times New Roman" w:cs="Times New Roman"/>
                <w:b/>
                <w:sz w:val="24"/>
                <w:szCs w:val="24"/>
              </w:rPr>
              <w:t>я</w:t>
            </w:r>
            <w:r w:rsidR="00D652C5" w:rsidRPr="000139BD">
              <w:rPr>
                <w:rFonts w:ascii="Times New Roman" w:hAnsi="Times New Roman" w:cs="Times New Roman"/>
                <w:b/>
                <w:sz w:val="24"/>
                <w:szCs w:val="24"/>
              </w:rPr>
              <w:t xml:space="preserve"> сотрудничества государственных органов с ИГО при проведении антикоррупционной экспертизы НПА</w:t>
            </w:r>
            <w:r w:rsidRPr="000139BD">
              <w:rPr>
                <w:rFonts w:ascii="Times New Roman" w:hAnsi="Times New Roman" w:cs="Times New Roman"/>
                <w:b/>
                <w:sz w:val="24"/>
                <w:szCs w:val="24"/>
              </w:rPr>
              <w:t xml:space="preserve"> -</w:t>
            </w:r>
            <w:r w:rsidRPr="000139BD">
              <w:rPr>
                <w:rFonts w:ascii="Times New Roman" w:hAnsi="Times New Roman" w:cs="Times New Roman"/>
                <w:sz w:val="24"/>
                <w:szCs w:val="24"/>
              </w:rPr>
              <w:t xml:space="preserve"> </w:t>
            </w:r>
          </w:p>
          <w:p w:rsidR="004636AC" w:rsidRPr="000139BD" w:rsidRDefault="00C212A8" w:rsidP="00F80370">
            <w:pPr>
              <w:pStyle w:val="tkTablica"/>
              <w:spacing w:after="0" w:line="240" w:lineRule="auto"/>
              <w:rPr>
                <w:rFonts w:ascii="Times New Roman" w:hAnsi="Times New Roman" w:cs="Times New Roman"/>
                <w:sz w:val="24"/>
                <w:szCs w:val="24"/>
              </w:rPr>
            </w:pPr>
            <w:r w:rsidRPr="000139BD">
              <w:rPr>
                <w:rFonts w:ascii="Times New Roman" w:hAnsi="Times New Roman" w:cs="Times New Roman"/>
                <w:sz w:val="24"/>
                <w:szCs w:val="24"/>
              </w:rPr>
              <w:t>Согласно Перечню законопроектов и проектов НПА, инициированных Министерством экономики Кыргызской Республики за 2017 год (с 2016 года на 2017 год), на сегодняшний день 12 законопроектов и 38 проектов НПА находятся на стадии согласования с минист</w:t>
            </w:r>
            <w:r w:rsidR="00F80370">
              <w:rPr>
                <w:rFonts w:ascii="Times New Roman" w:hAnsi="Times New Roman" w:cs="Times New Roman"/>
                <w:sz w:val="24"/>
                <w:szCs w:val="24"/>
              </w:rPr>
              <w:t xml:space="preserve">ерствами и ведомствами. Из них </w:t>
            </w:r>
            <w:r w:rsidRPr="000139BD">
              <w:rPr>
                <w:rFonts w:ascii="Times New Roman" w:hAnsi="Times New Roman" w:cs="Times New Roman"/>
                <w:sz w:val="24"/>
                <w:szCs w:val="24"/>
              </w:rPr>
              <w:t xml:space="preserve">законопроекты и проекты НПА, подлежащие процедуре общественного обсуждения, были размещены на официальном сайте Правительства КР и сайте Министерства экономики, посредством чего обеспечивается доступ общественности к тексту проекта НПА и проводятся мероприятия по принятию, рассмотрению и обобщению предложений, поступивших от участников общественного обсуждения. </w:t>
            </w:r>
          </w:p>
        </w:tc>
      </w:tr>
      <w:tr w:rsidR="00553AE9" w:rsidRPr="00C30685" w:rsidTr="000154EE">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lastRenderedPageBreak/>
              <w:t>17</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Снизить административную и регулятивную нагрузку государства на предпринимательскую деятельность на основе применения "принципа гильотины"</w:t>
            </w:r>
          </w:p>
        </w:tc>
        <w:tc>
          <w:tcPr>
            <w:tcW w:w="1439"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Проведение автоматизированного систематического анализа НПА, оказывающих влияние на предпринимательскую деятельность и устранение регулятивных барьеров, необоснованных и неприемлемых для рыночной экономики (с обязательным проведением антикоррупционной экспертизы)</w:t>
            </w:r>
          </w:p>
        </w:tc>
        <w:tc>
          <w:tcPr>
            <w:tcW w:w="692"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Декабрь 2015 года</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250573" w:rsidP="00F45A64">
            <w:pPr>
              <w:pStyle w:val="tkTablica"/>
              <w:spacing w:after="0" w:line="240" w:lineRule="auto"/>
              <w:jc w:val="left"/>
              <w:rPr>
                <w:rFonts w:ascii="Times New Roman" w:hAnsi="Times New Roman" w:cs="Times New Roman"/>
                <w:sz w:val="24"/>
                <w:szCs w:val="24"/>
              </w:rPr>
            </w:pPr>
            <w:r w:rsidRPr="00250573">
              <w:rPr>
                <w:rFonts w:ascii="Times New Roman" w:hAnsi="Times New Roman" w:cs="Times New Roman"/>
                <w:sz w:val="24"/>
                <w:szCs w:val="24"/>
              </w:rPr>
              <w:t>Аппарат Правительства, МЮ, государственные органы, проект по регуляторной реформе ОБСЕ (по согласованию)</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Создание стабильного законодательства, способствующего развитию бизнес-среды и улучшению инвестиционного климата, а также снижение вмешательства государства в регулирование предпринимательской деятельности/количество НПА</w:t>
            </w:r>
          </w:p>
        </w:tc>
      </w:tr>
      <w:tr w:rsidR="00D652C5"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D71235" w:rsidRPr="000139BD" w:rsidRDefault="00D71235" w:rsidP="00F45A6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0139BD">
              <w:rPr>
                <w:rFonts w:ascii="Times New Roman" w:eastAsia="Times New Roman" w:hAnsi="Times New Roman"/>
                <w:b/>
                <w:sz w:val="24"/>
                <w:szCs w:val="24"/>
                <w:lang w:eastAsia="ru-RU"/>
              </w:rPr>
              <w:t xml:space="preserve">Отчет о выполнении: </w:t>
            </w:r>
          </w:p>
          <w:p w:rsidR="00BE305D" w:rsidRPr="000139BD" w:rsidRDefault="00BE305D" w:rsidP="00F45A64">
            <w:pPr>
              <w:spacing w:after="0" w:line="240" w:lineRule="auto"/>
              <w:jc w:val="both"/>
              <w:rPr>
                <w:rFonts w:ascii="Times New Roman" w:eastAsia="Times New Roman" w:hAnsi="Times New Roman"/>
                <w:sz w:val="24"/>
                <w:szCs w:val="24"/>
                <w:lang w:eastAsia="ru-RU"/>
              </w:rPr>
            </w:pPr>
            <w:r w:rsidRPr="000139BD">
              <w:rPr>
                <w:rFonts w:ascii="Times New Roman" w:eastAsia="Times New Roman" w:hAnsi="Times New Roman"/>
                <w:sz w:val="24"/>
                <w:szCs w:val="24"/>
                <w:lang w:eastAsia="ru-RU"/>
              </w:rPr>
              <w:t xml:space="preserve">С принятием постановления Правительства КР от 12 января 2015 года №4 </w:t>
            </w:r>
            <w:r w:rsidRPr="000139BD">
              <w:rPr>
                <w:rFonts w:ascii="Times New Roman" w:eastAsia="Times New Roman" w:hAnsi="Times New Roman"/>
                <w:sz w:val="24"/>
                <w:szCs w:val="24"/>
                <w:lang w:val="ky-KG" w:eastAsia="ru-RU"/>
              </w:rPr>
              <w:t xml:space="preserve">“О реализации проекта по регулятивной реформе “Системный анализ регулирования” </w:t>
            </w:r>
            <w:r w:rsidRPr="000139BD">
              <w:rPr>
                <w:rFonts w:ascii="Times New Roman" w:eastAsia="Times New Roman" w:hAnsi="Times New Roman"/>
                <w:sz w:val="24"/>
                <w:szCs w:val="24"/>
                <w:lang w:eastAsia="ru-RU"/>
              </w:rPr>
              <w:t xml:space="preserve">была запущена регулятивная реформа, направленная на выявление барьеров, мешающих ведению бизнеса в Кыргызстане и, как следствие, экономическому развитию страны – «Системный анализ регулирования». </w:t>
            </w:r>
          </w:p>
          <w:p w:rsidR="00BE305D" w:rsidRPr="000139BD" w:rsidRDefault="00BE305D" w:rsidP="00F45A64">
            <w:pPr>
              <w:spacing w:after="0" w:line="240" w:lineRule="auto"/>
              <w:jc w:val="both"/>
              <w:rPr>
                <w:rFonts w:ascii="Times New Roman" w:eastAsia="Times New Roman" w:hAnsi="Times New Roman"/>
                <w:sz w:val="24"/>
                <w:szCs w:val="24"/>
                <w:lang w:eastAsia="ru-RU"/>
              </w:rPr>
            </w:pPr>
            <w:r w:rsidRPr="000139BD">
              <w:rPr>
                <w:rFonts w:ascii="Times New Roman" w:eastAsia="Times New Roman" w:hAnsi="Times New Roman"/>
                <w:sz w:val="24"/>
                <w:szCs w:val="24"/>
                <w:lang w:eastAsia="ru-RU"/>
              </w:rPr>
              <w:t>Цель реформы:</w:t>
            </w:r>
          </w:p>
          <w:p w:rsidR="00BE305D" w:rsidRPr="000139BD" w:rsidRDefault="00BE305D" w:rsidP="00F45A64">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0139BD">
              <w:rPr>
                <w:rFonts w:ascii="Times New Roman" w:eastAsia="Times New Roman" w:hAnsi="Times New Roman"/>
                <w:sz w:val="24"/>
                <w:szCs w:val="24"/>
                <w:lang w:eastAsia="ru-RU"/>
              </w:rPr>
              <w:t>устранение барьеров, создающих искусственные преграды для бизнеса;</w:t>
            </w:r>
          </w:p>
          <w:p w:rsidR="00BE305D" w:rsidRPr="000139BD" w:rsidRDefault="00BE305D" w:rsidP="00F45A64">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0139BD">
              <w:rPr>
                <w:rFonts w:ascii="Times New Roman" w:eastAsia="Times New Roman" w:hAnsi="Times New Roman"/>
                <w:sz w:val="24"/>
                <w:szCs w:val="24"/>
                <w:lang w:eastAsia="ru-RU"/>
              </w:rPr>
              <w:t xml:space="preserve">минимизация коррупции; </w:t>
            </w:r>
          </w:p>
          <w:p w:rsidR="00BE305D" w:rsidRPr="000139BD" w:rsidRDefault="00BE305D" w:rsidP="00F45A64">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0139BD">
              <w:rPr>
                <w:rFonts w:ascii="Times New Roman" w:eastAsia="Times New Roman" w:hAnsi="Times New Roman"/>
                <w:sz w:val="24"/>
                <w:szCs w:val="24"/>
                <w:lang w:eastAsia="ru-RU"/>
              </w:rPr>
              <w:t>создание благоприятных условий для инвесторов.</w:t>
            </w:r>
          </w:p>
          <w:p w:rsidR="00BE305D" w:rsidRPr="000139BD" w:rsidRDefault="00BE305D" w:rsidP="00F45A64">
            <w:pPr>
              <w:pStyle w:val="tkTekst"/>
              <w:spacing w:after="0" w:line="240" w:lineRule="auto"/>
              <w:ind w:firstLine="0"/>
              <w:rPr>
                <w:rFonts w:ascii="Times New Roman" w:hAnsi="Times New Roman" w:cs="Times New Roman"/>
                <w:sz w:val="24"/>
                <w:szCs w:val="24"/>
              </w:rPr>
            </w:pPr>
            <w:r w:rsidRPr="000139BD">
              <w:rPr>
                <w:rFonts w:ascii="Times New Roman" w:hAnsi="Times New Roman" w:cs="Times New Roman"/>
                <w:sz w:val="24"/>
                <w:szCs w:val="24"/>
              </w:rPr>
              <w:t>Субъекты проводимой реформы:</w:t>
            </w:r>
          </w:p>
          <w:p w:rsidR="00BE305D" w:rsidRPr="000139BD" w:rsidRDefault="00BE305D" w:rsidP="00F45A64">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0139BD">
              <w:rPr>
                <w:rFonts w:ascii="Times New Roman" w:eastAsia="Times New Roman" w:hAnsi="Times New Roman"/>
                <w:sz w:val="24"/>
                <w:szCs w:val="24"/>
                <w:lang w:eastAsia="ru-RU"/>
              </w:rPr>
              <w:t>Совет по регулятивной реформе под председательством Премьер-министра, который является совещательным органом;</w:t>
            </w:r>
          </w:p>
          <w:p w:rsidR="00BE305D" w:rsidRPr="000139BD" w:rsidRDefault="00BE305D" w:rsidP="00F45A64">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0139BD">
              <w:rPr>
                <w:rFonts w:ascii="Times New Roman" w:eastAsia="Times New Roman" w:hAnsi="Times New Roman"/>
                <w:sz w:val="24"/>
                <w:szCs w:val="24"/>
                <w:lang w:eastAsia="ru-RU"/>
              </w:rPr>
              <w:t>Секретариат Совета в лице Министерства экономики;</w:t>
            </w:r>
          </w:p>
          <w:p w:rsidR="00BE305D" w:rsidRPr="000139BD" w:rsidRDefault="00BE305D" w:rsidP="00F45A64">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0139BD">
              <w:rPr>
                <w:rFonts w:ascii="Times New Roman" w:eastAsia="Times New Roman" w:hAnsi="Times New Roman"/>
                <w:sz w:val="24"/>
                <w:szCs w:val="24"/>
                <w:lang w:eastAsia="ru-RU"/>
              </w:rPr>
              <w:t>Рабочий орган Совета - Отдел по регулятивной реформе;</w:t>
            </w:r>
          </w:p>
          <w:p w:rsidR="00BE305D" w:rsidRPr="000139BD" w:rsidRDefault="00BE305D" w:rsidP="00F45A64">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0139BD">
              <w:rPr>
                <w:rFonts w:ascii="Times New Roman" w:eastAsia="Times New Roman" w:hAnsi="Times New Roman"/>
                <w:sz w:val="24"/>
                <w:szCs w:val="24"/>
                <w:lang w:eastAsia="ru-RU"/>
              </w:rPr>
              <w:t>33 государственных органа;</w:t>
            </w:r>
          </w:p>
          <w:p w:rsidR="00BE305D" w:rsidRPr="000139BD" w:rsidRDefault="00BE305D" w:rsidP="00F45A64">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0139BD">
              <w:rPr>
                <w:rFonts w:ascii="Times New Roman" w:eastAsia="Times New Roman" w:hAnsi="Times New Roman"/>
                <w:sz w:val="24"/>
                <w:szCs w:val="24"/>
                <w:lang w:eastAsia="ru-RU"/>
              </w:rPr>
              <w:t>Бизнес-сообщество.</w:t>
            </w:r>
          </w:p>
          <w:p w:rsidR="00BE305D" w:rsidRPr="000139BD" w:rsidRDefault="00BE305D" w:rsidP="00F45A64">
            <w:pPr>
              <w:spacing w:after="0" w:line="240" w:lineRule="auto"/>
              <w:jc w:val="both"/>
              <w:rPr>
                <w:rFonts w:ascii="Times New Roman" w:eastAsia="Times New Roman" w:hAnsi="Times New Roman"/>
                <w:sz w:val="24"/>
                <w:szCs w:val="24"/>
                <w:lang w:val="ky-KG" w:eastAsia="ru-RU"/>
              </w:rPr>
            </w:pPr>
            <w:r w:rsidRPr="000139BD">
              <w:rPr>
                <w:rFonts w:ascii="Times New Roman" w:eastAsia="Times New Roman" w:hAnsi="Times New Roman"/>
                <w:sz w:val="24"/>
                <w:szCs w:val="24"/>
                <w:lang w:eastAsia="ru-RU"/>
              </w:rPr>
              <w:t>Срок данной реформы составляет 3 года</w:t>
            </w:r>
            <w:r w:rsidRPr="000139BD">
              <w:rPr>
                <w:rFonts w:ascii="Times New Roman" w:eastAsia="Times New Roman" w:hAnsi="Times New Roman"/>
                <w:sz w:val="24"/>
                <w:szCs w:val="24"/>
                <w:lang w:val="ky-KG" w:eastAsia="ru-RU"/>
              </w:rPr>
              <w:t>, в три этапа.</w:t>
            </w:r>
          </w:p>
          <w:p w:rsidR="00BE305D" w:rsidRPr="000139BD" w:rsidRDefault="00BE305D" w:rsidP="00F45A64">
            <w:pPr>
              <w:spacing w:after="0" w:line="240" w:lineRule="auto"/>
              <w:jc w:val="both"/>
              <w:rPr>
                <w:rFonts w:ascii="Times New Roman" w:eastAsia="Times New Roman" w:hAnsi="Times New Roman"/>
                <w:sz w:val="24"/>
                <w:szCs w:val="24"/>
                <w:lang w:eastAsia="ru-RU"/>
              </w:rPr>
            </w:pPr>
            <w:r w:rsidRPr="000139BD">
              <w:rPr>
                <w:rFonts w:ascii="Times New Roman" w:eastAsia="Times New Roman" w:hAnsi="Times New Roman"/>
                <w:sz w:val="24"/>
                <w:szCs w:val="24"/>
                <w:lang w:eastAsia="ru-RU"/>
              </w:rPr>
              <w:t>Реализация реформы данной реформы предполагает 3 этапа.</w:t>
            </w:r>
          </w:p>
          <w:p w:rsidR="00BE305D" w:rsidRPr="000139BD" w:rsidRDefault="00BE305D" w:rsidP="00F45A64">
            <w:pPr>
              <w:pStyle w:val="ac"/>
              <w:tabs>
                <w:tab w:val="left" w:pos="851"/>
              </w:tabs>
              <w:spacing w:after="0" w:line="240" w:lineRule="auto"/>
              <w:ind w:left="0"/>
              <w:jc w:val="both"/>
              <w:rPr>
                <w:rFonts w:ascii="Times New Roman" w:hAnsi="Times New Roman"/>
                <w:sz w:val="24"/>
                <w:szCs w:val="24"/>
              </w:rPr>
            </w:pPr>
            <w:r w:rsidRPr="000139BD">
              <w:rPr>
                <w:rFonts w:ascii="Times New Roman" w:hAnsi="Times New Roman"/>
                <w:sz w:val="24"/>
                <w:szCs w:val="24"/>
              </w:rPr>
              <w:lastRenderedPageBreak/>
              <w:t>1-й этап - инвентаризация НПА, регулирующих предпринимательскую деятельность, составление исчерпывающего перечня НПА, регулирующих предпринимательскую деятельность.</w:t>
            </w:r>
          </w:p>
          <w:p w:rsidR="00BE305D" w:rsidRPr="000139BD" w:rsidRDefault="00BE305D" w:rsidP="00F45A64">
            <w:pPr>
              <w:pStyle w:val="ac"/>
              <w:tabs>
                <w:tab w:val="left" w:pos="851"/>
              </w:tabs>
              <w:spacing w:after="0" w:line="240" w:lineRule="auto"/>
              <w:ind w:left="0"/>
              <w:jc w:val="both"/>
              <w:rPr>
                <w:rFonts w:ascii="Times New Roman" w:hAnsi="Times New Roman"/>
                <w:sz w:val="24"/>
                <w:szCs w:val="24"/>
              </w:rPr>
            </w:pPr>
            <w:r w:rsidRPr="000139BD">
              <w:rPr>
                <w:rFonts w:ascii="Times New Roman" w:hAnsi="Times New Roman"/>
                <w:sz w:val="24"/>
                <w:szCs w:val="24"/>
              </w:rPr>
              <w:t>На данном этапе:</w:t>
            </w:r>
          </w:p>
          <w:p w:rsidR="00BE305D" w:rsidRPr="000139BD" w:rsidRDefault="00BE305D" w:rsidP="00F45A64">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0139BD">
              <w:rPr>
                <w:rFonts w:ascii="Times New Roman" w:eastAsia="Times New Roman" w:hAnsi="Times New Roman"/>
                <w:sz w:val="24"/>
                <w:szCs w:val="24"/>
                <w:lang w:eastAsia="ru-RU"/>
              </w:rPr>
              <w:t>72 127 документов прошли первичный анализ (инвентаризацию);</w:t>
            </w:r>
          </w:p>
          <w:p w:rsidR="00BE305D" w:rsidRPr="000139BD" w:rsidRDefault="00BE305D" w:rsidP="00F45A64">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0139BD">
              <w:rPr>
                <w:rFonts w:ascii="Times New Roman" w:eastAsia="Times New Roman" w:hAnsi="Times New Roman"/>
                <w:sz w:val="24"/>
                <w:szCs w:val="24"/>
                <w:lang w:eastAsia="ru-RU"/>
              </w:rPr>
              <w:t>1 487 документов, выявлены рабочими группами;</w:t>
            </w:r>
          </w:p>
          <w:p w:rsidR="00BE305D" w:rsidRPr="000139BD" w:rsidRDefault="00BE305D" w:rsidP="00F45A64">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0139BD">
              <w:rPr>
                <w:rFonts w:ascii="Times New Roman" w:eastAsia="Times New Roman" w:hAnsi="Times New Roman"/>
                <w:sz w:val="24"/>
                <w:szCs w:val="24"/>
                <w:lang w:eastAsia="ru-RU"/>
              </w:rPr>
              <w:t>864 документов дополнены бизнес - сообществом и экспертами;</w:t>
            </w:r>
          </w:p>
          <w:p w:rsidR="00BE305D" w:rsidRPr="000139BD" w:rsidRDefault="00BE305D" w:rsidP="00F45A64">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0139BD">
              <w:rPr>
                <w:rFonts w:ascii="Times New Roman" w:eastAsia="Times New Roman" w:hAnsi="Times New Roman"/>
                <w:sz w:val="24"/>
                <w:szCs w:val="24"/>
                <w:lang w:eastAsia="ru-RU"/>
              </w:rPr>
              <w:t>1996 административные процедуры, выявлены в ходе инвентаризации НПА;</w:t>
            </w:r>
          </w:p>
          <w:p w:rsidR="00BE305D" w:rsidRPr="000139BD" w:rsidRDefault="00BE305D" w:rsidP="00F45A64">
            <w:pPr>
              <w:numPr>
                <w:ilvl w:val="1"/>
                <w:numId w:val="3"/>
              </w:numPr>
              <w:tabs>
                <w:tab w:val="clear" w:pos="2007"/>
                <w:tab w:val="num" w:pos="360"/>
              </w:tabs>
              <w:spacing w:after="0" w:line="240" w:lineRule="auto"/>
              <w:ind w:left="0" w:firstLine="0"/>
              <w:jc w:val="both"/>
              <w:rPr>
                <w:rFonts w:ascii="Times New Roman" w:hAnsi="Times New Roman"/>
                <w:sz w:val="24"/>
                <w:szCs w:val="24"/>
              </w:rPr>
            </w:pPr>
            <w:r w:rsidRPr="000139BD">
              <w:rPr>
                <w:rFonts w:ascii="Times New Roman" w:eastAsia="Times New Roman" w:hAnsi="Times New Roman"/>
                <w:sz w:val="24"/>
                <w:szCs w:val="24"/>
                <w:lang w:eastAsia="ru-RU"/>
              </w:rPr>
              <w:t>247 п</w:t>
            </w:r>
            <w:r w:rsidRPr="000139BD">
              <w:rPr>
                <w:rFonts w:ascii="Times New Roman" w:hAnsi="Times New Roman"/>
                <w:sz w:val="24"/>
                <w:szCs w:val="24"/>
              </w:rPr>
              <w:t>риоритетные административные процедуры подлежат анализу и оценке в приоритетном порядке.</w:t>
            </w:r>
          </w:p>
          <w:p w:rsidR="00BE305D" w:rsidRPr="000139BD" w:rsidRDefault="00BE305D" w:rsidP="00F45A64">
            <w:pPr>
              <w:pStyle w:val="ac"/>
              <w:tabs>
                <w:tab w:val="left" w:pos="851"/>
              </w:tabs>
              <w:spacing w:after="0" w:line="240" w:lineRule="auto"/>
              <w:ind w:left="0"/>
              <w:jc w:val="both"/>
              <w:rPr>
                <w:rFonts w:ascii="Times New Roman" w:hAnsi="Times New Roman"/>
                <w:sz w:val="24"/>
                <w:szCs w:val="24"/>
              </w:rPr>
            </w:pPr>
            <w:r w:rsidRPr="000139BD">
              <w:rPr>
                <w:rFonts w:ascii="Times New Roman" w:hAnsi="Times New Roman"/>
                <w:sz w:val="24"/>
                <w:szCs w:val="24"/>
              </w:rPr>
              <w:t>Таким образом, Советом по итогам первого этапа был утвержден Перечень НПА, регулирующих предпринимательскую деятельность в количестве 1068 НПА, в том числе 3388 документов. Данный Перечень НПА был проанализирован рабочими группами государственных органов и опубликован на веб-сайте http://e-guillotine.kg для обеспечения доступа общественности к проведенным результатам анализа и оценкам НПА.</w:t>
            </w:r>
          </w:p>
          <w:p w:rsidR="00BE305D" w:rsidRPr="000139BD" w:rsidRDefault="00BE305D" w:rsidP="00F45A64">
            <w:pPr>
              <w:pStyle w:val="ac"/>
              <w:tabs>
                <w:tab w:val="left" w:pos="851"/>
              </w:tabs>
              <w:spacing w:after="0" w:line="240" w:lineRule="auto"/>
              <w:ind w:left="0"/>
              <w:jc w:val="both"/>
              <w:rPr>
                <w:rFonts w:ascii="Times New Roman" w:hAnsi="Times New Roman"/>
                <w:sz w:val="24"/>
                <w:szCs w:val="24"/>
              </w:rPr>
            </w:pPr>
            <w:r w:rsidRPr="000139BD">
              <w:rPr>
                <w:rFonts w:ascii="Times New Roman" w:hAnsi="Times New Roman"/>
                <w:sz w:val="24"/>
                <w:szCs w:val="24"/>
              </w:rPr>
              <w:t>2-й этап – анализ и оценка утвержденных Советом НПА.</w:t>
            </w:r>
          </w:p>
          <w:p w:rsidR="00BE305D" w:rsidRPr="000139BD" w:rsidRDefault="00BE305D" w:rsidP="00F45A64">
            <w:pPr>
              <w:pStyle w:val="ac"/>
              <w:tabs>
                <w:tab w:val="left" w:pos="851"/>
              </w:tabs>
              <w:spacing w:after="0" w:line="240" w:lineRule="auto"/>
              <w:ind w:left="0"/>
              <w:jc w:val="both"/>
              <w:rPr>
                <w:rFonts w:ascii="Times New Roman" w:hAnsi="Times New Roman"/>
                <w:sz w:val="24"/>
                <w:szCs w:val="24"/>
              </w:rPr>
            </w:pPr>
            <w:r w:rsidRPr="000139BD">
              <w:rPr>
                <w:rFonts w:ascii="Times New Roman" w:hAnsi="Times New Roman"/>
                <w:sz w:val="24"/>
                <w:szCs w:val="24"/>
              </w:rPr>
              <w:t>На данном этапе 34 задействованных госоргана совместно с рабочим органом Совета провели анализ и оценку НПА.</w:t>
            </w:r>
          </w:p>
          <w:p w:rsidR="00BE305D" w:rsidRPr="000139BD" w:rsidRDefault="00BE305D" w:rsidP="00F45A64">
            <w:pPr>
              <w:pStyle w:val="ac"/>
              <w:tabs>
                <w:tab w:val="left" w:pos="851"/>
              </w:tabs>
              <w:spacing w:after="0" w:line="240" w:lineRule="auto"/>
              <w:ind w:left="0"/>
              <w:jc w:val="both"/>
              <w:rPr>
                <w:rFonts w:ascii="Times New Roman" w:hAnsi="Times New Roman"/>
                <w:sz w:val="24"/>
                <w:szCs w:val="24"/>
              </w:rPr>
            </w:pPr>
            <w:r w:rsidRPr="000139BD">
              <w:rPr>
                <w:rFonts w:ascii="Times New Roman" w:hAnsi="Times New Roman"/>
                <w:sz w:val="24"/>
                <w:szCs w:val="24"/>
              </w:rPr>
              <w:t>В частности, критериями для анализа и оценки явились:</w:t>
            </w:r>
          </w:p>
          <w:p w:rsidR="00BE305D" w:rsidRPr="000139BD" w:rsidRDefault="00BE305D" w:rsidP="00F45A64">
            <w:pPr>
              <w:pStyle w:val="ac"/>
              <w:numPr>
                <w:ilvl w:val="0"/>
                <w:numId w:val="11"/>
              </w:numPr>
              <w:tabs>
                <w:tab w:val="clear" w:pos="1080"/>
                <w:tab w:val="left" w:pos="360"/>
              </w:tabs>
              <w:spacing w:after="0" w:line="240" w:lineRule="auto"/>
              <w:ind w:left="0" w:firstLine="0"/>
              <w:jc w:val="both"/>
              <w:rPr>
                <w:rFonts w:ascii="Times New Roman" w:hAnsi="Times New Roman"/>
                <w:sz w:val="24"/>
                <w:szCs w:val="24"/>
              </w:rPr>
            </w:pPr>
            <w:r w:rsidRPr="000139BD">
              <w:rPr>
                <w:rFonts w:ascii="Times New Roman" w:hAnsi="Times New Roman"/>
                <w:sz w:val="24"/>
                <w:szCs w:val="24"/>
              </w:rPr>
              <w:t>законность НПА (т.е. его четкое соответствие требованиям Закона КР «О нормативных правовых актах»);</w:t>
            </w:r>
          </w:p>
          <w:p w:rsidR="00BE305D" w:rsidRPr="000139BD" w:rsidRDefault="00BE305D" w:rsidP="00F45A64">
            <w:pPr>
              <w:pStyle w:val="ac"/>
              <w:numPr>
                <w:ilvl w:val="0"/>
                <w:numId w:val="11"/>
              </w:numPr>
              <w:tabs>
                <w:tab w:val="clear" w:pos="1080"/>
                <w:tab w:val="left" w:pos="360"/>
              </w:tabs>
              <w:spacing w:after="0" w:line="240" w:lineRule="auto"/>
              <w:ind w:left="0" w:firstLine="0"/>
              <w:jc w:val="both"/>
              <w:rPr>
                <w:rFonts w:ascii="Times New Roman" w:hAnsi="Times New Roman"/>
                <w:sz w:val="24"/>
                <w:szCs w:val="24"/>
              </w:rPr>
            </w:pPr>
            <w:r w:rsidRPr="000139BD">
              <w:rPr>
                <w:rFonts w:ascii="Times New Roman" w:hAnsi="Times New Roman"/>
                <w:sz w:val="24"/>
                <w:szCs w:val="24"/>
              </w:rPr>
              <w:t xml:space="preserve">необходимость и обоснованность НПА, достижение его целей и задач; </w:t>
            </w:r>
          </w:p>
          <w:p w:rsidR="00BE305D" w:rsidRPr="000139BD" w:rsidRDefault="00BE305D" w:rsidP="00F45A64">
            <w:pPr>
              <w:pStyle w:val="ac"/>
              <w:numPr>
                <w:ilvl w:val="0"/>
                <w:numId w:val="11"/>
              </w:numPr>
              <w:tabs>
                <w:tab w:val="clear" w:pos="1080"/>
                <w:tab w:val="left" w:pos="360"/>
              </w:tabs>
              <w:spacing w:after="0" w:line="240" w:lineRule="auto"/>
              <w:ind w:left="0" w:firstLine="0"/>
              <w:jc w:val="both"/>
              <w:rPr>
                <w:rFonts w:ascii="Times New Roman" w:hAnsi="Times New Roman"/>
                <w:sz w:val="24"/>
                <w:szCs w:val="24"/>
              </w:rPr>
            </w:pPr>
            <w:r w:rsidRPr="000139BD">
              <w:rPr>
                <w:rFonts w:ascii="Times New Roman" w:hAnsi="Times New Roman"/>
                <w:sz w:val="24"/>
                <w:szCs w:val="24"/>
              </w:rPr>
              <w:t>способствование экономическому развитию и конкуренции;</w:t>
            </w:r>
          </w:p>
          <w:p w:rsidR="00BE305D" w:rsidRPr="000139BD" w:rsidRDefault="00BE305D" w:rsidP="00F45A64">
            <w:pPr>
              <w:pStyle w:val="ac"/>
              <w:numPr>
                <w:ilvl w:val="0"/>
                <w:numId w:val="11"/>
              </w:numPr>
              <w:tabs>
                <w:tab w:val="clear" w:pos="1080"/>
                <w:tab w:val="left" w:pos="360"/>
              </w:tabs>
              <w:spacing w:after="0" w:line="240" w:lineRule="auto"/>
              <w:ind w:left="0" w:firstLine="0"/>
              <w:jc w:val="both"/>
              <w:rPr>
                <w:rFonts w:ascii="Times New Roman" w:hAnsi="Times New Roman"/>
                <w:sz w:val="24"/>
                <w:szCs w:val="24"/>
              </w:rPr>
            </w:pPr>
            <w:r w:rsidRPr="000139BD">
              <w:rPr>
                <w:rFonts w:ascii="Times New Roman" w:hAnsi="Times New Roman"/>
                <w:sz w:val="24"/>
                <w:szCs w:val="24"/>
              </w:rPr>
              <w:t>прозрачность и стабильность госрегулирования;</w:t>
            </w:r>
          </w:p>
          <w:p w:rsidR="00BE305D" w:rsidRPr="000139BD" w:rsidRDefault="00BE305D" w:rsidP="00F45A64">
            <w:pPr>
              <w:pStyle w:val="ac"/>
              <w:numPr>
                <w:ilvl w:val="0"/>
                <w:numId w:val="11"/>
              </w:numPr>
              <w:tabs>
                <w:tab w:val="clear" w:pos="1080"/>
                <w:tab w:val="left" w:pos="360"/>
              </w:tabs>
              <w:spacing w:after="0" w:line="240" w:lineRule="auto"/>
              <w:ind w:left="0" w:firstLine="0"/>
              <w:jc w:val="both"/>
              <w:rPr>
                <w:rFonts w:ascii="Times New Roman" w:hAnsi="Times New Roman"/>
                <w:sz w:val="24"/>
                <w:szCs w:val="24"/>
              </w:rPr>
            </w:pPr>
            <w:r w:rsidRPr="000139BD">
              <w:rPr>
                <w:rFonts w:ascii="Times New Roman" w:hAnsi="Times New Roman"/>
                <w:sz w:val="24"/>
                <w:szCs w:val="24"/>
              </w:rPr>
              <w:t>противодействие коррупции.</w:t>
            </w:r>
          </w:p>
          <w:p w:rsidR="00BE305D" w:rsidRPr="000139BD" w:rsidRDefault="00BE305D" w:rsidP="00F45A64">
            <w:pPr>
              <w:pStyle w:val="ac"/>
              <w:tabs>
                <w:tab w:val="left" w:pos="851"/>
              </w:tabs>
              <w:spacing w:after="0" w:line="240" w:lineRule="auto"/>
              <w:ind w:left="0"/>
              <w:jc w:val="both"/>
              <w:rPr>
                <w:rFonts w:ascii="Times New Roman" w:hAnsi="Times New Roman"/>
                <w:sz w:val="24"/>
                <w:szCs w:val="24"/>
              </w:rPr>
            </w:pPr>
            <w:r w:rsidRPr="000139BD">
              <w:rPr>
                <w:rFonts w:ascii="Times New Roman" w:hAnsi="Times New Roman"/>
                <w:sz w:val="24"/>
                <w:szCs w:val="24"/>
              </w:rPr>
              <w:t>На сегодняшний день проходит 3-й этап - разработка и внесение рекомендаций по оптимизации НПА на рассмотрение Правительства КР.</w:t>
            </w:r>
          </w:p>
          <w:p w:rsidR="00BE305D" w:rsidRPr="000139BD" w:rsidRDefault="00BE305D" w:rsidP="00F45A64">
            <w:pPr>
              <w:pStyle w:val="ac"/>
              <w:tabs>
                <w:tab w:val="left" w:pos="851"/>
              </w:tabs>
              <w:spacing w:after="0" w:line="240" w:lineRule="auto"/>
              <w:ind w:left="0"/>
              <w:jc w:val="both"/>
              <w:rPr>
                <w:rFonts w:ascii="Times New Roman" w:hAnsi="Times New Roman"/>
                <w:sz w:val="24"/>
                <w:szCs w:val="24"/>
              </w:rPr>
            </w:pPr>
            <w:r w:rsidRPr="000139BD">
              <w:rPr>
                <w:rFonts w:ascii="Times New Roman" w:hAnsi="Times New Roman"/>
                <w:sz w:val="24"/>
                <w:szCs w:val="24"/>
              </w:rPr>
              <w:t>В ходе совместной работы госорганов, предпринимателей и экспертов отдела по регулятивной реформе подготовлены рекомендации к 46 % НПА (к 496 НПА из 1068 НПА), которые предусматривают:</w:t>
            </w:r>
          </w:p>
          <w:p w:rsidR="00BE305D" w:rsidRPr="000139BD" w:rsidRDefault="00BE305D" w:rsidP="00F45A64">
            <w:pPr>
              <w:tabs>
                <w:tab w:val="left" w:pos="851"/>
              </w:tabs>
              <w:spacing w:after="0" w:line="240" w:lineRule="auto"/>
              <w:jc w:val="both"/>
              <w:rPr>
                <w:rFonts w:ascii="Times New Roman" w:hAnsi="Times New Roman"/>
                <w:sz w:val="24"/>
                <w:szCs w:val="24"/>
              </w:rPr>
            </w:pPr>
            <w:r w:rsidRPr="000139BD">
              <w:rPr>
                <w:rFonts w:ascii="Times New Roman" w:hAnsi="Times New Roman"/>
                <w:sz w:val="24"/>
                <w:szCs w:val="24"/>
              </w:rPr>
              <w:t>1) Признать утратившим силу - 109 НПА;</w:t>
            </w:r>
          </w:p>
          <w:p w:rsidR="00BE305D" w:rsidRPr="000139BD" w:rsidRDefault="00BE305D" w:rsidP="00F45A64">
            <w:pPr>
              <w:tabs>
                <w:tab w:val="left" w:pos="851"/>
              </w:tabs>
              <w:spacing w:after="0" w:line="240" w:lineRule="auto"/>
              <w:jc w:val="both"/>
              <w:rPr>
                <w:rFonts w:ascii="Times New Roman" w:hAnsi="Times New Roman"/>
                <w:sz w:val="24"/>
                <w:szCs w:val="24"/>
              </w:rPr>
            </w:pPr>
            <w:r w:rsidRPr="000139BD">
              <w:rPr>
                <w:rFonts w:ascii="Times New Roman" w:hAnsi="Times New Roman"/>
                <w:sz w:val="24"/>
                <w:szCs w:val="24"/>
              </w:rPr>
              <w:t>2) Внести изменения – 69 НПА;</w:t>
            </w:r>
          </w:p>
          <w:p w:rsidR="00BE305D" w:rsidRPr="000139BD" w:rsidRDefault="00BE305D" w:rsidP="00F45A64">
            <w:pPr>
              <w:tabs>
                <w:tab w:val="left" w:pos="851"/>
              </w:tabs>
              <w:spacing w:after="0" w:line="240" w:lineRule="auto"/>
              <w:jc w:val="both"/>
              <w:rPr>
                <w:rFonts w:ascii="Times New Roman" w:hAnsi="Times New Roman"/>
                <w:sz w:val="24"/>
                <w:szCs w:val="24"/>
              </w:rPr>
            </w:pPr>
            <w:r w:rsidRPr="000139BD">
              <w:rPr>
                <w:rFonts w:ascii="Times New Roman" w:hAnsi="Times New Roman"/>
                <w:sz w:val="24"/>
                <w:szCs w:val="24"/>
              </w:rPr>
              <w:t>3) Оставить без изменений – 318 НПА.</w:t>
            </w:r>
          </w:p>
          <w:p w:rsidR="00BE305D" w:rsidRPr="000139BD" w:rsidRDefault="00BE305D" w:rsidP="00F45A64">
            <w:pPr>
              <w:pStyle w:val="ac"/>
              <w:tabs>
                <w:tab w:val="left" w:pos="851"/>
              </w:tabs>
              <w:spacing w:after="0" w:line="240" w:lineRule="auto"/>
              <w:ind w:left="0"/>
              <w:jc w:val="both"/>
              <w:rPr>
                <w:rFonts w:ascii="Times New Roman" w:hAnsi="Times New Roman"/>
                <w:sz w:val="24"/>
                <w:szCs w:val="24"/>
              </w:rPr>
            </w:pPr>
            <w:r w:rsidRPr="000139BD">
              <w:rPr>
                <w:rFonts w:ascii="Times New Roman" w:hAnsi="Times New Roman"/>
                <w:sz w:val="24"/>
                <w:szCs w:val="24"/>
              </w:rPr>
              <w:t>- подготовлены рекомендации к 255 административным процедурам, которые предусматривают:</w:t>
            </w:r>
          </w:p>
          <w:p w:rsidR="00BE305D" w:rsidRPr="000139BD" w:rsidRDefault="00BE305D" w:rsidP="00F45A64">
            <w:pPr>
              <w:tabs>
                <w:tab w:val="left" w:pos="851"/>
              </w:tabs>
              <w:spacing w:after="0" w:line="240" w:lineRule="auto"/>
              <w:jc w:val="both"/>
              <w:rPr>
                <w:rFonts w:ascii="Times New Roman" w:hAnsi="Times New Roman"/>
                <w:sz w:val="24"/>
                <w:szCs w:val="24"/>
              </w:rPr>
            </w:pPr>
            <w:r w:rsidRPr="000139BD">
              <w:rPr>
                <w:rFonts w:ascii="Times New Roman" w:hAnsi="Times New Roman"/>
                <w:sz w:val="24"/>
                <w:szCs w:val="24"/>
              </w:rPr>
              <w:t>1) Признать утратившим силу – 76 адм.процедур;</w:t>
            </w:r>
          </w:p>
          <w:p w:rsidR="00BE305D" w:rsidRPr="000139BD" w:rsidRDefault="00BE305D" w:rsidP="00F45A64">
            <w:pPr>
              <w:tabs>
                <w:tab w:val="left" w:pos="851"/>
              </w:tabs>
              <w:spacing w:after="0" w:line="240" w:lineRule="auto"/>
              <w:jc w:val="both"/>
              <w:rPr>
                <w:rFonts w:ascii="Times New Roman" w:hAnsi="Times New Roman"/>
                <w:sz w:val="24"/>
                <w:szCs w:val="24"/>
              </w:rPr>
            </w:pPr>
            <w:r w:rsidRPr="000139BD">
              <w:rPr>
                <w:rFonts w:ascii="Times New Roman" w:hAnsi="Times New Roman"/>
                <w:sz w:val="24"/>
                <w:szCs w:val="24"/>
              </w:rPr>
              <w:t>2) Внести изменения – 65 адм.процедур;</w:t>
            </w:r>
          </w:p>
          <w:p w:rsidR="00BE305D" w:rsidRPr="000139BD" w:rsidRDefault="00BE305D" w:rsidP="00F45A64">
            <w:pPr>
              <w:tabs>
                <w:tab w:val="left" w:pos="851"/>
              </w:tabs>
              <w:spacing w:after="0" w:line="240" w:lineRule="auto"/>
              <w:jc w:val="both"/>
              <w:rPr>
                <w:rFonts w:ascii="Times New Roman" w:hAnsi="Times New Roman"/>
                <w:sz w:val="24"/>
                <w:szCs w:val="24"/>
              </w:rPr>
            </w:pPr>
            <w:r w:rsidRPr="000139BD">
              <w:rPr>
                <w:rFonts w:ascii="Times New Roman" w:hAnsi="Times New Roman"/>
                <w:sz w:val="24"/>
                <w:szCs w:val="24"/>
              </w:rPr>
              <w:t>3) Оставить без изменений – 114 адм.процедур.</w:t>
            </w:r>
          </w:p>
          <w:p w:rsidR="00BE305D" w:rsidRPr="000139BD" w:rsidRDefault="00BE305D" w:rsidP="00F45A64">
            <w:pPr>
              <w:spacing w:after="0" w:line="240" w:lineRule="auto"/>
              <w:jc w:val="both"/>
              <w:rPr>
                <w:rFonts w:ascii="Times New Roman" w:eastAsia="Times New Roman" w:hAnsi="Times New Roman"/>
                <w:sz w:val="24"/>
                <w:szCs w:val="24"/>
                <w:lang w:eastAsia="ru-RU"/>
              </w:rPr>
            </w:pPr>
            <w:r w:rsidRPr="000139BD">
              <w:rPr>
                <w:rFonts w:ascii="Times New Roman" w:eastAsia="Times New Roman" w:hAnsi="Times New Roman"/>
                <w:sz w:val="24"/>
                <w:szCs w:val="24"/>
                <w:lang w:eastAsia="ru-RU"/>
              </w:rPr>
              <w:t xml:space="preserve">Данные рекомендации были обсуждены с представителями бизнес-сообщества и с государственными органами, с каждым из которых подписаны протоколы по итогам согласования рекомендаций к НПА. </w:t>
            </w:r>
          </w:p>
          <w:p w:rsidR="00BE305D" w:rsidRPr="000139BD" w:rsidRDefault="00BE305D" w:rsidP="00F45A64">
            <w:pPr>
              <w:tabs>
                <w:tab w:val="left" w:pos="851"/>
              </w:tabs>
              <w:spacing w:after="0" w:line="240" w:lineRule="auto"/>
              <w:jc w:val="both"/>
              <w:rPr>
                <w:rFonts w:ascii="Times New Roman" w:hAnsi="Times New Roman"/>
                <w:sz w:val="24"/>
                <w:szCs w:val="24"/>
              </w:rPr>
            </w:pPr>
            <w:r w:rsidRPr="000139BD">
              <w:rPr>
                <w:rFonts w:ascii="Times New Roman" w:hAnsi="Times New Roman"/>
                <w:sz w:val="24"/>
                <w:szCs w:val="24"/>
              </w:rPr>
              <w:t>Указанные рекомендации к НПА и административным процедурам были утверждены 7 июля и 13 декабря 2016 года Советом по регулятивной реформе, созданного постановлением Правительства Кыргызской Республики от 12 января 2015 года № 4.</w:t>
            </w:r>
          </w:p>
          <w:p w:rsidR="00BE305D" w:rsidRPr="000139BD" w:rsidRDefault="00BE305D" w:rsidP="00F45A64">
            <w:pPr>
              <w:tabs>
                <w:tab w:val="left" w:pos="851"/>
              </w:tabs>
              <w:spacing w:after="0" w:line="240" w:lineRule="auto"/>
              <w:jc w:val="both"/>
              <w:rPr>
                <w:rFonts w:ascii="Times New Roman" w:hAnsi="Times New Roman"/>
                <w:sz w:val="24"/>
                <w:szCs w:val="24"/>
              </w:rPr>
            </w:pPr>
            <w:r w:rsidRPr="000139BD">
              <w:rPr>
                <w:rFonts w:ascii="Times New Roman" w:hAnsi="Times New Roman"/>
                <w:sz w:val="24"/>
                <w:szCs w:val="24"/>
              </w:rPr>
              <w:t xml:space="preserve">Предлагаемые рекомендации направлены на исключение противоречий, дублирований и коллизий в законодательстве, а также на устранение </w:t>
            </w:r>
            <w:r w:rsidRPr="000139BD">
              <w:rPr>
                <w:rFonts w:ascii="Times New Roman" w:hAnsi="Times New Roman"/>
                <w:sz w:val="24"/>
                <w:szCs w:val="24"/>
              </w:rPr>
              <w:lastRenderedPageBreak/>
              <w:t xml:space="preserve">возникновения различных коррупциогенных схем, оптимизацию отдельных норм НПА, что будет способствовать развитию бизнеса. </w:t>
            </w:r>
          </w:p>
          <w:p w:rsidR="00BE305D" w:rsidRPr="000139BD" w:rsidRDefault="00BE305D" w:rsidP="00F45A64">
            <w:pPr>
              <w:tabs>
                <w:tab w:val="left" w:pos="851"/>
              </w:tabs>
              <w:spacing w:after="0" w:line="240" w:lineRule="auto"/>
              <w:jc w:val="both"/>
              <w:rPr>
                <w:rFonts w:ascii="Times New Roman" w:hAnsi="Times New Roman"/>
                <w:sz w:val="24"/>
                <w:szCs w:val="24"/>
              </w:rPr>
            </w:pPr>
            <w:r w:rsidRPr="000139BD">
              <w:rPr>
                <w:rFonts w:ascii="Times New Roman" w:hAnsi="Times New Roman"/>
                <w:sz w:val="24"/>
                <w:szCs w:val="24"/>
              </w:rPr>
              <w:t>По оценке экспертов, экономический эффект от реализации предложенных рекомендаций может составить 976,5 млн. сомов, что позволит сэкономить нашим предпринимателям порядка 2,8 млн. часов.</w:t>
            </w:r>
          </w:p>
          <w:p w:rsidR="00BE305D" w:rsidRPr="000139BD" w:rsidRDefault="00BE305D" w:rsidP="00F45A64">
            <w:pPr>
              <w:spacing w:after="0" w:line="240" w:lineRule="auto"/>
              <w:jc w:val="both"/>
              <w:rPr>
                <w:rFonts w:ascii="Times New Roman" w:eastAsia="Times New Roman" w:hAnsi="Times New Roman"/>
                <w:sz w:val="24"/>
                <w:szCs w:val="24"/>
                <w:lang w:eastAsia="ru-RU"/>
              </w:rPr>
            </w:pPr>
            <w:r w:rsidRPr="000139BD">
              <w:rPr>
                <w:rFonts w:ascii="Times New Roman" w:eastAsia="Times New Roman" w:hAnsi="Times New Roman"/>
                <w:sz w:val="24"/>
                <w:szCs w:val="24"/>
                <w:lang w:eastAsia="ru-RU"/>
              </w:rPr>
              <w:t>В реализацию указанных рекомендаций постановлением Правительства КР от 12 декабря 2016 года №654 отменены 62 решения Правительства КР, а также постановлением Правительства КР от 21 ноября 2016 года № 602 одобрен проект Закона КР, предусматривающий отмену 5 Законов КР, которые на сегодняшний день рассматриваются в Жогорку Кенеше КР.</w:t>
            </w:r>
          </w:p>
          <w:p w:rsidR="00955190" w:rsidRPr="000139BD" w:rsidRDefault="00955190" w:rsidP="00F45A64">
            <w:pPr>
              <w:spacing w:after="0" w:line="240" w:lineRule="auto"/>
              <w:jc w:val="both"/>
              <w:rPr>
                <w:rFonts w:ascii="Times New Roman" w:hAnsi="Times New Roman"/>
                <w:sz w:val="24"/>
                <w:szCs w:val="24"/>
                <w:u w:val="single"/>
                <w:lang w:val="ky-KG"/>
              </w:rPr>
            </w:pPr>
            <w:r w:rsidRPr="000139BD">
              <w:rPr>
                <w:rFonts w:ascii="Times New Roman" w:hAnsi="Times New Roman"/>
                <w:sz w:val="24"/>
                <w:szCs w:val="24"/>
                <w:u w:val="single"/>
                <w:lang w:val="ky-KG"/>
              </w:rPr>
              <w:t>В настоящее время Министерством, во исполнение рекомендаций</w:t>
            </w:r>
            <w:r w:rsidR="002264D9" w:rsidRPr="000139BD">
              <w:rPr>
                <w:rFonts w:ascii="Times New Roman" w:hAnsi="Times New Roman"/>
                <w:sz w:val="24"/>
                <w:szCs w:val="24"/>
                <w:u w:val="single"/>
                <w:lang w:val="ky-KG"/>
              </w:rPr>
              <w:t>,</w:t>
            </w:r>
            <w:r w:rsidRPr="000139BD">
              <w:rPr>
                <w:rFonts w:ascii="Times New Roman" w:hAnsi="Times New Roman"/>
                <w:sz w:val="24"/>
                <w:szCs w:val="24"/>
                <w:u w:val="single"/>
                <w:lang w:val="ky-KG"/>
              </w:rPr>
              <w:t xml:space="preserve"> утвержденных Советом по регулятивной реформе от 13 декабря 2016 года</w:t>
            </w:r>
            <w:r w:rsidR="002264D9" w:rsidRPr="000139BD">
              <w:rPr>
                <w:rFonts w:ascii="Times New Roman" w:hAnsi="Times New Roman"/>
                <w:sz w:val="24"/>
                <w:szCs w:val="24"/>
                <w:u w:val="single"/>
                <w:lang w:val="ky-KG"/>
              </w:rPr>
              <w:t>,</w:t>
            </w:r>
            <w:r w:rsidRPr="000139BD">
              <w:rPr>
                <w:rFonts w:ascii="Times New Roman" w:hAnsi="Times New Roman"/>
                <w:sz w:val="24"/>
                <w:szCs w:val="24"/>
                <w:u w:val="single"/>
                <w:lang w:val="ky-KG"/>
              </w:rPr>
              <w:t xml:space="preserve"> разработаны и направлены в Аппарат Правительства КР:</w:t>
            </w:r>
          </w:p>
          <w:p w:rsidR="00955190" w:rsidRPr="000139BD" w:rsidRDefault="00955190" w:rsidP="00F45A64">
            <w:pPr>
              <w:spacing w:after="0" w:line="240" w:lineRule="auto"/>
              <w:jc w:val="both"/>
              <w:rPr>
                <w:rFonts w:ascii="Times New Roman" w:hAnsi="Times New Roman"/>
                <w:sz w:val="24"/>
                <w:szCs w:val="24"/>
                <w:u w:val="single"/>
                <w:lang w:val="ky-KG"/>
              </w:rPr>
            </w:pPr>
            <w:r w:rsidRPr="000139BD">
              <w:rPr>
                <w:rFonts w:ascii="Times New Roman" w:hAnsi="Times New Roman"/>
                <w:sz w:val="24"/>
                <w:szCs w:val="24"/>
                <w:u w:val="single"/>
                <w:lang w:val="ky-KG"/>
              </w:rPr>
              <w:t xml:space="preserve">- проект </w:t>
            </w:r>
            <w:r w:rsidR="002264D9" w:rsidRPr="000139BD">
              <w:rPr>
                <w:rFonts w:ascii="Times New Roman" w:hAnsi="Times New Roman"/>
                <w:sz w:val="24"/>
                <w:szCs w:val="24"/>
                <w:u w:val="single"/>
                <w:lang w:val="ky-KG"/>
              </w:rPr>
              <w:t>постановления Правительства КР “</w:t>
            </w:r>
            <w:r w:rsidRPr="000139BD">
              <w:rPr>
                <w:rFonts w:ascii="Times New Roman" w:hAnsi="Times New Roman"/>
                <w:sz w:val="24"/>
                <w:szCs w:val="24"/>
                <w:u w:val="single"/>
                <w:lang w:val="ky-KG"/>
              </w:rPr>
              <w:t>О признании утратившими силу некоторых решений Правительства КР”, предусматривающий отмену 21 решени</w:t>
            </w:r>
            <w:r w:rsidR="002264D9" w:rsidRPr="000139BD">
              <w:rPr>
                <w:rFonts w:ascii="Times New Roman" w:hAnsi="Times New Roman"/>
                <w:sz w:val="24"/>
                <w:szCs w:val="24"/>
                <w:u w:val="single"/>
                <w:lang w:val="ky-KG"/>
              </w:rPr>
              <w:t>я</w:t>
            </w:r>
            <w:r w:rsidRPr="000139BD">
              <w:rPr>
                <w:rFonts w:ascii="Times New Roman" w:hAnsi="Times New Roman"/>
                <w:sz w:val="24"/>
                <w:szCs w:val="24"/>
                <w:u w:val="single"/>
                <w:lang w:val="ky-KG"/>
              </w:rPr>
              <w:t xml:space="preserve"> Правительства КР, направлено на рассмотрение в АПКР</w:t>
            </w:r>
            <w:r w:rsidR="002264D9" w:rsidRPr="000139BD">
              <w:rPr>
                <w:rFonts w:ascii="Times New Roman" w:hAnsi="Times New Roman"/>
                <w:sz w:val="24"/>
                <w:szCs w:val="24"/>
                <w:u w:val="single"/>
                <w:lang w:val="ky-KG"/>
              </w:rPr>
              <w:t>;</w:t>
            </w:r>
          </w:p>
          <w:p w:rsidR="00CF7027" w:rsidRPr="000139BD" w:rsidRDefault="00955190" w:rsidP="00F45A64">
            <w:pPr>
              <w:spacing w:after="0" w:line="240" w:lineRule="auto"/>
              <w:jc w:val="both"/>
              <w:rPr>
                <w:rFonts w:ascii="Times New Roman" w:hAnsi="Times New Roman"/>
                <w:sz w:val="24"/>
                <w:szCs w:val="24"/>
                <w:lang w:val="ky-KG"/>
              </w:rPr>
            </w:pPr>
            <w:r w:rsidRPr="000139BD">
              <w:rPr>
                <w:rFonts w:ascii="Times New Roman" w:hAnsi="Times New Roman"/>
                <w:sz w:val="24"/>
                <w:szCs w:val="24"/>
                <w:u w:val="single"/>
                <w:lang w:val="ky-KG"/>
              </w:rPr>
              <w:t>- проект Указа Президента КР “О признании утратившими силу некоторых решений Президента КР”, предусматривающий</w:t>
            </w:r>
            <w:r w:rsidR="002264D9" w:rsidRPr="000139BD">
              <w:rPr>
                <w:rFonts w:ascii="Times New Roman" w:hAnsi="Times New Roman"/>
                <w:sz w:val="24"/>
                <w:szCs w:val="24"/>
                <w:u w:val="single"/>
                <w:lang w:val="ky-KG"/>
              </w:rPr>
              <w:t xml:space="preserve"> отмену 9 решений Президента КР.</w:t>
            </w:r>
          </w:p>
        </w:tc>
      </w:tr>
      <w:tr w:rsidR="008123BF" w:rsidRPr="00C30685" w:rsidTr="00250573">
        <w:tc>
          <w:tcPr>
            <w:tcW w:w="5000" w:type="pct"/>
            <w:gridSpan w:val="6"/>
            <w:tcBorders>
              <w:top w:val="nil"/>
              <w:left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b/>
                <w:bCs/>
                <w:sz w:val="24"/>
                <w:szCs w:val="24"/>
              </w:rPr>
              <w:lastRenderedPageBreak/>
              <w:t>VI. Оценка, предотвращение и управление конфликтом интересов</w:t>
            </w:r>
          </w:p>
        </w:tc>
      </w:tr>
      <w:tr w:rsidR="00250573" w:rsidRPr="00C30685" w:rsidTr="00250573">
        <w:trPr>
          <w:trHeight w:val="3016"/>
        </w:trPr>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50573" w:rsidRPr="00C30685" w:rsidRDefault="00250573"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18</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250573" w:rsidRPr="00C30685" w:rsidRDefault="00250573"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Разработать и внедрить правовые и институциональные основы оценки и урегулирования конфликта интересов на государственной и муниципальной службе</w:t>
            </w:r>
          </w:p>
        </w:tc>
        <w:tc>
          <w:tcPr>
            <w:tcW w:w="1439" w:type="pct"/>
            <w:tcBorders>
              <w:top w:val="nil"/>
              <w:left w:val="nil"/>
              <w:bottom w:val="single" w:sz="8" w:space="0" w:color="auto"/>
              <w:right w:val="single" w:sz="8" w:space="0" w:color="auto"/>
            </w:tcBorders>
            <w:tcMar>
              <w:top w:w="0" w:type="dxa"/>
              <w:left w:w="108" w:type="dxa"/>
              <w:bottom w:w="0" w:type="dxa"/>
              <w:right w:w="108" w:type="dxa"/>
            </w:tcMar>
          </w:tcPr>
          <w:p w:rsidR="00250573" w:rsidRPr="00C30685" w:rsidRDefault="00250573"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3) обеспечение четких и реалистичных описаний обстоятельств и отношений, которые могут приводить к ситуациям конфликта интересов</w:t>
            </w:r>
          </w:p>
        </w:tc>
        <w:tc>
          <w:tcPr>
            <w:tcW w:w="692" w:type="pct"/>
            <w:tcBorders>
              <w:top w:val="nil"/>
              <w:left w:val="nil"/>
              <w:bottom w:val="single" w:sz="8" w:space="0" w:color="auto"/>
              <w:right w:val="single" w:sz="8" w:space="0" w:color="auto"/>
            </w:tcBorders>
            <w:tcMar>
              <w:top w:w="0" w:type="dxa"/>
              <w:left w:w="108" w:type="dxa"/>
              <w:bottom w:w="0" w:type="dxa"/>
              <w:right w:w="108" w:type="dxa"/>
            </w:tcMar>
          </w:tcPr>
          <w:p w:rsidR="00250573" w:rsidRPr="00C30685" w:rsidRDefault="00250573"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Октябрь 2015 года</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250573" w:rsidRPr="00C30685" w:rsidRDefault="00250573"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Уполномоченный орган, государственные органы, ОМСУ (по согласованию), предприятия с государственной долей участия</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250573" w:rsidRPr="00C30685" w:rsidRDefault="00250573"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Разработан перечень типичных ситуаций, приводящих к конфликту интересов/количество выявленных фактов конфликта интересов и принятые по ним меры</w:t>
            </w:r>
          </w:p>
        </w:tc>
      </w:tr>
      <w:tr w:rsidR="00553AE9" w:rsidRPr="00C30685" w:rsidTr="00250573">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53AE9" w:rsidRPr="000139BD" w:rsidRDefault="00D71235" w:rsidP="00F45A64">
            <w:pPr>
              <w:pStyle w:val="tkTablica"/>
              <w:spacing w:after="0" w:line="240" w:lineRule="auto"/>
              <w:rPr>
                <w:rFonts w:ascii="Times New Roman" w:hAnsi="Times New Roman" w:cs="Times New Roman"/>
                <w:bCs/>
                <w:sz w:val="24"/>
                <w:szCs w:val="24"/>
              </w:rPr>
            </w:pPr>
            <w:r w:rsidRPr="000139BD">
              <w:rPr>
                <w:rFonts w:ascii="Times New Roman" w:hAnsi="Times New Roman" w:cs="Times New Roman"/>
                <w:b/>
                <w:sz w:val="24"/>
                <w:szCs w:val="24"/>
              </w:rPr>
              <w:t>Отчет о выполнении:</w:t>
            </w:r>
          </w:p>
          <w:p w:rsidR="00FE2495" w:rsidRDefault="00873C30" w:rsidP="00F45A64">
            <w:pPr>
              <w:pStyle w:val="tkTablica"/>
              <w:spacing w:after="0" w:line="240" w:lineRule="auto"/>
              <w:rPr>
                <w:rFonts w:ascii="Times New Roman" w:hAnsi="Times New Roman" w:cs="Times New Roman"/>
                <w:sz w:val="24"/>
                <w:szCs w:val="24"/>
              </w:rPr>
            </w:pPr>
            <w:r w:rsidRPr="000139BD">
              <w:rPr>
                <w:rFonts w:ascii="Times New Roman" w:hAnsi="Times New Roman" w:cs="Times New Roman"/>
                <w:bCs/>
                <w:sz w:val="24"/>
                <w:szCs w:val="24"/>
              </w:rPr>
              <w:t>Приказом Министерства экономики КР</w:t>
            </w:r>
            <w:r w:rsidR="00054ECC" w:rsidRPr="000139BD">
              <w:rPr>
                <w:rFonts w:ascii="Times New Roman" w:hAnsi="Times New Roman" w:cs="Times New Roman"/>
                <w:bCs/>
                <w:sz w:val="24"/>
                <w:szCs w:val="24"/>
              </w:rPr>
              <w:t xml:space="preserve"> от 12 сентября 201</w:t>
            </w:r>
            <w:r w:rsidR="00B63988" w:rsidRPr="000139BD">
              <w:rPr>
                <w:rFonts w:ascii="Times New Roman" w:hAnsi="Times New Roman" w:cs="Times New Roman"/>
                <w:bCs/>
                <w:sz w:val="24"/>
                <w:szCs w:val="24"/>
              </w:rPr>
              <w:t>3</w:t>
            </w:r>
            <w:r w:rsidR="00054ECC" w:rsidRPr="000139BD">
              <w:rPr>
                <w:rFonts w:ascii="Times New Roman" w:hAnsi="Times New Roman" w:cs="Times New Roman"/>
                <w:bCs/>
                <w:sz w:val="24"/>
                <w:szCs w:val="24"/>
              </w:rPr>
              <w:t xml:space="preserve"> года №193 утверждена Памятка государственным и муниципальным служащим Кыргызской Республики по выявлению, предотвращению и урегулированию конфликта интересов на государственной службе</w:t>
            </w:r>
            <w:r w:rsidR="00E8663B" w:rsidRPr="000139BD">
              <w:rPr>
                <w:rFonts w:ascii="Times New Roman" w:hAnsi="Times New Roman" w:cs="Times New Roman"/>
                <w:bCs/>
                <w:sz w:val="24"/>
                <w:szCs w:val="24"/>
              </w:rPr>
              <w:t xml:space="preserve">. Данный документ </w:t>
            </w:r>
            <w:r w:rsidR="00663838" w:rsidRPr="000139BD">
              <w:rPr>
                <w:rFonts w:ascii="Times New Roman" w:hAnsi="Times New Roman" w:cs="Times New Roman"/>
                <w:bCs/>
                <w:sz w:val="24"/>
                <w:szCs w:val="24"/>
              </w:rPr>
              <w:t>размеще</w:t>
            </w:r>
            <w:r w:rsidR="00E8663B" w:rsidRPr="000139BD">
              <w:rPr>
                <w:rFonts w:ascii="Times New Roman" w:hAnsi="Times New Roman" w:cs="Times New Roman"/>
                <w:bCs/>
                <w:sz w:val="24"/>
                <w:szCs w:val="24"/>
              </w:rPr>
              <w:t xml:space="preserve">н на официальном сайте министерства. После принятия </w:t>
            </w:r>
            <w:r w:rsidR="00E8663B" w:rsidRPr="000139BD">
              <w:rPr>
                <w:rFonts w:ascii="Times New Roman" w:hAnsi="Times New Roman" w:cs="Times New Roman"/>
                <w:sz w:val="24"/>
                <w:szCs w:val="24"/>
              </w:rPr>
              <w:t>За</w:t>
            </w:r>
            <w:r w:rsidR="00663838" w:rsidRPr="000139BD">
              <w:rPr>
                <w:rFonts w:ascii="Times New Roman" w:hAnsi="Times New Roman" w:cs="Times New Roman"/>
                <w:sz w:val="24"/>
                <w:szCs w:val="24"/>
              </w:rPr>
              <w:t xml:space="preserve">кона КР «О конфликте интересов» будет рассматриваться вопрос о необходимости приведения данного документа </w:t>
            </w:r>
            <w:r w:rsidR="00FE2495" w:rsidRPr="000139BD">
              <w:rPr>
                <w:rFonts w:ascii="Times New Roman" w:hAnsi="Times New Roman" w:cs="Times New Roman"/>
                <w:sz w:val="24"/>
                <w:szCs w:val="24"/>
              </w:rPr>
              <w:t xml:space="preserve">в соответствие </w:t>
            </w:r>
            <w:r w:rsidR="00663838" w:rsidRPr="000139BD">
              <w:rPr>
                <w:rFonts w:ascii="Times New Roman" w:hAnsi="Times New Roman" w:cs="Times New Roman"/>
                <w:sz w:val="24"/>
                <w:szCs w:val="24"/>
              </w:rPr>
              <w:t xml:space="preserve">с </w:t>
            </w:r>
            <w:r w:rsidR="00FE2495" w:rsidRPr="000139BD">
              <w:rPr>
                <w:rFonts w:ascii="Times New Roman" w:hAnsi="Times New Roman" w:cs="Times New Roman"/>
                <w:sz w:val="24"/>
                <w:szCs w:val="24"/>
              </w:rPr>
              <w:t xml:space="preserve">Законом КР «О конфликте интересов», а также с </w:t>
            </w:r>
            <w:r w:rsidR="00663838" w:rsidRPr="000139BD">
              <w:rPr>
                <w:rFonts w:ascii="Times New Roman" w:hAnsi="Times New Roman" w:cs="Times New Roman"/>
                <w:sz w:val="24"/>
                <w:szCs w:val="24"/>
              </w:rPr>
              <w:t>Законом КР «О государственной гражданской службе и муниципальной службе»</w:t>
            </w:r>
            <w:r w:rsidR="00FE2495" w:rsidRPr="000139BD">
              <w:rPr>
                <w:rFonts w:ascii="Times New Roman" w:hAnsi="Times New Roman" w:cs="Times New Roman"/>
                <w:sz w:val="24"/>
                <w:szCs w:val="24"/>
              </w:rPr>
              <w:t>, «Кодексом этики государственных и муниципальных служащих Кыргызской Республики», утвержденным постановлением Совета по государственной гражданской службе и муниципальной службе от 19 августа 2016 года №43.</w:t>
            </w:r>
          </w:p>
          <w:p w:rsidR="00900234" w:rsidRPr="000139BD" w:rsidRDefault="00900234" w:rsidP="00F45A64">
            <w:pPr>
              <w:pStyle w:val="tkTablica"/>
              <w:spacing w:after="0" w:line="240" w:lineRule="auto"/>
              <w:rPr>
                <w:rFonts w:ascii="Times New Roman" w:hAnsi="Times New Roman" w:cs="Times New Roman"/>
                <w:sz w:val="24"/>
                <w:szCs w:val="24"/>
              </w:rPr>
            </w:pPr>
          </w:p>
        </w:tc>
      </w:tr>
      <w:tr w:rsidR="008123BF"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b/>
                <w:bCs/>
                <w:sz w:val="24"/>
                <w:szCs w:val="24"/>
              </w:rPr>
              <w:t>VII. Усиление взаимодействия государственных органов с гражданским обществом и повышение его информированности</w:t>
            </w:r>
          </w:p>
        </w:tc>
      </w:tr>
      <w:tr w:rsidR="00553AE9" w:rsidRPr="00C30685" w:rsidTr="000154EE">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lastRenderedPageBreak/>
              <w:t>19</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Создать механизмы по активизации деятельности общественности, направленной на решительные действия по борьбе с коррупцией, нарушениями прав и свобод граждан Кыргызской Республики</w:t>
            </w:r>
          </w:p>
          <w:p w:rsidR="00502DA3" w:rsidRPr="00C30685" w:rsidRDefault="00502DA3" w:rsidP="00F45A64">
            <w:pPr>
              <w:pStyle w:val="tkTablica"/>
              <w:spacing w:after="0" w:line="240" w:lineRule="auto"/>
              <w:jc w:val="left"/>
              <w:rPr>
                <w:rFonts w:ascii="Times New Roman" w:hAnsi="Times New Roman" w:cs="Times New Roman"/>
                <w:sz w:val="24"/>
                <w:szCs w:val="24"/>
              </w:rPr>
            </w:pPr>
          </w:p>
          <w:p w:rsidR="00502DA3" w:rsidRPr="00C30685" w:rsidRDefault="00502DA3" w:rsidP="00F45A64">
            <w:pPr>
              <w:pStyle w:val="tkTablica"/>
              <w:spacing w:after="0" w:line="240" w:lineRule="auto"/>
              <w:jc w:val="left"/>
              <w:rPr>
                <w:rFonts w:ascii="Times New Roman" w:hAnsi="Times New Roman" w:cs="Times New Roman"/>
                <w:sz w:val="24"/>
                <w:szCs w:val="24"/>
              </w:rPr>
            </w:pPr>
          </w:p>
        </w:tc>
        <w:tc>
          <w:tcPr>
            <w:tcW w:w="1439"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1) Распространение практики создания антикоррупционного форума на региональном уровне;</w:t>
            </w:r>
          </w:p>
          <w:p w:rsidR="008123BF" w:rsidRPr="00C30685" w:rsidRDefault="008123B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2) проведение в регионах встреч с активистами местных НПО, СМИ, депутатами местных кенешей и работниками ОМСУ для изучения проблем борьбы с коррупцией на местах;</w:t>
            </w:r>
          </w:p>
          <w:p w:rsidR="008123BF" w:rsidRPr="00C30685" w:rsidRDefault="008123BF" w:rsidP="00F45A64">
            <w:pPr>
              <w:pStyle w:val="tkTablica"/>
              <w:spacing w:after="0" w:line="240" w:lineRule="auto"/>
              <w:jc w:val="left"/>
              <w:rPr>
                <w:rFonts w:ascii="Times New Roman" w:hAnsi="Times New Roman" w:cs="Times New Roman"/>
                <w:b/>
                <w:sz w:val="24"/>
                <w:szCs w:val="24"/>
              </w:rPr>
            </w:pPr>
            <w:r w:rsidRPr="00C30685">
              <w:rPr>
                <w:rFonts w:ascii="Times New Roman" w:hAnsi="Times New Roman" w:cs="Times New Roman"/>
                <w:sz w:val="24"/>
                <w:szCs w:val="24"/>
              </w:rPr>
              <w:t>3) активизация участия граждан на местах по обсуждению хода реализации антикоррупционной Программы Правительства Кыргызской Республики путем проведения общественных слушаний</w:t>
            </w:r>
          </w:p>
        </w:tc>
        <w:tc>
          <w:tcPr>
            <w:tcW w:w="692"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Декабрь 2015 года</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ГАМСУМО, государственные органы, ОМСУ (по согласованию), ОС (по согласованию), НПО (по согласованию)</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Антикоррупционные форумы в регионах, постоянно действующая диалоговая площадка с участием руководителей государственных органов, ОМСУ, представителей гражданского сектора и независимых экспертов, активизация граждан на местах по обсуждению антикоррупционных мер/количество проведенных мероприятий</w:t>
            </w:r>
          </w:p>
        </w:tc>
      </w:tr>
      <w:tr w:rsidR="006E5ECB"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015A33" w:rsidRPr="000139BD" w:rsidRDefault="00015A33" w:rsidP="00F45A6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0139BD">
              <w:rPr>
                <w:rFonts w:ascii="Times New Roman" w:eastAsia="Times New Roman" w:hAnsi="Times New Roman"/>
                <w:b/>
                <w:sz w:val="24"/>
                <w:szCs w:val="24"/>
                <w:lang w:eastAsia="ru-RU"/>
              </w:rPr>
              <w:t xml:space="preserve">Отчет о выполнении: </w:t>
            </w:r>
          </w:p>
          <w:p w:rsidR="00005114" w:rsidRPr="000139BD" w:rsidRDefault="00005114" w:rsidP="00F45A64">
            <w:pPr>
              <w:pStyle w:val="tkTablica"/>
              <w:spacing w:after="0" w:line="240" w:lineRule="auto"/>
              <w:rPr>
                <w:rFonts w:ascii="Times New Roman" w:hAnsi="Times New Roman" w:cs="Times New Roman"/>
                <w:sz w:val="24"/>
                <w:szCs w:val="24"/>
              </w:rPr>
            </w:pPr>
            <w:r w:rsidRPr="000139BD">
              <w:rPr>
                <w:rFonts w:ascii="Times New Roman" w:hAnsi="Times New Roman" w:cs="Times New Roman"/>
                <w:sz w:val="24"/>
                <w:szCs w:val="24"/>
              </w:rPr>
              <w:t xml:space="preserve">Межрегиональным управлением при МЭ КР </w:t>
            </w:r>
            <w:r w:rsidR="00C0486C" w:rsidRPr="000139BD">
              <w:rPr>
                <w:rFonts w:ascii="Times New Roman" w:hAnsi="Times New Roman" w:cs="Times New Roman"/>
                <w:sz w:val="24"/>
                <w:szCs w:val="24"/>
              </w:rPr>
              <w:t>в рамках</w:t>
            </w:r>
            <w:r w:rsidRPr="000139BD">
              <w:rPr>
                <w:rFonts w:ascii="Times New Roman" w:hAnsi="Times New Roman" w:cs="Times New Roman"/>
                <w:sz w:val="24"/>
                <w:szCs w:val="24"/>
              </w:rPr>
              <w:t xml:space="preserve"> разъяснительн</w:t>
            </w:r>
            <w:r w:rsidR="00C0486C" w:rsidRPr="000139BD">
              <w:rPr>
                <w:rFonts w:ascii="Times New Roman" w:hAnsi="Times New Roman" w:cs="Times New Roman"/>
                <w:sz w:val="24"/>
                <w:szCs w:val="24"/>
              </w:rPr>
              <w:t>ой</w:t>
            </w:r>
            <w:r w:rsidRPr="000139BD">
              <w:rPr>
                <w:rFonts w:ascii="Times New Roman" w:hAnsi="Times New Roman" w:cs="Times New Roman"/>
                <w:sz w:val="24"/>
                <w:szCs w:val="24"/>
              </w:rPr>
              <w:t xml:space="preserve"> к</w:t>
            </w:r>
            <w:r w:rsidR="00C0486C" w:rsidRPr="000139BD">
              <w:rPr>
                <w:rFonts w:ascii="Times New Roman" w:hAnsi="Times New Roman" w:cs="Times New Roman"/>
                <w:sz w:val="24"/>
                <w:szCs w:val="24"/>
              </w:rPr>
              <w:t>а</w:t>
            </w:r>
            <w:r w:rsidRPr="000139BD">
              <w:rPr>
                <w:rFonts w:ascii="Times New Roman" w:hAnsi="Times New Roman" w:cs="Times New Roman"/>
                <w:sz w:val="24"/>
                <w:szCs w:val="24"/>
              </w:rPr>
              <w:t>мпани</w:t>
            </w:r>
            <w:r w:rsidR="00C0486C" w:rsidRPr="000139BD">
              <w:rPr>
                <w:rFonts w:ascii="Times New Roman" w:hAnsi="Times New Roman" w:cs="Times New Roman"/>
                <w:sz w:val="24"/>
                <w:szCs w:val="24"/>
              </w:rPr>
              <w:t>и</w:t>
            </w:r>
            <w:r w:rsidRPr="000139BD">
              <w:rPr>
                <w:rFonts w:ascii="Times New Roman" w:hAnsi="Times New Roman" w:cs="Times New Roman"/>
                <w:sz w:val="24"/>
                <w:szCs w:val="24"/>
              </w:rPr>
              <w:t xml:space="preserve"> по информированию населения регионов</w:t>
            </w:r>
            <w:r w:rsidR="00C0486C" w:rsidRPr="000139BD">
              <w:rPr>
                <w:rFonts w:ascii="Times New Roman" w:hAnsi="Times New Roman" w:cs="Times New Roman"/>
                <w:sz w:val="24"/>
                <w:szCs w:val="24"/>
              </w:rPr>
              <w:t xml:space="preserve"> проведена следующая работа.</w:t>
            </w:r>
          </w:p>
          <w:p w:rsidR="00C0486C" w:rsidRPr="000139BD" w:rsidRDefault="00C0486C" w:rsidP="00F45A64">
            <w:pPr>
              <w:pStyle w:val="tkTablica"/>
              <w:spacing w:after="0" w:line="240" w:lineRule="auto"/>
              <w:rPr>
                <w:rFonts w:ascii="Times New Roman" w:hAnsi="Times New Roman" w:cs="Times New Roman"/>
                <w:sz w:val="24"/>
                <w:szCs w:val="24"/>
              </w:rPr>
            </w:pPr>
            <w:r w:rsidRPr="000139BD">
              <w:rPr>
                <w:rFonts w:ascii="Times New Roman" w:hAnsi="Times New Roman" w:cs="Times New Roman"/>
                <w:sz w:val="24"/>
                <w:szCs w:val="24"/>
              </w:rPr>
              <w:t>В рамках работы по разработке программы кластерного развития Иссык-Кульской области были организованы встречи в каждом районе и городе области с участием активов региона, где были обсуждены вопросы в сфере экономического управления и противодействия коррупции.</w:t>
            </w:r>
            <w:r w:rsidR="00DC44C8" w:rsidRPr="000139BD">
              <w:rPr>
                <w:rFonts w:ascii="Times New Roman" w:hAnsi="Times New Roman" w:cs="Times New Roman"/>
                <w:sz w:val="24"/>
                <w:szCs w:val="24"/>
              </w:rPr>
              <w:t xml:space="preserve"> В отчетном периоде количество проведенных встреч составило 10 единиц.</w:t>
            </w:r>
          </w:p>
          <w:p w:rsidR="00F80370" w:rsidRPr="000139BD" w:rsidRDefault="00F80370" w:rsidP="00F80370">
            <w:pPr>
              <w:pStyle w:val="tkTablica"/>
              <w:spacing w:after="0" w:line="240" w:lineRule="auto"/>
              <w:rPr>
                <w:rFonts w:ascii="Times New Roman" w:hAnsi="Times New Roman" w:cs="Times New Roman"/>
                <w:sz w:val="24"/>
                <w:szCs w:val="24"/>
              </w:rPr>
            </w:pPr>
            <w:r w:rsidRPr="000139BD">
              <w:rPr>
                <w:rFonts w:ascii="Times New Roman" w:hAnsi="Times New Roman" w:cs="Times New Roman"/>
                <w:sz w:val="24"/>
                <w:szCs w:val="24"/>
              </w:rPr>
              <w:t>28 февраля т.г. в г. Баткен проведена встреча с местным гражданским сообществом, представителями общественных организаций на тему противодействия коррупции.</w:t>
            </w:r>
          </w:p>
          <w:p w:rsidR="00F80370" w:rsidRPr="000139BD" w:rsidRDefault="00F80370" w:rsidP="00F80370">
            <w:pPr>
              <w:pStyle w:val="tkTablica"/>
              <w:spacing w:after="0" w:line="240" w:lineRule="auto"/>
              <w:rPr>
                <w:rFonts w:ascii="Times New Roman" w:hAnsi="Times New Roman" w:cs="Times New Roman"/>
                <w:sz w:val="24"/>
                <w:szCs w:val="24"/>
              </w:rPr>
            </w:pPr>
            <w:r w:rsidRPr="000139BD">
              <w:rPr>
                <w:rFonts w:ascii="Times New Roman" w:hAnsi="Times New Roman" w:cs="Times New Roman"/>
                <w:sz w:val="24"/>
                <w:szCs w:val="24"/>
              </w:rPr>
              <w:t>24 марта т.г. в г. Нарын проведена встреча с местным гражданским сообществом, представителями общественных и неправительственных организаций на тему противодействия коррупции, выявления и своевременного искоренения попыток проявлений коррупционной деятельности.</w:t>
            </w:r>
          </w:p>
          <w:p w:rsidR="00DC44C8" w:rsidRPr="000139BD" w:rsidRDefault="00DC44C8" w:rsidP="00F45A64">
            <w:pPr>
              <w:pStyle w:val="tkTablica"/>
              <w:spacing w:after="0" w:line="240" w:lineRule="auto"/>
              <w:rPr>
                <w:rFonts w:ascii="Times New Roman" w:hAnsi="Times New Roman" w:cs="Times New Roman"/>
                <w:sz w:val="24"/>
                <w:szCs w:val="24"/>
              </w:rPr>
            </w:pPr>
            <w:r w:rsidRPr="000139BD">
              <w:rPr>
                <w:rFonts w:ascii="Times New Roman" w:hAnsi="Times New Roman" w:cs="Times New Roman"/>
                <w:sz w:val="24"/>
                <w:szCs w:val="24"/>
              </w:rPr>
              <w:t>По Таласской области проведены 3 встречи с предпринимателями и активами области.</w:t>
            </w:r>
          </w:p>
          <w:p w:rsidR="00DC44C8" w:rsidRPr="000139BD" w:rsidRDefault="00DC44C8" w:rsidP="00F45A64">
            <w:pPr>
              <w:pStyle w:val="tkTablica"/>
              <w:spacing w:after="0" w:line="240" w:lineRule="auto"/>
              <w:rPr>
                <w:rFonts w:ascii="Times New Roman" w:hAnsi="Times New Roman" w:cs="Times New Roman"/>
                <w:sz w:val="24"/>
                <w:szCs w:val="24"/>
              </w:rPr>
            </w:pPr>
            <w:r w:rsidRPr="000139BD">
              <w:rPr>
                <w:rFonts w:ascii="Times New Roman" w:hAnsi="Times New Roman" w:cs="Times New Roman"/>
                <w:sz w:val="24"/>
                <w:szCs w:val="24"/>
              </w:rPr>
              <w:t>По Жалал-Абадской области проведено 5 встреч с представителями бизнес-сообществ, местных общественных организаций и представителями ОМСУ.</w:t>
            </w:r>
          </w:p>
          <w:p w:rsidR="00DC44C8" w:rsidRPr="000139BD" w:rsidRDefault="00DC44C8" w:rsidP="00DC44C8">
            <w:pPr>
              <w:pStyle w:val="tkTablica"/>
              <w:spacing w:after="0" w:line="240" w:lineRule="auto"/>
              <w:rPr>
                <w:rFonts w:ascii="Times New Roman" w:hAnsi="Times New Roman" w:cs="Times New Roman"/>
                <w:sz w:val="24"/>
                <w:szCs w:val="24"/>
              </w:rPr>
            </w:pPr>
            <w:r w:rsidRPr="000139BD">
              <w:rPr>
                <w:rFonts w:ascii="Times New Roman" w:hAnsi="Times New Roman" w:cs="Times New Roman"/>
                <w:sz w:val="24"/>
                <w:szCs w:val="24"/>
              </w:rPr>
              <w:t>По Ошской области в марте т.г. были организованы встречи с представителями бизнес-сообществ Ошской области и г.Ош, представителями ОМСУ для изучения и решения проблем предпринимателей, в том числе и борьбы с коррупцией на местах.</w:t>
            </w:r>
          </w:p>
          <w:p w:rsidR="00DF3FC1" w:rsidRPr="000139BD" w:rsidRDefault="00DC44C8" w:rsidP="00F64D6F">
            <w:pPr>
              <w:pStyle w:val="tkTablica"/>
              <w:spacing w:after="0" w:line="240" w:lineRule="auto"/>
              <w:rPr>
                <w:rFonts w:ascii="Times New Roman" w:hAnsi="Times New Roman" w:cs="Times New Roman"/>
                <w:sz w:val="24"/>
                <w:szCs w:val="24"/>
              </w:rPr>
            </w:pPr>
            <w:r w:rsidRPr="000139BD">
              <w:rPr>
                <w:rFonts w:ascii="Times New Roman" w:hAnsi="Times New Roman" w:cs="Times New Roman"/>
                <w:sz w:val="24"/>
                <w:szCs w:val="24"/>
              </w:rPr>
              <w:t>В 1 квартале т.г. по Чуйской области проведены 2 встречи с представителями бизнес-сообществ и активом области. Совместно с Чуйской областной прокуратурой была проведена встреча с предпринимателями, где обсуждались вопросы противодействия коррупции, в частности рассмотрен порядок проверок субъектов предпринимательства правоохранительными органами и ГКО.</w:t>
            </w:r>
          </w:p>
        </w:tc>
      </w:tr>
      <w:tr w:rsidR="00553AE9" w:rsidRPr="00C30685" w:rsidTr="000154EE">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lastRenderedPageBreak/>
              <w:t>20</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Создать соответствующие условия и возможности реализации гражданских инициатив, направленных на реализацию антикоррупционной политики</w:t>
            </w:r>
          </w:p>
        </w:tc>
        <w:tc>
          <w:tcPr>
            <w:tcW w:w="1439"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1) Заключение меморандумов по взаимодействию государственного органа и ИГО в сфере предупреждения коррупции;</w:t>
            </w:r>
          </w:p>
          <w:p w:rsidR="008123BF" w:rsidRPr="00C30685" w:rsidRDefault="008123B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2) создание площадок для участия граждан в обсуждении реализа</w:t>
            </w:r>
            <w:r w:rsidR="00FB04E4" w:rsidRPr="00C30685">
              <w:rPr>
                <w:rFonts w:ascii="Times New Roman" w:hAnsi="Times New Roman" w:cs="Times New Roman"/>
                <w:sz w:val="24"/>
                <w:szCs w:val="24"/>
              </w:rPr>
              <w:t>ции антикоррупционной политики</w:t>
            </w:r>
          </w:p>
        </w:tc>
        <w:tc>
          <w:tcPr>
            <w:tcW w:w="692"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Декабрь 2015 года</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МЮ, государственные органы и ОМСУ (по согласованию), НПО (по согласованию), ОС (по согласованию)</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Приняты ведомственные меморандумы о взаимодействии с институтами гражданского общества, налажена обратная связь и обеспечено активное участие гражданского общества в разработке антикоррупционных мер и политик/формы и достижения</w:t>
            </w:r>
          </w:p>
        </w:tc>
      </w:tr>
      <w:tr w:rsidR="006E5ECB"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A03432" w:rsidRPr="000139BD" w:rsidRDefault="00A03432" w:rsidP="00F45A6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0139BD">
              <w:rPr>
                <w:rFonts w:ascii="Times New Roman" w:eastAsia="Times New Roman" w:hAnsi="Times New Roman"/>
                <w:b/>
                <w:sz w:val="24"/>
                <w:szCs w:val="24"/>
                <w:lang w:eastAsia="ru-RU"/>
              </w:rPr>
              <w:t xml:space="preserve">Отчет о выполнении: </w:t>
            </w:r>
          </w:p>
          <w:p w:rsidR="00871F30" w:rsidRPr="000139BD" w:rsidRDefault="00871F30" w:rsidP="00871F30">
            <w:pPr>
              <w:pStyle w:val="tkTablica"/>
              <w:tabs>
                <w:tab w:val="left" w:pos="229"/>
              </w:tabs>
              <w:spacing w:after="0" w:line="240" w:lineRule="auto"/>
              <w:rPr>
                <w:rFonts w:ascii="Times New Roman" w:hAnsi="Times New Roman" w:cs="Times New Roman"/>
                <w:sz w:val="24"/>
                <w:szCs w:val="24"/>
              </w:rPr>
            </w:pPr>
            <w:r w:rsidRPr="000139BD">
              <w:rPr>
                <w:rFonts w:ascii="Times New Roman" w:hAnsi="Times New Roman" w:cs="Times New Roman"/>
                <w:sz w:val="24"/>
                <w:szCs w:val="24"/>
              </w:rPr>
              <w:t xml:space="preserve">С </w:t>
            </w:r>
            <w:r w:rsidR="000139BD" w:rsidRPr="000139BD">
              <w:rPr>
                <w:rFonts w:ascii="Times New Roman" w:hAnsi="Times New Roman" w:cs="Times New Roman"/>
                <w:sz w:val="24"/>
                <w:szCs w:val="24"/>
              </w:rPr>
              <w:t>июля</w:t>
            </w:r>
            <w:r w:rsidRPr="000139BD">
              <w:rPr>
                <w:rFonts w:ascii="Times New Roman" w:hAnsi="Times New Roman" w:cs="Times New Roman"/>
                <w:sz w:val="24"/>
                <w:szCs w:val="24"/>
              </w:rPr>
              <w:t xml:space="preserve"> 2015 года </w:t>
            </w:r>
            <w:r w:rsidR="00F80370">
              <w:rPr>
                <w:rFonts w:ascii="Times New Roman" w:hAnsi="Times New Roman" w:cs="Times New Roman"/>
                <w:sz w:val="24"/>
                <w:szCs w:val="24"/>
              </w:rPr>
              <w:t xml:space="preserve">в министерстве </w:t>
            </w:r>
            <w:r w:rsidRPr="000139BD">
              <w:rPr>
                <w:rFonts w:ascii="Times New Roman" w:hAnsi="Times New Roman" w:cs="Times New Roman"/>
                <w:sz w:val="24"/>
                <w:szCs w:val="24"/>
              </w:rPr>
              <w:t>действует утвержденный Порядок взаимодействия Общественного совета с Министерством экономики.</w:t>
            </w:r>
          </w:p>
          <w:p w:rsidR="00F80370" w:rsidRDefault="00871F30" w:rsidP="00F80370">
            <w:pPr>
              <w:spacing w:after="0" w:line="240" w:lineRule="auto"/>
              <w:jc w:val="both"/>
              <w:rPr>
                <w:rFonts w:ascii="Times New Roman" w:hAnsi="Times New Roman"/>
                <w:sz w:val="24"/>
                <w:szCs w:val="24"/>
              </w:rPr>
            </w:pPr>
            <w:r w:rsidRPr="000139BD">
              <w:rPr>
                <w:rFonts w:ascii="Times New Roman" w:hAnsi="Times New Roman"/>
                <w:sz w:val="24"/>
                <w:szCs w:val="24"/>
              </w:rPr>
              <w:t xml:space="preserve">На официальном сайте Министерства экономики в соответствии с Порядком взаимодействия Общественного совета с Министерством экономики и Приказом Министерства экономики «О внесении изменений и дополнений в приказ Министерства экономики Кыргызской Республики «Об общественном совете Министерства экономики Кыргызской Республики»» от 2 октября 2015 года №227 </w:t>
            </w:r>
            <w:r w:rsidR="00F80370">
              <w:rPr>
                <w:rFonts w:ascii="Times New Roman" w:hAnsi="Times New Roman"/>
                <w:sz w:val="24"/>
                <w:szCs w:val="24"/>
              </w:rPr>
              <w:t>существует</w:t>
            </w:r>
            <w:r w:rsidR="00F80370" w:rsidRPr="00CC0812">
              <w:rPr>
                <w:rFonts w:ascii="Times New Roman" w:hAnsi="Times New Roman"/>
                <w:sz w:val="24"/>
                <w:szCs w:val="24"/>
              </w:rPr>
              <w:t xml:space="preserve"> раздел «ОС», </w:t>
            </w:r>
            <w:r w:rsidR="00F80370">
              <w:rPr>
                <w:rFonts w:ascii="Times New Roman" w:hAnsi="Times New Roman"/>
                <w:sz w:val="24"/>
                <w:szCs w:val="24"/>
              </w:rPr>
              <w:t>созданный</w:t>
            </w:r>
            <w:r w:rsidR="00F80370" w:rsidRPr="00CC0812">
              <w:rPr>
                <w:rFonts w:ascii="Times New Roman" w:hAnsi="Times New Roman"/>
                <w:sz w:val="24"/>
                <w:szCs w:val="24"/>
              </w:rPr>
              <w:t xml:space="preserve"> </w:t>
            </w:r>
            <w:r w:rsidR="00F80370">
              <w:rPr>
                <w:rFonts w:ascii="Times New Roman" w:hAnsi="Times New Roman"/>
                <w:sz w:val="24"/>
                <w:szCs w:val="24"/>
              </w:rPr>
              <w:t>для освещения</w:t>
            </w:r>
            <w:r w:rsidR="00F80370" w:rsidRPr="00CC0812">
              <w:rPr>
                <w:rFonts w:ascii="Times New Roman" w:hAnsi="Times New Roman"/>
                <w:sz w:val="24"/>
                <w:szCs w:val="24"/>
              </w:rPr>
              <w:t xml:space="preserve"> результат</w:t>
            </w:r>
            <w:r w:rsidR="00F80370">
              <w:rPr>
                <w:rFonts w:ascii="Times New Roman" w:hAnsi="Times New Roman"/>
                <w:sz w:val="24"/>
                <w:szCs w:val="24"/>
              </w:rPr>
              <w:t>ов</w:t>
            </w:r>
            <w:r w:rsidR="00F80370" w:rsidRPr="00CC0812">
              <w:rPr>
                <w:rFonts w:ascii="Times New Roman" w:hAnsi="Times New Roman"/>
                <w:sz w:val="24"/>
                <w:szCs w:val="24"/>
              </w:rPr>
              <w:t xml:space="preserve"> деятельности Общественного совета, а также для размещения в нем проектов НПА, инициированных министерством, с целью проведения общественного обсуждения.</w:t>
            </w:r>
          </w:p>
          <w:p w:rsidR="00871F30" w:rsidRPr="000139BD" w:rsidRDefault="00871F30" w:rsidP="00871F30">
            <w:pPr>
              <w:pStyle w:val="tkTablica"/>
              <w:tabs>
                <w:tab w:val="left" w:pos="229"/>
              </w:tabs>
              <w:spacing w:after="0" w:line="240" w:lineRule="auto"/>
              <w:rPr>
                <w:rFonts w:ascii="Times New Roman" w:hAnsi="Times New Roman" w:cs="Times New Roman"/>
                <w:sz w:val="24"/>
                <w:szCs w:val="24"/>
              </w:rPr>
            </w:pPr>
            <w:r w:rsidRPr="000139BD">
              <w:rPr>
                <w:rFonts w:ascii="Times New Roman" w:hAnsi="Times New Roman" w:cs="Times New Roman"/>
                <w:sz w:val="24"/>
                <w:szCs w:val="24"/>
              </w:rPr>
              <w:t xml:space="preserve">В соответствии с поручением Вице-премьер-министра Кыргызской Республики Разакова Ж. в феврале 2017 года проведен мониторинг плана мероприятий Министерства экономики КР по противодействию коррупции на 2017 год, утвержденного приказом от 14 декабря 2016 года №342, а также антикоррупционных планов подведомственных подразделений и территориального органа при МЭ КР на 2017 год на предмет полноты и соответствия Государственной стратегии антикоррупционной политики Кыргызской Республики на 2015-2017 годы с привлечением членов Общественного совета МЭ КР. </w:t>
            </w:r>
          </w:p>
          <w:p w:rsidR="00871F30" w:rsidRPr="000139BD" w:rsidRDefault="00871F30" w:rsidP="00871F30">
            <w:pPr>
              <w:widowControl w:val="0"/>
              <w:autoSpaceDE w:val="0"/>
              <w:autoSpaceDN w:val="0"/>
              <w:adjustRightInd w:val="0"/>
              <w:spacing w:after="0" w:line="240" w:lineRule="auto"/>
              <w:jc w:val="both"/>
              <w:rPr>
                <w:rFonts w:ascii="Times New Roman" w:hAnsi="Times New Roman"/>
                <w:sz w:val="24"/>
                <w:szCs w:val="24"/>
              </w:rPr>
            </w:pPr>
            <w:r w:rsidRPr="000139BD">
              <w:rPr>
                <w:rFonts w:ascii="Times New Roman" w:eastAsia="Times New Roman" w:hAnsi="Times New Roman"/>
                <w:sz w:val="24"/>
                <w:szCs w:val="24"/>
                <w:lang w:eastAsia="ru-RU"/>
              </w:rPr>
              <w:t>Информированность населения о проводимой работе осуществляется посредством размещения информации о деятельности Министерства экономики КР по реализации антикоррупционной политики, всех материалов и документов, разработанных в МЭ КР, взаимодействию с Общественным советом МЭ на официальном сайте Министерства экономики, а также путем публикаций дайджестов и в СМИ.</w:t>
            </w:r>
          </w:p>
          <w:p w:rsidR="00871F30" w:rsidRPr="000139BD" w:rsidRDefault="00871F30" w:rsidP="00871F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139BD">
              <w:rPr>
                <w:rFonts w:ascii="Times New Roman" w:eastAsia="Times New Roman" w:hAnsi="Times New Roman"/>
                <w:sz w:val="24"/>
                <w:szCs w:val="24"/>
                <w:lang w:eastAsia="ru-RU"/>
              </w:rPr>
              <w:t>Материалы и отчеты о деятельности министерства в сфере противодействия коррупции размещаются на официальном сайте МЭ КР http://mineconom.gov.kg/ в рубрике «Нет коррупции».</w:t>
            </w:r>
          </w:p>
          <w:p w:rsidR="006134F3" w:rsidRPr="000139BD" w:rsidRDefault="006134F3" w:rsidP="006134F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139BD">
              <w:rPr>
                <w:rFonts w:ascii="Times New Roman" w:hAnsi="Times New Roman"/>
                <w:sz w:val="24"/>
                <w:szCs w:val="24"/>
              </w:rPr>
              <w:t>План мероприятий Министерства экономики КР по противодействию коррупции на 2017 год</w:t>
            </w:r>
            <w:r w:rsidRPr="000139BD">
              <w:rPr>
                <w:rFonts w:ascii="Times New Roman" w:eastAsia="Times New Roman" w:hAnsi="Times New Roman"/>
                <w:sz w:val="24"/>
                <w:szCs w:val="24"/>
                <w:lang w:eastAsia="ru-RU"/>
              </w:rPr>
              <w:t xml:space="preserve"> размещен на официальном сайте Министерства экономики КР, информация об исполнении мероприятий плана </w:t>
            </w:r>
            <w:r w:rsidR="001115A5">
              <w:rPr>
                <w:rFonts w:ascii="Times New Roman" w:eastAsia="Times New Roman" w:hAnsi="Times New Roman"/>
                <w:sz w:val="24"/>
                <w:szCs w:val="24"/>
                <w:lang w:eastAsia="ru-RU"/>
              </w:rPr>
              <w:t>обновляется</w:t>
            </w:r>
            <w:r w:rsidRPr="000139BD">
              <w:rPr>
                <w:rFonts w:ascii="Times New Roman" w:eastAsia="Times New Roman" w:hAnsi="Times New Roman"/>
                <w:sz w:val="24"/>
                <w:szCs w:val="24"/>
                <w:lang w:eastAsia="ru-RU"/>
              </w:rPr>
              <w:t xml:space="preserve"> на сайте на постоянной основе. </w:t>
            </w:r>
          </w:p>
          <w:p w:rsidR="006134F3" w:rsidRPr="000139BD" w:rsidRDefault="006134F3" w:rsidP="006134F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139BD">
              <w:rPr>
                <w:rFonts w:ascii="Times New Roman" w:eastAsia="Times New Roman" w:hAnsi="Times New Roman"/>
                <w:sz w:val="24"/>
                <w:szCs w:val="24"/>
                <w:lang w:eastAsia="ru-RU"/>
              </w:rPr>
              <w:t xml:space="preserve">На сайте министерства в разделе «Нет коррупции» размещены: отчет об </w:t>
            </w:r>
            <w:r w:rsidRPr="000139BD">
              <w:rPr>
                <w:rFonts w:ascii="Times New Roman" w:hAnsi="Times New Roman"/>
                <w:sz w:val="24"/>
                <w:szCs w:val="24"/>
              </w:rPr>
              <w:t xml:space="preserve">исполнении </w:t>
            </w:r>
            <w:r w:rsidRPr="000139BD">
              <w:rPr>
                <w:rFonts w:ascii="Times New Roman" w:eastAsia="Times New Roman" w:hAnsi="Times New Roman"/>
                <w:sz w:val="24"/>
                <w:szCs w:val="24"/>
                <w:lang w:eastAsia="ru-RU"/>
              </w:rPr>
              <w:t xml:space="preserve">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утверждённого Постановлением Правительства КР от 30 марта 2015 года № 170, по итогам 2016 года; отчет реализации Плана мероприятий по </w:t>
            </w:r>
            <w:r w:rsidRPr="000139BD">
              <w:rPr>
                <w:rFonts w:ascii="Times New Roman" w:eastAsia="Times New Roman" w:hAnsi="Times New Roman"/>
                <w:sz w:val="24"/>
                <w:szCs w:val="24"/>
                <w:lang w:eastAsia="ru-RU"/>
              </w:rPr>
              <w:lastRenderedPageBreak/>
              <w:t>противодействию коррупции Министерства экономики Кыргызской Республики на 2016 год.</w:t>
            </w:r>
          </w:p>
          <w:p w:rsidR="006134F3" w:rsidRPr="000139BD" w:rsidRDefault="006134F3" w:rsidP="006134F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139BD">
              <w:rPr>
                <w:rFonts w:ascii="Times New Roman" w:eastAsia="Times New Roman" w:hAnsi="Times New Roman"/>
                <w:sz w:val="24"/>
                <w:szCs w:val="24"/>
                <w:lang w:eastAsia="ru-RU"/>
              </w:rPr>
              <w:t>В соответствии с поручением Вице-премьер-министра Кыргызской Республики Ж.Разакова №785 от 16 марта 2017 года на сайте министерства опубликован Сводный отчет о ходе реализации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по итогам 2016 года.</w:t>
            </w:r>
          </w:p>
          <w:p w:rsidR="00DF3FC1" w:rsidRPr="000139BD" w:rsidRDefault="00871F30" w:rsidP="00DF3FC1">
            <w:pPr>
              <w:pStyle w:val="tkTablica"/>
              <w:spacing w:after="0" w:line="240" w:lineRule="auto"/>
              <w:rPr>
                <w:rFonts w:ascii="Times New Roman" w:hAnsi="Times New Roman" w:cs="Times New Roman"/>
                <w:color w:val="1D1B11"/>
                <w:sz w:val="24"/>
                <w:szCs w:val="24"/>
                <w:lang w:val="ky-KG"/>
              </w:rPr>
            </w:pPr>
            <w:r w:rsidRPr="000139BD">
              <w:rPr>
                <w:rFonts w:ascii="Times New Roman" w:hAnsi="Times New Roman" w:cs="Times New Roman"/>
                <w:color w:val="1D1B11"/>
                <w:sz w:val="24"/>
                <w:szCs w:val="24"/>
                <w:lang w:val="ky-KG"/>
              </w:rPr>
              <w:t>Приказом Министерства от 9 сентября 2015 года создан Координационный Совет при министре экономики КР по взаимодействию с бизнес-сообществом. Целью Совета является организация постоянно действующей площадки для предпринимателей, поддержка бизнес-среды и улучшение инвестиционной привлекательности КР путём обеспечения диалога между государственными органами и бизнес-сообществом. В рамках данной площадки на постоянной основе рассматриваются различные вопросы, влияющие на ведение предпринимательской деятельности, обсуждаются пути решения проблемных вопросов, в том числе затрагивающие реализацию антикоррупционной политики в стране.</w:t>
            </w:r>
          </w:p>
        </w:tc>
      </w:tr>
      <w:tr w:rsidR="00553AE9" w:rsidRPr="00C30685" w:rsidTr="000154EE">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lastRenderedPageBreak/>
              <w:t>21</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Повысить и укрепить роль общественных советов (ОС) государственных органов в сфере противодействия коррупции</w:t>
            </w:r>
          </w:p>
        </w:tc>
        <w:tc>
          <w:tcPr>
            <w:tcW w:w="1439"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2) обеспечение прозрачности деятельности государственных органов;</w:t>
            </w:r>
          </w:p>
          <w:p w:rsidR="008123BF" w:rsidRPr="00C30685" w:rsidRDefault="008123B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3) разработка совместных коммуникационных планов взаимодействия;</w:t>
            </w:r>
          </w:p>
          <w:p w:rsidR="008123BF" w:rsidRPr="00C30685" w:rsidRDefault="008123B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4) обеспечение общественного контроля за деятельностью госорганов в сфере противодействия коррупции</w:t>
            </w:r>
          </w:p>
        </w:tc>
        <w:tc>
          <w:tcPr>
            <w:tcW w:w="692"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2015-2017 годы</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МЮ, государственные органы и ОМСУ (по согласованию), НПО (по согласованию), ОС (по согласованию)</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8123BF" w:rsidRDefault="00427012" w:rsidP="00F45A64">
            <w:pPr>
              <w:pStyle w:val="tkTablica"/>
              <w:spacing w:after="0" w:line="240" w:lineRule="auto"/>
              <w:jc w:val="left"/>
              <w:rPr>
                <w:rFonts w:ascii="Times New Roman" w:hAnsi="Times New Roman" w:cs="Times New Roman"/>
                <w:sz w:val="24"/>
                <w:szCs w:val="24"/>
                <w:lang w:val="ky-KG"/>
              </w:rPr>
            </w:pPr>
            <w:r w:rsidRPr="00C30685">
              <w:rPr>
                <w:rFonts w:ascii="Times New Roman" w:hAnsi="Times New Roman" w:cs="Times New Roman"/>
                <w:sz w:val="24"/>
                <w:szCs w:val="24"/>
              </w:rPr>
              <w:t>В</w:t>
            </w:r>
            <w:r w:rsidR="008123BF" w:rsidRPr="00C30685">
              <w:rPr>
                <w:rFonts w:ascii="Times New Roman" w:hAnsi="Times New Roman" w:cs="Times New Roman"/>
                <w:sz w:val="24"/>
                <w:szCs w:val="24"/>
              </w:rPr>
              <w:t>недрены механизмы подотчетности госорганов и взаимодействия государственных органов и гражданского общества в сфере противодействия коррупции, утвержден согласованный коммуникационный план, создан действенный общественный контроль за деятельностью госорганов в сфере противодействия коррупции</w:t>
            </w:r>
          </w:p>
          <w:p w:rsidR="00CF7027" w:rsidRPr="00CF7027" w:rsidRDefault="00CF7027" w:rsidP="00F45A64">
            <w:pPr>
              <w:pStyle w:val="tkTablica"/>
              <w:spacing w:after="0" w:line="240" w:lineRule="auto"/>
              <w:jc w:val="left"/>
              <w:rPr>
                <w:rFonts w:ascii="Times New Roman" w:hAnsi="Times New Roman" w:cs="Times New Roman"/>
                <w:sz w:val="24"/>
                <w:szCs w:val="24"/>
                <w:lang w:val="ky-KG"/>
              </w:rPr>
            </w:pPr>
          </w:p>
        </w:tc>
      </w:tr>
      <w:tr w:rsidR="006E5ECB"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A75302" w:rsidRPr="000139BD" w:rsidRDefault="00A75302" w:rsidP="00F45A64">
            <w:pPr>
              <w:spacing w:after="0" w:line="240" w:lineRule="auto"/>
              <w:jc w:val="both"/>
              <w:rPr>
                <w:rFonts w:ascii="Times New Roman" w:eastAsia="Times New Roman" w:hAnsi="Times New Roman"/>
                <w:b/>
                <w:sz w:val="24"/>
                <w:szCs w:val="24"/>
                <w:lang w:eastAsia="ru-RU"/>
              </w:rPr>
            </w:pPr>
            <w:r w:rsidRPr="000139BD">
              <w:rPr>
                <w:rFonts w:ascii="Times New Roman" w:eastAsia="Times New Roman" w:hAnsi="Times New Roman"/>
                <w:b/>
                <w:sz w:val="24"/>
                <w:szCs w:val="24"/>
                <w:lang w:eastAsia="ru-RU"/>
              </w:rPr>
              <w:t xml:space="preserve">Отчет о выполнении: </w:t>
            </w:r>
          </w:p>
          <w:p w:rsidR="00871F30" w:rsidRPr="000139BD" w:rsidRDefault="00871F30" w:rsidP="00871F30">
            <w:pPr>
              <w:widowControl w:val="0"/>
              <w:autoSpaceDE w:val="0"/>
              <w:autoSpaceDN w:val="0"/>
              <w:adjustRightInd w:val="0"/>
              <w:spacing w:after="0" w:line="240" w:lineRule="auto"/>
              <w:jc w:val="both"/>
              <w:rPr>
                <w:rFonts w:ascii="Times New Roman" w:hAnsi="Times New Roman"/>
                <w:sz w:val="24"/>
                <w:szCs w:val="24"/>
              </w:rPr>
            </w:pPr>
            <w:r w:rsidRPr="000139BD">
              <w:rPr>
                <w:rFonts w:ascii="Times New Roman" w:eastAsia="Times New Roman" w:hAnsi="Times New Roman"/>
                <w:sz w:val="24"/>
                <w:szCs w:val="24"/>
                <w:lang w:eastAsia="ru-RU"/>
              </w:rPr>
              <w:t>Информированность населения о проводимой работе осуществляется посредством размещения информации о деятельности Министерства экономики КР по реализации антикоррупционной политики, всех материалов и документов, разработанных в МЭ КР, взаимодействию с Общественным советом МЭ на официальном сайте Министерства экономики, а также путем публикаций дайджестов и в СМИ.</w:t>
            </w:r>
          </w:p>
          <w:p w:rsidR="00871F30" w:rsidRPr="000139BD" w:rsidRDefault="00871F30" w:rsidP="00871F30">
            <w:pPr>
              <w:pStyle w:val="tkTablica"/>
              <w:tabs>
                <w:tab w:val="left" w:pos="229"/>
              </w:tabs>
              <w:spacing w:after="0" w:line="240" w:lineRule="auto"/>
              <w:rPr>
                <w:rFonts w:ascii="Times New Roman" w:hAnsi="Times New Roman" w:cs="Times New Roman"/>
                <w:sz w:val="24"/>
                <w:szCs w:val="24"/>
              </w:rPr>
            </w:pPr>
            <w:r w:rsidRPr="000139BD">
              <w:rPr>
                <w:rFonts w:ascii="Times New Roman" w:hAnsi="Times New Roman" w:cs="Times New Roman"/>
                <w:sz w:val="24"/>
                <w:szCs w:val="24"/>
              </w:rPr>
              <w:t xml:space="preserve">С </w:t>
            </w:r>
            <w:r w:rsidR="000139BD" w:rsidRPr="000139BD">
              <w:rPr>
                <w:rFonts w:ascii="Times New Roman" w:hAnsi="Times New Roman" w:cs="Times New Roman"/>
                <w:sz w:val="24"/>
                <w:szCs w:val="24"/>
              </w:rPr>
              <w:t>июля</w:t>
            </w:r>
            <w:r w:rsidRPr="000139BD">
              <w:rPr>
                <w:rFonts w:ascii="Times New Roman" w:hAnsi="Times New Roman" w:cs="Times New Roman"/>
                <w:sz w:val="24"/>
                <w:szCs w:val="24"/>
              </w:rPr>
              <w:t xml:space="preserve"> 2015 года действует утвержденный Порядок взаимодействия Общественного совета с Министерством экономики.</w:t>
            </w:r>
          </w:p>
          <w:p w:rsidR="000F296A" w:rsidRDefault="00871F30" w:rsidP="000F296A">
            <w:pPr>
              <w:spacing w:after="0" w:line="240" w:lineRule="auto"/>
              <w:jc w:val="both"/>
              <w:rPr>
                <w:rFonts w:ascii="Times New Roman" w:hAnsi="Times New Roman"/>
                <w:sz w:val="24"/>
                <w:szCs w:val="24"/>
              </w:rPr>
            </w:pPr>
            <w:r w:rsidRPr="000139BD">
              <w:rPr>
                <w:rFonts w:ascii="Times New Roman" w:hAnsi="Times New Roman"/>
                <w:sz w:val="24"/>
                <w:szCs w:val="24"/>
              </w:rPr>
              <w:t xml:space="preserve">На официальном сайте Министерства экономики в соответствии с Порядком взаимодействия Общественного совета с Министерством экономики и Приказом Министерства экономики «О внесении изменений и дополнений в приказ Министерства экономики Кыргызской Республики «Об общественном совете Министерства экономики Кыргызской Республики»» от 2 октября 2015 года №227 </w:t>
            </w:r>
            <w:r w:rsidR="000F296A">
              <w:rPr>
                <w:rFonts w:ascii="Times New Roman" w:hAnsi="Times New Roman"/>
                <w:sz w:val="24"/>
                <w:szCs w:val="24"/>
              </w:rPr>
              <w:t>существует</w:t>
            </w:r>
            <w:r w:rsidR="000F296A" w:rsidRPr="00CC0812">
              <w:rPr>
                <w:rFonts w:ascii="Times New Roman" w:hAnsi="Times New Roman"/>
                <w:sz w:val="24"/>
                <w:szCs w:val="24"/>
              </w:rPr>
              <w:t xml:space="preserve"> раздел «ОС», </w:t>
            </w:r>
            <w:r w:rsidR="000F296A">
              <w:rPr>
                <w:rFonts w:ascii="Times New Roman" w:hAnsi="Times New Roman"/>
                <w:sz w:val="24"/>
                <w:szCs w:val="24"/>
              </w:rPr>
              <w:t>созданный</w:t>
            </w:r>
            <w:r w:rsidR="000F296A" w:rsidRPr="00CC0812">
              <w:rPr>
                <w:rFonts w:ascii="Times New Roman" w:hAnsi="Times New Roman"/>
                <w:sz w:val="24"/>
                <w:szCs w:val="24"/>
              </w:rPr>
              <w:t xml:space="preserve"> </w:t>
            </w:r>
            <w:r w:rsidR="000F296A">
              <w:rPr>
                <w:rFonts w:ascii="Times New Roman" w:hAnsi="Times New Roman"/>
                <w:sz w:val="24"/>
                <w:szCs w:val="24"/>
              </w:rPr>
              <w:t>для освещения</w:t>
            </w:r>
            <w:r w:rsidR="000F296A" w:rsidRPr="00CC0812">
              <w:rPr>
                <w:rFonts w:ascii="Times New Roman" w:hAnsi="Times New Roman"/>
                <w:sz w:val="24"/>
                <w:szCs w:val="24"/>
              </w:rPr>
              <w:t xml:space="preserve"> результат</w:t>
            </w:r>
            <w:r w:rsidR="000F296A">
              <w:rPr>
                <w:rFonts w:ascii="Times New Roman" w:hAnsi="Times New Roman"/>
                <w:sz w:val="24"/>
                <w:szCs w:val="24"/>
              </w:rPr>
              <w:t>ов</w:t>
            </w:r>
            <w:r w:rsidR="000F296A" w:rsidRPr="00CC0812">
              <w:rPr>
                <w:rFonts w:ascii="Times New Roman" w:hAnsi="Times New Roman"/>
                <w:sz w:val="24"/>
                <w:szCs w:val="24"/>
              </w:rPr>
              <w:t xml:space="preserve"> деятельности Общественного совета, а также для размещения в нем проектов НПА, инициированных министерством, с </w:t>
            </w:r>
            <w:r w:rsidR="000F296A" w:rsidRPr="00CC0812">
              <w:rPr>
                <w:rFonts w:ascii="Times New Roman" w:hAnsi="Times New Roman"/>
                <w:sz w:val="24"/>
                <w:szCs w:val="24"/>
              </w:rPr>
              <w:lastRenderedPageBreak/>
              <w:t>целью проведения общественного обсуждения.</w:t>
            </w:r>
          </w:p>
          <w:p w:rsidR="00351B43" w:rsidRPr="000139BD" w:rsidRDefault="00351B43" w:rsidP="00351B43">
            <w:pPr>
              <w:spacing w:after="0" w:line="240" w:lineRule="auto"/>
              <w:jc w:val="both"/>
              <w:rPr>
                <w:rFonts w:ascii="Times New Roman" w:hAnsi="Times New Roman"/>
                <w:sz w:val="24"/>
                <w:szCs w:val="24"/>
              </w:rPr>
            </w:pPr>
            <w:r w:rsidRPr="000139BD">
              <w:rPr>
                <w:rFonts w:ascii="Times New Roman" w:hAnsi="Times New Roman"/>
                <w:sz w:val="24"/>
                <w:szCs w:val="24"/>
              </w:rPr>
              <w:t>В январе 2017 года была в основном завершена работа по формированию нового состава Общественного совета Министерства экономики Кыргызской Республики. На сегодняшний день в состав ОС МЭ вошли 9 человек.</w:t>
            </w:r>
          </w:p>
          <w:p w:rsidR="00351B43" w:rsidRPr="000139BD" w:rsidRDefault="00351B43" w:rsidP="00351B43">
            <w:pPr>
              <w:spacing w:after="0" w:line="240" w:lineRule="auto"/>
              <w:jc w:val="both"/>
              <w:rPr>
                <w:rFonts w:ascii="Times New Roman" w:hAnsi="Times New Roman"/>
                <w:sz w:val="24"/>
                <w:szCs w:val="24"/>
              </w:rPr>
            </w:pPr>
            <w:r w:rsidRPr="000139BD">
              <w:rPr>
                <w:rFonts w:ascii="Times New Roman" w:hAnsi="Times New Roman"/>
                <w:sz w:val="24"/>
                <w:szCs w:val="24"/>
              </w:rPr>
              <w:t xml:space="preserve">Общественный совет за отчетный период провел </w:t>
            </w:r>
            <w:r w:rsidR="000139BD" w:rsidRPr="000139BD">
              <w:rPr>
                <w:rFonts w:ascii="Times New Roman" w:hAnsi="Times New Roman"/>
                <w:sz w:val="24"/>
                <w:szCs w:val="24"/>
              </w:rPr>
              <w:t>6</w:t>
            </w:r>
            <w:r w:rsidRPr="000139BD">
              <w:rPr>
                <w:rFonts w:ascii="Times New Roman" w:hAnsi="Times New Roman"/>
                <w:sz w:val="24"/>
                <w:szCs w:val="24"/>
              </w:rPr>
              <w:t xml:space="preserve"> заседаний. Министерство в соответствии с Порядком взаимодействия Общественного совета с Министерством экономики оказывало необходимое организационно-техническое и информационное содействие в проведении каждого заседания </w:t>
            </w:r>
            <w:r w:rsidR="001115A5">
              <w:rPr>
                <w:rFonts w:ascii="Times New Roman" w:hAnsi="Times New Roman"/>
                <w:sz w:val="24"/>
                <w:szCs w:val="24"/>
              </w:rPr>
              <w:t>Общественного совета</w:t>
            </w:r>
            <w:r w:rsidRPr="000139BD">
              <w:rPr>
                <w:rFonts w:ascii="Times New Roman" w:hAnsi="Times New Roman"/>
                <w:sz w:val="24"/>
                <w:szCs w:val="24"/>
              </w:rPr>
              <w:t xml:space="preserve">. </w:t>
            </w:r>
          </w:p>
          <w:p w:rsidR="000139BD" w:rsidRPr="000139BD" w:rsidRDefault="000139BD" w:rsidP="000139BD">
            <w:pPr>
              <w:spacing w:after="0" w:line="240" w:lineRule="auto"/>
              <w:jc w:val="both"/>
              <w:rPr>
                <w:rFonts w:ascii="Times New Roman" w:hAnsi="Times New Roman"/>
                <w:b/>
                <w:i/>
                <w:sz w:val="24"/>
                <w:szCs w:val="24"/>
              </w:rPr>
            </w:pPr>
            <w:r w:rsidRPr="000139BD">
              <w:rPr>
                <w:rFonts w:ascii="Times New Roman" w:hAnsi="Times New Roman"/>
                <w:sz w:val="24"/>
                <w:szCs w:val="24"/>
              </w:rPr>
              <w:t>С начала работы нового состава Общественного совета МЭ в министерство поступило 9 писем от Общественного совета, из них запросы Общественного совета относительно:</w:t>
            </w:r>
          </w:p>
          <w:p w:rsidR="000139BD" w:rsidRPr="000139BD" w:rsidRDefault="000139BD" w:rsidP="001115A5">
            <w:pPr>
              <w:pStyle w:val="ac"/>
              <w:numPr>
                <w:ilvl w:val="1"/>
                <w:numId w:val="6"/>
              </w:numPr>
              <w:tabs>
                <w:tab w:val="clear" w:pos="2149"/>
                <w:tab w:val="num" w:pos="284"/>
              </w:tabs>
              <w:spacing w:after="0" w:line="240" w:lineRule="auto"/>
              <w:ind w:left="284" w:hanging="284"/>
              <w:jc w:val="both"/>
              <w:rPr>
                <w:rFonts w:ascii="Times New Roman" w:hAnsi="Times New Roman"/>
                <w:sz w:val="24"/>
                <w:szCs w:val="24"/>
              </w:rPr>
            </w:pPr>
            <w:r w:rsidRPr="000139BD">
              <w:rPr>
                <w:rFonts w:ascii="Times New Roman" w:hAnsi="Times New Roman"/>
                <w:sz w:val="24"/>
                <w:szCs w:val="24"/>
              </w:rPr>
              <w:t>предоставления помещения, оргтехники и создания ячейки в ОКД для ОС МЭ;</w:t>
            </w:r>
          </w:p>
          <w:p w:rsidR="000139BD" w:rsidRPr="000139BD" w:rsidRDefault="000139BD" w:rsidP="001115A5">
            <w:pPr>
              <w:pStyle w:val="ac"/>
              <w:numPr>
                <w:ilvl w:val="1"/>
                <w:numId w:val="6"/>
              </w:numPr>
              <w:tabs>
                <w:tab w:val="clear" w:pos="2149"/>
                <w:tab w:val="num" w:pos="284"/>
              </w:tabs>
              <w:spacing w:after="0" w:line="240" w:lineRule="auto"/>
              <w:ind w:left="284" w:hanging="284"/>
              <w:jc w:val="both"/>
              <w:rPr>
                <w:rFonts w:ascii="Times New Roman" w:hAnsi="Times New Roman"/>
                <w:sz w:val="24"/>
                <w:szCs w:val="24"/>
              </w:rPr>
            </w:pPr>
            <w:r w:rsidRPr="000139BD">
              <w:rPr>
                <w:rFonts w:ascii="Times New Roman" w:hAnsi="Times New Roman"/>
                <w:sz w:val="24"/>
                <w:szCs w:val="24"/>
              </w:rPr>
              <w:t>направления графика тендерных и конкурсных комиссий, уведомления о заседаниях коллегии МЭ КР и др. мероприятиях для участия в них членов ОС;</w:t>
            </w:r>
          </w:p>
          <w:p w:rsidR="000139BD" w:rsidRPr="000139BD" w:rsidRDefault="000139BD" w:rsidP="001115A5">
            <w:pPr>
              <w:pStyle w:val="ac"/>
              <w:numPr>
                <w:ilvl w:val="1"/>
                <w:numId w:val="6"/>
              </w:numPr>
              <w:tabs>
                <w:tab w:val="clear" w:pos="2149"/>
                <w:tab w:val="num" w:pos="284"/>
              </w:tabs>
              <w:spacing w:after="0" w:line="240" w:lineRule="auto"/>
              <w:ind w:left="284" w:hanging="284"/>
              <w:jc w:val="both"/>
              <w:rPr>
                <w:rFonts w:ascii="Times New Roman" w:hAnsi="Times New Roman"/>
                <w:sz w:val="24"/>
                <w:szCs w:val="24"/>
              </w:rPr>
            </w:pPr>
            <w:r w:rsidRPr="000139BD">
              <w:rPr>
                <w:rFonts w:ascii="Times New Roman" w:hAnsi="Times New Roman"/>
                <w:sz w:val="24"/>
                <w:szCs w:val="24"/>
              </w:rPr>
              <w:t>направления в ОС перечня проектов НПА и управленческих решений, разработанных МЭ и принятых в 2016 году;</w:t>
            </w:r>
          </w:p>
          <w:p w:rsidR="000139BD" w:rsidRPr="000139BD" w:rsidRDefault="000139BD" w:rsidP="001115A5">
            <w:pPr>
              <w:pStyle w:val="ac"/>
              <w:numPr>
                <w:ilvl w:val="1"/>
                <w:numId w:val="6"/>
              </w:numPr>
              <w:tabs>
                <w:tab w:val="clear" w:pos="2149"/>
                <w:tab w:val="num" w:pos="284"/>
              </w:tabs>
              <w:spacing w:after="0" w:line="240" w:lineRule="auto"/>
              <w:ind w:left="284" w:hanging="284"/>
              <w:jc w:val="both"/>
              <w:rPr>
                <w:rFonts w:ascii="Times New Roman" w:hAnsi="Times New Roman"/>
                <w:sz w:val="24"/>
                <w:szCs w:val="24"/>
              </w:rPr>
            </w:pPr>
            <w:r w:rsidRPr="000139BD">
              <w:rPr>
                <w:rFonts w:ascii="Times New Roman" w:hAnsi="Times New Roman"/>
                <w:sz w:val="24"/>
                <w:szCs w:val="24"/>
              </w:rPr>
              <w:t>предоставления обобщенной информации об обращениях граждан и организаций;</w:t>
            </w:r>
          </w:p>
          <w:p w:rsidR="000139BD" w:rsidRPr="000139BD" w:rsidRDefault="000139BD" w:rsidP="001115A5">
            <w:pPr>
              <w:pStyle w:val="ac"/>
              <w:numPr>
                <w:ilvl w:val="1"/>
                <w:numId w:val="6"/>
              </w:numPr>
              <w:tabs>
                <w:tab w:val="clear" w:pos="2149"/>
                <w:tab w:val="num" w:pos="284"/>
              </w:tabs>
              <w:spacing w:after="0" w:line="240" w:lineRule="auto"/>
              <w:ind w:left="284" w:hanging="284"/>
              <w:jc w:val="both"/>
              <w:rPr>
                <w:rFonts w:ascii="Times New Roman" w:hAnsi="Times New Roman"/>
                <w:sz w:val="24"/>
                <w:szCs w:val="24"/>
              </w:rPr>
            </w:pPr>
            <w:r w:rsidRPr="000139BD">
              <w:rPr>
                <w:rFonts w:ascii="Times New Roman" w:hAnsi="Times New Roman"/>
                <w:sz w:val="24"/>
                <w:szCs w:val="24"/>
              </w:rPr>
              <w:t>направления Плана законопроектных работ МЭ КР на 2016 год, с обоснованиями необходимости разработки и концепции;</w:t>
            </w:r>
          </w:p>
          <w:p w:rsidR="000139BD" w:rsidRPr="000139BD" w:rsidRDefault="000139BD" w:rsidP="001115A5">
            <w:pPr>
              <w:pStyle w:val="ac"/>
              <w:numPr>
                <w:ilvl w:val="1"/>
                <w:numId w:val="6"/>
              </w:numPr>
              <w:tabs>
                <w:tab w:val="clear" w:pos="2149"/>
                <w:tab w:val="num" w:pos="284"/>
              </w:tabs>
              <w:spacing w:after="0" w:line="240" w:lineRule="auto"/>
              <w:ind w:left="284" w:hanging="284"/>
              <w:jc w:val="both"/>
              <w:rPr>
                <w:rFonts w:ascii="Times New Roman" w:hAnsi="Times New Roman"/>
                <w:b/>
                <w:i/>
                <w:sz w:val="24"/>
                <w:szCs w:val="24"/>
              </w:rPr>
            </w:pPr>
            <w:r w:rsidRPr="000139BD">
              <w:rPr>
                <w:rFonts w:ascii="Times New Roman" w:hAnsi="Times New Roman"/>
                <w:sz w:val="24"/>
                <w:szCs w:val="24"/>
              </w:rPr>
              <w:t>предоставления сведений о результатах проверок, проведенных в МЭ КР в 2016 году;</w:t>
            </w:r>
          </w:p>
          <w:p w:rsidR="000139BD" w:rsidRPr="000139BD" w:rsidRDefault="000139BD" w:rsidP="001115A5">
            <w:pPr>
              <w:pStyle w:val="ac"/>
              <w:numPr>
                <w:ilvl w:val="1"/>
                <w:numId w:val="6"/>
              </w:numPr>
              <w:tabs>
                <w:tab w:val="clear" w:pos="2149"/>
                <w:tab w:val="num" w:pos="284"/>
              </w:tabs>
              <w:spacing w:after="0" w:line="240" w:lineRule="auto"/>
              <w:ind w:left="284" w:hanging="284"/>
              <w:jc w:val="both"/>
              <w:rPr>
                <w:rFonts w:ascii="Times New Roman" w:hAnsi="Times New Roman"/>
                <w:sz w:val="24"/>
                <w:szCs w:val="24"/>
              </w:rPr>
            </w:pPr>
            <w:r w:rsidRPr="000139BD">
              <w:rPr>
                <w:rFonts w:ascii="Times New Roman" w:hAnsi="Times New Roman"/>
                <w:sz w:val="24"/>
                <w:szCs w:val="24"/>
              </w:rPr>
              <w:t>предоставления информации о финансовых средствах, включая бюджетные, заемные, специальные средства, тех. помощь и гранты, переданные МЭ КР правительствами других стран, международными организациями за 2016 год;</w:t>
            </w:r>
          </w:p>
          <w:p w:rsidR="000139BD" w:rsidRPr="000139BD" w:rsidRDefault="000139BD" w:rsidP="001115A5">
            <w:pPr>
              <w:pStyle w:val="ac"/>
              <w:numPr>
                <w:ilvl w:val="1"/>
                <w:numId w:val="6"/>
              </w:numPr>
              <w:tabs>
                <w:tab w:val="clear" w:pos="2149"/>
                <w:tab w:val="num" w:pos="284"/>
              </w:tabs>
              <w:spacing w:after="0" w:line="240" w:lineRule="auto"/>
              <w:ind w:left="284" w:hanging="284"/>
              <w:jc w:val="both"/>
              <w:rPr>
                <w:rFonts w:ascii="Times New Roman" w:hAnsi="Times New Roman"/>
                <w:sz w:val="24"/>
                <w:szCs w:val="24"/>
              </w:rPr>
            </w:pPr>
            <w:r w:rsidRPr="000139BD">
              <w:rPr>
                <w:rFonts w:ascii="Times New Roman" w:hAnsi="Times New Roman"/>
                <w:sz w:val="24"/>
                <w:szCs w:val="24"/>
              </w:rPr>
              <w:t>предоставления информации о проводимой работе по оптимизации госуслуг, предоставляемых МЭ КР, за 2016 год;</w:t>
            </w:r>
          </w:p>
          <w:p w:rsidR="000139BD" w:rsidRPr="000139BD" w:rsidRDefault="000139BD" w:rsidP="001115A5">
            <w:pPr>
              <w:pStyle w:val="ac"/>
              <w:numPr>
                <w:ilvl w:val="1"/>
                <w:numId w:val="6"/>
              </w:numPr>
              <w:tabs>
                <w:tab w:val="clear" w:pos="2149"/>
                <w:tab w:val="num" w:pos="284"/>
              </w:tabs>
              <w:spacing w:after="0" w:line="240" w:lineRule="auto"/>
              <w:ind w:left="284" w:hanging="284"/>
              <w:jc w:val="both"/>
              <w:rPr>
                <w:rFonts w:ascii="Times New Roman" w:hAnsi="Times New Roman"/>
                <w:sz w:val="24"/>
                <w:szCs w:val="24"/>
              </w:rPr>
            </w:pPr>
            <w:r w:rsidRPr="000139BD">
              <w:rPr>
                <w:rFonts w:ascii="Times New Roman" w:hAnsi="Times New Roman"/>
                <w:sz w:val="24"/>
                <w:szCs w:val="24"/>
              </w:rPr>
              <w:t>предоставления материалов по закупленным в 2016 году консультационным услугам;</w:t>
            </w:r>
          </w:p>
          <w:p w:rsidR="000139BD" w:rsidRPr="000139BD" w:rsidRDefault="000139BD" w:rsidP="001115A5">
            <w:pPr>
              <w:pStyle w:val="ac"/>
              <w:numPr>
                <w:ilvl w:val="1"/>
                <w:numId w:val="6"/>
              </w:numPr>
              <w:tabs>
                <w:tab w:val="clear" w:pos="2149"/>
                <w:tab w:val="num" w:pos="284"/>
              </w:tabs>
              <w:spacing w:after="0" w:line="240" w:lineRule="auto"/>
              <w:ind w:left="284" w:hanging="284"/>
              <w:jc w:val="both"/>
              <w:rPr>
                <w:rFonts w:ascii="Times New Roman" w:hAnsi="Times New Roman"/>
                <w:sz w:val="24"/>
                <w:szCs w:val="24"/>
              </w:rPr>
            </w:pPr>
            <w:r w:rsidRPr="000139BD">
              <w:rPr>
                <w:rFonts w:ascii="Times New Roman" w:hAnsi="Times New Roman"/>
                <w:sz w:val="24"/>
                <w:szCs w:val="24"/>
              </w:rPr>
              <w:t>предоставления Плана работы МЭКР на 2016 года (устный запрос),</w:t>
            </w:r>
          </w:p>
          <w:p w:rsidR="000139BD" w:rsidRPr="000139BD" w:rsidRDefault="000139BD" w:rsidP="000139BD">
            <w:pPr>
              <w:spacing w:after="0" w:line="240" w:lineRule="auto"/>
              <w:jc w:val="both"/>
              <w:rPr>
                <w:rFonts w:ascii="Times New Roman" w:hAnsi="Times New Roman"/>
                <w:b/>
                <w:i/>
                <w:sz w:val="24"/>
                <w:szCs w:val="24"/>
              </w:rPr>
            </w:pPr>
            <w:r w:rsidRPr="000139BD">
              <w:rPr>
                <w:rFonts w:ascii="Times New Roman" w:hAnsi="Times New Roman"/>
                <w:sz w:val="24"/>
                <w:szCs w:val="24"/>
              </w:rPr>
              <w:t>были рассмотрены соответствующими подразделениями министерства, по запросам ОС МЭ подготовлены и направлены ответные письма.</w:t>
            </w:r>
          </w:p>
          <w:p w:rsidR="00351B43" w:rsidRPr="000139BD" w:rsidRDefault="00351B43" w:rsidP="00351B43">
            <w:pPr>
              <w:spacing w:after="0" w:line="240" w:lineRule="auto"/>
              <w:jc w:val="both"/>
              <w:rPr>
                <w:rFonts w:ascii="Times New Roman" w:hAnsi="Times New Roman"/>
                <w:b/>
                <w:i/>
                <w:sz w:val="24"/>
                <w:szCs w:val="24"/>
              </w:rPr>
            </w:pPr>
            <w:r w:rsidRPr="000139BD">
              <w:rPr>
                <w:rFonts w:ascii="Times New Roman" w:hAnsi="Times New Roman"/>
                <w:sz w:val="24"/>
                <w:szCs w:val="24"/>
                <w:lang w:val="ky-KG" w:eastAsia="ru-RU"/>
              </w:rPr>
              <w:t xml:space="preserve">Члены Общественного совета МЭ КР </w:t>
            </w:r>
            <w:r w:rsidRPr="000139BD">
              <w:rPr>
                <w:rFonts w:ascii="Times New Roman" w:hAnsi="Times New Roman"/>
                <w:sz w:val="24"/>
                <w:szCs w:val="24"/>
              </w:rPr>
              <w:t xml:space="preserve">на постоянной основе </w:t>
            </w:r>
            <w:r w:rsidR="001115A5">
              <w:rPr>
                <w:rFonts w:ascii="Times New Roman" w:hAnsi="Times New Roman"/>
                <w:sz w:val="24"/>
                <w:szCs w:val="24"/>
              </w:rPr>
              <w:t xml:space="preserve">приглашаются для участия </w:t>
            </w:r>
            <w:r w:rsidRPr="000139BD">
              <w:rPr>
                <w:rFonts w:ascii="Times New Roman" w:hAnsi="Times New Roman"/>
                <w:sz w:val="24"/>
                <w:szCs w:val="24"/>
              </w:rPr>
              <w:t>в заседаниях тендерных комиссий, а также в заседаниях конкурсных комиссий при отборе кандидатов на замещение вакантных должностей по конкурсу. Кроме того, предусмотрено участие представителя Общественного совета в работе Комиссии министерства по предупреждению коррупции.</w:t>
            </w:r>
          </w:p>
          <w:p w:rsidR="00351B43" w:rsidRPr="000139BD" w:rsidRDefault="00351B43" w:rsidP="00351B43">
            <w:pPr>
              <w:spacing w:after="0" w:line="240" w:lineRule="auto"/>
              <w:jc w:val="both"/>
              <w:rPr>
                <w:rFonts w:ascii="Times New Roman" w:hAnsi="Times New Roman"/>
                <w:sz w:val="24"/>
                <w:szCs w:val="24"/>
              </w:rPr>
            </w:pPr>
            <w:r w:rsidRPr="000139BD">
              <w:rPr>
                <w:rFonts w:ascii="Times New Roman" w:hAnsi="Times New Roman"/>
                <w:sz w:val="24"/>
                <w:szCs w:val="24"/>
              </w:rPr>
              <w:t>В процессе электронной и официальной переписки Общественному совету МЭ КР предоставлялся график проведения тендеров. В отчетный период представители Общественного совета МЭ КР не принимали участия в качестве наблюдателей в работе тендерных комиссий.</w:t>
            </w:r>
          </w:p>
          <w:p w:rsidR="00835116" w:rsidRPr="000139BD" w:rsidRDefault="00835116" w:rsidP="00835116">
            <w:pPr>
              <w:pStyle w:val="tkTablica"/>
              <w:tabs>
                <w:tab w:val="left" w:pos="229"/>
              </w:tabs>
              <w:spacing w:after="0" w:line="240" w:lineRule="auto"/>
              <w:rPr>
                <w:rFonts w:ascii="Times New Roman" w:hAnsi="Times New Roman" w:cs="Times New Roman"/>
                <w:sz w:val="24"/>
                <w:szCs w:val="24"/>
              </w:rPr>
            </w:pPr>
            <w:r w:rsidRPr="000139BD">
              <w:rPr>
                <w:rFonts w:ascii="Times New Roman" w:hAnsi="Times New Roman" w:cs="Times New Roman"/>
                <w:sz w:val="24"/>
                <w:szCs w:val="24"/>
              </w:rPr>
              <w:t xml:space="preserve">В соответствии с поручением Вице-премьер-министра Кыргызской Республики Разакова Ж. в феврале 2017 года проведен мониторинг плана мероприятий Министерства экономики КР по противодействию коррупции на 2017 год, утвержденного приказом от 14 декабря 2016 года №342, а также антикоррупционных планов подведомственных подразделений и территориального органа при МЭ КР на 2017 год на предмет полноты и соответствия Государственной стратегии антикоррупционной политики Кыргызской Республики на 2015-2017 годы с привлечением членов Общественного совета МЭ КР. </w:t>
            </w:r>
          </w:p>
          <w:p w:rsidR="00832A83" w:rsidRPr="000139BD" w:rsidRDefault="00832A83" w:rsidP="00832A83">
            <w:pPr>
              <w:pStyle w:val="tkTablica"/>
              <w:spacing w:after="0" w:line="240" w:lineRule="auto"/>
              <w:rPr>
                <w:rFonts w:ascii="Times New Roman" w:hAnsi="Times New Roman" w:cs="Times New Roman"/>
                <w:sz w:val="24"/>
                <w:szCs w:val="24"/>
              </w:rPr>
            </w:pPr>
            <w:r w:rsidRPr="000139BD">
              <w:rPr>
                <w:rFonts w:ascii="Times New Roman" w:hAnsi="Times New Roman" w:cs="Times New Roman"/>
                <w:sz w:val="24"/>
                <w:szCs w:val="24"/>
              </w:rPr>
              <w:t xml:space="preserve">В целях проведения общественного обсуждения на сайте Аппарата Правительства Кыргызской Республики www.gov.kg от 26 января 2017 года и на сайте Министерства экономики Кыргызской Республики www.mineconom.gov.kg от 23 января 2017 года вывешен актуализированный проект новой редакции Налогового кодекса Кыргызской Республики по состоянию на 15 января 2017 года, подготовленный в рамках работы </w:t>
            </w:r>
            <w:r w:rsidRPr="000139BD">
              <w:rPr>
                <w:rFonts w:ascii="Times New Roman" w:hAnsi="Times New Roman" w:cs="Times New Roman"/>
                <w:sz w:val="24"/>
                <w:szCs w:val="24"/>
              </w:rPr>
              <w:lastRenderedPageBreak/>
              <w:t>межведомственной комиссии по вопросам адаптации налогового законодательства к современным экономическим условиям и создания благоприятной среды для предпринимательской деятельности, утвержденной распоряжением Правительства Кыргызской Республики от 3 августа 2015 года №363-р.</w:t>
            </w:r>
          </w:p>
          <w:p w:rsidR="00832A83" w:rsidRPr="000139BD" w:rsidRDefault="00832A83" w:rsidP="00832A83">
            <w:pPr>
              <w:pStyle w:val="tkTablica"/>
              <w:spacing w:after="0" w:line="240" w:lineRule="auto"/>
              <w:rPr>
                <w:rFonts w:ascii="Times New Roman" w:hAnsi="Times New Roman" w:cs="Times New Roman"/>
                <w:sz w:val="24"/>
                <w:szCs w:val="24"/>
              </w:rPr>
            </w:pPr>
            <w:r w:rsidRPr="000139BD">
              <w:rPr>
                <w:rFonts w:ascii="Times New Roman" w:hAnsi="Times New Roman" w:cs="Times New Roman"/>
                <w:sz w:val="24"/>
                <w:szCs w:val="24"/>
              </w:rPr>
              <w:t xml:space="preserve">20 января текущего года состоялась встреча Министра экономики Кыргызской Республики Кожошева А.О. с представителями ведущих бизнес-сообществ страны и Общественного совета при Министерстве экономики Кыргызской Республики, на которой министерством образована рабочая группа по разработке проекта АРВ и доработки проекта новой редакции Налогового кодекса Кыргызской Республики. </w:t>
            </w:r>
          </w:p>
          <w:p w:rsidR="00832A83" w:rsidRPr="000139BD" w:rsidRDefault="00832A83" w:rsidP="00832A83">
            <w:pPr>
              <w:pStyle w:val="tkTablica"/>
              <w:spacing w:after="0" w:line="240" w:lineRule="auto"/>
              <w:rPr>
                <w:rFonts w:ascii="Times New Roman" w:hAnsi="Times New Roman" w:cs="Times New Roman"/>
                <w:sz w:val="24"/>
                <w:szCs w:val="24"/>
              </w:rPr>
            </w:pPr>
            <w:r w:rsidRPr="000139BD">
              <w:rPr>
                <w:rFonts w:ascii="Times New Roman" w:hAnsi="Times New Roman" w:cs="Times New Roman"/>
                <w:sz w:val="24"/>
                <w:szCs w:val="24"/>
              </w:rPr>
              <w:t>В состав данной рабочей группы, созданной приказом Министерства экономики Кыргызской Республики, вошли наряду с государственными служащими члены Общественного совета при Министерстве экономики Кыргызской Республики, представители бизнес-сообществ и гражданского сектора страны. В данной рабочей группе 49 человек.</w:t>
            </w:r>
          </w:p>
          <w:p w:rsidR="00832A83" w:rsidRPr="000139BD" w:rsidRDefault="00832A83" w:rsidP="00832A83">
            <w:pPr>
              <w:pStyle w:val="tkTablica"/>
              <w:spacing w:after="0" w:line="240" w:lineRule="auto"/>
              <w:rPr>
                <w:rFonts w:ascii="Times New Roman" w:hAnsi="Times New Roman" w:cs="Times New Roman"/>
                <w:sz w:val="24"/>
                <w:szCs w:val="24"/>
              </w:rPr>
            </w:pPr>
            <w:r w:rsidRPr="000139BD">
              <w:rPr>
                <w:rFonts w:ascii="Times New Roman" w:hAnsi="Times New Roman" w:cs="Times New Roman"/>
                <w:sz w:val="24"/>
                <w:szCs w:val="24"/>
              </w:rPr>
              <w:t>В целях прозрачности и доступности общественности к проводимой работе по разработке проекта АРВ и дальнейшей доработке новой редакции Налогового кодекса Кыргызской Республики Секретариатом определен Общественный совет Министерства экономики Кыргызской Республики в лице председателя Раимбекова Н.А.</w:t>
            </w:r>
          </w:p>
          <w:p w:rsidR="00832A83" w:rsidRPr="000139BD" w:rsidRDefault="00832A83" w:rsidP="00832A83">
            <w:pPr>
              <w:widowControl w:val="0"/>
              <w:autoSpaceDE w:val="0"/>
              <w:autoSpaceDN w:val="0"/>
              <w:adjustRightInd w:val="0"/>
              <w:spacing w:after="0" w:line="240" w:lineRule="auto"/>
              <w:jc w:val="both"/>
              <w:rPr>
                <w:rFonts w:ascii="Times New Roman" w:hAnsi="Times New Roman"/>
                <w:sz w:val="24"/>
                <w:szCs w:val="24"/>
              </w:rPr>
            </w:pPr>
            <w:r w:rsidRPr="000139BD">
              <w:rPr>
                <w:rFonts w:ascii="Times New Roman" w:hAnsi="Times New Roman"/>
                <w:sz w:val="24"/>
                <w:szCs w:val="24"/>
              </w:rPr>
              <w:t xml:space="preserve">Секретариатом разработан и доведен до всех членов рабочих подгрупп график работы и состав созданных подгрупп, а также направлены для использования в работе проект АРВ, приложения к проекту АРВ, проект новой редакции Налогового кодекса Кыргызской Республики, сравнительная таблица к нему. На сегодняшний день проведено 17 рабочих совещаний в данных рабочих группах. </w:t>
            </w:r>
          </w:p>
          <w:p w:rsidR="00EC1F5B" w:rsidRPr="000139BD" w:rsidRDefault="00835116" w:rsidP="00351B43">
            <w:pPr>
              <w:widowControl w:val="0"/>
              <w:autoSpaceDE w:val="0"/>
              <w:autoSpaceDN w:val="0"/>
              <w:adjustRightInd w:val="0"/>
              <w:spacing w:after="0" w:line="240" w:lineRule="auto"/>
              <w:jc w:val="both"/>
              <w:rPr>
                <w:rFonts w:ascii="Times New Roman" w:hAnsi="Times New Roman"/>
                <w:bCs/>
                <w:sz w:val="24"/>
                <w:szCs w:val="24"/>
              </w:rPr>
            </w:pPr>
            <w:r w:rsidRPr="000139BD">
              <w:rPr>
                <w:rFonts w:ascii="Times New Roman" w:hAnsi="Times New Roman"/>
                <w:bCs/>
                <w:sz w:val="24"/>
                <w:szCs w:val="24"/>
              </w:rPr>
              <w:t>Кроме того, за отчетный период министерством были подготовлены ответы на следующие запросы Аппарата Правительства КР, касающиеся взаимодействия министерства с Общественным советом:</w:t>
            </w:r>
          </w:p>
          <w:p w:rsidR="00835116" w:rsidRPr="000139BD" w:rsidRDefault="00835116" w:rsidP="00835116">
            <w:pPr>
              <w:widowControl w:val="0"/>
              <w:numPr>
                <w:ilvl w:val="0"/>
                <w:numId w:val="16"/>
              </w:numPr>
              <w:tabs>
                <w:tab w:val="clear" w:pos="2340"/>
                <w:tab w:val="num" w:pos="360"/>
              </w:tabs>
              <w:autoSpaceDE w:val="0"/>
              <w:autoSpaceDN w:val="0"/>
              <w:adjustRightInd w:val="0"/>
              <w:spacing w:after="0" w:line="240" w:lineRule="auto"/>
              <w:ind w:left="0" w:firstLine="0"/>
              <w:jc w:val="both"/>
              <w:rPr>
                <w:rFonts w:ascii="Times New Roman" w:hAnsi="Times New Roman"/>
                <w:sz w:val="24"/>
                <w:szCs w:val="24"/>
              </w:rPr>
            </w:pPr>
            <w:r w:rsidRPr="000139BD">
              <w:rPr>
                <w:rFonts w:ascii="Times New Roman" w:hAnsi="Times New Roman"/>
                <w:sz w:val="24"/>
                <w:szCs w:val="24"/>
              </w:rPr>
              <w:t>относительно информирования Комиссии по отбору членов общественных советов;</w:t>
            </w:r>
          </w:p>
          <w:p w:rsidR="00835116" w:rsidRPr="000139BD" w:rsidRDefault="00835116" w:rsidP="00835116">
            <w:pPr>
              <w:widowControl w:val="0"/>
              <w:numPr>
                <w:ilvl w:val="0"/>
                <w:numId w:val="16"/>
              </w:numPr>
              <w:tabs>
                <w:tab w:val="clear" w:pos="2340"/>
                <w:tab w:val="num" w:pos="360"/>
              </w:tabs>
              <w:autoSpaceDE w:val="0"/>
              <w:autoSpaceDN w:val="0"/>
              <w:adjustRightInd w:val="0"/>
              <w:spacing w:after="0" w:line="240" w:lineRule="auto"/>
              <w:ind w:left="0" w:firstLine="0"/>
              <w:jc w:val="both"/>
              <w:rPr>
                <w:rFonts w:ascii="Times New Roman" w:hAnsi="Times New Roman"/>
                <w:sz w:val="24"/>
                <w:szCs w:val="24"/>
              </w:rPr>
            </w:pPr>
            <w:r w:rsidRPr="000139BD">
              <w:rPr>
                <w:rFonts w:ascii="Times New Roman" w:hAnsi="Times New Roman"/>
                <w:sz w:val="24"/>
                <w:szCs w:val="24"/>
              </w:rPr>
              <w:t>относительно внесения предложений по обращению Координационного совета общественных советов государственных органов;</w:t>
            </w:r>
          </w:p>
          <w:p w:rsidR="00835116" w:rsidRPr="000139BD" w:rsidRDefault="00835116" w:rsidP="00835116">
            <w:pPr>
              <w:widowControl w:val="0"/>
              <w:numPr>
                <w:ilvl w:val="0"/>
                <w:numId w:val="16"/>
              </w:numPr>
              <w:tabs>
                <w:tab w:val="clear" w:pos="2340"/>
                <w:tab w:val="num" w:pos="360"/>
              </w:tabs>
              <w:autoSpaceDE w:val="0"/>
              <w:autoSpaceDN w:val="0"/>
              <w:adjustRightInd w:val="0"/>
              <w:spacing w:after="0" w:line="240" w:lineRule="auto"/>
              <w:ind w:left="0" w:firstLine="0"/>
              <w:jc w:val="both"/>
              <w:rPr>
                <w:rFonts w:ascii="Times New Roman" w:hAnsi="Times New Roman"/>
                <w:bCs/>
                <w:sz w:val="24"/>
                <w:szCs w:val="24"/>
              </w:rPr>
            </w:pPr>
            <w:r w:rsidRPr="000139BD">
              <w:rPr>
                <w:rFonts w:ascii="Times New Roman" w:hAnsi="Times New Roman"/>
                <w:sz w:val="24"/>
                <w:szCs w:val="24"/>
              </w:rPr>
              <w:t>относительно предоставления информации об исполнении статьи 18 Закона КР “Об общественных советах государственных органов” по итогам 2016 года.</w:t>
            </w:r>
          </w:p>
        </w:tc>
      </w:tr>
      <w:tr w:rsidR="008123BF"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b/>
                <w:bCs/>
                <w:sz w:val="24"/>
                <w:szCs w:val="24"/>
              </w:rPr>
              <w:lastRenderedPageBreak/>
              <w:t>VI</w:t>
            </w:r>
            <w:r w:rsidRPr="00C30685">
              <w:rPr>
                <w:rFonts w:ascii="Times New Roman" w:hAnsi="Times New Roman" w:cs="Times New Roman"/>
                <w:b/>
                <w:bCs/>
                <w:sz w:val="24"/>
                <w:szCs w:val="24"/>
                <w:lang w:val="en-US"/>
              </w:rPr>
              <w:t>II</w:t>
            </w:r>
            <w:r w:rsidRPr="00C30685">
              <w:rPr>
                <w:rFonts w:ascii="Times New Roman" w:hAnsi="Times New Roman" w:cs="Times New Roman"/>
                <w:b/>
                <w:bCs/>
                <w:sz w:val="24"/>
                <w:szCs w:val="24"/>
              </w:rPr>
              <w:t>. Снижение коррупции в сфере государственного регулирования предпринимательской деятельности и предоставления государственных услуг</w:t>
            </w:r>
          </w:p>
        </w:tc>
      </w:tr>
      <w:tr w:rsidR="00553AE9" w:rsidRPr="00C30685" w:rsidTr="000154EE">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22</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 xml:space="preserve">Установить диалог государственных органов с бизнес-сообществом по повышению их информированности о рисках коррупции и методов противодействия коррупции для </w:t>
            </w:r>
            <w:r w:rsidRPr="00C30685">
              <w:rPr>
                <w:rFonts w:ascii="Times New Roman" w:hAnsi="Times New Roman" w:cs="Times New Roman"/>
                <w:sz w:val="24"/>
                <w:szCs w:val="24"/>
              </w:rPr>
              <w:lastRenderedPageBreak/>
              <w:t>частного сектора</w:t>
            </w:r>
          </w:p>
        </w:tc>
        <w:tc>
          <w:tcPr>
            <w:tcW w:w="1439"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lastRenderedPageBreak/>
              <w:t>1) Использование существующих или создание новых площадок для проведения эффективного диалога государственных органов с бизнес-сообществом по повышению его информированности о рисках коррупции;</w:t>
            </w:r>
          </w:p>
          <w:p w:rsidR="008123BF" w:rsidRPr="00C30685" w:rsidRDefault="008123B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 xml:space="preserve">2) разработка процедур обратной связи с бизнес-сообществом, обеспечивающих его участие и возможности представлять </w:t>
            </w:r>
            <w:r w:rsidRPr="00C30685">
              <w:rPr>
                <w:rFonts w:ascii="Times New Roman" w:hAnsi="Times New Roman" w:cs="Times New Roman"/>
                <w:sz w:val="24"/>
                <w:szCs w:val="24"/>
              </w:rPr>
              <w:lastRenderedPageBreak/>
              <w:t>предложения во время подготовки проектов НПА, затрагивающих интересы частного сектора</w:t>
            </w:r>
          </w:p>
        </w:tc>
        <w:tc>
          <w:tcPr>
            <w:tcW w:w="692"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lastRenderedPageBreak/>
              <w:t>Постоянно</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797146" w:rsidP="00F45A64">
            <w:pPr>
              <w:pStyle w:val="tkTablica"/>
              <w:spacing w:after="0" w:line="240" w:lineRule="auto"/>
              <w:jc w:val="left"/>
              <w:rPr>
                <w:rFonts w:ascii="Times New Roman" w:hAnsi="Times New Roman" w:cs="Times New Roman"/>
                <w:sz w:val="24"/>
                <w:szCs w:val="24"/>
              </w:rPr>
            </w:pPr>
            <w:r w:rsidRPr="00797146">
              <w:rPr>
                <w:rFonts w:ascii="Times New Roman" w:hAnsi="Times New Roman" w:cs="Times New Roman"/>
                <w:sz w:val="24"/>
                <w:szCs w:val="24"/>
              </w:rPr>
              <w:t xml:space="preserve">МЮ, Генпрокуратура (по согласованию), Аппарат Правительства, государственные органы, ОМСУ (по согласованию), НПО (по согласованию), ОС </w:t>
            </w:r>
            <w:r w:rsidRPr="00797146">
              <w:rPr>
                <w:rFonts w:ascii="Times New Roman" w:hAnsi="Times New Roman" w:cs="Times New Roman"/>
                <w:sz w:val="24"/>
                <w:szCs w:val="24"/>
              </w:rPr>
              <w:lastRenderedPageBreak/>
              <w:t>(по согласованию)</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8123BF" w:rsidRPr="00526323" w:rsidRDefault="008123BF" w:rsidP="00F45A64">
            <w:pPr>
              <w:pStyle w:val="tkTablica"/>
              <w:spacing w:after="0" w:line="240" w:lineRule="auto"/>
              <w:jc w:val="left"/>
              <w:rPr>
                <w:rFonts w:ascii="Times New Roman" w:hAnsi="Times New Roman" w:cs="Times New Roman"/>
                <w:sz w:val="24"/>
                <w:szCs w:val="24"/>
              </w:rPr>
            </w:pPr>
            <w:r w:rsidRPr="00526323">
              <w:rPr>
                <w:rFonts w:ascii="Times New Roman" w:hAnsi="Times New Roman" w:cs="Times New Roman"/>
                <w:sz w:val="24"/>
                <w:szCs w:val="24"/>
              </w:rPr>
              <w:lastRenderedPageBreak/>
              <w:t xml:space="preserve">Обеспечено активное взаимодействие госорганов и бизнес-сообщества, подготовлены и реализованы предложения по улучшению законодательства и правоприменительной практики в части защиты прав частного сектора. </w:t>
            </w:r>
            <w:r w:rsidRPr="00526323">
              <w:rPr>
                <w:rFonts w:ascii="Times New Roman" w:hAnsi="Times New Roman" w:cs="Times New Roman"/>
                <w:sz w:val="24"/>
                <w:szCs w:val="24"/>
              </w:rPr>
              <w:lastRenderedPageBreak/>
              <w:t>Широкое освещение в СМИ мероприятий, проведенных с участием предпринимателей/описание мероприятий проведенных с участием представителей бизнес-сообщества в противодействии коррупции</w:t>
            </w:r>
          </w:p>
        </w:tc>
      </w:tr>
      <w:tr w:rsidR="006E5ECB"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B35B9F" w:rsidRPr="0077084C" w:rsidRDefault="00B35B9F" w:rsidP="000139B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77084C">
              <w:rPr>
                <w:rFonts w:ascii="Times New Roman" w:eastAsia="Times New Roman" w:hAnsi="Times New Roman"/>
                <w:b/>
                <w:sz w:val="24"/>
                <w:szCs w:val="24"/>
                <w:lang w:eastAsia="ru-RU"/>
              </w:rPr>
              <w:lastRenderedPageBreak/>
              <w:t xml:space="preserve">Отчет о выполнении: </w:t>
            </w:r>
          </w:p>
          <w:p w:rsidR="003A7D90" w:rsidRPr="0077084C" w:rsidRDefault="003A7D90" w:rsidP="000139BD">
            <w:pPr>
              <w:spacing w:after="0" w:line="240" w:lineRule="auto"/>
              <w:jc w:val="both"/>
              <w:rPr>
                <w:rFonts w:ascii="Times New Roman" w:hAnsi="Times New Roman"/>
                <w:color w:val="1D1B11"/>
                <w:sz w:val="24"/>
                <w:szCs w:val="24"/>
                <w:lang w:val="ky-KG" w:eastAsia="ru-RU"/>
              </w:rPr>
            </w:pPr>
            <w:r w:rsidRPr="0077084C">
              <w:rPr>
                <w:rFonts w:ascii="Times New Roman" w:hAnsi="Times New Roman"/>
                <w:color w:val="1D1B11"/>
                <w:sz w:val="24"/>
                <w:szCs w:val="24"/>
                <w:lang w:val="ky-KG" w:eastAsia="ru-RU"/>
              </w:rPr>
              <w:t xml:space="preserve">14 февраля т.г. в министерстве прошло масштабное обсуждение актуальных вопросов по развитию бизнеса в КР, участие приняли около 50 представителей бизнес-сообществ, </w:t>
            </w:r>
            <w:r w:rsidR="00CB665A">
              <w:rPr>
                <w:rFonts w:ascii="Times New Roman" w:hAnsi="Times New Roman"/>
                <w:color w:val="1D1B11"/>
                <w:sz w:val="24"/>
                <w:szCs w:val="24"/>
                <w:lang w:val="ky-KG" w:eastAsia="ru-RU"/>
              </w:rPr>
              <w:t>среди них –</w:t>
            </w:r>
            <w:r w:rsidRPr="0077084C">
              <w:rPr>
                <w:rFonts w:ascii="Times New Roman" w:hAnsi="Times New Roman"/>
                <w:color w:val="1D1B11"/>
                <w:sz w:val="24"/>
                <w:szCs w:val="24"/>
                <w:lang w:val="ky-KG" w:eastAsia="ru-RU"/>
              </w:rPr>
              <w:t xml:space="preserve"> Ассоциация таможенных брокеров, Ассоциация поставщиков и дистрибьюторов КР, Ассоциация производителей меда, Бишкекский деловой клуб, Ассоциация  ювелиров КР, Союз предпринимателей Кыргызстана, Ассоциация отечественных производителей, Торгово-промышленная палата, Ассоциация молодых предпринимателей (ЖИА), Национальный Альянс Бизнес-Ассоциаций, Ассоциация поставщиков (производителей и дистрибьюторов), Ассоциация рынков, предприятий торговли и сферы услуг, Международный деловой совет (IBC), Американская торговая Палата и др. </w:t>
            </w:r>
          </w:p>
          <w:p w:rsidR="009E1088" w:rsidRPr="0077084C" w:rsidRDefault="009E1088" w:rsidP="000139BD">
            <w:pPr>
              <w:pStyle w:val="tkTablica"/>
              <w:spacing w:after="0" w:line="240" w:lineRule="auto"/>
              <w:rPr>
                <w:rFonts w:ascii="Times New Roman" w:hAnsi="Times New Roman" w:cs="Times New Roman"/>
                <w:color w:val="1D1B11"/>
                <w:sz w:val="24"/>
                <w:szCs w:val="24"/>
                <w:lang w:val="ky-KG"/>
              </w:rPr>
            </w:pPr>
            <w:r w:rsidRPr="0077084C">
              <w:rPr>
                <w:rFonts w:ascii="Times New Roman" w:hAnsi="Times New Roman" w:cs="Times New Roman"/>
                <w:color w:val="1D1B11"/>
                <w:sz w:val="24"/>
                <w:szCs w:val="24"/>
                <w:lang w:val="ky-KG"/>
              </w:rPr>
              <w:t xml:space="preserve">Государственное агентство по продвижению инвестиций и экспорта при МЭ </w:t>
            </w:r>
            <w:r w:rsidR="00B50DF0" w:rsidRPr="0077084C">
              <w:rPr>
                <w:rFonts w:ascii="Times New Roman" w:hAnsi="Times New Roman" w:cs="Times New Roman"/>
                <w:color w:val="1D1B11"/>
                <w:sz w:val="24"/>
                <w:szCs w:val="24"/>
                <w:lang w:val="ky-KG"/>
              </w:rPr>
              <w:t xml:space="preserve">КР </w:t>
            </w:r>
            <w:r w:rsidRPr="0077084C">
              <w:rPr>
                <w:rFonts w:ascii="Times New Roman" w:hAnsi="Times New Roman" w:cs="Times New Roman"/>
                <w:color w:val="1D1B11"/>
                <w:sz w:val="24"/>
                <w:szCs w:val="24"/>
                <w:lang w:val="ky-KG"/>
              </w:rPr>
              <w:t xml:space="preserve">при содействии проекта ПРООН “Содействие торговле”, финансируемого правительством Финляндии, с 21 февраля по 21 марта во всех областях Кыргызстана провело масштабную информационную кампанию “Караван экспорта”, целями которой являются информирование отечественных производителей о выгодах, условиях экспорта, определение количества производителей, потенциальных  действующих экспортеров, а также выявление их нужд </w:t>
            </w:r>
            <w:r w:rsidR="00CB665A">
              <w:rPr>
                <w:rFonts w:ascii="Times New Roman" w:hAnsi="Times New Roman" w:cs="Times New Roman"/>
                <w:color w:val="1D1B11"/>
                <w:sz w:val="24"/>
                <w:szCs w:val="24"/>
                <w:lang w:val="ky-KG"/>
              </w:rPr>
              <w:t>и</w:t>
            </w:r>
            <w:r w:rsidRPr="0077084C">
              <w:rPr>
                <w:rFonts w:ascii="Times New Roman" w:hAnsi="Times New Roman" w:cs="Times New Roman"/>
                <w:color w:val="1D1B11"/>
                <w:sz w:val="24"/>
                <w:szCs w:val="24"/>
                <w:lang w:val="ky-KG"/>
              </w:rPr>
              <w:t xml:space="preserve"> потребностей для оказания содействия по выходу на внешние рынки.</w:t>
            </w:r>
          </w:p>
          <w:p w:rsidR="009E7D76" w:rsidRPr="0077084C" w:rsidRDefault="009E7D76" w:rsidP="009E7D76">
            <w:pPr>
              <w:widowControl w:val="0"/>
              <w:autoSpaceDE w:val="0"/>
              <w:autoSpaceDN w:val="0"/>
              <w:adjustRightInd w:val="0"/>
              <w:spacing w:after="0" w:line="240" w:lineRule="auto"/>
              <w:jc w:val="both"/>
              <w:rPr>
                <w:rFonts w:ascii="Times New Roman" w:hAnsi="Times New Roman"/>
                <w:sz w:val="24"/>
                <w:szCs w:val="24"/>
                <w:lang w:eastAsia="ru-RU"/>
              </w:rPr>
            </w:pPr>
            <w:r w:rsidRPr="0077084C">
              <w:rPr>
                <w:rFonts w:ascii="Times New Roman" w:hAnsi="Times New Roman"/>
                <w:sz w:val="24"/>
                <w:szCs w:val="24"/>
                <w:lang w:eastAsia="ru-RU"/>
              </w:rPr>
              <w:t xml:space="preserve">Министерством совместно с проектом IFC по улучшению инвестиционного климата в КР, финансируемого Правительствами Великобритании и Швейцарии в КР, Государственной инспекцией по экологической и технической безопасности при Правительстве Кыргызской Республики, а также Департаментом профилактики заболеваний и государственного санитарно-эпидемиологического надзора проведены мероприятия в рамках информационной кампании в шести городах страны на </w:t>
            </w:r>
            <w:r w:rsidR="00CB665A">
              <w:rPr>
                <w:rFonts w:ascii="Times New Roman" w:hAnsi="Times New Roman"/>
                <w:sz w:val="24"/>
                <w:szCs w:val="24"/>
                <w:lang w:eastAsia="ru-RU"/>
              </w:rPr>
              <w:t>тему «Активный предприниматель –</w:t>
            </w:r>
            <w:r w:rsidRPr="0077084C">
              <w:rPr>
                <w:rFonts w:ascii="Times New Roman" w:hAnsi="Times New Roman"/>
                <w:sz w:val="24"/>
                <w:szCs w:val="24"/>
                <w:lang w:eastAsia="ru-RU"/>
              </w:rPr>
              <w:t xml:space="preserve"> эффективное государство». Целью данных мероприятий является информирование бизнес-сообществ о последних изменениях в Законе КР «О проверках» и существующих возможностях обратной связи с государственными органами. Были выпущены информационные буклеты и плакаты по механизму обратной связи.</w:t>
            </w:r>
          </w:p>
          <w:p w:rsidR="009E7D76" w:rsidRPr="0077084C" w:rsidRDefault="009E7D76" w:rsidP="009E7D76">
            <w:pPr>
              <w:pStyle w:val="tkTablica"/>
              <w:tabs>
                <w:tab w:val="left" w:pos="284"/>
              </w:tabs>
              <w:spacing w:after="0" w:line="240" w:lineRule="auto"/>
              <w:rPr>
                <w:rFonts w:ascii="Times New Roman" w:hAnsi="Times New Roman" w:cs="Times New Roman"/>
                <w:color w:val="1D1B11"/>
                <w:sz w:val="24"/>
                <w:szCs w:val="24"/>
                <w:lang w:val="ky-KG"/>
              </w:rPr>
            </w:pPr>
            <w:r w:rsidRPr="0077084C">
              <w:rPr>
                <w:rFonts w:ascii="Times New Roman" w:hAnsi="Times New Roman" w:cs="Times New Roman"/>
                <w:color w:val="1D1B11"/>
                <w:sz w:val="24"/>
                <w:szCs w:val="24"/>
                <w:lang w:val="ky-KG"/>
              </w:rPr>
              <w:t xml:space="preserve">Приказом Министерства от 9 сентября 2015 года создан Координационный Совет при министре экономики КР по взаимодействию с бизнес-сообществом. Целью Совета является организация постоянно действующей площадки для предпринимателей, поддержка бизнес-среды и улучшение инвестиционной привлекательности КР путём обеспечения диалога между государственными органами и бизнес-сообществом. В рамках данной площадки на постоянной основе рассматриваются различные вопросы, влияющие на ведение предпринимательской деятельности, обсуждаются пути решения проблемных вопросов, в том числе затрагивающие реализацию антикоррупционной политики в стране. </w:t>
            </w:r>
          </w:p>
          <w:p w:rsidR="009E7D76" w:rsidRPr="0077084C" w:rsidRDefault="009E7D76" w:rsidP="009E7D76">
            <w:pPr>
              <w:spacing w:after="0" w:line="240" w:lineRule="auto"/>
              <w:jc w:val="both"/>
              <w:rPr>
                <w:rFonts w:ascii="Times New Roman" w:hAnsi="Times New Roman"/>
                <w:color w:val="1D1B11"/>
                <w:sz w:val="24"/>
                <w:szCs w:val="24"/>
                <w:lang w:val="ky-KG"/>
              </w:rPr>
            </w:pPr>
            <w:r w:rsidRPr="0077084C">
              <w:rPr>
                <w:rFonts w:ascii="Times New Roman" w:hAnsi="Times New Roman"/>
                <w:color w:val="1D1B11"/>
                <w:sz w:val="24"/>
                <w:szCs w:val="24"/>
                <w:lang w:val="ky-KG"/>
              </w:rPr>
              <w:t>Основные мероприятия, связанные с деятельностью Координационного Совета при Министре экономики КР освещаются в СМИ, на сайте МЭ КР на постоянной основе.</w:t>
            </w:r>
          </w:p>
          <w:p w:rsidR="00497CF3" w:rsidRPr="0077084C" w:rsidRDefault="00497CF3" w:rsidP="009E7D76">
            <w:pPr>
              <w:spacing w:after="0" w:line="240" w:lineRule="auto"/>
              <w:jc w:val="both"/>
              <w:rPr>
                <w:rFonts w:ascii="Times New Roman" w:hAnsi="Times New Roman"/>
                <w:sz w:val="24"/>
                <w:szCs w:val="24"/>
              </w:rPr>
            </w:pPr>
            <w:r w:rsidRPr="0077084C">
              <w:rPr>
                <w:rFonts w:ascii="Times New Roman" w:hAnsi="Times New Roman"/>
                <w:sz w:val="24"/>
                <w:szCs w:val="24"/>
              </w:rPr>
              <w:t>Межрегиональным управлением при МЭ КР в рамках создания эффективного диалога</w:t>
            </w:r>
            <w:r w:rsidR="008541D4" w:rsidRPr="0077084C">
              <w:rPr>
                <w:rFonts w:ascii="Times New Roman" w:hAnsi="Times New Roman"/>
                <w:sz w:val="24"/>
                <w:szCs w:val="24"/>
              </w:rPr>
              <w:t xml:space="preserve"> </w:t>
            </w:r>
            <w:r w:rsidRPr="0077084C">
              <w:rPr>
                <w:rFonts w:ascii="Times New Roman" w:hAnsi="Times New Roman"/>
                <w:sz w:val="24"/>
                <w:szCs w:val="24"/>
              </w:rPr>
              <w:t xml:space="preserve">региональных отделов с бизнес-сообществами проведена </w:t>
            </w:r>
            <w:r w:rsidRPr="0077084C">
              <w:rPr>
                <w:rFonts w:ascii="Times New Roman" w:hAnsi="Times New Roman"/>
                <w:sz w:val="24"/>
                <w:szCs w:val="24"/>
              </w:rPr>
              <w:lastRenderedPageBreak/>
              <w:t>следующая работа.</w:t>
            </w:r>
          </w:p>
          <w:p w:rsidR="00497CF3" w:rsidRPr="0077084C" w:rsidRDefault="00497CF3" w:rsidP="00497CF3">
            <w:pPr>
              <w:spacing w:after="0" w:line="240" w:lineRule="auto"/>
              <w:jc w:val="both"/>
              <w:rPr>
                <w:rFonts w:ascii="Times New Roman" w:hAnsi="Times New Roman"/>
                <w:sz w:val="24"/>
                <w:szCs w:val="24"/>
              </w:rPr>
            </w:pPr>
            <w:r w:rsidRPr="0077084C">
              <w:rPr>
                <w:rFonts w:ascii="Times New Roman" w:hAnsi="Times New Roman"/>
                <w:sz w:val="24"/>
                <w:szCs w:val="24"/>
              </w:rPr>
              <w:t>По Жалал-Абадской области проведено 5 встреч с представителями бизнес-сообществ, местных общественных организаций и представителями ОМСУ.</w:t>
            </w:r>
          </w:p>
          <w:p w:rsidR="00497CF3" w:rsidRPr="0077084C" w:rsidRDefault="00497CF3" w:rsidP="00497CF3">
            <w:pPr>
              <w:spacing w:after="0" w:line="240" w:lineRule="auto"/>
              <w:jc w:val="both"/>
              <w:rPr>
                <w:rFonts w:ascii="Times New Roman" w:hAnsi="Times New Roman"/>
                <w:sz w:val="24"/>
                <w:szCs w:val="24"/>
              </w:rPr>
            </w:pPr>
            <w:r w:rsidRPr="0077084C">
              <w:rPr>
                <w:rFonts w:ascii="Times New Roman" w:hAnsi="Times New Roman"/>
                <w:sz w:val="24"/>
                <w:szCs w:val="24"/>
              </w:rPr>
              <w:t>По Таласской области проведены 3 встречи с предпринимателями и активами области.</w:t>
            </w:r>
          </w:p>
          <w:p w:rsidR="00497CF3" w:rsidRPr="0077084C" w:rsidRDefault="00497CF3" w:rsidP="00497CF3">
            <w:pPr>
              <w:spacing w:after="0" w:line="240" w:lineRule="auto"/>
              <w:jc w:val="both"/>
              <w:rPr>
                <w:rFonts w:ascii="Times New Roman" w:hAnsi="Times New Roman"/>
                <w:sz w:val="24"/>
                <w:szCs w:val="24"/>
              </w:rPr>
            </w:pPr>
            <w:r w:rsidRPr="0077084C">
              <w:rPr>
                <w:rFonts w:ascii="Times New Roman" w:hAnsi="Times New Roman"/>
                <w:sz w:val="24"/>
                <w:szCs w:val="24"/>
              </w:rPr>
              <w:t>По Ошской области в марте т.г. были организованы встречи с представителями бизнес-сообществ Ошской области и г.Ош, представителями ОМСУ для изучения и решения проблем предпринимателей, в том числе и борьбы с коррупцией на местах.</w:t>
            </w:r>
          </w:p>
          <w:p w:rsidR="00497CF3" w:rsidRPr="0077084C" w:rsidRDefault="00497CF3" w:rsidP="00497CF3">
            <w:pPr>
              <w:spacing w:after="0" w:line="240" w:lineRule="auto"/>
              <w:jc w:val="both"/>
              <w:rPr>
                <w:rFonts w:ascii="Times New Roman" w:hAnsi="Times New Roman"/>
                <w:sz w:val="24"/>
                <w:szCs w:val="24"/>
              </w:rPr>
            </w:pPr>
            <w:r w:rsidRPr="0077084C">
              <w:rPr>
                <w:rFonts w:ascii="Times New Roman" w:hAnsi="Times New Roman"/>
                <w:sz w:val="24"/>
                <w:szCs w:val="24"/>
              </w:rPr>
              <w:t>В 1 квартале т.г. по Чуйской области проведены 2 встречи с представителями бизнес-сообществ и активом области. Совместно с Чуйской областной прокуратурой была проведена встреча с предпринимателями, где обсуждались вопросы противодействия коррупции, в частности рассмотрен порядок проверок субъектов предпринимательства правоохранительными органами и ГКО.</w:t>
            </w:r>
          </w:p>
          <w:p w:rsidR="00497CF3" w:rsidRPr="0077084C" w:rsidRDefault="00497CF3" w:rsidP="00497CF3">
            <w:pPr>
              <w:spacing w:after="0" w:line="240" w:lineRule="auto"/>
              <w:jc w:val="both"/>
              <w:rPr>
                <w:rFonts w:ascii="Times New Roman" w:hAnsi="Times New Roman"/>
                <w:sz w:val="24"/>
                <w:szCs w:val="24"/>
              </w:rPr>
            </w:pPr>
            <w:r w:rsidRPr="0077084C">
              <w:rPr>
                <w:rFonts w:ascii="Times New Roman" w:hAnsi="Times New Roman"/>
                <w:sz w:val="24"/>
                <w:szCs w:val="24"/>
              </w:rPr>
              <w:t xml:space="preserve">В отчетный период Иссык-Кульским региональным отделом совместно с </w:t>
            </w:r>
            <w:r w:rsidR="00CB665A" w:rsidRPr="0077084C">
              <w:rPr>
                <w:rFonts w:ascii="Times New Roman" w:hAnsi="Times New Roman"/>
                <w:sz w:val="24"/>
                <w:szCs w:val="24"/>
              </w:rPr>
              <w:t>районными</w:t>
            </w:r>
            <w:r w:rsidRPr="0077084C">
              <w:rPr>
                <w:rFonts w:ascii="Times New Roman" w:hAnsi="Times New Roman"/>
                <w:sz w:val="24"/>
                <w:szCs w:val="24"/>
              </w:rPr>
              <w:t xml:space="preserve"> государственными администрациями и мэриями городов была проведена определенная работа по информированию бизнес-сообществ о </w:t>
            </w:r>
            <w:r w:rsidR="00CB665A" w:rsidRPr="0077084C">
              <w:rPr>
                <w:rFonts w:ascii="Times New Roman" w:hAnsi="Times New Roman"/>
                <w:sz w:val="24"/>
                <w:szCs w:val="24"/>
              </w:rPr>
              <w:t>преимуществах</w:t>
            </w:r>
            <w:r w:rsidRPr="0077084C">
              <w:rPr>
                <w:rFonts w:ascii="Times New Roman" w:hAnsi="Times New Roman"/>
                <w:sz w:val="24"/>
                <w:szCs w:val="24"/>
              </w:rPr>
              <w:t xml:space="preserve"> легализации бизнеса. В 5 регионах области проведены встречи с представителями бизнес-со</w:t>
            </w:r>
            <w:r w:rsidR="00CB665A">
              <w:rPr>
                <w:rFonts w:ascii="Times New Roman" w:hAnsi="Times New Roman"/>
                <w:sz w:val="24"/>
                <w:szCs w:val="24"/>
              </w:rPr>
              <w:t>о</w:t>
            </w:r>
            <w:r w:rsidRPr="0077084C">
              <w:rPr>
                <w:rFonts w:ascii="Times New Roman" w:hAnsi="Times New Roman"/>
                <w:sz w:val="24"/>
                <w:szCs w:val="24"/>
              </w:rPr>
              <w:t>бществ.</w:t>
            </w:r>
          </w:p>
          <w:p w:rsidR="00497CF3" w:rsidRPr="0077084C" w:rsidRDefault="00497CF3" w:rsidP="00497CF3">
            <w:pPr>
              <w:spacing w:after="0" w:line="240" w:lineRule="auto"/>
              <w:jc w:val="both"/>
              <w:rPr>
                <w:rFonts w:ascii="Times New Roman" w:hAnsi="Times New Roman"/>
                <w:sz w:val="24"/>
                <w:szCs w:val="24"/>
              </w:rPr>
            </w:pPr>
            <w:r w:rsidRPr="0077084C">
              <w:rPr>
                <w:rFonts w:ascii="Times New Roman" w:hAnsi="Times New Roman"/>
                <w:sz w:val="24"/>
                <w:szCs w:val="24"/>
              </w:rPr>
              <w:t>В целях выявления проблемных вопросов бизнеса, улучшения бизнес-среды и инвестиционного климата региона 11 февраля т.г. в г. Каракол состоялось заседание Совета по развитию бизнеса и инвестициям при Полномочном представителе ПКР в Иссык-Кульской области. Мероприятие было освещено в областных газетах и на сайте информационного агентства АКИпресс.</w:t>
            </w:r>
          </w:p>
          <w:p w:rsidR="00F6752A" w:rsidRPr="0077084C" w:rsidRDefault="00497CF3" w:rsidP="00497CF3">
            <w:pPr>
              <w:spacing w:after="0" w:line="240" w:lineRule="auto"/>
              <w:jc w:val="both"/>
              <w:rPr>
                <w:rFonts w:ascii="Times New Roman" w:hAnsi="Times New Roman"/>
                <w:sz w:val="24"/>
                <w:szCs w:val="24"/>
              </w:rPr>
            </w:pPr>
            <w:r w:rsidRPr="0077084C">
              <w:rPr>
                <w:rFonts w:ascii="Times New Roman" w:hAnsi="Times New Roman"/>
                <w:sz w:val="24"/>
                <w:szCs w:val="24"/>
              </w:rPr>
              <w:t>В рамках работы по разработке программы кластерного развития Иссык-Кульской области были организованы встречи в каждом районе и городе области с участием активов региона, где были обсуждены вопросы в сфере экономического управления и противодействия коррупции. В отчетном периоде количество проведенных встреч составило 10 единиц.</w:t>
            </w:r>
          </w:p>
          <w:p w:rsidR="00580E75" w:rsidRPr="0077084C" w:rsidRDefault="00580E75" w:rsidP="00580E75">
            <w:pPr>
              <w:widowControl w:val="0"/>
              <w:autoSpaceDE w:val="0"/>
              <w:autoSpaceDN w:val="0"/>
              <w:adjustRightInd w:val="0"/>
              <w:spacing w:after="0" w:line="240" w:lineRule="auto"/>
              <w:jc w:val="both"/>
              <w:rPr>
                <w:rFonts w:ascii="Times New Roman" w:hAnsi="Times New Roman"/>
                <w:sz w:val="24"/>
                <w:szCs w:val="24"/>
              </w:rPr>
            </w:pPr>
            <w:r w:rsidRPr="0077084C">
              <w:rPr>
                <w:rFonts w:ascii="Times New Roman" w:hAnsi="Times New Roman"/>
                <w:sz w:val="24"/>
                <w:szCs w:val="24"/>
              </w:rPr>
              <w:t>Мероприятия, проводимые в рамках взаимодействия с бизнес-</w:t>
            </w:r>
            <w:r w:rsidR="00CB665A" w:rsidRPr="0077084C">
              <w:rPr>
                <w:rFonts w:ascii="Times New Roman" w:hAnsi="Times New Roman"/>
                <w:sz w:val="24"/>
                <w:szCs w:val="24"/>
              </w:rPr>
              <w:t>сообществами</w:t>
            </w:r>
            <w:r w:rsidRPr="0077084C">
              <w:rPr>
                <w:rFonts w:ascii="Times New Roman" w:hAnsi="Times New Roman"/>
                <w:sz w:val="24"/>
                <w:szCs w:val="24"/>
              </w:rPr>
              <w:t>, широко освещались в новостной ленте в СМИ, на официальном веб-сайте МЭ КР, также в социальных сетях.</w:t>
            </w:r>
          </w:p>
          <w:p w:rsidR="0077084C" w:rsidRPr="0077084C" w:rsidRDefault="0077084C" w:rsidP="0077084C">
            <w:pPr>
              <w:spacing w:after="0" w:line="240" w:lineRule="auto"/>
              <w:jc w:val="both"/>
              <w:rPr>
                <w:rFonts w:ascii="Times New Roman" w:hAnsi="Times New Roman"/>
                <w:sz w:val="24"/>
                <w:szCs w:val="24"/>
                <w:lang w:eastAsia="ru-RU"/>
              </w:rPr>
            </w:pPr>
            <w:r w:rsidRPr="0077084C">
              <w:rPr>
                <w:rFonts w:ascii="Times New Roman" w:hAnsi="Times New Roman"/>
                <w:sz w:val="24"/>
                <w:szCs w:val="24"/>
                <w:lang w:eastAsia="ru-RU"/>
              </w:rPr>
              <w:t xml:space="preserve">Согласно графику Министерства экономики КР по выходу на телевидение, радио и печатные издания за отчетный период в рамках медиа-планов по информированию общественности было организовано более 150 выходов различных материалов, касающихся деятельности министерства, на ТВ и радио, в печатных изданиях и информационных агентствах. Среди них следующие материалы, так или иначе </w:t>
            </w:r>
            <w:r w:rsidRPr="0077084C">
              <w:rPr>
                <w:rFonts w:ascii="Times New Roman" w:hAnsi="Times New Roman"/>
                <w:sz w:val="24"/>
                <w:szCs w:val="24"/>
              </w:rPr>
              <w:t>затрагивающие проблемы, связанные с реализацией антикоррупционной политики</w:t>
            </w:r>
            <w:r w:rsidRPr="0077084C">
              <w:rPr>
                <w:rFonts w:ascii="Times New Roman" w:hAnsi="Times New Roman"/>
                <w:sz w:val="24"/>
                <w:szCs w:val="24"/>
                <w:lang w:eastAsia="ru-RU"/>
              </w:rPr>
              <w:t xml:space="preserve"> – ответ на запрос в газете «Кыргыз Туусу» «О теневой экономике», интервью-беседа заместителя министра Абакирова Э.К. «По улучшению позиций страны в рейтинге «Doing Business»» (ТВ «ЭЛТР»), комментарий ИА «</w:t>
            </w:r>
            <w:r w:rsidR="00CB665A">
              <w:rPr>
                <w:rFonts w:ascii="Times New Roman" w:hAnsi="Times New Roman"/>
                <w:sz w:val="24"/>
                <w:szCs w:val="24"/>
                <w:lang w:eastAsia="ru-RU"/>
              </w:rPr>
              <w:t>Кабар» «О проблемах лицензионно-</w:t>
            </w:r>
            <w:r w:rsidRPr="0077084C">
              <w:rPr>
                <w:rFonts w:ascii="Times New Roman" w:hAnsi="Times New Roman"/>
                <w:sz w:val="24"/>
                <w:szCs w:val="24"/>
                <w:lang w:eastAsia="ru-RU"/>
              </w:rPr>
              <w:t>р</w:t>
            </w:r>
            <w:r w:rsidR="00CB665A">
              <w:rPr>
                <w:rFonts w:ascii="Times New Roman" w:hAnsi="Times New Roman"/>
                <w:sz w:val="24"/>
                <w:szCs w:val="24"/>
                <w:lang w:eastAsia="ru-RU"/>
              </w:rPr>
              <w:t>азрешительной системы» и др.</w:t>
            </w:r>
            <w:r w:rsidRPr="0077084C">
              <w:rPr>
                <w:rFonts w:ascii="Times New Roman" w:hAnsi="Times New Roman"/>
                <w:sz w:val="24"/>
                <w:szCs w:val="24"/>
                <w:lang w:eastAsia="ru-RU"/>
              </w:rPr>
              <w:t xml:space="preserve"> </w:t>
            </w:r>
          </w:p>
          <w:p w:rsidR="00497CF3" w:rsidRDefault="0077084C" w:rsidP="00CB665A">
            <w:pPr>
              <w:widowControl w:val="0"/>
              <w:autoSpaceDE w:val="0"/>
              <w:autoSpaceDN w:val="0"/>
              <w:adjustRightInd w:val="0"/>
              <w:spacing w:after="0" w:line="240" w:lineRule="auto"/>
              <w:jc w:val="both"/>
              <w:rPr>
                <w:rFonts w:ascii="Times New Roman" w:hAnsi="Times New Roman"/>
                <w:sz w:val="24"/>
                <w:szCs w:val="24"/>
                <w:lang w:eastAsia="ru-RU"/>
              </w:rPr>
            </w:pPr>
            <w:r w:rsidRPr="0077084C">
              <w:rPr>
                <w:rFonts w:ascii="Times New Roman" w:hAnsi="Times New Roman"/>
                <w:sz w:val="24"/>
                <w:szCs w:val="24"/>
                <w:lang w:eastAsia="ru-RU"/>
              </w:rPr>
              <w:t xml:space="preserve">За отчетный период на сайте министерства было размещено </w:t>
            </w:r>
            <w:r w:rsidR="00CB665A">
              <w:rPr>
                <w:rFonts w:ascii="Times New Roman" w:hAnsi="Times New Roman"/>
                <w:sz w:val="24"/>
                <w:szCs w:val="24"/>
                <w:lang w:eastAsia="ru-RU"/>
              </w:rPr>
              <w:t xml:space="preserve">более </w:t>
            </w:r>
            <w:r w:rsidRPr="0077084C">
              <w:rPr>
                <w:rFonts w:ascii="Times New Roman" w:hAnsi="Times New Roman"/>
                <w:sz w:val="24"/>
                <w:szCs w:val="24"/>
                <w:lang w:eastAsia="ru-RU"/>
              </w:rPr>
              <w:t>100 материалов по освещению деятельности министерства. Среди них: «</w:t>
            </w:r>
            <w:r w:rsidR="00CB665A">
              <w:rPr>
                <w:rFonts w:ascii="Times New Roman" w:hAnsi="Times New Roman"/>
                <w:sz w:val="24"/>
                <w:szCs w:val="24"/>
                <w:lang w:eastAsia="ru-RU"/>
              </w:rPr>
              <w:t>О комплексном развитии бизнес-</w:t>
            </w:r>
            <w:r w:rsidRPr="0077084C">
              <w:rPr>
                <w:rFonts w:ascii="Times New Roman" w:hAnsi="Times New Roman"/>
                <w:sz w:val="24"/>
                <w:szCs w:val="24"/>
                <w:lang w:eastAsia="ru-RU"/>
              </w:rPr>
              <w:t>среды женского предпринимательс</w:t>
            </w:r>
            <w:r w:rsidR="00CB665A">
              <w:rPr>
                <w:rFonts w:ascii="Times New Roman" w:hAnsi="Times New Roman"/>
                <w:sz w:val="24"/>
                <w:szCs w:val="24"/>
                <w:lang w:eastAsia="ru-RU"/>
              </w:rPr>
              <w:t>тва», «Количество государственных</w:t>
            </w:r>
            <w:r w:rsidRPr="0077084C">
              <w:rPr>
                <w:rFonts w:ascii="Times New Roman" w:hAnsi="Times New Roman"/>
                <w:sz w:val="24"/>
                <w:szCs w:val="24"/>
                <w:lang w:eastAsia="ru-RU"/>
              </w:rPr>
              <w:t xml:space="preserve"> контролирующих органов уменьшилось с 11 до 9», «Подготовлен 48 секундный </w:t>
            </w:r>
            <w:r w:rsidR="00CB665A">
              <w:rPr>
                <w:rFonts w:ascii="Times New Roman" w:hAnsi="Times New Roman"/>
                <w:sz w:val="24"/>
                <w:szCs w:val="24"/>
                <w:lang w:eastAsia="ru-RU"/>
              </w:rPr>
              <w:t>информационный ролик по Call-</w:t>
            </w:r>
            <w:r w:rsidRPr="0077084C">
              <w:rPr>
                <w:rFonts w:ascii="Times New Roman" w:hAnsi="Times New Roman"/>
                <w:sz w:val="24"/>
                <w:szCs w:val="24"/>
                <w:lang w:eastAsia="ru-RU"/>
              </w:rPr>
              <w:t>центру Минэкономики», «О национальном конкурсе «Лучший экспортёр Кыргызской Республики»», «За круглым столом состоится обсуждение актуальных вопросов по развитию бизнеса», «О предоставлении государственных услуг по принципу «единого окна» в Сокулукском районе Чуйской области» и др.</w:t>
            </w:r>
          </w:p>
          <w:p w:rsidR="00900234" w:rsidRPr="00900234" w:rsidRDefault="00900234" w:rsidP="00900234">
            <w:pPr>
              <w:pStyle w:val="tkTablica"/>
              <w:spacing w:after="0" w:line="240" w:lineRule="auto"/>
              <w:rPr>
                <w:rFonts w:ascii="Times New Roman" w:hAnsi="Times New Roman" w:cs="Times New Roman"/>
                <w:sz w:val="24"/>
                <w:szCs w:val="24"/>
              </w:rPr>
            </w:pPr>
            <w:r w:rsidRPr="00900234">
              <w:rPr>
                <w:rFonts w:ascii="Times New Roman" w:hAnsi="Times New Roman" w:cs="Times New Roman"/>
                <w:sz w:val="24"/>
                <w:szCs w:val="24"/>
              </w:rPr>
              <w:t xml:space="preserve">Управлением таможенной политики и нетарифного регулирования МЭ КР совместно с ГП «Единое окно» была разработана программа по приему заявок для выдачи лицензий на лицензируемые товары в электронном режиме. Запуск программы в полном режиме планируется в 2017 году. </w:t>
            </w:r>
          </w:p>
          <w:p w:rsidR="00900234" w:rsidRPr="00900234" w:rsidRDefault="00900234" w:rsidP="00900234">
            <w:pPr>
              <w:widowControl w:val="0"/>
              <w:autoSpaceDE w:val="0"/>
              <w:autoSpaceDN w:val="0"/>
              <w:adjustRightInd w:val="0"/>
              <w:spacing w:after="0" w:line="240" w:lineRule="auto"/>
              <w:jc w:val="both"/>
              <w:rPr>
                <w:rFonts w:ascii="Times New Roman" w:hAnsi="Times New Roman"/>
                <w:sz w:val="24"/>
                <w:szCs w:val="24"/>
              </w:rPr>
            </w:pPr>
            <w:r w:rsidRPr="00900234">
              <w:rPr>
                <w:rFonts w:ascii="Times New Roman" w:hAnsi="Times New Roman"/>
                <w:sz w:val="24"/>
                <w:szCs w:val="24"/>
              </w:rPr>
              <w:t xml:space="preserve">В настоящее время проводятся мероприятия по обеспечению взаимодействия в электронном формате с переходом на полный прием и обработку </w:t>
            </w:r>
            <w:r w:rsidRPr="00900234">
              <w:rPr>
                <w:rFonts w:ascii="Times New Roman" w:hAnsi="Times New Roman"/>
                <w:sz w:val="24"/>
                <w:szCs w:val="24"/>
              </w:rPr>
              <w:lastRenderedPageBreak/>
              <w:t xml:space="preserve">заявок на получение экспертных заключений и лицензий через информационную систему «Единое окно» (ИСЕО). В рамках данных мероприятий в пилотном режиме обрабатывается взаимодействие в электронном формате между Министерством экономики КР с Министерством сельского хозяйства, пищевой промышленности и мелиорации КР по обработке заявок на получение экспертных заключений, с учетом требований ЕАЭС и согласно Постановлению ПКР «Об утверждении Перечня организаций-экспертов и лицензиаров по лицензированию экспорта и импорта специфических товаров, включенных в Единый перечень товаров, к которым применяются меры нетарифного регулирования в торговле с третьими странами, и внесение дополнений и изменений в некоторые решения Правительства Кыргызской Республики», утвержденному 24 марта 2016 года №142. </w:t>
            </w:r>
          </w:p>
          <w:p w:rsidR="00900234" w:rsidRPr="00900234" w:rsidRDefault="00900234" w:rsidP="00900234">
            <w:pPr>
              <w:widowControl w:val="0"/>
              <w:autoSpaceDE w:val="0"/>
              <w:autoSpaceDN w:val="0"/>
              <w:adjustRightInd w:val="0"/>
              <w:spacing w:after="0" w:line="240" w:lineRule="auto"/>
              <w:jc w:val="both"/>
              <w:rPr>
                <w:rFonts w:ascii="Times New Roman" w:hAnsi="Times New Roman"/>
                <w:sz w:val="24"/>
                <w:szCs w:val="24"/>
                <w:lang w:eastAsia="ru-RU"/>
              </w:rPr>
            </w:pPr>
            <w:r w:rsidRPr="00900234">
              <w:rPr>
                <w:rFonts w:ascii="Times New Roman" w:hAnsi="Times New Roman"/>
                <w:sz w:val="24"/>
                <w:szCs w:val="24"/>
                <w:lang w:eastAsia="ru-RU"/>
              </w:rPr>
              <w:t xml:space="preserve">Запущено автоматизированное приложение обратной связи на базе веб-сайта www.proverka.kg., которое позволяет получать и обрабатывать обратную связь от предпринимателей. </w:t>
            </w:r>
          </w:p>
          <w:p w:rsidR="00900234" w:rsidRPr="00900234" w:rsidRDefault="00900234" w:rsidP="00900234">
            <w:pPr>
              <w:widowControl w:val="0"/>
              <w:autoSpaceDE w:val="0"/>
              <w:autoSpaceDN w:val="0"/>
              <w:adjustRightInd w:val="0"/>
              <w:spacing w:after="0" w:line="240" w:lineRule="auto"/>
              <w:jc w:val="both"/>
              <w:rPr>
                <w:rFonts w:ascii="Times New Roman" w:hAnsi="Times New Roman"/>
                <w:sz w:val="24"/>
                <w:szCs w:val="24"/>
                <w:lang w:eastAsia="ru-RU"/>
              </w:rPr>
            </w:pPr>
            <w:r w:rsidRPr="00900234">
              <w:rPr>
                <w:rFonts w:ascii="Times New Roman" w:hAnsi="Times New Roman"/>
                <w:sz w:val="24"/>
                <w:szCs w:val="24"/>
                <w:lang w:eastAsia="ru-RU"/>
              </w:rPr>
              <w:t xml:space="preserve">На данный момент подключены 2 ГКО: Государственная инспекция по экологической и технической безопасности при Правительстве Кыргызской Республики и Департамент государственного санитарно-эпидемиологического надзора Министерства здравоохранения Кыргызской Республики. </w:t>
            </w:r>
          </w:p>
          <w:p w:rsidR="00900234" w:rsidRPr="0077084C" w:rsidRDefault="00900234" w:rsidP="00900234">
            <w:pPr>
              <w:widowControl w:val="0"/>
              <w:autoSpaceDE w:val="0"/>
              <w:autoSpaceDN w:val="0"/>
              <w:adjustRightInd w:val="0"/>
              <w:spacing w:after="0" w:line="240" w:lineRule="auto"/>
              <w:jc w:val="both"/>
              <w:rPr>
                <w:rFonts w:ascii="Times New Roman" w:hAnsi="Times New Roman"/>
                <w:sz w:val="24"/>
                <w:szCs w:val="24"/>
                <w:lang w:eastAsia="ru-RU"/>
              </w:rPr>
            </w:pPr>
            <w:r w:rsidRPr="00900234">
              <w:rPr>
                <w:rFonts w:ascii="Times New Roman" w:hAnsi="Times New Roman"/>
                <w:sz w:val="24"/>
                <w:szCs w:val="24"/>
                <w:lang w:eastAsia="ru-RU"/>
              </w:rPr>
              <w:t>Министерством совместно с проектом IFC по улучшению инвестиционного климата в КР, финансируемого Правительствами Великобритании и Швейцарии в КР, Государственной инспекцией по экологической и технической безопасности при Правительстве Кыргызской Республики, а также Департаментом профилактики заболеваний и государственного санитарно-эпидемиологического надзора проведены мероприятия в рамках информационной кампании в шести городах страны на тему «Активный предприниматель - эффективное государство». Целью данных мероприятий является информирование бизнес-сообществ о последних изменениях в Законе КР «О проверках» и существующих возможностях обратной связи с государственными органами. Были выпущены информационные буклеты и плакаты по механизму обратной связи.</w:t>
            </w:r>
          </w:p>
        </w:tc>
      </w:tr>
      <w:tr w:rsidR="00797146" w:rsidRPr="00C30685" w:rsidTr="000154EE">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97146" w:rsidRPr="00797146" w:rsidRDefault="00797146" w:rsidP="00F45A64">
            <w:pPr>
              <w:pStyle w:val="tkTablica"/>
              <w:spacing w:after="0" w:line="240" w:lineRule="auto"/>
              <w:jc w:val="left"/>
              <w:rPr>
                <w:rFonts w:ascii="Times New Roman" w:hAnsi="Times New Roman" w:cs="Times New Roman"/>
                <w:sz w:val="24"/>
                <w:szCs w:val="24"/>
              </w:rPr>
            </w:pPr>
            <w:r w:rsidRPr="00797146">
              <w:rPr>
                <w:rFonts w:ascii="Times New Roman" w:hAnsi="Times New Roman" w:cs="Times New Roman"/>
                <w:sz w:val="24"/>
                <w:szCs w:val="24"/>
              </w:rPr>
              <w:lastRenderedPageBreak/>
              <w:t>24</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797146" w:rsidRPr="00797146" w:rsidRDefault="00797146" w:rsidP="00F45A64">
            <w:pPr>
              <w:pStyle w:val="tkTablica"/>
              <w:spacing w:after="0" w:line="240" w:lineRule="auto"/>
              <w:jc w:val="left"/>
              <w:rPr>
                <w:rFonts w:ascii="Times New Roman" w:hAnsi="Times New Roman" w:cs="Times New Roman"/>
                <w:sz w:val="24"/>
                <w:szCs w:val="24"/>
              </w:rPr>
            </w:pPr>
            <w:r w:rsidRPr="00797146">
              <w:rPr>
                <w:rFonts w:ascii="Times New Roman" w:hAnsi="Times New Roman" w:cs="Times New Roman"/>
                <w:sz w:val="24"/>
                <w:szCs w:val="24"/>
              </w:rPr>
              <w:t>Расширение возможности формирования массива финансовых показателей субъектов экономической деятельности в целях противодействия коррупционным правонарушениям</w:t>
            </w:r>
          </w:p>
        </w:tc>
        <w:tc>
          <w:tcPr>
            <w:tcW w:w="1439" w:type="pct"/>
            <w:tcBorders>
              <w:top w:val="nil"/>
              <w:left w:val="nil"/>
              <w:bottom w:val="single" w:sz="8" w:space="0" w:color="auto"/>
              <w:right w:val="single" w:sz="8" w:space="0" w:color="auto"/>
            </w:tcBorders>
            <w:tcMar>
              <w:top w:w="0" w:type="dxa"/>
              <w:left w:w="108" w:type="dxa"/>
              <w:bottom w:w="0" w:type="dxa"/>
              <w:right w:w="108" w:type="dxa"/>
            </w:tcMar>
          </w:tcPr>
          <w:p w:rsidR="00797146" w:rsidRPr="00797146" w:rsidRDefault="00797146" w:rsidP="00F45A64">
            <w:pPr>
              <w:pStyle w:val="tkTablica"/>
              <w:spacing w:after="0" w:line="240" w:lineRule="auto"/>
              <w:jc w:val="left"/>
              <w:rPr>
                <w:rFonts w:ascii="Times New Roman" w:hAnsi="Times New Roman" w:cs="Times New Roman"/>
                <w:sz w:val="24"/>
                <w:szCs w:val="24"/>
              </w:rPr>
            </w:pPr>
            <w:r w:rsidRPr="00797146">
              <w:rPr>
                <w:rFonts w:ascii="Times New Roman" w:hAnsi="Times New Roman" w:cs="Times New Roman"/>
                <w:sz w:val="24"/>
                <w:szCs w:val="24"/>
              </w:rPr>
              <w:t>1) Расширение сферы и совершенствование механизма обмена информацией на уровне баз данных государственных органов;</w:t>
            </w:r>
          </w:p>
        </w:tc>
        <w:tc>
          <w:tcPr>
            <w:tcW w:w="692" w:type="pct"/>
            <w:tcBorders>
              <w:top w:val="nil"/>
              <w:left w:val="nil"/>
              <w:bottom w:val="single" w:sz="8" w:space="0" w:color="auto"/>
              <w:right w:val="single" w:sz="8" w:space="0" w:color="auto"/>
            </w:tcBorders>
            <w:tcMar>
              <w:top w:w="0" w:type="dxa"/>
              <w:left w:w="108" w:type="dxa"/>
              <w:bottom w:w="0" w:type="dxa"/>
              <w:right w:w="108" w:type="dxa"/>
            </w:tcMar>
          </w:tcPr>
          <w:p w:rsidR="00797146" w:rsidRPr="00797146" w:rsidRDefault="00797146" w:rsidP="00F45A64">
            <w:pPr>
              <w:pStyle w:val="tkTablica"/>
              <w:spacing w:after="0" w:line="240" w:lineRule="auto"/>
              <w:jc w:val="left"/>
              <w:rPr>
                <w:rFonts w:ascii="Times New Roman" w:hAnsi="Times New Roman" w:cs="Times New Roman"/>
                <w:sz w:val="24"/>
                <w:szCs w:val="24"/>
              </w:rPr>
            </w:pPr>
            <w:r w:rsidRPr="00797146">
              <w:rPr>
                <w:rFonts w:ascii="Times New Roman" w:hAnsi="Times New Roman" w:cs="Times New Roman"/>
                <w:sz w:val="24"/>
                <w:szCs w:val="24"/>
              </w:rPr>
              <w:t>Декабрь 2016 года</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797146" w:rsidRPr="00797146" w:rsidRDefault="00797146" w:rsidP="00F45A64">
            <w:pPr>
              <w:pStyle w:val="tkTablica"/>
              <w:spacing w:after="0" w:line="240" w:lineRule="auto"/>
              <w:jc w:val="left"/>
              <w:rPr>
                <w:rFonts w:ascii="Times New Roman" w:hAnsi="Times New Roman" w:cs="Times New Roman"/>
                <w:sz w:val="24"/>
                <w:szCs w:val="24"/>
              </w:rPr>
            </w:pPr>
            <w:r w:rsidRPr="00797146">
              <w:rPr>
                <w:rFonts w:ascii="Times New Roman" w:hAnsi="Times New Roman" w:cs="Times New Roman"/>
                <w:sz w:val="24"/>
                <w:szCs w:val="24"/>
              </w:rPr>
              <w:t>ГНС, ГТС, СФ, ГРС, Аппарат Правительства, МВД, ГСФР, НСК, государственные органы и ОМСУ (по согласованию)</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797146" w:rsidRPr="00797146" w:rsidRDefault="00797146" w:rsidP="00F45A64">
            <w:pPr>
              <w:pStyle w:val="tkTablica"/>
              <w:spacing w:after="0" w:line="240" w:lineRule="auto"/>
              <w:jc w:val="left"/>
              <w:rPr>
                <w:rFonts w:ascii="Times New Roman" w:hAnsi="Times New Roman" w:cs="Times New Roman"/>
                <w:sz w:val="24"/>
                <w:szCs w:val="24"/>
              </w:rPr>
            </w:pPr>
            <w:r w:rsidRPr="00797146">
              <w:rPr>
                <w:rFonts w:ascii="Times New Roman" w:hAnsi="Times New Roman" w:cs="Times New Roman"/>
                <w:sz w:val="24"/>
                <w:szCs w:val="24"/>
              </w:rPr>
              <w:t>Функционирует информационный банк, реализован комплекс организационных и методологических мер по выявлению и оценке скрытых и незаконных объемов производства товаров и услуг во всех секторах и отраслях экономики; организована работа по взаимодействию госорганов/результаты проведенных мероприятий</w:t>
            </w:r>
          </w:p>
        </w:tc>
      </w:tr>
      <w:tr w:rsidR="001268CB"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B35B9F" w:rsidRPr="0077084C" w:rsidRDefault="00B35B9F" w:rsidP="00F45A6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77084C">
              <w:rPr>
                <w:rFonts w:ascii="Times New Roman" w:eastAsia="Times New Roman" w:hAnsi="Times New Roman"/>
                <w:b/>
                <w:sz w:val="24"/>
                <w:szCs w:val="24"/>
                <w:lang w:eastAsia="ru-RU"/>
              </w:rPr>
              <w:t xml:space="preserve">Отчет о выполнении: </w:t>
            </w:r>
          </w:p>
          <w:p w:rsidR="00797146" w:rsidRPr="0077084C" w:rsidRDefault="00F64D6F" w:rsidP="00242BE3">
            <w:pPr>
              <w:pStyle w:val="tkTablica"/>
              <w:spacing w:after="0" w:line="240" w:lineRule="auto"/>
              <w:rPr>
                <w:rFonts w:ascii="Times New Roman" w:hAnsi="Times New Roman" w:cs="Times New Roman"/>
                <w:sz w:val="24"/>
                <w:szCs w:val="24"/>
              </w:rPr>
            </w:pPr>
            <w:r w:rsidRPr="0077084C">
              <w:rPr>
                <w:rFonts w:ascii="Times New Roman" w:hAnsi="Times New Roman" w:cs="Times New Roman"/>
                <w:sz w:val="24"/>
                <w:szCs w:val="24"/>
              </w:rPr>
              <w:lastRenderedPageBreak/>
              <w:t>В целях совершенствования портала «proverka.kg» была проведена интеграция портала «proverka.kg» с информационной системой Государственной налоговой службы при ПКР в части идентификации ИНН субъектов предпринимательства.</w:t>
            </w:r>
          </w:p>
        </w:tc>
      </w:tr>
      <w:tr w:rsidR="009B31E6" w:rsidRPr="00C30685" w:rsidTr="000154EE">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B31E6" w:rsidRPr="00C30685" w:rsidRDefault="009B31E6"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lastRenderedPageBreak/>
              <w:t>26</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9B31E6" w:rsidRPr="00C30685" w:rsidRDefault="009B31E6"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Обеспечить прозрачность в предоставлении государственных услуг</w:t>
            </w:r>
          </w:p>
        </w:tc>
        <w:tc>
          <w:tcPr>
            <w:tcW w:w="1439" w:type="pct"/>
            <w:tcBorders>
              <w:top w:val="nil"/>
              <w:left w:val="nil"/>
              <w:bottom w:val="single" w:sz="8" w:space="0" w:color="auto"/>
              <w:right w:val="single" w:sz="8" w:space="0" w:color="auto"/>
            </w:tcBorders>
            <w:tcMar>
              <w:top w:w="0" w:type="dxa"/>
              <w:left w:w="108" w:type="dxa"/>
              <w:bottom w:w="0" w:type="dxa"/>
              <w:right w:w="108" w:type="dxa"/>
            </w:tcMar>
          </w:tcPr>
          <w:p w:rsidR="009B31E6" w:rsidRPr="00C30685" w:rsidRDefault="009B31E6"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1) Внедрение процедур и стандартов предоставления отдельных государственных услуг через интернет;</w:t>
            </w:r>
          </w:p>
          <w:p w:rsidR="009B31E6" w:rsidRPr="00C30685" w:rsidRDefault="009B31E6"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2) обеспечение доступа к данным государственных органов через интернет;</w:t>
            </w:r>
          </w:p>
          <w:p w:rsidR="009B31E6" w:rsidRPr="00C30685" w:rsidRDefault="009B31E6"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3) внедрение системы электронного документооборота в целях эффективного взаимодействия государственных органов, ОМСУ и общества;</w:t>
            </w:r>
          </w:p>
          <w:p w:rsidR="009B31E6" w:rsidRPr="00C30685" w:rsidRDefault="009B31E6"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4) публикация информации о стандартах государственных услуг, стоимости за обучение, о государственных и муниципальных платных услугах и фиксированных тарифах на них;</w:t>
            </w:r>
          </w:p>
          <w:p w:rsidR="009B31E6" w:rsidRPr="00C30685" w:rsidRDefault="009B31E6"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5) размещение перечней платных услуг в общедоступных местах;</w:t>
            </w:r>
          </w:p>
          <w:p w:rsidR="009B31E6" w:rsidRPr="00C30685" w:rsidRDefault="009B31E6"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6) внедрение механизмов ограничения личных контактов должностных лиц и клиентов (в том числе на основе принципов "единого окна"), а также сокращение установленных форм отчетности и санкций</w:t>
            </w:r>
          </w:p>
        </w:tc>
        <w:tc>
          <w:tcPr>
            <w:tcW w:w="692" w:type="pct"/>
            <w:tcBorders>
              <w:top w:val="nil"/>
              <w:left w:val="nil"/>
              <w:bottom w:val="single" w:sz="8" w:space="0" w:color="auto"/>
              <w:right w:val="single" w:sz="8" w:space="0" w:color="auto"/>
            </w:tcBorders>
            <w:tcMar>
              <w:top w:w="0" w:type="dxa"/>
              <w:left w:w="108" w:type="dxa"/>
              <w:bottom w:w="0" w:type="dxa"/>
              <w:right w:w="108" w:type="dxa"/>
            </w:tcMar>
          </w:tcPr>
          <w:p w:rsidR="009B31E6" w:rsidRPr="00C30685" w:rsidRDefault="009B31E6"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Декабрь 2016 года - постоянно</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9B31E6" w:rsidRPr="00C30685" w:rsidRDefault="00797146" w:rsidP="00F45A64">
            <w:pPr>
              <w:pStyle w:val="tkTablica"/>
              <w:spacing w:after="0" w:line="240" w:lineRule="auto"/>
              <w:jc w:val="left"/>
              <w:rPr>
                <w:rFonts w:ascii="Times New Roman" w:hAnsi="Times New Roman" w:cs="Times New Roman"/>
                <w:sz w:val="24"/>
                <w:szCs w:val="24"/>
              </w:rPr>
            </w:pPr>
            <w:r w:rsidRPr="00797146">
              <w:rPr>
                <w:rFonts w:ascii="Times New Roman" w:hAnsi="Times New Roman" w:cs="Times New Roman"/>
                <w:sz w:val="24"/>
                <w:szCs w:val="24"/>
              </w:rPr>
              <w:t>Аппарат Правительства, государственные органы, ОМСУ (по согласованию)</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9B31E6" w:rsidRPr="00C30685" w:rsidRDefault="009B31E6"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Обеспечена доступность услуг госорганов и ОМСУ для населения, частного сектора и НПО средствами ИКТ; экономия бюджетных средств/количество и виды сокращенных или автоматизированных государственных услуг/публикация перечня платных государственных услуг на местах их предоставления/разработаны процедуры обеспечения онлайновых услуг и повсеместно внедрены принципы единого окна</w:t>
            </w:r>
          </w:p>
        </w:tc>
      </w:tr>
      <w:tr w:rsidR="009B31E6"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B35B9F" w:rsidRPr="0077084C" w:rsidRDefault="00B35B9F" w:rsidP="00F45A6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77084C">
              <w:rPr>
                <w:rFonts w:ascii="Times New Roman" w:eastAsia="Times New Roman" w:hAnsi="Times New Roman"/>
                <w:b/>
                <w:sz w:val="24"/>
                <w:szCs w:val="24"/>
                <w:lang w:eastAsia="ru-RU"/>
              </w:rPr>
              <w:t xml:space="preserve">Отчет о выполнении: </w:t>
            </w:r>
          </w:p>
          <w:p w:rsidR="006F349E" w:rsidRPr="0077084C" w:rsidRDefault="006F349E" w:rsidP="00F45A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t>В соответствии с Единым реестром (перечнем) государственных услуг, оказываемых органами исполнительной власти, их структурными подразделениями и подведомственными учреждениями, утвержденным постановлением Правительства Кыргызской Респу</w:t>
            </w:r>
            <w:r w:rsidR="00944917" w:rsidRPr="0077084C">
              <w:rPr>
                <w:rFonts w:ascii="Times New Roman" w:eastAsia="Times New Roman" w:hAnsi="Times New Roman"/>
                <w:sz w:val="24"/>
                <w:szCs w:val="24"/>
                <w:lang w:eastAsia="ru-RU"/>
              </w:rPr>
              <w:t>блики от 10 февраля 2012 года №</w:t>
            </w:r>
            <w:r w:rsidRPr="0077084C">
              <w:rPr>
                <w:rFonts w:ascii="Times New Roman" w:eastAsia="Times New Roman" w:hAnsi="Times New Roman"/>
                <w:sz w:val="24"/>
                <w:szCs w:val="24"/>
                <w:lang w:eastAsia="ru-RU"/>
              </w:rPr>
              <w:t xml:space="preserve">85, </w:t>
            </w:r>
            <w:r w:rsidR="00944917" w:rsidRPr="0077084C">
              <w:rPr>
                <w:rFonts w:ascii="Times New Roman" w:eastAsia="Times New Roman" w:hAnsi="Times New Roman"/>
                <w:sz w:val="24"/>
                <w:szCs w:val="24"/>
                <w:lang w:eastAsia="ru-RU"/>
              </w:rPr>
              <w:t xml:space="preserve">Министерством </w:t>
            </w:r>
            <w:r w:rsidRPr="0077084C">
              <w:rPr>
                <w:rFonts w:ascii="Times New Roman" w:eastAsia="Times New Roman" w:hAnsi="Times New Roman"/>
                <w:sz w:val="24"/>
                <w:szCs w:val="24"/>
                <w:lang w:eastAsia="ru-RU"/>
              </w:rPr>
              <w:t xml:space="preserve">оказываются 12 государственных услуг: Центром по стандартизации и метрологии при Министерстве экономики Кыргызской Республики </w:t>
            </w:r>
            <w:r w:rsidR="00944917" w:rsidRPr="0077084C">
              <w:rPr>
                <w:rFonts w:ascii="Times New Roman" w:eastAsia="Times New Roman" w:hAnsi="Times New Roman"/>
                <w:sz w:val="24"/>
                <w:szCs w:val="24"/>
                <w:lang w:eastAsia="ru-RU"/>
              </w:rPr>
              <w:t xml:space="preserve">– </w:t>
            </w:r>
            <w:r w:rsidRPr="0077084C">
              <w:rPr>
                <w:rFonts w:ascii="Times New Roman" w:eastAsia="Times New Roman" w:hAnsi="Times New Roman"/>
                <w:sz w:val="24"/>
                <w:szCs w:val="24"/>
                <w:lang w:eastAsia="ru-RU"/>
              </w:rPr>
              <w:t xml:space="preserve">7 услуг, Кыргызским центром аккредитации при Министерстве экономики Кыргызской Республики </w:t>
            </w:r>
            <w:r w:rsidR="00944917" w:rsidRPr="0077084C">
              <w:rPr>
                <w:rFonts w:ascii="Times New Roman" w:eastAsia="Times New Roman" w:hAnsi="Times New Roman"/>
                <w:sz w:val="24"/>
                <w:szCs w:val="24"/>
                <w:lang w:eastAsia="ru-RU"/>
              </w:rPr>
              <w:t xml:space="preserve">– </w:t>
            </w:r>
            <w:r w:rsidRPr="0077084C">
              <w:rPr>
                <w:rFonts w:ascii="Times New Roman" w:eastAsia="Times New Roman" w:hAnsi="Times New Roman"/>
                <w:sz w:val="24"/>
                <w:szCs w:val="24"/>
                <w:lang w:eastAsia="ru-RU"/>
              </w:rPr>
              <w:t>5 услуг (далее – ЦСМ, КЦА).</w:t>
            </w:r>
          </w:p>
          <w:p w:rsidR="00BF69CB" w:rsidRPr="0077084C" w:rsidRDefault="00BF69CB" w:rsidP="00BF69C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t>В ЦСМ при МЭ КР в части внедрения процедур и стандартов предоставления услуг в электронном формате:</w:t>
            </w:r>
          </w:p>
          <w:p w:rsidR="00BF69CB" w:rsidRPr="0077084C" w:rsidRDefault="00BF69CB" w:rsidP="00BF69CB">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lastRenderedPageBreak/>
              <w:t>экспертиза проектов национальных стандартов КР, правил стандартизации и рекомендаций в области стандартизации, стандартов организации частично осуществляется через интернет, в части предоставления заявки и проектов документов;</w:t>
            </w:r>
          </w:p>
          <w:p w:rsidR="00BF69CB" w:rsidRPr="0077084C" w:rsidRDefault="00BF69CB" w:rsidP="00BF69CB">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t>поиск, подбор и предоставление копий документов по стандартизации на бумажном или электронном носителе и обслуживание потребителей по информационному абоненту частично оказывается через интернет, в части предоставления заявки и предоставления документов заявителю в электронном формате;</w:t>
            </w:r>
          </w:p>
          <w:p w:rsidR="00BF69CB" w:rsidRPr="0077084C" w:rsidRDefault="00BF69CB" w:rsidP="00BF69CB">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t>действует порядок предоставления госуслуги по признанию результатов испытаний средств измерений и утверждению типа в электронном формате по e-mail: metr_kg@mail.ru;</w:t>
            </w:r>
          </w:p>
          <w:p w:rsidR="00BF69CB" w:rsidRPr="0077084C" w:rsidRDefault="00BF69CB" w:rsidP="00BF69CB">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t>метрологические услуги по поверке средств измерений осуществляются через бюро приемки;</w:t>
            </w:r>
          </w:p>
          <w:p w:rsidR="00BF69CB" w:rsidRPr="0077084C" w:rsidRDefault="00BF69CB" w:rsidP="00BF69CB">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t xml:space="preserve">по государственным услугам: «Поиск, подбор и предоставление копий документов по стандартизации на бумажном или электронном носителе и обслуживание потребителей по информационному абоненту»; «Проведение экспертизы проектов национальных стандартов Кыргызской Республики, правил стандартизации и рекомендаций в области стандартизации, стандартов организаций» услуги оказываются в электронном формате частично: </w:t>
            </w:r>
          </w:p>
          <w:p w:rsidR="00BF69CB" w:rsidRDefault="00BF69CB" w:rsidP="00BF69CB">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t>документы по стандартизации предоставляются заказчикам в электронном формате с защищенно</w:t>
            </w:r>
            <w:r w:rsidR="00835198">
              <w:rPr>
                <w:rFonts w:ascii="Times New Roman" w:eastAsia="Times New Roman" w:hAnsi="Times New Roman"/>
                <w:sz w:val="24"/>
                <w:szCs w:val="24"/>
                <w:lang w:eastAsia="ru-RU"/>
              </w:rPr>
              <w:t>й печатью «рабочего экземпляра»;</w:t>
            </w:r>
          </w:p>
          <w:p w:rsidR="00835198" w:rsidRPr="00C30685" w:rsidRDefault="00835198" w:rsidP="00835198">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перечень платных услуг, оказываемых ЦСМ, размещен на доске объявлений в здании ЦСМ на 1-м и на 3-м этажах, с соответствующими прейскурантами цен;</w:t>
            </w:r>
          </w:p>
          <w:p w:rsidR="00835198" w:rsidRPr="00C30685" w:rsidRDefault="00835198" w:rsidP="00835198">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прейскурант тарифов на работы и услуги, выполняемые территориальными органами Центра по стандартизации и метрологии, размещен в общедоступных местах и на офи</w:t>
            </w:r>
            <w:r>
              <w:rPr>
                <w:rFonts w:ascii="Times New Roman" w:eastAsia="Times New Roman" w:hAnsi="Times New Roman"/>
                <w:sz w:val="24"/>
                <w:szCs w:val="24"/>
                <w:lang w:eastAsia="ru-RU"/>
              </w:rPr>
              <w:t>циальном сайте Бишкекского ЦИСМ;</w:t>
            </w:r>
          </w:p>
          <w:p w:rsidR="00835198" w:rsidRPr="00835198" w:rsidRDefault="00835198" w:rsidP="00835198">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на официальном сайте ЦСМ размещена полная информация по оказанию госуслуг: по утверждению типа средств измерении; по поверке и калибровке средств измерений; форма заявки, комплект документов, необходимых для проведения госуслуг, текст стандартов госуслуг на госуд</w:t>
            </w:r>
            <w:r>
              <w:rPr>
                <w:rFonts w:ascii="Times New Roman" w:eastAsia="Times New Roman" w:hAnsi="Times New Roman"/>
                <w:sz w:val="24"/>
                <w:szCs w:val="24"/>
                <w:lang w:eastAsia="ru-RU"/>
              </w:rPr>
              <w:t>арственном и официальном языках.</w:t>
            </w:r>
          </w:p>
          <w:p w:rsidR="00BF69CB" w:rsidRPr="0077084C" w:rsidRDefault="00BF69CB" w:rsidP="00BF69C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t>По утвержденным государственным услугам: по утверждению типа, поверке и калибровке средств измерений – эти услуги невозможно полностью перевести в электронный формат из-за специфичности самого процесса, например, калибровка средства измерений ─ это услуга, имеющая физическое воплощение: откалиброванное средство измерений.</w:t>
            </w:r>
          </w:p>
          <w:p w:rsidR="00BF69CB" w:rsidRPr="0077084C" w:rsidRDefault="00BF69CB" w:rsidP="00BF69C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t>На сегодня Бишкекским Центром испытаний, сертификации и метрологии при ЦСМ предусмотрена возможность предоставления государственных услуг в электронном формате, где заявители услуг на сертификацию продукции и регистрации деклараций могут подавать заявку через официальный сайт www.bcism.org.kg.</w:t>
            </w:r>
          </w:p>
          <w:p w:rsidR="0003610A" w:rsidRPr="0077084C" w:rsidRDefault="0003610A" w:rsidP="0003610A">
            <w:pPr>
              <w:pStyle w:val="tkTablica"/>
              <w:spacing w:after="0" w:line="240" w:lineRule="auto"/>
              <w:rPr>
                <w:rFonts w:ascii="Times New Roman" w:hAnsi="Times New Roman" w:cs="Times New Roman"/>
                <w:sz w:val="24"/>
                <w:szCs w:val="24"/>
              </w:rPr>
            </w:pPr>
            <w:r w:rsidRPr="0077084C">
              <w:rPr>
                <w:rFonts w:ascii="Times New Roman" w:hAnsi="Times New Roman" w:cs="Times New Roman"/>
                <w:sz w:val="24"/>
                <w:szCs w:val="24"/>
              </w:rPr>
              <w:t>В Бишкекском и Ошском центрах испытаний, стандартизации и метрологии внедрена интернет-программ</w:t>
            </w:r>
            <w:r w:rsidR="00835198">
              <w:rPr>
                <w:rFonts w:ascii="Times New Roman" w:hAnsi="Times New Roman" w:cs="Times New Roman"/>
                <w:sz w:val="24"/>
                <w:szCs w:val="24"/>
              </w:rPr>
              <w:t>а</w:t>
            </w:r>
            <w:r w:rsidRPr="0077084C">
              <w:rPr>
                <w:rFonts w:ascii="Times New Roman" w:hAnsi="Times New Roman" w:cs="Times New Roman"/>
                <w:sz w:val="24"/>
                <w:szCs w:val="24"/>
              </w:rPr>
              <w:t xml:space="preserve"> «</w:t>
            </w:r>
            <w:r w:rsidR="00F477FF" w:rsidRPr="00C30685">
              <w:rPr>
                <w:rFonts w:ascii="Times New Roman" w:hAnsi="Times New Roman"/>
                <w:sz w:val="24"/>
                <w:szCs w:val="24"/>
              </w:rPr>
              <w:t>Simbase</w:t>
            </w:r>
            <w:r w:rsidRPr="0077084C">
              <w:rPr>
                <w:rFonts w:ascii="Times New Roman" w:hAnsi="Times New Roman" w:cs="Times New Roman"/>
                <w:sz w:val="24"/>
                <w:szCs w:val="24"/>
              </w:rPr>
              <w:t>» по регистрации деклараций и оформлению сертификатов соответствия по Техническим регламентам Таможенного Союза; по техническим регламентам Кыргызской Республики, тем самым обеспечивается прозрачность в предоставлении услуг по сертификации и декларированию.</w:t>
            </w:r>
          </w:p>
          <w:p w:rsidR="0003610A" w:rsidRPr="0077084C" w:rsidRDefault="0003610A" w:rsidP="0003610A">
            <w:pPr>
              <w:pStyle w:val="tkTablica"/>
              <w:spacing w:after="0" w:line="240" w:lineRule="auto"/>
              <w:rPr>
                <w:rFonts w:ascii="Times New Roman" w:hAnsi="Times New Roman" w:cs="Times New Roman"/>
                <w:sz w:val="24"/>
                <w:szCs w:val="24"/>
              </w:rPr>
            </w:pPr>
            <w:r w:rsidRPr="0077084C">
              <w:rPr>
                <w:rFonts w:ascii="Times New Roman" w:hAnsi="Times New Roman" w:cs="Times New Roman"/>
                <w:sz w:val="24"/>
                <w:szCs w:val="24"/>
              </w:rPr>
              <w:t>В ЦСМ оплата всех государственных услуг осуществляется безналичным путем на расчетный счет центра. На сегодняшний день оплата за предоставление государственных услуг территориальными подразделениями ЦСМ частично осуществляется путем перечисления на банковский счет центра. Предпринимаются меры по установке платежных терминалов в целях обеспечения полного перехода на безналичный расчет с клиентами.</w:t>
            </w:r>
          </w:p>
          <w:p w:rsidR="0003610A" w:rsidRPr="0077084C" w:rsidRDefault="0003610A" w:rsidP="0003610A">
            <w:pPr>
              <w:pStyle w:val="tkTablica"/>
              <w:spacing w:after="0" w:line="240" w:lineRule="auto"/>
              <w:rPr>
                <w:rFonts w:ascii="Times New Roman" w:hAnsi="Times New Roman" w:cs="Times New Roman"/>
                <w:sz w:val="24"/>
                <w:szCs w:val="24"/>
              </w:rPr>
            </w:pPr>
            <w:r w:rsidRPr="0077084C">
              <w:rPr>
                <w:rFonts w:ascii="Times New Roman" w:hAnsi="Times New Roman" w:cs="Times New Roman"/>
                <w:sz w:val="24"/>
                <w:szCs w:val="24"/>
              </w:rPr>
              <w:t xml:space="preserve">Приказом ЦСМ при МЭ КР от 27 марта 2017 года №25-л всем территориальным подразделениям ЦСМ поручено перейти в срок до 1 июня 2017 </w:t>
            </w:r>
            <w:r w:rsidRPr="0077084C">
              <w:rPr>
                <w:rFonts w:ascii="Times New Roman" w:hAnsi="Times New Roman" w:cs="Times New Roman"/>
                <w:sz w:val="24"/>
                <w:szCs w:val="24"/>
              </w:rPr>
              <w:lastRenderedPageBreak/>
              <w:t>года на полный безналичный прием оплаты за предоставляемые государственные услуги.</w:t>
            </w:r>
          </w:p>
          <w:p w:rsidR="00242BE3" w:rsidRPr="0077084C" w:rsidRDefault="00242BE3" w:rsidP="00242BE3">
            <w:pPr>
              <w:pStyle w:val="tkTablica"/>
              <w:spacing w:after="0" w:line="240" w:lineRule="auto"/>
              <w:jc w:val="left"/>
              <w:rPr>
                <w:rFonts w:ascii="Times New Roman" w:hAnsi="Times New Roman" w:cs="Times New Roman"/>
                <w:sz w:val="24"/>
                <w:szCs w:val="24"/>
              </w:rPr>
            </w:pPr>
            <w:r w:rsidRPr="0077084C">
              <w:rPr>
                <w:rFonts w:ascii="Times New Roman" w:hAnsi="Times New Roman" w:cs="Times New Roman"/>
                <w:sz w:val="24"/>
                <w:szCs w:val="24"/>
              </w:rPr>
              <w:t xml:space="preserve">ЦСМ: В 1 квартале 2017 года разработана форма анкеты опроса потребителя государственной услуги по утверждению типа. </w:t>
            </w:r>
          </w:p>
          <w:p w:rsidR="00835198" w:rsidRDefault="00242BE3" w:rsidP="00835198">
            <w:pPr>
              <w:pStyle w:val="tkTablica"/>
              <w:spacing w:after="0" w:line="240" w:lineRule="auto"/>
              <w:jc w:val="left"/>
              <w:rPr>
                <w:rFonts w:ascii="Times New Roman" w:hAnsi="Times New Roman" w:cs="Times New Roman"/>
                <w:sz w:val="24"/>
                <w:szCs w:val="24"/>
              </w:rPr>
            </w:pPr>
            <w:r w:rsidRPr="0077084C">
              <w:rPr>
                <w:rFonts w:ascii="Times New Roman" w:hAnsi="Times New Roman" w:cs="Times New Roman"/>
                <w:sz w:val="24"/>
                <w:szCs w:val="24"/>
              </w:rPr>
              <w:t>По государственной услуге «калибровка» ведется работа в соответствии с СМК по стандарту ИСО/МЭК 17025, разработанной процедурой и формой анкеты-вопросника по калибровке для потребителя.</w:t>
            </w:r>
          </w:p>
          <w:p w:rsidR="00835198" w:rsidRPr="00C30685" w:rsidRDefault="00835198" w:rsidP="008351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 xml:space="preserve">В ЦСМ активизирована работа сайта по противодействию коррупции, установлена вкладка для граждан, столкнувшихся с коррупционными проявлениями; установлен в доступном месте в здании ЦСМ информационный стенд, информирующий граждан о необходимых действиях при столкновении с коррупционными проявлениями в системе ЦСМ. Все основные данные ЦСМ размещены на его официальном сайте. </w:t>
            </w:r>
          </w:p>
          <w:p w:rsidR="006F349E" w:rsidRPr="0077084C" w:rsidRDefault="00457E42" w:rsidP="00835198">
            <w:pPr>
              <w:pStyle w:val="tkTablica"/>
              <w:spacing w:after="0" w:line="240" w:lineRule="auto"/>
              <w:jc w:val="left"/>
              <w:rPr>
                <w:rFonts w:ascii="Times New Roman" w:hAnsi="Times New Roman"/>
                <w:sz w:val="24"/>
                <w:szCs w:val="24"/>
              </w:rPr>
            </w:pPr>
            <w:r w:rsidRPr="0077084C">
              <w:rPr>
                <w:rFonts w:ascii="Times New Roman" w:hAnsi="Times New Roman"/>
                <w:sz w:val="24"/>
                <w:szCs w:val="24"/>
              </w:rPr>
              <w:t xml:space="preserve">В </w:t>
            </w:r>
            <w:r w:rsidR="006F349E" w:rsidRPr="0077084C">
              <w:rPr>
                <w:rFonts w:ascii="Times New Roman" w:hAnsi="Times New Roman"/>
                <w:sz w:val="24"/>
                <w:szCs w:val="24"/>
              </w:rPr>
              <w:t xml:space="preserve">КЦА </w:t>
            </w:r>
            <w:r w:rsidRPr="0077084C">
              <w:rPr>
                <w:rFonts w:ascii="Times New Roman" w:hAnsi="Times New Roman"/>
                <w:sz w:val="24"/>
                <w:szCs w:val="24"/>
              </w:rPr>
              <w:t xml:space="preserve">при МЭ КР </w:t>
            </w:r>
            <w:r w:rsidR="006F349E" w:rsidRPr="0077084C">
              <w:rPr>
                <w:rFonts w:ascii="Times New Roman" w:hAnsi="Times New Roman"/>
                <w:sz w:val="24"/>
                <w:szCs w:val="24"/>
              </w:rPr>
              <w:t>в части внедрения процедур и стандартов предоставления услуг в электронном формате:</w:t>
            </w:r>
          </w:p>
          <w:p w:rsidR="001B60FE" w:rsidRPr="0077084C" w:rsidRDefault="00457E42" w:rsidP="00F45A64">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t>работает</w:t>
            </w:r>
            <w:r w:rsidR="006F349E" w:rsidRPr="0077084C">
              <w:rPr>
                <w:rFonts w:ascii="Times New Roman" w:eastAsia="Times New Roman" w:hAnsi="Times New Roman"/>
                <w:sz w:val="24"/>
                <w:szCs w:val="24"/>
                <w:lang w:eastAsia="ru-RU"/>
              </w:rPr>
              <w:t xml:space="preserve"> программа приёма заявок на получение государственных у</w:t>
            </w:r>
            <w:r w:rsidR="001B60FE" w:rsidRPr="0077084C">
              <w:rPr>
                <w:rFonts w:ascii="Times New Roman" w:eastAsia="Times New Roman" w:hAnsi="Times New Roman"/>
                <w:sz w:val="24"/>
                <w:szCs w:val="24"/>
                <w:lang w:eastAsia="ru-RU"/>
              </w:rPr>
              <w:t>слуг в электронной форме;</w:t>
            </w:r>
          </w:p>
          <w:p w:rsidR="006F349E" w:rsidRPr="0077084C" w:rsidRDefault="006F349E" w:rsidP="00F45A64">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t xml:space="preserve">на официальном сайте КЦА </w:t>
            </w:r>
            <w:r w:rsidR="00457E42" w:rsidRPr="0077084C">
              <w:rPr>
                <w:rFonts w:ascii="Times New Roman" w:eastAsia="Times New Roman" w:hAnsi="Times New Roman"/>
                <w:sz w:val="24"/>
                <w:szCs w:val="24"/>
                <w:lang w:eastAsia="ru-RU"/>
              </w:rPr>
              <w:t>функционирует</w:t>
            </w:r>
            <w:r w:rsidRPr="0077084C">
              <w:rPr>
                <w:rFonts w:ascii="Times New Roman" w:eastAsia="Times New Roman" w:hAnsi="Times New Roman"/>
                <w:sz w:val="24"/>
                <w:szCs w:val="24"/>
                <w:lang w:eastAsia="ru-RU"/>
              </w:rPr>
              <w:t xml:space="preserve"> онлайн-приемная для взаимодействия кандидатов/аккредитованных органов </w:t>
            </w:r>
            <w:r w:rsidR="006827DA" w:rsidRPr="0077084C">
              <w:rPr>
                <w:rFonts w:ascii="Times New Roman" w:eastAsia="Times New Roman" w:hAnsi="Times New Roman"/>
                <w:sz w:val="24"/>
                <w:szCs w:val="24"/>
                <w:lang w:eastAsia="ru-RU"/>
              </w:rPr>
              <w:t>по оценке соответствия (вопрос-</w:t>
            </w:r>
            <w:r w:rsidRPr="0077084C">
              <w:rPr>
                <w:rFonts w:ascii="Times New Roman" w:eastAsia="Times New Roman" w:hAnsi="Times New Roman"/>
                <w:sz w:val="24"/>
                <w:szCs w:val="24"/>
                <w:lang w:eastAsia="ru-RU"/>
              </w:rPr>
              <w:t>ответ);</w:t>
            </w:r>
          </w:p>
          <w:p w:rsidR="00835198" w:rsidRDefault="006F349E" w:rsidP="00F45A64">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35198">
              <w:rPr>
                <w:rFonts w:ascii="Times New Roman" w:eastAsia="Times New Roman" w:hAnsi="Times New Roman"/>
                <w:sz w:val="24"/>
                <w:szCs w:val="24"/>
                <w:lang w:eastAsia="ru-RU"/>
              </w:rPr>
              <w:t>перечень платных услуг размещен на сайте КЦА, осуществляется постоянная актуализация сайта КЦА;</w:t>
            </w:r>
          </w:p>
          <w:p w:rsidR="00835198" w:rsidRPr="00C30685" w:rsidRDefault="00835198" w:rsidP="00835198">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прейскурант цен размещен на доске объявлений КЦА;</w:t>
            </w:r>
          </w:p>
          <w:p w:rsidR="006F349E" w:rsidRPr="00835198" w:rsidRDefault="006F349E" w:rsidP="00F45A64">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35198">
              <w:rPr>
                <w:rFonts w:ascii="Times New Roman" w:eastAsia="Times New Roman" w:hAnsi="Times New Roman"/>
                <w:sz w:val="24"/>
                <w:szCs w:val="24"/>
                <w:lang w:eastAsia="ru-RU"/>
              </w:rPr>
              <w:t>по внедрению механизмов ограничения личных конта</w:t>
            </w:r>
            <w:r w:rsidR="00484C1C" w:rsidRPr="00835198">
              <w:rPr>
                <w:rFonts w:ascii="Times New Roman" w:eastAsia="Times New Roman" w:hAnsi="Times New Roman"/>
                <w:sz w:val="24"/>
                <w:szCs w:val="24"/>
                <w:lang w:eastAsia="ru-RU"/>
              </w:rPr>
              <w:t>ктов должностных лиц и клиентов –</w:t>
            </w:r>
            <w:r w:rsidRPr="00835198">
              <w:rPr>
                <w:rFonts w:ascii="Times New Roman" w:eastAsia="Times New Roman" w:hAnsi="Times New Roman"/>
                <w:sz w:val="24"/>
                <w:szCs w:val="24"/>
                <w:lang w:eastAsia="ru-RU"/>
              </w:rPr>
              <w:t xml:space="preserve"> прием заявок с документами в бумажном варианте осуществляется через приемную, обратная связь с кандидатами на аккредитацию и аккредитованными ООС осуществляется через анкетирование, при наличии жалоб и апелляций на деятельность КЦА создается Комиссия по рассмотрению жалоб/апелляций.</w:t>
            </w:r>
          </w:p>
          <w:p w:rsidR="00124B59" w:rsidRPr="0077084C" w:rsidRDefault="00457E42" w:rsidP="00F45A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t>В настоящее время на стадии внедрения электронный личный кабинет для взаимодействия с потребителями государственной услуги.</w:t>
            </w:r>
          </w:p>
          <w:p w:rsidR="00242BE3" w:rsidRPr="0077084C" w:rsidRDefault="00242BE3" w:rsidP="00242BE3">
            <w:pPr>
              <w:pStyle w:val="tkTablica"/>
              <w:spacing w:after="0" w:line="240" w:lineRule="auto"/>
              <w:jc w:val="left"/>
              <w:rPr>
                <w:rFonts w:ascii="Times New Roman" w:hAnsi="Times New Roman" w:cs="Times New Roman"/>
                <w:sz w:val="24"/>
                <w:szCs w:val="24"/>
              </w:rPr>
            </w:pPr>
            <w:r w:rsidRPr="0077084C">
              <w:rPr>
                <w:rFonts w:ascii="Times New Roman" w:hAnsi="Times New Roman" w:cs="Times New Roman"/>
                <w:sz w:val="24"/>
                <w:szCs w:val="24"/>
              </w:rPr>
              <w:t>КЦА: осуществляется обратная связь с кандидатами на аккредитацию и аккредитованными органами по оценке соответствия (ООС).</w:t>
            </w:r>
          </w:p>
          <w:p w:rsidR="00242BE3" w:rsidRPr="0077084C" w:rsidRDefault="00242BE3" w:rsidP="00242BE3">
            <w:pPr>
              <w:pStyle w:val="tkTablica"/>
              <w:spacing w:after="0" w:line="240" w:lineRule="auto"/>
              <w:rPr>
                <w:rFonts w:ascii="Times New Roman" w:hAnsi="Times New Roman" w:cs="Times New Roman"/>
                <w:sz w:val="24"/>
                <w:szCs w:val="24"/>
              </w:rPr>
            </w:pPr>
            <w:r w:rsidRPr="0077084C">
              <w:rPr>
                <w:rFonts w:ascii="Times New Roman" w:hAnsi="Times New Roman" w:cs="Times New Roman"/>
                <w:sz w:val="24"/>
                <w:szCs w:val="24"/>
              </w:rPr>
              <w:t xml:space="preserve">В отчетный период проведены: оценки членов экспертной группы со стороны ООС – 5; оценки членов экспертной группы (взаимооценки) – 6. </w:t>
            </w:r>
          </w:p>
          <w:p w:rsidR="009B31E6" w:rsidRPr="00C80545" w:rsidRDefault="00832A83" w:rsidP="00C80545">
            <w:pPr>
              <w:pStyle w:val="tkTablica"/>
              <w:spacing w:after="0" w:line="240" w:lineRule="auto"/>
              <w:rPr>
                <w:rFonts w:ascii="Times New Roman" w:hAnsi="Times New Roman" w:cs="Times New Roman"/>
                <w:sz w:val="24"/>
                <w:szCs w:val="24"/>
              </w:rPr>
            </w:pPr>
            <w:r w:rsidRPr="0077084C">
              <w:rPr>
                <w:rFonts w:ascii="Times New Roman" w:hAnsi="Times New Roman" w:cs="Times New Roman"/>
                <w:sz w:val="24"/>
                <w:szCs w:val="24"/>
              </w:rPr>
              <w:t xml:space="preserve">В целях снижения коррупционных рисков, связанных с невыполнением требования по комплектности документов, приказом МЭ КР от 17 февраля 2016 года №43 был утвержден План мероприятий по переходу на полный прием и обработку заявок через информационную систему «Единое окно» Государственного предприятия «Центр «Единого окна» в сфере внешней торговли» при МЭ КР». </w:t>
            </w:r>
          </w:p>
        </w:tc>
      </w:tr>
      <w:tr w:rsidR="00E06F5F"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b/>
                <w:bCs/>
                <w:sz w:val="24"/>
                <w:szCs w:val="24"/>
              </w:rPr>
              <w:lastRenderedPageBreak/>
              <w:t>IX. Антикоррупционное образование, просвещение и пропаганда</w:t>
            </w:r>
          </w:p>
        </w:tc>
      </w:tr>
      <w:tr w:rsidR="00B35B9F" w:rsidRPr="00C30685" w:rsidTr="000154EE">
        <w:trPr>
          <w:trHeight w:val="1627"/>
        </w:trPr>
        <w:tc>
          <w:tcPr>
            <w:tcW w:w="2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5B9F" w:rsidRPr="00C30685" w:rsidRDefault="00B35B9F"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27</w:t>
            </w:r>
          </w:p>
        </w:tc>
        <w:tc>
          <w:tcPr>
            <w:tcW w:w="8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35B9F" w:rsidRPr="00C30685" w:rsidRDefault="00B35B9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Создать информационно-методическую базу по профилактике и предупреждению коррупции</w:t>
            </w:r>
          </w:p>
        </w:tc>
        <w:tc>
          <w:tcPr>
            <w:tcW w:w="14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35B9F" w:rsidRPr="00C30685" w:rsidRDefault="00B35B9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5) информационная поддержка работы по антикоррупционному образованию, просвещению и пропаганде</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35B9F" w:rsidRPr="00C30685" w:rsidRDefault="00B35B9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Июнь 2015 года с обновлением сведений по итогам каждого полугодия</w:t>
            </w:r>
          </w:p>
        </w:tc>
        <w:tc>
          <w:tcPr>
            <w:tcW w:w="7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35B9F" w:rsidRPr="00C30685" w:rsidRDefault="00B35B9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MKT, ОТРК (по согласованию), государственные органы</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35B9F" w:rsidRPr="00C30685" w:rsidRDefault="00B35B9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Информированность населения о проводимой работе</w:t>
            </w:r>
          </w:p>
        </w:tc>
      </w:tr>
      <w:tr w:rsidR="00E06F5F" w:rsidRPr="00C30685" w:rsidTr="002A7411">
        <w:tc>
          <w:tcPr>
            <w:tcW w:w="5000" w:type="pct"/>
            <w:gridSpan w:val="6"/>
            <w:tcBorders>
              <w:top w:val="single" w:sz="8" w:space="0" w:color="auto"/>
              <w:left w:val="single" w:sz="8" w:space="0" w:color="auto"/>
              <w:bottom w:val="single" w:sz="8" w:space="0" w:color="auto"/>
              <w:right w:val="single" w:sz="8" w:space="0" w:color="auto"/>
            </w:tcBorders>
            <w:vAlign w:val="center"/>
          </w:tcPr>
          <w:p w:rsidR="00B35B9F" w:rsidRPr="0077084C" w:rsidRDefault="00B35B9F" w:rsidP="00F45A64">
            <w:pPr>
              <w:spacing w:after="0" w:line="240" w:lineRule="auto"/>
              <w:jc w:val="both"/>
              <w:rPr>
                <w:rFonts w:ascii="Times New Roman" w:eastAsia="Times New Roman" w:hAnsi="Times New Roman"/>
                <w:b/>
                <w:sz w:val="24"/>
                <w:szCs w:val="24"/>
                <w:lang w:eastAsia="ru-RU"/>
              </w:rPr>
            </w:pPr>
            <w:r w:rsidRPr="0077084C">
              <w:rPr>
                <w:rFonts w:ascii="Times New Roman" w:eastAsia="Times New Roman" w:hAnsi="Times New Roman"/>
                <w:b/>
                <w:sz w:val="24"/>
                <w:szCs w:val="24"/>
                <w:lang w:eastAsia="ru-RU"/>
              </w:rPr>
              <w:t xml:space="preserve">Отчет о выполнении: </w:t>
            </w:r>
          </w:p>
          <w:p w:rsidR="003C6D96" w:rsidRPr="0077084C" w:rsidRDefault="003C6D96" w:rsidP="003C6D96">
            <w:pPr>
              <w:pStyle w:val="tkTablica"/>
              <w:spacing w:after="0" w:line="240" w:lineRule="auto"/>
              <w:rPr>
                <w:rFonts w:ascii="Times New Roman" w:hAnsi="Times New Roman" w:cs="Times New Roman"/>
                <w:sz w:val="24"/>
                <w:szCs w:val="24"/>
              </w:rPr>
            </w:pPr>
            <w:r w:rsidRPr="0077084C">
              <w:rPr>
                <w:rFonts w:ascii="Times New Roman" w:hAnsi="Times New Roman" w:cs="Times New Roman"/>
                <w:sz w:val="24"/>
                <w:szCs w:val="24"/>
              </w:rPr>
              <w:t>В течение отчетного периода проведена активная работа по освещению в средствах массовой информации деятельности МЭ КР, включая и сферу противодействия коррупции. В печатных и информационных агентствах публиковались информационные материалы, на ТВ, радио и в печати организовывались выступления и информационные сообщения руководства и сотрудников министерства.</w:t>
            </w:r>
          </w:p>
          <w:p w:rsidR="0077084C" w:rsidRPr="0077084C" w:rsidRDefault="0077084C" w:rsidP="0077084C">
            <w:pPr>
              <w:spacing w:after="0" w:line="240" w:lineRule="auto"/>
              <w:jc w:val="both"/>
              <w:rPr>
                <w:rFonts w:ascii="Times New Roman" w:hAnsi="Times New Roman"/>
                <w:sz w:val="24"/>
                <w:szCs w:val="24"/>
                <w:lang w:eastAsia="ru-RU"/>
              </w:rPr>
            </w:pPr>
            <w:r w:rsidRPr="0077084C">
              <w:rPr>
                <w:rFonts w:ascii="Times New Roman" w:hAnsi="Times New Roman"/>
                <w:sz w:val="24"/>
                <w:szCs w:val="24"/>
                <w:lang w:eastAsia="ru-RU"/>
              </w:rPr>
              <w:lastRenderedPageBreak/>
              <w:t xml:space="preserve">Согласно графику Министерства экономики КР по выходу на телевидение, радио и печатные издания за отчетный период в рамках медиа-планов по информированию общественности было организовано более 150 выходов различных материалов, касающихся деятельности министерства, на ТВ и радио, в печатных изданиях и информационных агентствах. Среди них следующие материалы, так или иначе </w:t>
            </w:r>
            <w:r w:rsidRPr="0077084C">
              <w:rPr>
                <w:rFonts w:ascii="Times New Roman" w:hAnsi="Times New Roman"/>
                <w:sz w:val="24"/>
                <w:szCs w:val="24"/>
              </w:rPr>
              <w:t>затрагивающие проблемы, связанные с реализацией антикоррупционной политики</w:t>
            </w:r>
            <w:r w:rsidRPr="0077084C">
              <w:rPr>
                <w:rFonts w:ascii="Times New Roman" w:hAnsi="Times New Roman"/>
                <w:sz w:val="24"/>
                <w:szCs w:val="24"/>
                <w:lang w:eastAsia="ru-RU"/>
              </w:rPr>
              <w:t xml:space="preserve"> – ответ на запрос в газете «Кыргыз Туусу» «О теневой экономике», интервью-беседа заместителя министра Абакирова Э.К. «По улучшению позиций страны в рейтинге «Doing Business»» (ТВ «ЭЛТР»), комментарий ИА «Кабар» «О проблемах лицен</w:t>
            </w:r>
            <w:r w:rsidR="006F7F7E">
              <w:rPr>
                <w:rFonts w:ascii="Times New Roman" w:hAnsi="Times New Roman"/>
                <w:sz w:val="24"/>
                <w:szCs w:val="24"/>
                <w:lang w:eastAsia="ru-RU"/>
              </w:rPr>
              <w:t>зионно-</w:t>
            </w:r>
            <w:r w:rsidR="00C80545">
              <w:rPr>
                <w:rFonts w:ascii="Times New Roman" w:hAnsi="Times New Roman"/>
                <w:sz w:val="24"/>
                <w:szCs w:val="24"/>
                <w:lang w:eastAsia="ru-RU"/>
              </w:rPr>
              <w:t>разрешительной системы» и др.</w:t>
            </w:r>
          </w:p>
          <w:p w:rsidR="003C6D96" w:rsidRPr="0077084C" w:rsidRDefault="003C6D96" w:rsidP="003C6D96">
            <w:pPr>
              <w:pStyle w:val="tkTablica"/>
              <w:spacing w:after="0" w:line="240" w:lineRule="auto"/>
              <w:rPr>
                <w:rFonts w:ascii="Times New Roman" w:hAnsi="Times New Roman" w:cs="Times New Roman"/>
                <w:sz w:val="24"/>
                <w:szCs w:val="24"/>
              </w:rPr>
            </w:pPr>
            <w:r w:rsidRPr="0077084C">
              <w:rPr>
                <w:rFonts w:ascii="Times New Roman" w:hAnsi="Times New Roman" w:cs="Times New Roman"/>
                <w:sz w:val="24"/>
                <w:szCs w:val="24"/>
              </w:rPr>
              <w:t xml:space="preserve">Мероприятия, проводимые в рамках реализации антикоррупционной политики, освещались в новостной ленте на официальном веб-сайте МЭ КР, также в социальных сетях. </w:t>
            </w:r>
            <w:r w:rsidR="007E071E" w:rsidRPr="0077084C">
              <w:rPr>
                <w:rFonts w:ascii="Times New Roman" w:hAnsi="Times New Roman" w:cs="Times New Roman"/>
                <w:sz w:val="24"/>
                <w:szCs w:val="24"/>
              </w:rPr>
              <w:t xml:space="preserve">Например, </w:t>
            </w:r>
            <w:r w:rsidR="007E071E" w:rsidRPr="0077084C">
              <w:rPr>
                <w:rFonts w:ascii="Times New Roman" w:hAnsi="Times New Roman"/>
                <w:sz w:val="24"/>
                <w:szCs w:val="24"/>
              </w:rPr>
              <w:t>проведение при содействии министерства гостевой лекции международного эксперта по противодействию коррупции, экс-руководителя Национального Агентства Италии по предупреждению коррупции госп. Лука Трифоне на тему «Опыт антикоррупционного органа Италии в сфере предупреждения коррупции», 22 марта т.г. в Большом зале Министерства экономики, по запросу Генеральной прокуратуры Кыргызской Республики.</w:t>
            </w:r>
          </w:p>
          <w:p w:rsidR="00383863" w:rsidRPr="0077084C" w:rsidRDefault="00B35B9F" w:rsidP="00F45A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t>Информированность населения о проводимой работе осуществляется посредством размещения информации о деятельности Министерства экономики КР по реализации антикоррупционной политики, всех материалов и документов, разработанных в МЭ КР, взаимодействию с Общественным советом МЭ на официальном сайте Министерства экономики.</w:t>
            </w:r>
            <w:r w:rsidR="000F48AE" w:rsidRPr="0077084C">
              <w:rPr>
                <w:rFonts w:ascii="Times New Roman" w:eastAsia="Times New Roman" w:hAnsi="Times New Roman"/>
                <w:sz w:val="24"/>
                <w:szCs w:val="24"/>
                <w:lang w:eastAsia="ru-RU"/>
              </w:rPr>
              <w:t xml:space="preserve"> </w:t>
            </w:r>
            <w:r w:rsidR="00383863" w:rsidRPr="0077084C">
              <w:rPr>
                <w:rFonts w:ascii="Times New Roman" w:eastAsia="Times New Roman" w:hAnsi="Times New Roman"/>
                <w:sz w:val="24"/>
                <w:szCs w:val="24"/>
                <w:lang w:eastAsia="ru-RU"/>
              </w:rPr>
              <w:t xml:space="preserve">Материалы и отчеты о деятельности министерства в сфере противодействия коррупции размещаются на официальном сайте МЭ КР http://mineconom.gov.kg/ </w:t>
            </w:r>
            <w:r w:rsidR="00B275CB" w:rsidRPr="0077084C">
              <w:rPr>
                <w:rFonts w:ascii="Times New Roman" w:eastAsia="Times New Roman" w:hAnsi="Times New Roman"/>
                <w:sz w:val="24"/>
                <w:szCs w:val="24"/>
                <w:lang w:eastAsia="ru-RU"/>
              </w:rPr>
              <w:t>в рубрике «Нет коррупции</w:t>
            </w:r>
            <w:r w:rsidR="00383863" w:rsidRPr="0077084C">
              <w:rPr>
                <w:rFonts w:ascii="Times New Roman" w:eastAsia="Times New Roman" w:hAnsi="Times New Roman"/>
                <w:sz w:val="24"/>
                <w:szCs w:val="24"/>
                <w:lang w:eastAsia="ru-RU"/>
              </w:rPr>
              <w:t>».</w:t>
            </w:r>
          </w:p>
          <w:p w:rsidR="006134F3" w:rsidRPr="0077084C" w:rsidRDefault="006134F3" w:rsidP="006134F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084C">
              <w:rPr>
                <w:rFonts w:ascii="Times New Roman" w:hAnsi="Times New Roman"/>
                <w:sz w:val="24"/>
                <w:szCs w:val="24"/>
              </w:rPr>
              <w:t>План мероприятий Министерства экономики КР по противодействию коррупции на 2017 год</w:t>
            </w:r>
            <w:r w:rsidRPr="0077084C">
              <w:rPr>
                <w:rFonts w:ascii="Times New Roman" w:eastAsia="Times New Roman" w:hAnsi="Times New Roman"/>
                <w:sz w:val="24"/>
                <w:szCs w:val="24"/>
                <w:lang w:eastAsia="ru-RU"/>
              </w:rPr>
              <w:t xml:space="preserve"> размещен на официальном сайте Министерства экономики КР, информация об исполнении мероприятий плана </w:t>
            </w:r>
            <w:r w:rsidR="00C80545">
              <w:rPr>
                <w:rFonts w:ascii="Times New Roman" w:eastAsia="Times New Roman" w:hAnsi="Times New Roman"/>
                <w:sz w:val="24"/>
                <w:szCs w:val="24"/>
                <w:lang w:eastAsia="ru-RU"/>
              </w:rPr>
              <w:t>обновляется</w:t>
            </w:r>
            <w:r w:rsidRPr="0077084C">
              <w:rPr>
                <w:rFonts w:ascii="Times New Roman" w:eastAsia="Times New Roman" w:hAnsi="Times New Roman"/>
                <w:sz w:val="24"/>
                <w:szCs w:val="24"/>
                <w:lang w:eastAsia="ru-RU"/>
              </w:rPr>
              <w:t xml:space="preserve"> на сайте на постоянной основе. </w:t>
            </w:r>
          </w:p>
          <w:p w:rsidR="006134F3" w:rsidRPr="0077084C" w:rsidRDefault="006134F3" w:rsidP="006134F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t xml:space="preserve">На сайте министерства в разделе «Нет коррупции» размещены: отчет об </w:t>
            </w:r>
            <w:r w:rsidRPr="0077084C">
              <w:rPr>
                <w:rFonts w:ascii="Times New Roman" w:hAnsi="Times New Roman"/>
                <w:sz w:val="24"/>
                <w:szCs w:val="24"/>
              </w:rPr>
              <w:t xml:space="preserve">исполнении </w:t>
            </w:r>
            <w:r w:rsidRPr="0077084C">
              <w:rPr>
                <w:rFonts w:ascii="Times New Roman" w:eastAsia="Times New Roman" w:hAnsi="Times New Roman"/>
                <w:sz w:val="24"/>
                <w:szCs w:val="24"/>
                <w:lang w:eastAsia="ru-RU"/>
              </w:rPr>
              <w:t>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утверждённого Постановлением Правительства КР от 30 марта 2015 года № 170, по итогам 2016 года; отчет реализации Плана мероприятий по противодействию коррупции Министерства экономики Кыргызской Республики на 2016 год.</w:t>
            </w:r>
          </w:p>
          <w:p w:rsidR="006134F3" w:rsidRPr="0077084C" w:rsidRDefault="006134F3" w:rsidP="006134F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t>В соответствии с поручением Вице-премьер-министра Кыргызской Республики Ж.Разакова №785 от 16 марта 2017 года на сайте министерства опубликован Сводный отчет о ходе реализации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по итогам 2016 года.</w:t>
            </w:r>
          </w:p>
          <w:p w:rsidR="0077084C" w:rsidRPr="0077084C" w:rsidRDefault="0077084C" w:rsidP="0077084C">
            <w:pPr>
              <w:pStyle w:val="tkTablica"/>
              <w:spacing w:after="0" w:line="240" w:lineRule="auto"/>
              <w:rPr>
                <w:rFonts w:ascii="Times New Roman" w:hAnsi="Times New Roman"/>
                <w:sz w:val="24"/>
                <w:szCs w:val="24"/>
              </w:rPr>
            </w:pPr>
            <w:r w:rsidRPr="0077084C">
              <w:rPr>
                <w:rFonts w:ascii="Times New Roman" w:hAnsi="Times New Roman"/>
                <w:sz w:val="24"/>
                <w:szCs w:val="24"/>
              </w:rPr>
              <w:t xml:space="preserve">За отчетный период на сайте министерства было размещено </w:t>
            </w:r>
            <w:r w:rsidR="00C80545">
              <w:rPr>
                <w:rFonts w:ascii="Times New Roman" w:hAnsi="Times New Roman"/>
                <w:sz w:val="24"/>
                <w:szCs w:val="24"/>
              </w:rPr>
              <w:t xml:space="preserve">более </w:t>
            </w:r>
            <w:r w:rsidRPr="0077084C">
              <w:rPr>
                <w:rFonts w:ascii="Times New Roman" w:hAnsi="Times New Roman"/>
                <w:sz w:val="24"/>
                <w:szCs w:val="24"/>
              </w:rPr>
              <w:t>100 материалов по освещению деятельности министерства. Среди них: «</w:t>
            </w:r>
            <w:r w:rsidR="00C80545">
              <w:rPr>
                <w:rFonts w:ascii="Times New Roman" w:hAnsi="Times New Roman"/>
                <w:sz w:val="24"/>
                <w:szCs w:val="24"/>
              </w:rPr>
              <w:t>О комплексном развитии бизнес-</w:t>
            </w:r>
            <w:r w:rsidRPr="0077084C">
              <w:rPr>
                <w:rFonts w:ascii="Times New Roman" w:hAnsi="Times New Roman"/>
                <w:sz w:val="24"/>
                <w:szCs w:val="24"/>
              </w:rPr>
              <w:t>среды женского предпринимательс</w:t>
            </w:r>
            <w:r w:rsidR="00C80545">
              <w:rPr>
                <w:rFonts w:ascii="Times New Roman" w:hAnsi="Times New Roman"/>
                <w:sz w:val="24"/>
                <w:szCs w:val="24"/>
              </w:rPr>
              <w:t>тва», «Количество государственных</w:t>
            </w:r>
            <w:r w:rsidRPr="0077084C">
              <w:rPr>
                <w:rFonts w:ascii="Times New Roman" w:hAnsi="Times New Roman"/>
                <w:sz w:val="24"/>
                <w:szCs w:val="24"/>
              </w:rPr>
              <w:t xml:space="preserve"> контролирующих органов уменьшилось с 11 до 9», «Подготовлен 48 секундный </w:t>
            </w:r>
            <w:r w:rsidR="00C80545">
              <w:rPr>
                <w:rFonts w:ascii="Times New Roman" w:hAnsi="Times New Roman"/>
                <w:sz w:val="24"/>
                <w:szCs w:val="24"/>
              </w:rPr>
              <w:t>информационный ролик  по Call-</w:t>
            </w:r>
            <w:r w:rsidRPr="0077084C">
              <w:rPr>
                <w:rFonts w:ascii="Times New Roman" w:hAnsi="Times New Roman"/>
                <w:sz w:val="24"/>
                <w:szCs w:val="24"/>
              </w:rPr>
              <w:t xml:space="preserve">центру Минэкономики», «О национальном конкурсе «Лучший экспортёр Кыргызской Республики»», «За круглым столом состоится обсуждение актуальных вопросов по развитию бизнеса», «О предоставлении государственных услуг по принципу «единого окна» в Сокулукском районе Чуйской области» и др. </w:t>
            </w:r>
          </w:p>
          <w:p w:rsidR="003C70DB" w:rsidRPr="00242BE3" w:rsidRDefault="003C70DB" w:rsidP="00242B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084C">
              <w:rPr>
                <w:rFonts w:ascii="Times New Roman" w:hAnsi="Times New Roman"/>
                <w:sz w:val="24"/>
                <w:szCs w:val="24"/>
                <w:lang w:eastAsia="ru-RU"/>
              </w:rPr>
              <w:t>На сайте размещены контактные телефоны, по которым граждане могут обращаться в случае нарушения сотрудниками министерства ограничений, связанных с прохождением государственной службы, коррупционных проявлений со стороны сотрудников МЭ. На стенде в здании министерства размещены контактные данные, по которым граждане могут обратиться в случае каких-либо коррупционных нарушений со стороны сотрудников министерства.</w:t>
            </w:r>
          </w:p>
        </w:tc>
      </w:tr>
      <w:tr w:rsidR="00E06F5F" w:rsidRPr="00C30685" w:rsidTr="000154EE">
        <w:trPr>
          <w:trHeight w:val="1179"/>
        </w:trPr>
        <w:tc>
          <w:tcPr>
            <w:tcW w:w="228" w:type="pct"/>
            <w:vMerge w:val="restart"/>
            <w:tcBorders>
              <w:top w:val="nil"/>
              <w:left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lastRenderedPageBreak/>
              <w:t>28</w:t>
            </w:r>
          </w:p>
        </w:tc>
        <w:tc>
          <w:tcPr>
            <w:tcW w:w="830" w:type="pct"/>
            <w:vMerge w:val="restart"/>
            <w:tcBorders>
              <w:top w:val="nil"/>
              <w:left w:val="nil"/>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Внедрить антикоррупционное обучение, просвещение и пропаганду</w:t>
            </w:r>
          </w:p>
        </w:tc>
        <w:tc>
          <w:tcPr>
            <w:tcW w:w="1439"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3) организация публичных</w:t>
            </w:r>
            <w:r w:rsidR="000F48AE" w:rsidRPr="00C30685">
              <w:rPr>
                <w:rFonts w:ascii="Times New Roman" w:hAnsi="Times New Roman" w:cs="Times New Roman"/>
                <w:sz w:val="24"/>
                <w:szCs w:val="24"/>
              </w:rPr>
              <w:t xml:space="preserve"> выступлений, лекций, обсуждений</w:t>
            </w:r>
            <w:r w:rsidRPr="00C30685">
              <w:rPr>
                <w:rFonts w:ascii="Times New Roman" w:hAnsi="Times New Roman" w:cs="Times New Roman"/>
                <w:sz w:val="24"/>
                <w:szCs w:val="24"/>
              </w:rPr>
              <w:t>, направленны</w:t>
            </w:r>
            <w:r w:rsidR="000F48AE" w:rsidRPr="00C30685">
              <w:rPr>
                <w:rFonts w:ascii="Times New Roman" w:hAnsi="Times New Roman" w:cs="Times New Roman"/>
                <w:sz w:val="24"/>
                <w:szCs w:val="24"/>
              </w:rPr>
              <w:t>х</w:t>
            </w:r>
            <w:r w:rsidRPr="00C30685">
              <w:rPr>
                <w:rFonts w:ascii="Times New Roman" w:hAnsi="Times New Roman" w:cs="Times New Roman"/>
                <w:sz w:val="24"/>
                <w:szCs w:val="24"/>
              </w:rPr>
              <w:t xml:space="preserve"> на формирование антикоррупционного мировоззрения;</w:t>
            </w:r>
          </w:p>
        </w:tc>
        <w:tc>
          <w:tcPr>
            <w:tcW w:w="692"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Постоянно</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МКТ, МО, ИГО (по согласованию), государственные органы</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left"/>
              <w:rPr>
                <w:rFonts w:ascii="Times New Roman" w:hAnsi="Times New Roman" w:cs="Times New Roman"/>
                <w:sz w:val="24"/>
                <w:szCs w:val="24"/>
              </w:rPr>
            </w:pPr>
          </w:p>
        </w:tc>
      </w:tr>
      <w:tr w:rsidR="00E06F5F" w:rsidRPr="00C30685" w:rsidTr="000154EE">
        <w:tc>
          <w:tcPr>
            <w:tcW w:w="228" w:type="pct"/>
            <w:vMerge/>
            <w:tcBorders>
              <w:left w:val="single" w:sz="8" w:space="0" w:color="auto"/>
              <w:right w:val="single" w:sz="8" w:space="0" w:color="auto"/>
            </w:tcBorders>
            <w:vAlign w:val="center"/>
          </w:tcPr>
          <w:p w:rsidR="00E06F5F" w:rsidRPr="00C30685" w:rsidRDefault="00E06F5F" w:rsidP="00F45A64">
            <w:pPr>
              <w:spacing w:after="0" w:line="240" w:lineRule="auto"/>
              <w:rPr>
                <w:rFonts w:ascii="Times New Roman" w:eastAsia="Times New Roman" w:hAnsi="Times New Roman"/>
                <w:b/>
                <w:bCs/>
                <w:i/>
                <w:iCs/>
                <w:sz w:val="24"/>
                <w:szCs w:val="24"/>
              </w:rPr>
            </w:pPr>
          </w:p>
        </w:tc>
        <w:tc>
          <w:tcPr>
            <w:tcW w:w="830" w:type="pct"/>
            <w:vMerge/>
            <w:tcBorders>
              <w:left w:val="nil"/>
              <w:right w:val="single" w:sz="8" w:space="0" w:color="auto"/>
            </w:tcBorders>
            <w:vAlign w:val="center"/>
          </w:tcPr>
          <w:p w:rsidR="00E06F5F" w:rsidRPr="00C30685" w:rsidRDefault="00E06F5F" w:rsidP="00F45A64">
            <w:pPr>
              <w:spacing w:after="0" w:line="240" w:lineRule="auto"/>
              <w:rPr>
                <w:rFonts w:ascii="Times New Roman" w:eastAsia="Times New Roman" w:hAnsi="Times New Roman"/>
                <w:b/>
                <w:bCs/>
                <w:i/>
                <w:iCs/>
                <w:sz w:val="24"/>
                <w:szCs w:val="24"/>
              </w:rPr>
            </w:pPr>
          </w:p>
        </w:tc>
        <w:tc>
          <w:tcPr>
            <w:tcW w:w="14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4) проведение регулярных отчетов перед населением руководителей государственных органов и ОМСУ о принимаемых мерах по противодействию коррупции;</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Постоянно</w:t>
            </w:r>
          </w:p>
        </w:tc>
        <w:tc>
          <w:tcPr>
            <w:tcW w:w="7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Государственные органы, ОМСУ (по согласованию)</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Информированность населения о проводимой работе</w:t>
            </w:r>
          </w:p>
        </w:tc>
      </w:tr>
      <w:tr w:rsidR="00E06F5F"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DF5E40" w:rsidRPr="0077084C" w:rsidRDefault="00DF5E40" w:rsidP="00F45A6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77084C">
              <w:rPr>
                <w:rFonts w:ascii="Times New Roman" w:eastAsia="Times New Roman" w:hAnsi="Times New Roman"/>
                <w:b/>
                <w:sz w:val="24"/>
                <w:szCs w:val="24"/>
                <w:lang w:eastAsia="ru-RU"/>
              </w:rPr>
              <w:t xml:space="preserve">Отчет о выполнении: </w:t>
            </w:r>
          </w:p>
          <w:p w:rsidR="000860CF" w:rsidRPr="0077084C" w:rsidRDefault="000860CF" w:rsidP="009C1E43">
            <w:pPr>
              <w:pStyle w:val="tkTablica"/>
              <w:spacing w:after="0" w:line="240" w:lineRule="auto"/>
              <w:rPr>
                <w:rFonts w:ascii="Times New Roman" w:hAnsi="Times New Roman"/>
                <w:sz w:val="24"/>
                <w:szCs w:val="24"/>
              </w:rPr>
            </w:pPr>
            <w:r w:rsidRPr="0077084C">
              <w:rPr>
                <w:rFonts w:ascii="Times New Roman" w:hAnsi="Times New Roman"/>
                <w:sz w:val="24"/>
                <w:szCs w:val="24"/>
              </w:rPr>
              <w:t>Министерством оказано содействие в проведении гостевой лекции международного эксперта по противодействию коррупции, экс-руководителя Национального Агентства Италии по предупреждению коррупции госп. Лука Трифоне на тему «Опыт антикоррупционного органа Италии в сфере предупреждения коррупции», 22 марта т.г. в Большом зале Министерства экономики, по запросу Генеральной прокуратуры Кыргызской Республики.</w:t>
            </w:r>
            <w:r w:rsidR="00585997">
              <w:rPr>
                <w:rFonts w:ascii="Times New Roman" w:hAnsi="Times New Roman"/>
                <w:sz w:val="24"/>
                <w:szCs w:val="24"/>
              </w:rPr>
              <w:t xml:space="preserve"> </w:t>
            </w:r>
            <w:r w:rsidR="00585997" w:rsidRPr="00F44E87">
              <w:rPr>
                <w:rFonts w:ascii="Times New Roman" w:hAnsi="Times New Roman"/>
                <w:sz w:val="24"/>
                <w:szCs w:val="24"/>
              </w:rPr>
              <w:t>В ходе лекции были презентованы новые подходы по противодействию коррупции на примере Италии, основы подготовки национальных антикоррупционных планов, анализа и оценки рисков, инновационные подходы по снижению уровня коррупции в системе государственных закупок, форми</w:t>
            </w:r>
            <w:r w:rsidR="00585997">
              <w:rPr>
                <w:rFonts w:ascii="Times New Roman" w:hAnsi="Times New Roman"/>
                <w:sz w:val="24"/>
                <w:szCs w:val="24"/>
              </w:rPr>
              <w:t>рования системы комплаенс и др.</w:t>
            </w:r>
          </w:p>
          <w:p w:rsidR="0077084C" w:rsidRPr="0077084C" w:rsidRDefault="0077084C" w:rsidP="0077084C">
            <w:pPr>
              <w:spacing w:after="0" w:line="240" w:lineRule="auto"/>
              <w:jc w:val="both"/>
              <w:rPr>
                <w:rFonts w:ascii="Times New Roman" w:hAnsi="Times New Roman"/>
                <w:sz w:val="24"/>
                <w:szCs w:val="24"/>
                <w:lang w:eastAsia="ru-RU"/>
              </w:rPr>
            </w:pPr>
            <w:r w:rsidRPr="00F477FF">
              <w:rPr>
                <w:rFonts w:ascii="Times New Roman" w:hAnsi="Times New Roman"/>
                <w:sz w:val="24"/>
                <w:szCs w:val="24"/>
                <w:lang w:eastAsia="ru-RU"/>
              </w:rPr>
              <w:t xml:space="preserve">Согласно графику Министерства экономики КР по выходу на телевидение, радио и печатные издания за отчетный период в рамках медиа-планов по информированию общественности было организовано более 150 выходов различных материалов, касающихся деятельности министерства, на ТВ и радио, в печатных изданиях и информационных агентствах. Среди них следующие материалы, так или иначе </w:t>
            </w:r>
            <w:r w:rsidRPr="00F477FF">
              <w:rPr>
                <w:rFonts w:ascii="Times New Roman" w:hAnsi="Times New Roman"/>
                <w:sz w:val="24"/>
                <w:szCs w:val="24"/>
              </w:rPr>
              <w:t>затрагивающие проблемы, связанные с реализацией антикоррупционной политики</w:t>
            </w:r>
            <w:r w:rsidRPr="00F477FF">
              <w:rPr>
                <w:rFonts w:ascii="Times New Roman" w:hAnsi="Times New Roman"/>
                <w:sz w:val="24"/>
                <w:szCs w:val="24"/>
                <w:lang w:eastAsia="ru-RU"/>
              </w:rPr>
              <w:t xml:space="preserve"> – ответ на запрос в газете «Кыргыз Туусу» «О теневой экономике», интервью-беседа заместителя министра Абакирова Э.К. «По улучшению позиций страны в рейтинге «Doing Business»» (ТВ «ЭЛТР»), комментарий ИА «Кабар» «О проблемах ли</w:t>
            </w:r>
            <w:r w:rsidR="00F477FF" w:rsidRPr="00F477FF">
              <w:rPr>
                <w:rFonts w:ascii="Times New Roman" w:hAnsi="Times New Roman"/>
                <w:sz w:val="24"/>
                <w:szCs w:val="24"/>
                <w:lang w:eastAsia="ru-RU"/>
              </w:rPr>
              <w:t>цензионно-</w:t>
            </w:r>
            <w:r w:rsidRPr="00F477FF">
              <w:rPr>
                <w:rFonts w:ascii="Times New Roman" w:hAnsi="Times New Roman"/>
                <w:sz w:val="24"/>
                <w:szCs w:val="24"/>
                <w:lang w:eastAsia="ru-RU"/>
              </w:rPr>
              <w:t>разрешительной систе</w:t>
            </w:r>
            <w:r w:rsidR="00C80545">
              <w:rPr>
                <w:rFonts w:ascii="Times New Roman" w:hAnsi="Times New Roman"/>
                <w:sz w:val="24"/>
                <w:szCs w:val="24"/>
                <w:lang w:eastAsia="ru-RU"/>
              </w:rPr>
              <w:t>мы»и др.</w:t>
            </w:r>
            <w:r w:rsidRPr="0077084C">
              <w:rPr>
                <w:rFonts w:ascii="Times New Roman" w:hAnsi="Times New Roman"/>
                <w:sz w:val="24"/>
                <w:szCs w:val="24"/>
                <w:lang w:eastAsia="ru-RU"/>
              </w:rPr>
              <w:t xml:space="preserve"> </w:t>
            </w:r>
          </w:p>
          <w:p w:rsidR="003C6D96" w:rsidRPr="0077084C" w:rsidRDefault="003C6D96" w:rsidP="003C6D96">
            <w:pPr>
              <w:widowControl w:val="0"/>
              <w:autoSpaceDE w:val="0"/>
              <w:autoSpaceDN w:val="0"/>
              <w:adjustRightInd w:val="0"/>
              <w:spacing w:after="0" w:line="240" w:lineRule="auto"/>
              <w:jc w:val="both"/>
              <w:rPr>
                <w:rFonts w:ascii="Times New Roman" w:hAnsi="Times New Roman"/>
                <w:sz w:val="24"/>
                <w:szCs w:val="24"/>
              </w:rPr>
            </w:pPr>
            <w:r w:rsidRPr="0077084C">
              <w:rPr>
                <w:rFonts w:ascii="Times New Roman" w:eastAsia="Times New Roman" w:hAnsi="Times New Roman"/>
                <w:sz w:val="24"/>
                <w:szCs w:val="24"/>
                <w:lang w:eastAsia="ru-RU"/>
              </w:rPr>
              <w:t>Информированность населения о проводимой работе осуществляется посредством размещения информации о деятельности Министерства экономики КР по реализации антикоррупционной политики, всех материалов и документов, разработанных в МЭ КР, взаимодействию с Общественным советом МЭ на официальном сайте Министерства экономики, а также путем публикаций дайджестов и в СМИ.</w:t>
            </w:r>
          </w:p>
          <w:p w:rsidR="003C6D96" w:rsidRPr="0077084C" w:rsidRDefault="003C6D96" w:rsidP="003C6D9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t>Материалы и отчеты о деятельности министерства в сфере противодействия коррупции размещаются на официальном сайте МЭ КР http://mineconom.gov.kg/ в рубрике «Нет коррупции».</w:t>
            </w:r>
          </w:p>
          <w:p w:rsidR="003C6D96" w:rsidRPr="0077084C" w:rsidRDefault="003C6D96" w:rsidP="003C6D9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t xml:space="preserve">На сайте министерства в разделе «Нет коррупции» размещены: отчет об </w:t>
            </w:r>
            <w:r w:rsidRPr="0077084C">
              <w:rPr>
                <w:rFonts w:ascii="Times New Roman" w:hAnsi="Times New Roman"/>
                <w:sz w:val="24"/>
                <w:szCs w:val="24"/>
              </w:rPr>
              <w:t xml:space="preserve">исполнении </w:t>
            </w:r>
            <w:r w:rsidRPr="0077084C">
              <w:rPr>
                <w:rFonts w:ascii="Times New Roman" w:eastAsia="Times New Roman" w:hAnsi="Times New Roman"/>
                <w:sz w:val="24"/>
                <w:szCs w:val="24"/>
                <w:lang w:eastAsia="ru-RU"/>
              </w:rPr>
              <w:t>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утверждённого Постановлением Правительства КР от 30 марта 2015 года № 170, по итогам 2016 года; отчет реализации Плана мероприятий по противодействию коррупции Министерства экономики Кыргызской Республики на 2016 год.</w:t>
            </w:r>
          </w:p>
          <w:p w:rsidR="003C70DB" w:rsidRPr="0077084C" w:rsidRDefault="003C6D96" w:rsidP="00B64B1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t xml:space="preserve">В соответствии с поручением Вице-премьер-министра Кыргызской Республики Ж.Разакова №785 от 16 марта 2017 года на сайте министерства опубликован Сводный отчет о ходе реализации Плана мероприятий государственных органов Кыргызской Республики по выполнению </w:t>
            </w:r>
            <w:r w:rsidRPr="0077084C">
              <w:rPr>
                <w:rFonts w:ascii="Times New Roman" w:eastAsia="Times New Roman" w:hAnsi="Times New Roman"/>
                <w:sz w:val="24"/>
                <w:szCs w:val="24"/>
                <w:lang w:eastAsia="ru-RU"/>
              </w:rPr>
              <w:lastRenderedPageBreak/>
              <w:t>Государственной стратегии антикоррупционной политики Кыргызской Республики на 2015-2017 годы, по итогам 2016 года.</w:t>
            </w:r>
          </w:p>
        </w:tc>
      </w:tr>
      <w:tr w:rsidR="00E06F5F"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b/>
                <w:bCs/>
                <w:sz w:val="24"/>
                <w:szCs w:val="24"/>
              </w:rPr>
              <w:lastRenderedPageBreak/>
              <w:t>X. Утверждение высоких этических норм, обеспечение добросовестности и снижение уровня коррупции на государственной и муниципальной службе</w:t>
            </w:r>
          </w:p>
        </w:tc>
      </w:tr>
      <w:tr w:rsidR="00E06F5F" w:rsidRPr="00C30685" w:rsidTr="000154EE">
        <w:tc>
          <w:tcPr>
            <w:tcW w:w="22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29</w:t>
            </w:r>
          </w:p>
        </w:tc>
        <w:tc>
          <w:tcPr>
            <w:tcW w:w="830" w:type="pct"/>
            <w:vMerge w:val="restar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Внедрить антикоррупционные механизмы в кадровой политике</w:t>
            </w:r>
          </w:p>
        </w:tc>
        <w:tc>
          <w:tcPr>
            <w:tcW w:w="1439" w:type="pct"/>
            <w:tcBorders>
              <w:top w:val="nil"/>
              <w:left w:val="nil"/>
              <w:bottom w:val="nil"/>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1) Проведение кадровых ротаций в целях предупреждения возникновения коррупционных связей;</w:t>
            </w:r>
          </w:p>
          <w:p w:rsidR="00E06F5F" w:rsidRPr="00C30685" w:rsidRDefault="00E06F5F" w:rsidP="00F45A64">
            <w:pPr>
              <w:pStyle w:val="tkTablica"/>
              <w:spacing w:after="0" w:line="240" w:lineRule="auto"/>
              <w:jc w:val="left"/>
              <w:rPr>
                <w:rFonts w:ascii="Times New Roman" w:hAnsi="Times New Roman" w:cs="Times New Roman"/>
                <w:b/>
                <w:sz w:val="24"/>
                <w:szCs w:val="24"/>
              </w:rPr>
            </w:pPr>
            <w:r w:rsidRPr="00C30685">
              <w:rPr>
                <w:rFonts w:ascii="Times New Roman" w:hAnsi="Times New Roman" w:cs="Times New Roman"/>
                <w:sz w:val="24"/>
                <w:szCs w:val="24"/>
              </w:rPr>
              <w:t>2) изучение и анализ участков работы конкретных государственных служащих, где существует высокая вероятность возникновения коррупционных правонарушений;</w:t>
            </w:r>
          </w:p>
        </w:tc>
        <w:tc>
          <w:tcPr>
            <w:tcW w:w="692" w:type="pct"/>
            <w:vMerge w:val="restar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Постоянно</w:t>
            </w:r>
          </w:p>
        </w:tc>
        <w:tc>
          <w:tcPr>
            <w:tcW w:w="770" w:type="pct"/>
            <w:tcBorders>
              <w:top w:val="nil"/>
              <w:left w:val="nil"/>
              <w:bottom w:val="nil"/>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ГКС (по согласованию)</w:t>
            </w:r>
          </w:p>
        </w:tc>
        <w:tc>
          <w:tcPr>
            <w:tcW w:w="1041" w:type="pct"/>
            <w:vMerge w:val="restar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Проведены ротации/утвержден Кодекс этики/количество опубликованных результатов проведенного анализа на сайте ГКС/количество внедренных антикоррупционных норм и требований</w:t>
            </w:r>
          </w:p>
        </w:tc>
      </w:tr>
      <w:tr w:rsidR="00E06F5F" w:rsidRPr="00C30685" w:rsidTr="000154EE">
        <w:tc>
          <w:tcPr>
            <w:tcW w:w="228" w:type="pct"/>
            <w:vMerge/>
            <w:tcBorders>
              <w:top w:val="nil"/>
              <w:left w:val="single" w:sz="8" w:space="0" w:color="auto"/>
              <w:bottom w:val="single" w:sz="8" w:space="0" w:color="auto"/>
              <w:right w:val="single" w:sz="8" w:space="0" w:color="auto"/>
            </w:tcBorders>
            <w:vAlign w:val="center"/>
          </w:tcPr>
          <w:p w:rsidR="00E06F5F" w:rsidRPr="00C30685" w:rsidRDefault="00E06F5F" w:rsidP="00F45A64">
            <w:pPr>
              <w:spacing w:after="0" w:line="240" w:lineRule="auto"/>
              <w:rPr>
                <w:rFonts w:ascii="Times New Roman" w:eastAsia="Times New Roman" w:hAnsi="Times New Roman"/>
                <w:b/>
                <w:bCs/>
                <w:i/>
                <w:iCs/>
                <w:sz w:val="24"/>
                <w:szCs w:val="24"/>
              </w:rPr>
            </w:pPr>
          </w:p>
        </w:tc>
        <w:tc>
          <w:tcPr>
            <w:tcW w:w="830" w:type="pct"/>
            <w:vMerge/>
            <w:tcBorders>
              <w:top w:val="nil"/>
              <w:left w:val="nil"/>
              <w:bottom w:val="single" w:sz="8" w:space="0" w:color="auto"/>
              <w:right w:val="single" w:sz="8" w:space="0" w:color="auto"/>
            </w:tcBorders>
            <w:vAlign w:val="center"/>
          </w:tcPr>
          <w:p w:rsidR="00E06F5F" w:rsidRPr="00C30685" w:rsidRDefault="00E06F5F" w:rsidP="00F45A64">
            <w:pPr>
              <w:spacing w:after="0" w:line="240" w:lineRule="auto"/>
              <w:rPr>
                <w:rFonts w:ascii="Times New Roman" w:eastAsia="Times New Roman" w:hAnsi="Times New Roman"/>
                <w:b/>
                <w:bCs/>
                <w:i/>
                <w:iCs/>
                <w:sz w:val="24"/>
                <w:szCs w:val="24"/>
              </w:rPr>
            </w:pPr>
          </w:p>
        </w:tc>
        <w:tc>
          <w:tcPr>
            <w:tcW w:w="1439"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3) анализ нареканий и жалоб граждан в отношении государственных служащих; предотвращать и устранять нарушения правил служебного поведения;</w:t>
            </w:r>
          </w:p>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4) внедрение программ и кодекса этических стандартов и принципов добросовестности;</w:t>
            </w:r>
          </w:p>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5) мониторинг выявления и урегулирование конфликта интересов на государственной и муниципальной службе;</w:t>
            </w:r>
          </w:p>
          <w:p w:rsidR="00BA4EA6" w:rsidRPr="002A7411"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7) разработка и внедрение антикоррупционных норм и требований в целях совершенствования государственной и муниципальной службы</w:t>
            </w:r>
          </w:p>
        </w:tc>
        <w:tc>
          <w:tcPr>
            <w:tcW w:w="692" w:type="pct"/>
            <w:vMerge/>
            <w:tcBorders>
              <w:top w:val="nil"/>
              <w:left w:val="nil"/>
              <w:bottom w:val="single" w:sz="8" w:space="0" w:color="auto"/>
              <w:right w:val="single" w:sz="8" w:space="0" w:color="auto"/>
            </w:tcBorders>
            <w:vAlign w:val="center"/>
          </w:tcPr>
          <w:p w:rsidR="00E06F5F" w:rsidRPr="00C30685" w:rsidRDefault="00E06F5F" w:rsidP="00F45A64">
            <w:pPr>
              <w:spacing w:after="0" w:line="240" w:lineRule="auto"/>
              <w:rPr>
                <w:rFonts w:ascii="Times New Roman" w:eastAsia="Times New Roman" w:hAnsi="Times New Roman"/>
                <w:b/>
                <w:bCs/>
                <w:i/>
                <w:iCs/>
                <w:sz w:val="24"/>
                <w:szCs w:val="24"/>
              </w:rPr>
            </w:pP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797146" w:rsidP="00F45A64">
            <w:pPr>
              <w:pStyle w:val="tkTablica"/>
              <w:spacing w:after="0" w:line="240" w:lineRule="auto"/>
              <w:jc w:val="left"/>
              <w:rPr>
                <w:rFonts w:ascii="Times New Roman" w:hAnsi="Times New Roman" w:cs="Times New Roman"/>
                <w:sz w:val="24"/>
                <w:szCs w:val="24"/>
              </w:rPr>
            </w:pPr>
            <w:r>
              <w:rPr>
                <w:rFonts w:ascii="Times New Roman" w:hAnsi="Times New Roman" w:cs="Times New Roman"/>
                <w:sz w:val="24"/>
                <w:szCs w:val="24"/>
              </w:rPr>
              <w:t>Аппарат Правительства</w:t>
            </w:r>
            <w:r w:rsidR="00E06F5F" w:rsidRPr="00C30685">
              <w:rPr>
                <w:rFonts w:ascii="Times New Roman" w:hAnsi="Times New Roman" w:cs="Times New Roman"/>
                <w:sz w:val="24"/>
                <w:szCs w:val="24"/>
              </w:rPr>
              <w:t>, ГКС (по согласованию), службы УЧР государственных органов</w:t>
            </w:r>
          </w:p>
        </w:tc>
        <w:tc>
          <w:tcPr>
            <w:tcW w:w="1041" w:type="pct"/>
            <w:vMerge/>
            <w:tcBorders>
              <w:top w:val="nil"/>
              <w:left w:val="nil"/>
              <w:bottom w:val="single" w:sz="8" w:space="0" w:color="auto"/>
              <w:right w:val="single" w:sz="8" w:space="0" w:color="auto"/>
            </w:tcBorders>
            <w:vAlign w:val="center"/>
          </w:tcPr>
          <w:p w:rsidR="00E06F5F" w:rsidRPr="00C30685" w:rsidRDefault="00E06F5F" w:rsidP="00F45A64">
            <w:pPr>
              <w:spacing w:after="0" w:line="240" w:lineRule="auto"/>
              <w:rPr>
                <w:rFonts w:ascii="Times New Roman" w:eastAsia="Times New Roman" w:hAnsi="Times New Roman"/>
                <w:b/>
                <w:bCs/>
                <w:i/>
                <w:iCs/>
                <w:sz w:val="24"/>
                <w:szCs w:val="24"/>
              </w:rPr>
            </w:pPr>
          </w:p>
        </w:tc>
      </w:tr>
      <w:tr w:rsidR="00E06F5F" w:rsidRPr="00C30685" w:rsidTr="002A7411">
        <w:tc>
          <w:tcPr>
            <w:tcW w:w="5000" w:type="pct"/>
            <w:gridSpan w:val="6"/>
            <w:tcBorders>
              <w:top w:val="nil"/>
              <w:left w:val="single" w:sz="8" w:space="0" w:color="auto"/>
              <w:bottom w:val="single" w:sz="8" w:space="0" w:color="auto"/>
              <w:right w:val="single" w:sz="8" w:space="0" w:color="auto"/>
            </w:tcBorders>
            <w:vAlign w:val="center"/>
          </w:tcPr>
          <w:p w:rsidR="00DF5E40" w:rsidRPr="0077084C" w:rsidRDefault="00DF5E40" w:rsidP="0099553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77084C">
              <w:rPr>
                <w:rFonts w:ascii="Times New Roman" w:eastAsia="Times New Roman" w:hAnsi="Times New Roman"/>
                <w:b/>
                <w:sz w:val="24"/>
                <w:szCs w:val="24"/>
                <w:lang w:eastAsia="ru-RU"/>
              </w:rPr>
              <w:t xml:space="preserve">Отчет о выполнении: </w:t>
            </w:r>
          </w:p>
          <w:p w:rsidR="00DF5E40" w:rsidRPr="0077084C" w:rsidRDefault="00DF5E40" w:rsidP="0099553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t xml:space="preserve">В </w:t>
            </w:r>
            <w:r w:rsidR="0023176C" w:rsidRPr="0077084C">
              <w:rPr>
                <w:rFonts w:ascii="Times New Roman" w:eastAsia="Times New Roman" w:hAnsi="Times New Roman"/>
                <w:sz w:val="24"/>
                <w:szCs w:val="24"/>
                <w:lang w:eastAsia="ru-RU"/>
              </w:rPr>
              <w:t xml:space="preserve">отчетный период </w:t>
            </w:r>
            <w:r w:rsidR="00A07AAE" w:rsidRPr="0077084C">
              <w:rPr>
                <w:rFonts w:ascii="Times New Roman" w:eastAsia="Times New Roman" w:hAnsi="Times New Roman"/>
                <w:sz w:val="24"/>
                <w:szCs w:val="24"/>
                <w:lang w:eastAsia="ru-RU"/>
              </w:rPr>
              <w:t xml:space="preserve">в Министерстве экономики случаев кадровых ротаций </w:t>
            </w:r>
            <w:r w:rsidRPr="0077084C">
              <w:rPr>
                <w:rFonts w:ascii="Times New Roman" w:eastAsia="Times New Roman" w:hAnsi="Times New Roman"/>
                <w:sz w:val="24"/>
                <w:szCs w:val="24"/>
                <w:lang w:eastAsia="ru-RU"/>
              </w:rPr>
              <w:t>в целях предупреждения возникновения коррупционных связ</w:t>
            </w:r>
            <w:r w:rsidR="00A07AAE" w:rsidRPr="0077084C">
              <w:rPr>
                <w:rFonts w:ascii="Times New Roman" w:eastAsia="Times New Roman" w:hAnsi="Times New Roman"/>
                <w:sz w:val="24"/>
                <w:szCs w:val="24"/>
                <w:lang w:eastAsia="ru-RU"/>
              </w:rPr>
              <w:t>ей не было</w:t>
            </w:r>
            <w:r w:rsidRPr="0077084C">
              <w:rPr>
                <w:rFonts w:ascii="Times New Roman" w:eastAsia="Times New Roman" w:hAnsi="Times New Roman"/>
                <w:sz w:val="24"/>
                <w:szCs w:val="24"/>
                <w:lang w:eastAsia="ru-RU"/>
              </w:rPr>
              <w:t>.</w:t>
            </w:r>
          </w:p>
          <w:p w:rsidR="0023176C" w:rsidRPr="0077084C" w:rsidRDefault="0023176C" w:rsidP="0099553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t>В первом квартале 2017 года</w:t>
            </w:r>
            <w:r w:rsidR="00EF7CCA" w:rsidRPr="0077084C">
              <w:rPr>
                <w:rFonts w:ascii="Times New Roman" w:eastAsia="Times New Roman" w:hAnsi="Times New Roman"/>
                <w:sz w:val="24"/>
                <w:szCs w:val="24"/>
                <w:lang w:eastAsia="ru-RU"/>
              </w:rPr>
              <w:t xml:space="preserve"> в министерство поступило всего </w:t>
            </w:r>
            <w:r w:rsidR="005C2037" w:rsidRPr="0077084C">
              <w:rPr>
                <w:rFonts w:ascii="Times New Roman" w:eastAsia="Times New Roman" w:hAnsi="Times New Roman"/>
                <w:sz w:val="24"/>
                <w:szCs w:val="24"/>
                <w:lang w:eastAsia="ru-RU"/>
              </w:rPr>
              <w:t>77 письменных</w:t>
            </w:r>
            <w:r w:rsidR="00EF7CCA" w:rsidRPr="0077084C">
              <w:rPr>
                <w:rFonts w:ascii="Times New Roman" w:eastAsia="Times New Roman" w:hAnsi="Times New Roman"/>
                <w:sz w:val="24"/>
                <w:szCs w:val="24"/>
                <w:lang w:eastAsia="ru-RU"/>
              </w:rPr>
              <w:t xml:space="preserve"> </w:t>
            </w:r>
            <w:r w:rsidR="005C2037" w:rsidRPr="0077084C">
              <w:rPr>
                <w:rFonts w:ascii="Times New Roman" w:eastAsia="Times New Roman" w:hAnsi="Times New Roman"/>
                <w:sz w:val="24"/>
                <w:szCs w:val="24"/>
                <w:lang w:eastAsia="ru-RU"/>
              </w:rPr>
              <w:t>обращений</w:t>
            </w:r>
            <w:r w:rsidR="00EF7CCA" w:rsidRPr="0077084C">
              <w:rPr>
                <w:rFonts w:ascii="Times New Roman" w:eastAsia="Times New Roman" w:hAnsi="Times New Roman"/>
                <w:sz w:val="24"/>
                <w:szCs w:val="24"/>
                <w:lang w:eastAsia="ru-RU"/>
              </w:rPr>
              <w:t xml:space="preserve"> граждан, из них </w:t>
            </w:r>
            <w:r w:rsidR="005C2037" w:rsidRPr="0077084C">
              <w:rPr>
                <w:rFonts w:ascii="Times New Roman" w:eastAsia="Times New Roman" w:hAnsi="Times New Roman"/>
                <w:sz w:val="24"/>
                <w:szCs w:val="24"/>
                <w:lang w:eastAsia="ru-RU"/>
              </w:rPr>
              <w:t xml:space="preserve">все 77 обращений поставлены </w:t>
            </w:r>
            <w:r w:rsidR="00EF7CCA" w:rsidRPr="0077084C">
              <w:rPr>
                <w:rFonts w:ascii="Times New Roman" w:eastAsia="Times New Roman" w:hAnsi="Times New Roman"/>
                <w:sz w:val="24"/>
                <w:szCs w:val="24"/>
                <w:lang w:eastAsia="ru-RU"/>
              </w:rPr>
              <w:t xml:space="preserve">на контроль исполнения. В обращениях в основном содержались вопросы об оказании материальной помощи – </w:t>
            </w:r>
            <w:r w:rsidR="005C2037" w:rsidRPr="0077084C">
              <w:rPr>
                <w:rFonts w:ascii="Times New Roman" w:eastAsia="Times New Roman" w:hAnsi="Times New Roman"/>
                <w:sz w:val="24"/>
                <w:szCs w:val="24"/>
                <w:lang w:eastAsia="ru-RU"/>
              </w:rPr>
              <w:t>4</w:t>
            </w:r>
            <w:r w:rsidR="00EF7CCA" w:rsidRPr="0077084C">
              <w:rPr>
                <w:rFonts w:ascii="Times New Roman" w:eastAsia="Times New Roman" w:hAnsi="Times New Roman"/>
                <w:sz w:val="24"/>
                <w:szCs w:val="24"/>
                <w:lang w:eastAsia="ru-RU"/>
              </w:rPr>
              <w:t xml:space="preserve">, об оказании содействия в получении льготного кредита – </w:t>
            </w:r>
            <w:r w:rsidR="005C2037" w:rsidRPr="0077084C">
              <w:rPr>
                <w:rFonts w:ascii="Times New Roman" w:eastAsia="Times New Roman" w:hAnsi="Times New Roman"/>
                <w:sz w:val="24"/>
                <w:szCs w:val="24"/>
                <w:lang w:eastAsia="ru-RU"/>
              </w:rPr>
              <w:t>4</w:t>
            </w:r>
            <w:r w:rsidR="00EF7CCA" w:rsidRPr="0077084C">
              <w:rPr>
                <w:rFonts w:ascii="Times New Roman" w:eastAsia="Times New Roman" w:hAnsi="Times New Roman"/>
                <w:sz w:val="24"/>
                <w:szCs w:val="24"/>
                <w:lang w:eastAsia="ru-RU"/>
              </w:rPr>
              <w:t xml:space="preserve">, по вопросам банкротства – </w:t>
            </w:r>
            <w:r w:rsidR="005C2037" w:rsidRPr="0077084C">
              <w:rPr>
                <w:rFonts w:ascii="Times New Roman" w:eastAsia="Times New Roman" w:hAnsi="Times New Roman"/>
                <w:sz w:val="24"/>
                <w:szCs w:val="24"/>
                <w:lang w:eastAsia="ru-RU"/>
              </w:rPr>
              <w:t>4</w:t>
            </w:r>
            <w:r w:rsidR="00EF7CCA" w:rsidRPr="0077084C">
              <w:rPr>
                <w:rFonts w:ascii="Times New Roman" w:eastAsia="Times New Roman" w:hAnsi="Times New Roman"/>
                <w:sz w:val="24"/>
                <w:szCs w:val="24"/>
                <w:lang w:eastAsia="ru-RU"/>
              </w:rPr>
              <w:t>, по вопросам бизнеса и предпринимательства –</w:t>
            </w:r>
            <w:r w:rsidR="005C2037" w:rsidRPr="0077084C">
              <w:rPr>
                <w:rFonts w:ascii="Times New Roman" w:eastAsia="Times New Roman" w:hAnsi="Times New Roman"/>
                <w:sz w:val="24"/>
                <w:szCs w:val="24"/>
                <w:lang w:eastAsia="ru-RU"/>
              </w:rPr>
              <w:t xml:space="preserve"> </w:t>
            </w:r>
            <w:r w:rsidR="00EF7CCA" w:rsidRPr="0077084C">
              <w:rPr>
                <w:rFonts w:ascii="Times New Roman" w:eastAsia="Times New Roman" w:hAnsi="Times New Roman"/>
                <w:sz w:val="24"/>
                <w:szCs w:val="24"/>
                <w:lang w:eastAsia="ru-RU"/>
              </w:rPr>
              <w:t>4</w:t>
            </w:r>
            <w:r w:rsidR="005C2037" w:rsidRPr="0077084C">
              <w:rPr>
                <w:rFonts w:ascii="Times New Roman" w:eastAsia="Times New Roman" w:hAnsi="Times New Roman"/>
                <w:sz w:val="24"/>
                <w:szCs w:val="24"/>
                <w:lang w:eastAsia="ru-RU"/>
              </w:rPr>
              <w:t xml:space="preserve"> </w:t>
            </w:r>
            <w:r w:rsidR="00EF7CCA" w:rsidRPr="0077084C">
              <w:rPr>
                <w:rFonts w:ascii="Times New Roman" w:eastAsia="Times New Roman" w:hAnsi="Times New Roman"/>
                <w:sz w:val="24"/>
                <w:szCs w:val="24"/>
                <w:lang w:eastAsia="ru-RU"/>
              </w:rPr>
              <w:t xml:space="preserve">и другие вопросы. За </w:t>
            </w:r>
            <w:r w:rsidR="005C2037" w:rsidRPr="0077084C">
              <w:rPr>
                <w:rFonts w:ascii="Times New Roman" w:eastAsia="Times New Roman" w:hAnsi="Times New Roman"/>
                <w:sz w:val="24"/>
                <w:szCs w:val="24"/>
                <w:lang w:eastAsia="ru-RU"/>
              </w:rPr>
              <w:t>отчетный период</w:t>
            </w:r>
            <w:r w:rsidR="00EF7CCA" w:rsidRPr="0077084C">
              <w:rPr>
                <w:rFonts w:ascii="Times New Roman" w:eastAsia="Times New Roman" w:hAnsi="Times New Roman"/>
                <w:sz w:val="24"/>
                <w:szCs w:val="24"/>
                <w:lang w:eastAsia="ru-RU"/>
              </w:rPr>
              <w:t xml:space="preserve"> руководством принято </w:t>
            </w:r>
            <w:r w:rsidR="005C2037" w:rsidRPr="0077084C">
              <w:rPr>
                <w:rFonts w:ascii="Times New Roman" w:eastAsia="Times New Roman" w:hAnsi="Times New Roman"/>
                <w:sz w:val="24"/>
                <w:szCs w:val="24"/>
                <w:lang w:eastAsia="ru-RU"/>
              </w:rPr>
              <w:t>19</w:t>
            </w:r>
            <w:r w:rsidR="00EF7CCA" w:rsidRPr="0077084C">
              <w:rPr>
                <w:rFonts w:ascii="Times New Roman" w:eastAsia="Times New Roman" w:hAnsi="Times New Roman"/>
                <w:sz w:val="24"/>
                <w:szCs w:val="24"/>
                <w:lang w:eastAsia="ru-RU"/>
              </w:rPr>
              <w:t xml:space="preserve"> посетителей, вопросы которых были сняты на месте. </w:t>
            </w:r>
          </w:p>
          <w:p w:rsidR="008E6AA0" w:rsidRPr="0077084C" w:rsidRDefault="008E6AA0" w:rsidP="0099553D">
            <w:pPr>
              <w:pStyle w:val="tkTablica"/>
              <w:spacing w:after="0" w:line="240" w:lineRule="auto"/>
              <w:rPr>
                <w:rStyle w:val="3"/>
                <w:rFonts w:eastAsia="Calibri"/>
                <w:sz w:val="24"/>
                <w:szCs w:val="24"/>
              </w:rPr>
            </w:pPr>
            <w:r w:rsidRPr="0077084C">
              <w:rPr>
                <w:rFonts w:ascii="Times New Roman" w:hAnsi="Times New Roman" w:cs="Times New Roman"/>
                <w:sz w:val="24"/>
                <w:szCs w:val="24"/>
              </w:rPr>
              <w:lastRenderedPageBreak/>
              <w:t xml:space="preserve">В течение 1 квартала 2017 года </w:t>
            </w:r>
            <w:r w:rsidRPr="0077084C">
              <w:rPr>
                <w:rStyle w:val="3"/>
                <w:rFonts w:eastAsia="Calibri"/>
                <w:sz w:val="24"/>
                <w:szCs w:val="24"/>
              </w:rPr>
              <w:t>жалоб и обращений граждан на наличие сведений о фактах коррупции в министерство не поступало.</w:t>
            </w:r>
          </w:p>
          <w:p w:rsidR="00650B6B" w:rsidRDefault="00650B6B" w:rsidP="0099553D">
            <w:pPr>
              <w:pStyle w:val="4"/>
              <w:shd w:val="clear" w:color="auto" w:fill="auto"/>
              <w:spacing w:line="240" w:lineRule="auto"/>
              <w:jc w:val="both"/>
              <w:rPr>
                <w:rStyle w:val="3"/>
                <w:rFonts w:eastAsia="Calibri"/>
                <w:sz w:val="24"/>
                <w:szCs w:val="24"/>
              </w:rPr>
            </w:pPr>
            <w:r w:rsidRPr="0077084C">
              <w:rPr>
                <w:sz w:val="24"/>
                <w:szCs w:val="24"/>
              </w:rPr>
              <w:t>По</w:t>
            </w:r>
            <w:r w:rsidR="008541D4" w:rsidRPr="0077084C">
              <w:rPr>
                <w:sz w:val="24"/>
                <w:szCs w:val="24"/>
              </w:rPr>
              <w:t xml:space="preserve"> </w:t>
            </w:r>
            <w:r w:rsidRPr="0077084C">
              <w:rPr>
                <w:sz w:val="24"/>
                <w:szCs w:val="24"/>
              </w:rPr>
              <w:t xml:space="preserve">имеющимся данным в течение 1 квартала 2017 года не зафиксировано случаев поступления информации в СМИ, на сайте МЭ КР (в разделе «Обратная связь»), содержащей сведения </w:t>
            </w:r>
            <w:r w:rsidRPr="0077084C">
              <w:rPr>
                <w:rStyle w:val="3"/>
                <w:rFonts w:eastAsia="Calibri"/>
                <w:sz w:val="24"/>
                <w:szCs w:val="24"/>
              </w:rPr>
              <w:t>о фактах коррупции, нарушении требований к служебному поведению сотрудников министерства.</w:t>
            </w:r>
          </w:p>
          <w:p w:rsidR="00C80545" w:rsidRPr="00C80545" w:rsidRDefault="00C80545" w:rsidP="00C8054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0545">
              <w:rPr>
                <w:rFonts w:ascii="Times New Roman" w:eastAsia="Times New Roman" w:hAnsi="Times New Roman"/>
                <w:sz w:val="24"/>
                <w:szCs w:val="24"/>
                <w:lang w:eastAsia="ru-RU"/>
              </w:rPr>
              <w:t>В целях снижения коррупционных рисков, связанных с мониторингом и оценкой деятельности спецадминистратора, Департаментом по делам банкротства при МЭ КР направлено обращение в адрес Министерства финансов КР о рассмотрении вопроса финансирования специализированного фонда ДДБ на возмещение затрат процесса банкротства из бюджета. На сегодняшний день данный вопрос находится на стадии обсуждения. Кроме того, Департаментов совместно с Управлением политики государственной собственности МЭ КР разрабатывается проект постановления ПКР в целях разрешения вопроса по определению альтернативного источника специализированного фонда.</w:t>
            </w:r>
          </w:p>
          <w:p w:rsidR="005C2037" w:rsidRPr="0077084C" w:rsidRDefault="00DF5E40" w:rsidP="0099553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t>В Министерстве экономики работает Комиссия по этике, приказом МЭ КР утвержден Кодекс профессиональной этики государственных служащих.</w:t>
            </w:r>
            <w:r w:rsidR="00373053" w:rsidRPr="0077084C">
              <w:rPr>
                <w:rFonts w:ascii="Times New Roman" w:eastAsia="Times New Roman" w:hAnsi="Times New Roman"/>
                <w:sz w:val="24"/>
                <w:szCs w:val="24"/>
                <w:lang w:eastAsia="ru-RU"/>
              </w:rPr>
              <w:t xml:space="preserve"> </w:t>
            </w:r>
          </w:p>
          <w:p w:rsidR="00DF5E40" w:rsidRPr="0077084C" w:rsidRDefault="00373053" w:rsidP="0099553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t>После вступления в силу Закона КР «О конфликте интересов» вопросы предупреждения конфликта интересов в МЭ КР будут интегрированы в новую редакцию Кодекса профессиональной этики государственных служащих МЭ КР.</w:t>
            </w:r>
          </w:p>
          <w:p w:rsidR="005C2037" w:rsidRPr="0077084C" w:rsidRDefault="005C2037" w:rsidP="0099553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t>Приказом Министерства экономики Кыргызской Республики №13 от 19 января 2017 года утвержден новый состав Комиссии по этике.</w:t>
            </w:r>
          </w:p>
          <w:p w:rsidR="005C2037" w:rsidRPr="0077084C" w:rsidRDefault="005C2037" w:rsidP="0099553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t>В настоящее время подготовлена новая редакция Регламента Комиссии по этике МЭ КР.</w:t>
            </w:r>
          </w:p>
          <w:p w:rsidR="00A87FF3" w:rsidRPr="0077084C" w:rsidRDefault="00A87FF3" w:rsidP="0099553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084C">
              <w:rPr>
                <w:rFonts w:ascii="Times New Roman" w:hAnsi="Times New Roman"/>
                <w:sz w:val="24"/>
                <w:szCs w:val="24"/>
              </w:rPr>
              <w:t xml:space="preserve">Кроме того, в Министерстве </w:t>
            </w:r>
            <w:r w:rsidR="00373053" w:rsidRPr="0077084C">
              <w:rPr>
                <w:rFonts w:ascii="Times New Roman" w:hAnsi="Times New Roman"/>
                <w:sz w:val="24"/>
                <w:szCs w:val="24"/>
              </w:rPr>
              <w:t xml:space="preserve">разработан и утвержден приказом Министерства </w:t>
            </w:r>
            <w:r w:rsidR="00911061" w:rsidRPr="0077084C">
              <w:rPr>
                <w:rFonts w:ascii="Times New Roman" w:hAnsi="Times New Roman"/>
                <w:sz w:val="24"/>
                <w:szCs w:val="24"/>
              </w:rPr>
              <w:t xml:space="preserve">экономики КР </w:t>
            </w:r>
            <w:r w:rsidR="00373053" w:rsidRPr="0077084C">
              <w:rPr>
                <w:rFonts w:ascii="Times New Roman" w:hAnsi="Times New Roman"/>
                <w:sz w:val="24"/>
                <w:szCs w:val="24"/>
              </w:rPr>
              <w:t xml:space="preserve">от 16 сентября 2013 года №195 </w:t>
            </w:r>
            <w:r w:rsidRPr="0077084C">
              <w:rPr>
                <w:rFonts w:ascii="Times New Roman" w:hAnsi="Times New Roman"/>
                <w:sz w:val="24"/>
                <w:szCs w:val="24"/>
              </w:rPr>
              <w:t>«</w:t>
            </w:r>
            <w:r w:rsidR="0060493E" w:rsidRPr="0077084C">
              <w:rPr>
                <w:rFonts w:ascii="Times New Roman" w:hAnsi="Times New Roman"/>
                <w:sz w:val="24"/>
                <w:szCs w:val="24"/>
              </w:rPr>
              <w:t>Стандарт антикоррупционного поведения государственного служащего МЭ КР</w:t>
            </w:r>
            <w:r w:rsidR="00373053" w:rsidRPr="0077084C">
              <w:rPr>
                <w:rFonts w:ascii="Times New Roman" w:hAnsi="Times New Roman"/>
                <w:sz w:val="24"/>
                <w:szCs w:val="24"/>
              </w:rPr>
              <w:t>», в дальнейшем необходимо рассмотреть вопрос о включении пунктов данного документа в новую редакцию Кодекса профессиональной этики государственных служащих МЭ КР.</w:t>
            </w:r>
          </w:p>
          <w:p w:rsidR="003C70DB" w:rsidRPr="00C30685" w:rsidRDefault="00DF5E40" w:rsidP="0099553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t>При прохождении конкурсного отбора для сдачи тестов претенденты в обязательном порядке ознакамливаются с законами КР «О государственной гражданской службе и муниципальной службе», где прописаны все ограничения, связанные с прохождением государственной гражданской службы.</w:t>
            </w:r>
            <w:r w:rsidR="00395334" w:rsidRPr="0077084C">
              <w:rPr>
                <w:rFonts w:ascii="Times New Roman" w:eastAsia="Times New Roman" w:hAnsi="Times New Roman"/>
                <w:sz w:val="24"/>
                <w:szCs w:val="24"/>
                <w:lang w:eastAsia="ru-RU"/>
              </w:rPr>
              <w:t xml:space="preserve"> </w:t>
            </w:r>
            <w:r w:rsidR="00944917" w:rsidRPr="0077084C">
              <w:rPr>
                <w:rFonts w:ascii="Times New Roman" w:eastAsia="Times New Roman" w:hAnsi="Times New Roman"/>
                <w:sz w:val="24"/>
                <w:szCs w:val="24"/>
                <w:lang w:eastAsia="ru-RU"/>
              </w:rPr>
              <w:t>В</w:t>
            </w:r>
            <w:r w:rsidRPr="0077084C">
              <w:rPr>
                <w:rFonts w:ascii="Times New Roman" w:eastAsia="Times New Roman" w:hAnsi="Times New Roman"/>
                <w:sz w:val="24"/>
                <w:szCs w:val="24"/>
                <w:lang w:eastAsia="ru-RU"/>
              </w:rPr>
              <w:t>первые поступившие на государственную гражданскую службу работники подписывают обязательство о добровольном принятии на себя обязательств, установленных Законом КР «О противодействии коррупции»</w:t>
            </w:r>
            <w:r w:rsidR="00944917" w:rsidRPr="0077084C">
              <w:rPr>
                <w:rFonts w:ascii="Times New Roman" w:eastAsia="Times New Roman" w:hAnsi="Times New Roman"/>
                <w:sz w:val="24"/>
                <w:szCs w:val="24"/>
                <w:lang w:eastAsia="ru-RU"/>
              </w:rPr>
              <w:t>,</w:t>
            </w:r>
            <w:r w:rsidRPr="0077084C">
              <w:rPr>
                <w:rFonts w:ascii="Times New Roman" w:eastAsia="Times New Roman" w:hAnsi="Times New Roman"/>
                <w:sz w:val="24"/>
                <w:szCs w:val="24"/>
                <w:lang w:eastAsia="ru-RU"/>
              </w:rPr>
              <w:t xml:space="preserve"> в целях недопущения коррупционных правонарушений.</w:t>
            </w:r>
          </w:p>
        </w:tc>
      </w:tr>
      <w:tr w:rsidR="00797146" w:rsidRPr="00C30685" w:rsidTr="000154EE">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97146" w:rsidRPr="00797146" w:rsidRDefault="00797146" w:rsidP="00F45A64">
            <w:pPr>
              <w:pStyle w:val="tkTablica"/>
              <w:spacing w:after="0" w:line="240" w:lineRule="auto"/>
              <w:jc w:val="left"/>
              <w:rPr>
                <w:rFonts w:ascii="Times New Roman" w:hAnsi="Times New Roman" w:cs="Times New Roman"/>
                <w:sz w:val="24"/>
                <w:szCs w:val="24"/>
              </w:rPr>
            </w:pPr>
            <w:r w:rsidRPr="00797146">
              <w:rPr>
                <w:rFonts w:ascii="Times New Roman" w:hAnsi="Times New Roman" w:cs="Times New Roman"/>
                <w:sz w:val="24"/>
                <w:szCs w:val="24"/>
              </w:rPr>
              <w:lastRenderedPageBreak/>
              <w:t>31</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797146" w:rsidRPr="00797146" w:rsidRDefault="00797146" w:rsidP="00F45A64">
            <w:pPr>
              <w:pStyle w:val="tkTablica"/>
              <w:spacing w:after="0" w:line="240" w:lineRule="auto"/>
              <w:jc w:val="left"/>
              <w:rPr>
                <w:rFonts w:ascii="Times New Roman" w:hAnsi="Times New Roman" w:cs="Times New Roman"/>
                <w:sz w:val="24"/>
                <w:szCs w:val="24"/>
              </w:rPr>
            </w:pPr>
            <w:r w:rsidRPr="00797146">
              <w:rPr>
                <w:rFonts w:ascii="Times New Roman" w:hAnsi="Times New Roman" w:cs="Times New Roman"/>
                <w:sz w:val="24"/>
                <w:szCs w:val="24"/>
              </w:rPr>
              <w:t>Повысить эффективность системы декларирования имущества и доходов государственных и муниципальных служащих путем контроля расходов</w:t>
            </w:r>
          </w:p>
        </w:tc>
        <w:tc>
          <w:tcPr>
            <w:tcW w:w="1439" w:type="pct"/>
            <w:tcBorders>
              <w:top w:val="nil"/>
              <w:left w:val="nil"/>
              <w:bottom w:val="single" w:sz="8" w:space="0" w:color="auto"/>
              <w:right w:val="single" w:sz="8" w:space="0" w:color="auto"/>
            </w:tcBorders>
            <w:tcMar>
              <w:top w:w="0" w:type="dxa"/>
              <w:left w:w="108" w:type="dxa"/>
              <w:bottom w:w="0" w:type="dxa"/>
              <w:right w:w="108" w:type="dxa"/>
            </w:tcMar>
          </w:tcPr>
          <w:p w:rsidR="00797146" w:rsidRPr="00797146" w:rsidRDefault="00797146" w:rsidP="00F45A64">
            <w:pPr>
              <w:pStyle w:val="tkTablica"/>
              <w:spacing w:after="0" w:line="240" w:lineRule="auto"/>
              <w:jc w:val="left"/>
              <w:rPr>
                <w:rFonts w:ascii="Times New Roman" w:hAnsi="Times New Roman" w:cs="Times New Roman"/>
                <w:sz w:val="24"/>
                <w:szCs w:val="24"/>
              </w:rPr>
            </w:pPr>
            <w:r w:rsidRPr="00797146">
              <w:rPr>
                <w:rFonts w:ascii="Times New Roman" w:hAnsi="Times New Roman" w:cs="Times New Roman"/>
                <w:sz w:val="24"/>
                <w:szCs w:val="24"/>
              </w:rPr>
              <w:t>Разработать НПА, предусматривающие введение обязательного декларирования расходов и регламентирующие порядок проверки таких деклараций</w:t>
            </w:r>
          </w:p>
        </w:tc>
        <w:tc>
          <w:tcPr>
            <w:tcW w:w="692" w:type="pct"/>
            <w:tcBorders>
              <w:top w:val="nil"/>
              <w:left w:val="nil"/>
              <w:bottom w:val="single" w:sz="8" w:space="0" w:color="auto"/>
              <w:right w:val="single" w:sz="8" w:space="0" w:color="auto"/>
            </w:tcBorders>
            <w:tcMar>
              <w:top w:w="0" w:type="dxa"/>
              <w:left w:w="108" w:type="dxa"/>
              <w:bottom w:w="0" w:type="dxa"/>
              <w:right w:w="108" w:type="dxa"/>
            </w:tcMar>
          </w:tcPr>
          <w:p w:rsidR="00797146" w:rsidRPr="00797146" w:rsidRDefault="00797146" w:rsidP="00F45A64">
            <w:pPr>
              <w:pStyle w:val="tkTablica"/>
              <w:spacing w:after="0" w:line="240" w:lineRule="auto"/>
              <w:jc w:val="left"/>
              <w:rPr>
                <w:rFonts w:ascii="Times New Roman" w:hAnsi="Times New Roman" w:cs="Times New Roman"/>
                <w:sz w:val="24"/>
                <w:szCs w:val="24"/>
              </w:rPr>
            </w:pPr>
            <w:r w:rsidRPr="00797146">
              <w:rPr>
                <w:rFonts w:ascii="Times New Roman" w:hAnsi="Times New Roman" w:cs="Times New Roman"/>
                <w:sz w:val="24"/>
                <w:szCs w:val="24"/>
              </w:rPr>
              <w:t>Декабрь 2015 года</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797146" w:rsidRPr="00797146" w:rsidRDefault="00797146" w:rsidP="00F45A64">
            <w:pPr>
              <w:pStyle w:val="tkTablica"/>
              <w:spacing w:after="0" w:line="240" w:lineRule="auto"/>
              <w:jc w:val="left"/>
              <w:rPr>
                <w:rFonts w:ascii="Times New Roman" w:hAnsi="Times New Roman" w:cs="Times New Roman"/>
                <w:sz w:val="24"/>
                <w:szCs w:val="24"/>
              </w:rPr>
            </w:pPr>
            <w:r w:rsidRPr="00797146">
              <w:rPr>
                <w:rFonts w:ascii="Times New Roman" w:hAnsi="Times New Roman" w:cs="Times New Roman"/>
                <w:sz w:val="24"/>
                <w:szCs w:val="24"/>
              </w:rPr>
              <w:t>Аппарат Правительства, ГКС (по согласованию), государственные органы</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797146" w:rsidRPr="00797146" w:rsidRDefault="00797146" w:rsidP="00F45A64">
            <w:pPr>
              <w:pStyle w:val="tkTablica"/>
              <w:spacing w:after="0" w:line="240" w:lineRule="auto"/>
              <w:jc w:val="left"/>
              <w:rPr>
                <w:rFonts w:ascii="Times New Roman" w:hAnsi="Times New Roman" w:cs="Times New Roman"/>
                <w:sz w:val="24"/>
                <w:szCs w:val="24"/>
              </w:rPr>
            </w:pPr>
            <w:r w:rsidRPr="00797146">
              <w:rPr>
                <w:rFonts w:ascii="Times New Roman" w:hAnsi="Times New Roman" w:cs="Times New Roman"/>
                <w:sz w:val="24"/>
                <w:szCs w:val="24"/>
              </w:rPr>
              <w:t xml:space="preserve">Обеспечен контроль расходов государственных и муниципальных служащих, депутатов Жогорку Кенеша Кыргызской Республики и местного кенеша/введены действенные санкции за неподачу декларации об имуществе и доходах, а также за предоставление заведомо ложных или неполных сведений/количество обнародованных фактов и </w:t>
            </w:r>
            <w:r w:rsidRPr="00797146">
              <w:rPr>
                <w:rFonts w:ascii="Times New Roman" w:hAnsi="Times New Roman" w:cs="Times New Roman"/>
                <w:sz w:val="24"/>
                <w:szCs w:val="24"/>
              </w:rPr>
              <w:lastRenderedPageBreak/>
              <w:t>принятые меры</w:t>
            </w:r>
          </w:p>
        </w:tc>
      </w:tr>
      <w:tr w:rsidR="00797146" w:rsidRPr="00C30685" w:rsidTr="00797146">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0860CF" w:rsidRPr="000860CF" w:rsidRDefault="000860CF" w:rsidP="000860CF">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0860CF">
              <w:rPr>
                <w:rFonts w:ascii="Times New Roman" w:eastAsia="Times New Roman" w:hAnsi="Times New Roman"/>
                <w:b/>
                <w:sz w:val="24"/>
                <w:szCs w:val="24"/>
                <w:lang w:eastAsia="ru-RU"/>
              </w:rPr>
              <w:lastRenderedPageBreak/>
              <w:t xml:space="preserve">Отчет о выполнении: </w:t>
            </w:r>
          </w:p>
          <w:p w:rsidR="003C70DB" w:rsidRPr="000860CF" w:rsidRDefault="000860CF" w:rsidP="000860CF">
            <w:pPr>
              <w:pStyle w:val="tkTablica"/>
              <w:spacing w:after="0" w:line="240" w:lineRule="auto"/>
              <w:rPr>
                <w:rFonts w:ascii="Times New Roman" w:hAnsi="Times New Roman" w:cs="Times New Roman"/>
                <w:sz w:val="24"/>
                <w:szCs w:val="24"/>
              </w:rPr>
            </w:pPr>
            <w:r w:rsidRPr="000860CF">
              <w:rPr>
                <w:rFonts w:ascii="Times New Roman" w:hAnsi="Times New Roman" w:cs="Times New Roman"/>
                <w:sz w:val="24"/>
                <w:szCs w:val="24"/>
              </w:rPr>
              <w:t xml:space="preserve">В соответствии с поручением Государственной кадровой службы Кыргызской Республики от 22 декабря 2016 года № 08-3/747 относительно представления деклараций, а также в соответствии с Законом КР «О декларировании доходов, расходов, обязательств и имущества лиц, замещающих политические, специальные государственные и муниципальные политические должности» </w:t>
            </w:r>
            <w:r w:rsidR="0077084C" w:rsidRPr="0077084C">
              <w:rPr>
                <w:rFonts w:ascii="Times New Roman" w:hAnsi="Times New Roman" w:cs="Times New Roman"/>
                <w:sz w:val="24"/>
                <w:szCs w:val="24"/>
              </w:rPr>
              <w:t xml:space="preserve">от 7 августа 2004 года </w:t>
            </w:r>
            <w:r w:rsidR="0077084C">
              <w:rPr>
                <w:rFonts w:ascii="Times New Roman" w:hAnsi="Times New Roman" w:cs="Times New Roman"/>
                <w:sz w:val="24"/>
                <w:szCs w:val="24"/>
              </w:rPr>
              <w:t>№</w:t>
            </w:r>
            <w:r w:rsidR="0077084C" w:rsidRPr="0077084C">
              <w:rPr>
                <w:rFonts w:ascii="Times New Roman" w:hAnsi="Times New Roman" w:cs="Times New Roman"/>
                <w:sz w:val="24"/>
                <w:szCs w:val="24"/>
              </w:rPr>
              <w:t>108</w:t>
            </w:r>
            <w:r w:rsidR="0077084C">
              <w:rPr>
                <w:rFonts w:ascii="Times New Roman" w:hAnsi="Times New Roman" w:cs="Times New Roman"/>
                <w:sz w:val="24"/>
                <w:szCs w:val="24"/>
              </w:rPr>
              <w:t xml:space="preserve"> </w:t>
            </w:r>
            <w:r w:rsidRPr="000860CF">
              <w:rPr>
                <w:rFonts w:ascii="Times New Roman" w:hAnsi="Times New Roman" w:cs="Times New Roman"/>
                <w:sz w:val="24"/>
                <w:szCs w:val="24"/>
              </w:rPr>
              <w:t>243 служащих структурных, подведомственных подразделений и территориальн</w:t>
            </w:r>
            <w:r w:rsidR="00C80545">
              <w:rPr>
                <w:rFonts w:ascii="Times New Roman" w:hAnsi="Times New Roman" w:cs="Times New Roman"/>
                <w:sz w:val="24"/>
                <w:szCs w:val="24"/>
              </w:rPr>
              <w:t>ых органов при МЭ КР, замещающих</w:t>
            </w:r>
            <w:r w:rsidRPr="000860CF">
              <w:rPr>
                <w:rFonts w:ascii="Times New Roman" w:hAnsi="Times New Roman" w:cs="Times New Roman"/>
                <w:sz w:val="24"/>
                <w:szCs w:val="24"/>
              </w:rPr>
              <w:t xml:space="preserve"> государственные должности, а также 12 должностных лиц, замещающих политические должности, до 1 марта 2017 года представили в ГКС КР декларации о доходах, расходах, обязательствах и имуществе за 2016 год.</w:t>
            </w:r>
          </w:p>
        </w:tc>
      </w:tr>
      <w:tr w:rsidR="00797146" w:rsidRPr="00C30685" w:rsidTr="000154EE">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97146" w:rsidRPr="00797146" w:rsidRDefault="00797146" w:rsidP="00F45A64">
            <w:pPr>
              <w:spacing w:after="0" w:line="240" w:lineRule="auto"/>
              <w:rPr>
                <w:rFonts w:ascii="Times New Roman" w:eastAsia="Times New Roman" w:hAnsi="Times New Roman"/>
                <w:sz w:val="24"/>
                <w:szCs w:val="24"/>
                <w:lang w:eastAsia="ru-RU"/>
              </w:rPr>
            </w:pPr>
            <w:r w:rsidRPr="00797146">
              <w:rPr>
                <w:rFonts w:ascii="Times New Roman" w:eastAsia="Times New Roman" w:hAnsi="Times New Roman"/>
                <w:sz w:val="24"/>
                <w:szCs w:val="24"/>
                <w:lang w:eastAsia="ru-RU"/>
              </w:rPr>
              <w:t>32</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797146" w:rsidRPr="00797146" w:rsidRDefault="00797146" w:rsidP="00F45A64">
            <w:pPr>
              <w:spacing w:after="0" w:line="240" w:lineRule="auto"/>
              <w:rPr>
                <w:rFonts w:ascii="Times New Roman" w:eastAsia="Times New Roman" w:hAnsi="Times New Roman"/>
                <w:sz w:val="24"/>
                <w:szCs w:val="24"/>
                <w:lang w:eastAsia="ru-RU"/>
              </w:rPr>
            </w:pPr>
            <w:r w:rsidRPr="00797146">
              <w:rPr>
                <w:rFonts w:ascii="Times New Roman" w:eastAsia="Times New Roman" w:hAnsi="Times New Roman"/>
                <w:sz w:val="24"/>
                <w:szCs w:val="24"/>
                <w:lang w:eastAsia="ru-RU"/>
              </w:rPr>
              <w:t>Обеспечить профессиональный уровень за счет усовершенствования системы отбора кадров на высшие государственные должности</w:t>
            </w:r>
          </w:p>
        </w:tc>
        <w:tc>
          <w:tcPr>
            <w:tcW w:w="1439" w:type="pct"/>
            <w:tcBorders>
              <w:top w:val="nil"/>
              <w:left w:val="nil"/>
              <w:bottom w:val="single" w:sz="8" w:space="0" w:color="auto"/>
              <w:right w:val="single" w:sz="8" w:space="0" w:color="auto"/>
            </w:tcBorders>
            <w:tcMar>
              <w:top w:w="0" w:type="dxa"/>
              <w:left w:w="108" w:type="dxa"/>
              <w:bottom w:w="0" w:type="dxa"/>
              <w:right w:w="108" w:type="dxa"/>
            </w:tcMar>
          </w:tcPr>
          <w:p w:rsidR="00797146" w:rsidRPr="00797146" w:rsidRDefault="00797146" w:rsidP="00F45A64">
            <w:pPr>
              <w:spacing w:after="0" w:line="240" w:lineRule="auto"/>
              <w:rPr>
                <w:rFonts w:ascii="Times New Roman" w:eastAsia="Times New Roman" w:hAnsi="Times New Roman"/>
                <w:sz w:val="24"/>
                <w:szCs w:val="24"/>
                <w:lang w:eastAsia="ru-RU"/>
              </w:rPr>
            </w:pPr>
            <w:r w:rsidRPr="00797146">
              <w:rPr>
                <w:rFonts w:ascii="Times New Roman" w:eastAsia="Times New Roman" w:hAnsi="Times New Roman"/>
                <w:sz w:val="24"/>
                <w:szCs w:val="24"/>
                <w:lang w:eastAsia="ru-RU"/>
              </w:rPr>
              <w:t>1) Разработка и внедрение специальных процедур отбора и оценки знаний кандидатов, включ</w:t>
            </w:r>
            <w:r w:rsidR="003C70DB">
              <w:rPr>
                <w:rFonts w:ascii="Times New Roman" w:eastAsia="Times New Roman" w:hAnsi="Times New Roman"/>
                <w:sz w:val="24"/>
                <w:szCs w:val="24"/>
                <w:lang w:eastAsia="ru-RU"/>
              </w:rPr>
              <w:t>ая их способности и компетенции.</w:t>
            </w:r>
          </w:p>
        </w:tc>
        <w:tc>
          <w:tcPr>
            <w:tcW w:w="692" w:type="pct"/>
            <w:tcBorders>
              <w:top w:val="nil"/>
              <w:left w:val="nil"/>
              <w:bottom w:val="single" w:sz="8" w:space="0" w:color="auto"/>
              <w:right w:val="single" w:sz="8" w:space="0" w:color="auto"/>
            </w:tcBorders>
            <w:tcMar>
              <w:top w:w="0" w:type="dxa"/>
              <w:left w:w="108" w:type="dxa"/>
              <w:bottom w:w="0" w:type="dxa"/>
              <w:right w:w="108" w:type="dxa"/>
            </w:tcMar>
          </w:tcPr>
          <w:p w:rsidR="00797146" w:rsidRPr="00797146" w:rsidRDefault="00797146" w:rsidP="00F45A64">
            <w:pPr>
              <w:spacing w:after="0" w:line="240" w:lineRule="auto"/>
              <w:rPr>
                <w:rFonts w:ascii="Times New Roman" w:eastAsia="Times New Roman" w:hAnsi="Times New Roman"/>
                <w:sz w:val="24"/>
                <w:szCs w:val="24"/>
                <w:lang w:eastAsia="ru-RU"/>
              </w:rPr>
            </w:pP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797146" w:rsidRPr="00797146" w:rsidRDefault="00797146" w:rsidP="00F45A64">
            <w:pPr>
              <w:spacing w:after="0" w:line="240" w:lineRule="auto"/>
              <w:rPr>
                <w:rFonts w:ascii="Times New Roman" w:eastAsia="Times New Roman" w:hAnsi="Times New Roman"/>
                <w:sz w:val="24"/>
                <w:szCs w:val="24"/>
                <w:lang w:eastAsia="ru-RU"/>
              </w:rPr>
            </w:pPr>
            <w:r w:rsidRPr="00797146">
              <w:rPr>
                <w:rFonts w:ascii="Times New Roman" w:eastAsia="Times New Roman" w:hAnsi="Times New Roman"/>
                <w:sz w:val="24"/>
                <w:szCs w:val="24"/>
                <w:lang w:eastAsia="ru-RU"/>
              </w:rPr>
              <w:t>32</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797146" w:rsidRPr="00797146" w:rsidRDefault="00797146" w:rsidP="00F45A64">
            <w:pPr>
              <w:spacing w:after="0" w:line="240" w:lineRule="auto"/>
              <w:rPr>
                <w:rFonts w:ascii="Times New Roman" w:eastAsia="Times New Roman" w:hAnsi="Times New Roman"/>
                <w:sz w:val="24"/>
                <w:szCs w:val="24"/>
                <w:lang w:eastAsia="ru-RU"/>
              </w:rPr>
            </w:pPr>
            <w:r w:rsidRPr="00797146">
              <w:rPr>
                <w:rFonts w:ascii="Times New Roman" w:eastAsia="Times New Roman" w:hAnsi="Times New Roman"/>
                <w:sz w:val="24"/>
                <w:szCs w:val="24"/>
                <w:lang w:eastAsia="ru-RU"/>
              </w:rPr>
              <w:t>Обеспечить профессиональный уровень за счет усовершенствования системы отбора кадров на высшие государственные должности</w:t>
            </w:r>
          </w:p>
        </w:tc>
      </w:tr>
      <w:tr w:rsidR="00797146" w:rsidRPr="00C30685" w:rsidTr="00797146">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3C70DB" w:rsidRPr="0077084C" w:rsidRDefault="003C70DB" w:rsidP="003C70D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77084C">
              <w:rPr>
                <w:rFonts w:ascii="Times New Roman" w:eastAsia="Times New Roman" w:hAnsi="Times New Roman"/>
                <w:b/>
                <w:sz w:val="24"/>
                <w:szCs w:val="24"/>
                <w:lang w:eastAsia="ru-RU"/>
              </w:rPr>
              <w:t xml:space="preserve">Отчет о выполнении: </w:t>
            </w:r>
          </w:p>
          <w:p w:rsidR="00F61650" w:rsidRPr="0077084C" w:rsidRDefault="003C70DB" w:rsidP="003C70DB">
            <w:pPr>
              <w:pStyle w:val="tkTablica"/>
              <w:spacing w:after="0" w:line="240" w:lineRule="auto"/>
              <w:rPr>
                <w:rFonts w:ascii="Times New Roman" w:hAnsi="Times New Roman" w:cs="Times New Roman"/>
                <w:sz w:val="24"/>
                <w:szCs w:val="24"/>
              </w:rPr>
            </w:pPr>
            <w:r w:rsidRPr="0077084C">
              <w:rPr>
                <w:rFonts w:ascii="Times New Roman" w:hAnsi="Times New Roman" w:cs="Times New Roman"/>
                <w:sz w:val="24"/>
                <w:szCs w:val="24"/>
              </w:rPr>
              <w:t>В отчетный период отделом по работе с персоналом министерства подготовлен проект приказа об утверждении состава конкурсной комиссии в соответствии с постановлением Правительства Кыргызской Республики от 29 декабря 2016 года №706 «О вопросах организации государственной гражданской службы и муниципальной службы»</w:t>
            </w:r>
            <w:r w:rsidR="00F61650" w:rsidRPr="0077084C">
              <w:rPr>
                <w:rFonts w:ascii="Times New Roman" w:hAnsi="Times New Roman" w:cs="Times New Roman"/>
                <w:sz w:val="24"/>
                <w:szCs w:val="24"/>
              </w:rPr>
              <w:t>.</w:t>
            </w:r>
            <w:r w:rsidRPr="0077084C">
              <w:rPr>
                <w:rFonts w:ascii="Times New Roman" w:hAnsi="Times New Roman" w:cs="Times New Roman"/>
                <w:sz w:val="24"/>
                <w:szCs w:val="24"/>
              </w:rPr>
              <w:t xml:space="preserve"> </w:t>
            </w:r>
            <w:r w:rsidR="00F61650" w:rsidRPr="0077084C">
              <w:rPr>
                <w:rFonts w:ascii="Times New Roman" w:hAnsi="Times New Roman" w:cs="Times New Roman"/>
                <w:sz w:val="24"/>
                <w:szCs w:val="24"/>
              </w:rPr>
              <w:t>В соответствии с вышеуказанным постановлением также разработаны квалификационные требования к группам административных должностей, которые в марте т.г. были направлены для рассмотрения и утверждения в Государственную кадровую службу Кыргызской Республики.</w:t>
            </w:r>
          </w:p>
          <w:p w:rsidR="003C70DB" w:rsidRPr="0077084C" w:rsidRDefault="003C70DB" w:rsidP="00F61650">
            <w:pPr>
              <w:pStyle w:val="tkTablica"/>
              <w:spacing w:after="0" w:line="240" w:lineRule="auto"/>
              <w:rPr>
                <w:rFonts w:ascii="Times New Roman" w:hAnsi="Times New Roman" w:cs="Times New Roman"/>
                <w:sz w:val="24"/>
                <w:szCs w:val="24"/>
              </w:rPr>
            </w:pPr>
            <w:r w:rsidRPr="0077084C">
              <w:rPr>
                <w:rFonts w:ascii="Times New Roman" w:hAnsi="Times New Roman" w:cs="Times New Roman"/>
                <w:sz w:val="24"/>
                <w:szCs w:val="24"/>
              </w:rPr>
              <w:t xml:space="preserve">Кроме того, структурными подразделениями министерства разработаны практические задания для </w:t>
            </w:r>
            <w:r w:rsidR="00F61650" w:rsidRPr="0077084C">
              <w:rPr>
                <w:rFonts w:ascii="Times New Roman" w:hAnsi="Times New Roman" w:cs="Times New Roman"/>
                <w:sz w:val="24"/>
                <w:szCs w:val="24"/>
              </w:rPr>
              <w:t xml:space="preserve">проведения конкурсного отбора кандидатов на замещение вакантных должностей, которые будут представлены конкурсной комиссии для рассмотрения и дальнейшего утверждения. </w:t>
            </w:r>
          </w:p>
        </w:tc>
      </w:tr>
      <w:tr w:rsidR="00E06F5F" w:rsidRPr="00C30685" w:rsidTr="000154EE">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33</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Принять четкие процедуры приема, рассмотрения и принятия решений по жалобам и заявлениям граждан, связанным с коррупционными правонарушениями</w:t>
            </w:r>
          </w:p>
        </w:tc>
        <w:tc>
          <w:tcPr>
            <w:tcW w:w="1439"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1) Инвентаризация и обновление ведомственных административных регламентов по осуществлению приема граждан; своевременному рассмотрению в полном объеме устных</w:t>
            </w:r>
            <w:r w:rsidR="001A350E" w:rsidRPr="00C30685">
              <w:rPr>
                <w:rFonts w:ascii="Times New Roman" w:hAnsi="Times New Roman" w:cs="Times New Roman"/>
                <w:sz w:val="24"/>
                <w:szCs w:val="24"/>
              </w:rPr>
              <w:t xml:space="preserve"> и письменных обращений граждан</w:t>
            </w:r>
          </w:p>
          <w:p w:rsidR="00E06F5F" w:rsidRPr="00C30685" w:rsidRDefault="00E06F5F" w:rsidP="00F45A64">
            <w:pPr>
              <w:pStyle w:val="tkTablica"/>
              <w:spacing w:after="0" w:line="240" w:lineRule="auto"/>
              <w:jc w:val="left"/>
              <w:rPr>
                <w:rFonts w:ascii="Times New Roman" w:hAnsi="Times New Roman" w:cs="Times New Roman"/>
                <w:b/>
                <w:sz w:val="24"/>
                <w:szCs w:val="24"/>
              </w:rPr>
            </w:pPr>
          </w:p>
        </w:tc>
        <w:tc>
          <w:tcPr>
            <w:tcW w:w="692"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1 полугодие 2015 года, с последующим информированием о прогрессе</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 xml:space="preserve">АКС, государственные органы, ОМСУ (по согласованию), ОС (по согласованию) Генпрокуратура (по согласованию), правоохранительные и контролирующие </w:t>
            </w:r>
            <w:r w:rsidRPr="00C30685">
              <w:rPr>
                <w:rFonts w:ascii="Times New Roman" w:hAnsi="Times New Roman" w:cs="Times New Roman"/>
                <w:sz w:val="24"/>
                <w:szCs w:val="24"/>
              </w:rPr>
              <w:lastRenderedPageBreak/>
              <w:t>органы</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lastRenderedPageBreak/>
              <w:t xml:space="preserve">Наличие и соблюдение ведомственных административных регламентов; уверенность граждан в компетентном и объективном рассмотрении их обращений; понятные и прозрачные правила их рассмотрения; повышение </w:t>
            </w:r>
            <w:r w:rsidRPr="00C30685">
              <w:rPr>
                <w:rFonts w:ascii="Times New Roman" w:hAnsi="Times New Roman" w:cs="Times New Roman"/>
                <w:sz w:val="24"/>
                <w:szCs w:val="24"/>
              </w:rPr>
              <w:lastRenderedPageBreak/>
              <w:t>авторитета государственных органов Кыргызской Республики; участие граждан в предотвращении коррупционных проявлений/количество и результативность</w:t>
            </w:r>
          </w:p>
        </w:tc>
      </w:tr>
      <w:tr w:rsidR="00E06F5F"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867D3A" w:rsidRPr="0077084C" w:rsidRDefault="00867D3A" w:rsidP="00F45A6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77084C">
              <w:rPr>
                <w:rFonts w:ascii="Times New Roman" w:eastAsia="Times New Roman" w:hAnsi="Times New Roman"/>
                <w:b/>
                <w:sz w:val="24"/>
                <w:szCs w:val="24"/>
                <w:lang w:eastAsia="ru-RU"/>
              </w:rPr>
              <w:lastRenderedPageBreak/>
              <w:t xml:space="preserve">Отчет о выполнении: </w:t>
            </w:r>
          </w:p>
          <w:p w:rsidR="00C80545" w:rsidRDefault="00583609" w:rsidP="00F45A64">
            <w:pPr>
              <w:widowControl w:val="0"/>
              <w:autoSpaceDE w:val="0"/>
              <w:autoSpaceDN w:val="0"/>
              <w:adjustRightInd w:val="0"/>
              <w:spacing w:after="0" w:line="240" w:lineRule="auto"/>
              <w:jc w:val="both"/>
              <w:rPr>
                <w:rFonts w:ascii="Times New Roman" w:hAnsi="Times New Roman"/>
                <w:bCs/>
                <w:sz w:val="24"/>
                <w:szCs w:val="24"/>
              </w:rPr>
            </w:pPr>
            <w:r w:rsidRPr="0077084C">
              <w:rPr>
                <w:rFonts w:ascii="Times New Roman" w:hAnsi="Times New Roman"/>
                <w:bCs/>
                <w:sz w:val="24"/>
                <w:szCs w:val="24"/>
              </w:rPr>
              <w:t xml:space="preserve">В рамках своей компетенции министерством в соответствии с Законом КР «О порядке рассмотрения обращений граждан» ведется работа по своевременному и качественному рассмотрению заявлений и обращений граждан. </w:t>
            </w:r>
            <w:r w:rsidR="00672A20" w:rsidRPr="0077084C">
              <w:rPr>
                <w:rFonts w:ascii="Times New Roman" w:hAnsi="Times New Roman"/>
                <w:bCs/>
                <w:sz w:val="24"/>
                <w:szCs w:val="24"/>
              </w:rPr>
              <w:t>Работа с обращениями граждан, прием граждан, обеспечение доступа к информации о деятельности Министерства, а также обеспечение доступа к информации о деятельности Министерства, размещение информации о деятельности Министерства в сети Интернет подробно расписаны в разделах 15 и 16 Регламента МЭ КР.</w:t>
            </w:r>
            <w:r w:rsidR="00A12ABC" w:rsidRPr="0077084C">
              <w:rPr>
                <w:rFonts w:ascii="Times New Roman" w:hAnsi="Times New Roman"/>
                <w:bCs/>
                <w:sz w:val="24"/>
                <w:szCs w:val="24"/>
              </w:rPr>
              <w:t xml:space="preserve"> </w:t>
            </w:r>
          </w:p>
          <w:p w:rsidR="00A12ABC" w:rsidRPr="0077084C" w:rsidRDefault="00583609" w:rsidP="00F45A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084C">
              <w:rPr>
                <w:rFonts w:ascii="Times New Roman" w:hAnsi="Times New Roman"/>
                <w:bCs/>
                <w:sz w:val="24"/>
                <w:szCs w:val="24"/>
              </w:rPr>
              <w:t xml:space="preserve">В министерстве действует приказ от 28 декабря 2015 года №304, согласно которому осуществляется пропускной режим и прием граждан в Министерстве экономики Кыргызской Республики. </w:t>
            </w:r>
            <w:r w:rsidR="00A12ABC" w:rsidRPr="0077084C">
              <w:rPr>
                <w:rFonts w:ascii="Times New Roman" w:eastAsia="Times New Roman" w:hAnsi="Times New Roman"/>
                <w:sz w:val="24"/>
                <w:szCs w:val="24"/>
                <w:lang w:eastAsia="ru-RU"/>
              </w:rPr>
              <w:t xml:space="preserve">Прием, регистрация и контроль обращений граждан осуществляется отделом контроля и делопроизводства. В министерстве имеется информационный стенд и утвержденный график приема руководством министерства граждан по личным вопросам. </w:t>
            </w:r>
          </w:p>
          <w:p w:rsidR="001F6BC0" w:rsidRPr="0077084C" w:rsidRDefault="001F6BC0" w:rsidP="001F6BC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t xml:space="preserve">В первом квартале 2017 года в министерство поступило всего 77 письменных обращений граждан, из них все 77 обращений поставлены на контроль исполнения. В обращениях в основном содержались вопросы об оказании материальной помощи – 4, об оказании содействия в получении льготного кредита – 4, по вопросам банкротства – 4, по вопросам бизнеса и предпринимательства – 4 и другие вопросы. За отчетный период руководством принято 19 посетителей, вопросы которых были сняты на месте. </w:t>
            </w:r>
          </w:p>
          <w:p w:rsidR="001F6BC0" w:rsidRPr="0077084C" w:rsidRDefault="001F6BC0" w:rsidP="001F6BC0">
            <w:pPr>
              <w:pStyle w:val="tkTablica"/>
              <w:spacing w:after="0" w:line="240" w:lineRule="auto"/>
              <w:rPr>
                <w:rStyle w:val="3"/>
                <w:rFonts w:eastAsia="Calibri"/>
                <w:sz w:val="24"/>
                <w:szCs w:val="24"/>
              </w:rPr>
            </w:pPr>
            <w:r w:rsidRPr="0077084C">
              <w:rPr>
                <w:rFonts w:ascii="Times New Roman" w:hAnsi="Times New Roman" w:cs="Times New Roman"/>
                <w:sz w:val="24"/>
                <w:szCs w:val="24"/>
              </w:rPr>
              <w:t xml:space="preserve">В 1 квартале 2017 года не зафиксировано случаев </w:t>
            </w:r>
            <w:r w:rsidRPr="0077084C">
              <w:rPr>
                <w:rStyle w:val="3"/>
                <w:rFonts w:eastAsia="Calibri"/>
                <w:sz w:val="24"/>
                <w:szCs w:val="24"/>
              </w:rPr>
              <w:t>нареканий и жалоб со стороны граждан в отношении сотрудников министерства.</w:t>
            </w:r>
          </w:p>
          <w:p w:rsidR="00867D3A" w:rsidRPr="0077084C" w:rsidRDefault="00867D3A" w:rsidP="001F6BC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t>На официальном сайте Министерства размещены контактные телефоны, по которым граждане могут обращаться в случае нарушения сотрудниками министерства ограничений, связанных с прохождением государственной службы, коррупционных проявлений со стороны сотрудников МЭ</w:t>
            </w:r>
            <w:r w:rsidR="00FD3990" w:rsidRPr="0077084C">
              <w:rPr>
                <w:rFonts w:ascii="Times New Roman" w:eastAsia="Times New Roman" w:hAnsi="Times New Roman"/>
                <w:sz w:val="24"/>
                <w:szCs w:val="24"/>
                <w:lang w:eastAsia="ru-RU"/>
              </w:rPr>
              <w:t xml:space="preserve">. На стенде в здании министерства размещены контактные данные, по которым граждане могут обратиться в случае каких-либо </w:t>
            </w:r>
            <w:r w:rsidR="009523BD" w:rsidRPr="0077084C">
              <w:rPr>
                <w:rFonts w:ascii="Times New Roman" w:eastAsia="Times New Roman" w:hAnsi="Times New Roman"/>
                <w:sz w:val="24"/>
                <w:szCs w:val="24"/>
                <w:lang w:eastAsia="ru-RU"/>
              </w:rPr>
              <w:t xml:space="preserve">коррупционных </w:t>
            </w:r>
            <w:r w:rsidR="00FD3990" w:rsidRPr="0077084C">
              <w:rPr>
                <w:rFonts w:ascii="Times New Roman" w:eastAsia="Times New Roman" w:hAnsi="Times New Roman"/>
                <w:sz w:val="24"/>
                <w:szCs w:val="24"/>
                <w:lang w:eastAsia="ru-RU"/>
              </w:rPr>
              <w:t>нарушений со стороны сотрудников министерства.</w:t>
            </w:r>
          </w:p>
        </w:tc>
      </w:tr>
      <w:tr w:rsidR="00E06F5F"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b/>
                <w:bCs/>
                <w:sz w:val="24"/>
                <w:szCs w:val="24"/>
              </w:rPr>
              <w:t>XI. Снижение коррупционных проявлений при осуществлении государственных закупок и эффективный внутренний аудит</w:t>
            </w:r>
          </w:p>
        </w:tc>
      </w:tr>
      <w:tr w:rsidR="00E06F5F" w:rsidRPr="00C30685" w:rsidTr="000154EE">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34</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 xml:space="preserve">Обеспечить основной орган, отвечающий за государственные закупки, достаточными ресурсами, необходимыми для </w:t>
            </w:r>
            <w:r w:rsidRPr="00C30685">
              <w:rPr>
                <w:rFonts w:ascii="Times New Roman" w:hAnsi="Times New Roman" w:cs="Times New Roman"/>
                <w:sz w:val="24"/>
                <w:szCs w:val="24"/>
              </w:rPr>
              <w:lastRenderedPageBreak/>
              <w:t>выполнения его функций, а также обеспечить выполнение существующих правил и требований, дополнив их эффективной системой внутреннего контроля/в закупочных организациях</w:t>
            </w:r>
          </w:p>
        </w:tc>
        <w:tc>
          <w:tcPr>
            <w:tcW w:w="1439"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lastRenderedPageBreak/>
              <w:t>1) Предоставление услуг по непрерывному обучению должностных лиц закупочных организаций вопросам добропорядочности в сфере государственных закупок;</w:t>
            </w:r>
          </w:p>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 xml:space="preserve">2) обеспечение публичного доступа к информации по тендерной </w:t>
            </w:r>
            <w:r w:rsidRPr="00C30685">
              <w:rPr>
                <w:rFonts w:ascii="Times New Roman" w:hAnsi="Times New Roman" w:cs="Times New Roman"/>
                <w:sz w:val="24"/>
                <w:szCs w:val="24"/>
              </w:rPr>
              <w:lastRenderedPageBreak/>
              <w:t>документации, протоколов вскрытия и процедур, а также о произведенных закупках методом из одного источника, с определением перечня услуг оказываемых на платной основе;</w:t>
            </w:r>
          </w:p>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 xml:space="preserve">3) обеспечение баланса между принципом конфиденциальности и потребностью обеспечить публичный доступ к информации о закупках, в частности обеспечить предоставление по запросу любого лица тендерной документации, протоколов о процедурах закупок и основной информации </w:t>
            </w:r>
            <w:r w:rsidR="00A342F9" w:rsidRPr="00C30685">
              <w:rPr>
                <w:rFonts w:ascii="Times New Roman" w:hAnsi="Times New Roman" w:cs="Times New Roman"/>
                <w:sz w:val="24"/>
                <w:szCs w:val="24"/>
              </w:rPr>
              <w:t>о закупках из одного источника;</w:t>
            </w:r>
          </w:p>
        </w:tc>
        <w:tc>
          <w:tcPr>
            <w:tcW w:w="692"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lastRenderedPageBreak/>
              <w:t>1 полугодие 2015 года, с ежеквартальным обновлением сведений о достигнутых результатах</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МФ, государственные органы, ОМСУ (по согласованию), ОС (по согласованию), ГААР</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 xml:space="preserve">Проводится непрерывное обучение по вопросам добропорядочности в сфере государственных закупок; система закупок основывается на прозрачности, конкуренции </w:t>
            </w:r>
            <w:r w:rsidRPr="00C30685">
              <w:rPr>
                <w:rFonts w:ascii="Times New Roman" w:hAnsi="Times New Roman" w:cs="Times New Roman"/>
                <w:sz w:val="24"/>
                <w:szCs w:val="24"/>
              </w:rPr>
              <w:lastRenderedPageBreak/>
              <w:t>и объективных критериях принятия решений; создана эффективная система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меры регулирования, в надлежащих случаях, вопросов, касающихся персонала, который несет ответственность за закупки/количество выявленных фактов и принятые меры по их устранению</w:t>
            </w:r>
          </w:p>
        </w:tc>
      </w:tr>
      <w:tr w:rsidR="00E06F5F"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A87FF3" w:rsidRPr="0077084C" w:rsidRDefault="00A87FF3" w:rsidP="00F45A6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77084C">
              <w:rPr>
                <w:rFonts w:ascii="Times New Roman" w:eastAsia="Times New Roman" w:hAnsi="Times New Roman"/>
                <w:b/>
                <w:sz w:val="24"/>
                <w:szCs w:val="24"/>
                <w:lang w:eastAsia="ru-RU"/>
              </w:rPr>
              <w:lastRenderedPageBreak/>
              <w:t xml:space="preserve">Отчет о выполнении: </w:t>
            </w:r>
          </w:p>
          <w:p w:rsidR="00A87FF3" w:rsidRPr="0077084C" w:rsidRDefault="00A87FF3" w:rsidP="00F45A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t>Специалист по закупкам отдела технической, организационной по</w:t>
            </w:r>
            <w:r w:rsidR="00A342F9" w:rsidRPr="0077084C">
              <w:rPr>
                <w:rFonts w:ascii="Times New Roman" w:eastAsia="Times New Roman" w:hAnsi="Times New Roman"/>
                <w:sz w:val="24"/>
                <w:szCs w:val="24"/>
                <w:lang w:eastAsia="ru-RU"/>
              </w:rPr>
              <w:t xml:space="preserve">ддержки и закупок </w:t>
            </w:r>
            <w:r w:rsidR="00FE4FB1" w:rsidRPr="0077084C">
              <w:rPr>
                <w:rFonts w:ascii="Times New Roman" w:eastAsia="Times New Roman" w:hAnsi="Times New Roman"/>
                <w:sz w:val="24"/>
                <w:szCs w:val="24"/>
                <w:lang w:eastAsia="ru-RU"/>
              </w:rPr>
              <w:t xml:space="preserve">Управления организационно-технического и финансового обеспечения </w:t>
            </w:r>
            <w:r w:rsidR="00A342F9" w:rsidRPr="0077084C">
              <w:rPr>
                <w:rFonts w:ascii="Times New Roman" w:eastAsia="Times New Roman" w:hAnsi="Times New Roman"/>
                <w:sz w:val="24"/>
                <w:szCs w:val="24"/>
                <w:lang w:eastAsia="ru-RU"/>
              </w:rPr>
              <w:t xml:space="preserve">Тупчибаева А.А. </w:t>
            </w:r>
            <w:r w:rsidR="00FE4FB1" w:rsidRPr="0077084C">
              <w:rPr>
                <w:rFonts w:ascii="Times New Roman" w:eastAsia="Times New Roman" w:hAnsi="Times New Roman"/>
                <w:sz w:val="24"/>
                <w:szCs w:val="24"/>
                <w:lang w:eastAsia="ru-RU"/>
              </w:rPr>
              <w:t>по приглашению Департамента государственных закупок при Министерстве финансов Кыргызской Республики 17 марта т.г. приняла участие в семинаре на тему «Независимая межведомственная комиссия по рассмотрению жалоб и протестов по государственным закупкам»</w:t>
            </w:r>
            <w:r w:rsidRPr="0077084C">
              <w:rPr>
                <w:rFonts w:ascii="Times New Roman" w:eastAsia="Times New Roman" w:hAnsi="Times New Roman"/>
                <w:sz w:val="24"/>
                <w:szCs w:val="24"/>
                <w:lang w:eastAsia="ru-RU"/>
              </w:rPr>
              <w:t>.</w:t>
            </w:r>
          </w:p>
          <w:p w:rsidR="00FE4FB1" w:rsidRPr="0077084C" w:rsidRDefault="00FE4FB1" w:rsidP="007C4A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084C">
              <w:rPr>
                <w:rFonts w:ascii="Times New Roman" w:hAnsi="Times New Roman"/>
                <w:sz w:val="24"/>
                <w:szCs w:val="24"/>
              </w:rPr>
              <w:t xml:space="preserve">В настоящее время определено количество сотрудников министерства, которые должны пройти обучение </w:t>
            </w:r>
            <w:r w:rsidRPr="0077084C">
              <w:rPr>
                <w:rStyle w:val="3"/>
                <w:rFonts w:eastAsia="Calibri"/>
                <w:sz w:val="24"/>
                <w:szCs w:val="24"/>
              </w:rPr>
              <w:t xml:space="preserve">в сфере государственных закупок </w:t>
            </w:r>
            <w:r w:rsidR="007C0665" w:rsidRPr="0077084C">
              <w:rPr>
                <w:rStyle w:val="3"/>
                <w:rFonts w:eastAsia="Calibri"/>
                <w:sz w:val="24"/>
                <w:szCs w:val="24"/>
              </w:rPr>
              <w:t xml:space="preserve">и тестирование </w:t>
            </w:r>
            <w:r w:rsidRPr="0077084C">
              <w:rPr>
                <w:rStyle w:val="3"/>
                <w:rFonts w:eastAsia="Calibri"/>
                <w:sz w:val="24"/>
                <w:szCs w:val="24"/>
              </w:rPr>
              <w:t>на базе учебного центра Министерства финансов КР.</w:t>
            </w:r>
          </w:p>
          <w:p w:rsidR="007C4A57" w:rsidRPr="0077084C" w:rsidRDefault="007C4A57" w:rsidP="007C4A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t xml:space="preserve">Согласно части 9 ст. 10 Закона КР «О государственных закупках» все тендера отделом технической, организационной поддержки и закупок министерства проводятся в электронном формате в порядке, определяемом Правительством КР, основанном на принципах публичности, открытости, законности и беспристрастности в отношении поставщиков (подрядчиков). </w:t>
            </w:r>
          </w:p>
          <w:p w:rsidR="007C4A57" w:rsidRPr="0077084C" w:rsidRDefault="007C4A57" w:rsidP="007C4A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t xml:space="preserve">Отделом технической, организационной поддержки и закупок в 1 квартале 2017 года были объявлены и проведены процедуры вскрытия конкурсных заявок на покупку питьевой воды, покупку ГСМ, покупку услуг по ремонту и техобслуживанию дежурных автомашин, по данным тендерам договора по поставке товаров/работ/услуг не заключались, так как поданные заявки были отклонены из-за несоответствия существующим требованиям. </w:t>
            </w:r>
          </w:p>
          <w:p w:rsidR="007C4A57" w:rsidRPr="0077084C" w:rsidRDefault="007C4A57" w:rsidP="007C4A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lastRenderedPageBreak/>
              <w:t>По имеющимся данным жалоб в адрес Независимой межведомственной комиссии по рассмотрению жалоб на действия или бездействия закупающих организаций и включения в Базу данных ненадежных поставщиков (подрядчиков) в отношении Министерства по проведенным конкурсам</w:t>
            </w:r>
            <w:r w:rsidR="00CB13E1" w:rsidRPr="0077084C">
              <w:rPr>
                <w:rFonts w:ascii="Times New Roman" w:eastAsia="Times New Roman" w:hAnsi="Times New Roman"/>
                <w:sz w:val="24"/>
                <w:szCs w:val="24"/>
                <w:lang w:eastAsia="ru-RU"/>
              </w:rPr>
              <w:t xml:space="preserve"> в отчетный период не поступало.</w:t>
            </w:r>
          </w:p>
          <w:p w:rsidR="007C4A57" w:rsidRPr="0077084C" w:rsidRDefault="007C4A57" w:rsidP="007C4A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t>В процессе электронной и официальной переписки Общественному совету МЭ КР предоставлялся график проведения тендеров. В отчетный период представители Общественного совета МЭ КР не принимали участия в качестве наблюдателей в работе тендерных комиссий.</w:t>
            </w:r>
          </w:p>
          <w:p w:rsidR="00CB13E1" w:rsidRPr="0077084C" w:rsidRDefault="00CB13E1" w:rsidP="00F45A64">
            <w:pPr>
              <w:widowControl w:val="0"/>
              <w:autoSpaceDE w:val="0"/>
              <w:autoSpaceDN w:val="0"/>
              <w:adjustRightInd w:val="0"/>
              <w:spacing w:after="0" w:line="240" w:lineRule="auto"/>
              <w:jc w:val="both"/>
              <w:rPr>
                <w:rFonts w:ascii="Times New Roman" w:hAnsi="Times New Roman"/>
                <w:sz w:val="24"/>
                <w:szCs w:val="24"/>
              </w:rPr>
            </w:pPr>
            <w:r w:rsidRPr="0077084C">
              <w:rPr>
                <w:rFonts w:ascii="Times New Roman" w:hAnsi="Times New Roman"/>
                <w:sz w:val="24"/>
                <w:szCs w:val="24"/>
              </w:rPr>
              <w:t xml:space="preserve">В течение 1 квартала 2017 года процедура </w:t>
            </w:r>
            <w:r w:rsidRPr="0077084C">
              <w:rPr>
                <w:rStyle w:val="3"/>
                <w:rFonts w:eastAsia="Calibri"/>
                <w:sz w:val="24"/>
                <w:szCs w:val="24"/>
              </w:rPr>
              <w:t xml:space="preserve">приемки товаров/ работ/услуг в соответствии с приказом МЭ КР от 17 декабря 2015 года №297 </w:t>
            </w:r>
            <w:r w:rsidR="007C0665" w:rsidRPr="0077084C">
              <w:rPr>
                <w:rFonts w:ascii="Times New Roman" w:hAnsi="Times New Roman"/>
                <w:sz w:val="24"/>
                <w:szCs w:val="24"/>
              </w:rPr>
              <w:t xml:space="preserve">не проводилась </w:t>
            </w:r>
            <w:r w:rsidRPr="0077084C">
              <w:rPr>
                <w:rStyle w:val="3"/>
                <w:rFonts w:eastAsia="Calibri"/>
                <w:sz w:val="24"/>
                <w:szCs w:val="24"/>
              </w:rPr>
              <w:t xml:space="preserve">в связи с тем, что по проведенным тендерам </w:t>
            </w:r>
            <w:r w:rsidR="007C0665" w:rsidRPr="0077084C">
              <w:rPr>
                <w:rStyle w:val="3"/>
                <w:rFonts w:eastAsia="Calibri"/>
                <w:sz w:val="24"/>
                <w:szCs w:val="24"/>
              </w:rPr>
              <w:t>были заключены</w:t>
            </w:r>
            <w:r w:rsidRPr="0077084C">
              <w:rPr>
                <w:rStyle w:val="3"/>
                <w:rFonts w:eastAsia="Calibri"/>
                <w:sz w:val="24"/>
                <w:szCs w:val="24"/>
              </w:rPr>
              <w:t xml:space="preserve"> договора по поставке </w:t>
            </w:r>
            <w:r w:rsidRPr="0077084C">
              <w:rPr>
                <w:rFonts w:ascii="Times New Roman" w:hAnsi="Times New Roman"/>
                <w:sz w:val="24"/>
                <w:szCs w:val="24"/>
              </w:rPr>
              <w:t>товаров/работ/ услуг.</w:t>
            </w:r>
          </w:p>
          <w:p w:rsidR="00EB180C" w:rsidRPr="0077084C" w:rsidRDefault="00EB180C" w:rsidP="00F45A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t xml:space="preserve">В Северном межрегиональном управлении при МЭ КР в соответствии с Законом «О государственных закупках» за </w:t>
            </w:r>
            <w:r w:rsidR="00CB13E1" w:rsidRPr="0077084C">
              <w:rPr>
                <w:rFonts w:ascii="Times New Roman" w:eastAsia="Times New Roman" w:hAnsi="Times New Roman"/>
                <w:sz w:val="24"/>
                <w:szCs w:val="24"/>
                <w:lang w:eastAsia="ru-RU"/>
              </w:rPr>
              <w:t>отчетный период</w:t>
            </w:r>
            <w:r w:rsidRPr="0077084C">
              <w:rPr>
                <w:rFonts w:ascii="Times New Roman" w:eastAsia="Times New Roman" w:hAnsi="Times New Roman"/>
                <w:sz w:val="24"/>
                <w:szCs w:val="24"/>
                <w:lang w:eastAsia="ru-RU"/>
              </w:rPr>
              <w:t xml:space="preserve"> проведен</w:t>
            </w:r>
            <w:r w:rsidR="00CB13E1" w:rsidRPr="0077084C">
              <w:rPr>
                <w:rFonts w:ascii="Times New Roman" w:eastAsia="Times New Roman" w:hAnsi="Times New Roman"/>
                <w:sz w:val="24"/>
                <w:szCs w:val="24"/>
                <w:lang w:eastAsia="ru-RU"/>
              </w:rPr>
              <w:t>ы</w:t>
            </w:r>
            <w:r w:rsidRPr="0077084C">
              <w:rPr>
                <w:rFonts w:ascii="Times New Roman" w:eastAsia="Times New Roman" w:hAnsi="Times New Roman"/>
                <w:sz w:val="24"/>
                <w:szCs w:val="24"/>
                <w:lang w:eastAsia="ru-RU"/>
              </w:rPr>
              <w:t xml:space="preserve"> </w:t>
            </w:r>
            <w:r w:rsidR="00CB13E1" w:rsidRPr="0077084C">
              <w:rPr>
                <w:rFonts w:ascii="Times New Roman" w:eastAsia="Times New Roman" w:hAnsi="Times New Roman"/>
                <w:sz w:val="24"/>
                <w:szCs w:val="24"/>
                <w:lang w:eastAsia="ru-RU"/>
              </w:rPr>
              <w:t>2</w:t>
            </w:r>
            <w:r w:rsidRPr="0077084C">
              <w:rPr>
                <w:rFonts w:ascii="Times New Roman" w:eastAsia="Times New Roman" w:hAnsi="Times New Roman"/>
                <w:sz w:val="24"/>
                <w:szCs w:val="24"/>
                <w:lang w:eastAsia="ru-RU"/>
              </w:rPr>
              <w:t xml:space="preserve"> конкурс</w:t>
            </w:r>
            <w:r w:rsidR="00CB13E1" w:rsidRPr="0077084C">
              <w:rPr>
                <w:rFonts w:ascii="Times New Roman" w:eastAsia="Times New Roman" w:hAnsi="Times New Roman"/>
                <w:sz w:val="24"/>
                <w:szCs w:val="24"/>
                <w:lang w:eastAsia="ru-RU"/>
              </w:rPr>
              <w:t>а</w:t>
            </w:r>
            <w:r w:rsidRPr="0077084C">
              <w:rPr>
                <w:rFonts w:ascii="Times New Roman" w:eastAsia="Times New Roman" w:hAnsi="Times New Roman"/>
                <w:sz w:val="24"/>
                <w:szCs w:val="24"/>
                <w:lang w:eastAsia="ru-RU"/>
              </w:rPr>
              <w:t xml:space="preserve"> на закупку </w:t>
            </w:r>
            <w:r w:rsidR="00CB13E1" w:rsidRPr="0077084C">
              <w:rPr>
                <w:rFonts w:ascii="Times New Roman" w:eastAsia="Times New Roman" w:hAnsi="Times New Roman"/>
                <w:sz w:val="24"/>
                <w:szCs w:val="24"/>
                <w:lang w:eastAsia="ru-RU"/>
              </w:rPr>
              <w:t>канцелярских товаров, а также на техническое сопровождение программы «1С Бухгалтерия». По итогам проведенных конкурсов определены победители и подписаны договора на поставку товаров и услуг</w:t>
            </w:r>
            <w:r w:rsidRPr="0077084C">
              <w:rPr>
                <w:rFonts w:ascii="Times New Roman" w:eastAsia="Times New Roman" w:hAnsi="Times New Roman"/>
                <w:sz w:val="24"/>
                <w:szCs w:val="24"/>
                <w:lang w:eastAsia="ru-RU"/>
              </w:rPr>
              <w:t xml:space="preserve">. </w:t>
            </w:r>
            <w:r w:rsidR="00AE4462" w:rsidRPr="0077084C">
              <w:rPr>
                <w:rFonts w:ascii="Times New Roman" w:eastAsia="Times New Roman" w:hAnsi="Times New Roman"/>
                <w:sz w:val="24"/>
                <w:szCs w:val="24"/>
                <w:lang w:eastAsia="ru-RU"/>
              </w:rPr>
              <w:t xml:space="preserve">Информация о </w:t>
            </w:r>
            <w:r w:rsidR="00CB13E1" w:rsidRPr="0077084C">
              <w:rPr>
                <w:rFonts w:ascii="Times New Roman" w:eastAsia="Times New Roman" w:hAnsi="Times New Roman"/>
                <w:sz w:val="24"/>
                <w:szCs w:val="24"/>
                <w:lang w:eastAsia="ru-RU"/>
              </w:rPr>
              <w:t>проведении</w:t>
            </w:r>
            <w:r w:rsidR="00AE4462" w:rsidRPr="0077084C">
              <w:rPr>
                <w:rFonts w:ascii="Times New Roman" w:eastAsia="Times New Roman" w:hAnsi="Times New Roman"/>
                <w:sz w:val="24"/>
                <w:szCs w:val="24"/>
                <w:lang w:eastAsia="ru-RU"/>
              </w:rPr>
              <w:t xml:space="preserve"> </w:t>
            </w:r>
            <w:r w:rsidR="00CB13E1" w:rsidRPr="0077084C">
              <w:rPr>
                <w:rFonts w:ascii="Times New Roman" w:eastAsia="Times New Roman" w:hAnsi="Times New Roman"/>
                <w:sz w:val="24"/>
                <w:szCs w:val="24"/>
                <w:lang w:eastAsia="ru-RU"/>
              </w:rPr>
              <w:t>тендеров своевременно была размещена</w:t>
            </w:r>
            <w:r w:rsidRPr="0077084C">
              <w:rPr>
                <w:rFonts w:ascii="Times New Roman" w:eastAsia="Times New Roman" w:hAnsi="Times New Roman"/>
                <w:sz w:val="24"/>
                <w:szCs w:val="24"/>
                <w:lang w:eastAsia="ru-RU"/>
              </w:rPr>
              <w:t xml:space="preserve"> на портале государственных закупок КР.</w:t>
            </w:r>
          </w:p>
          <w:p w:rsidR="00E06F5F" w:rsidRPr="0077084C" w:rsidRDefault="00FE4FB1" w:rsidP="00F45A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084C">
              <w:rPr>
                <w:rFonts w:ascii="Times New Roman" w:eastAsia="Times New Roman" w:hAnsi="Times New Roman"/>
                <w:sz w:val="24"/>
                <w:szCs w:val="24"/>
                <w:lang w:eastAsia="ru-RU"/>
              </w:rPr>
              <w:t xml:space="preserve">В январе 2017 года </w:t>
            </w:r>
            <w:r w:rsidRPr="0077084C">
              <w:rPr>
                <w:rFonts w:ascii="Times New Roman" w:hAnsi="Times New Roman"/>
                <w:sz w:val="24"/>
                <w:szCs w:val="24"/>
              </w:rPr>
              <w:t>Государственное предприятие «Центр «единого окна» в сфере внешней торговли» при МЭ КР зарегистрировалось на портале государственных закупок Кыргызской Республики. На сегодняшний день ГП «Центр «единого окна» в сфере внешней торговли» действует строго в соответствии с Законом Кыргызской Республики «О государственных закупках»» №72 от 3 апреля 2015 года, а также утвержденным Планом государственных закупок товаров, работ, услуг Предприятия на 2017 год.</w:t>
            </w:r>
          </w:p>
        </w:tc>
      </w:tr>
      <w:tr w:rsidR="00E06F5F"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b/>
                <w:bCs/>
                <w:sz w:val="24"/>
                <w:szCs w:val="24"/>
              </w:rPr>
              <w:lastRenderedPageBreak/>
              <w:t>XII. Мониторинг и оценка реализации антикоррупционных мер</w:t>
            </w:r>
          </w:p>
        </w:tc>
      </w:tr>
      <w:tr w:rsidR="00E06F5F" w:rsidRPr="00C30685" w:rsidTr="000154EE">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36</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 xml:space="preserve">Разработать процедуры, обеспечивающие вовлечение широкой общественности в разработку и мониторинг реализации антикоррупционных </w:t>
            </w:r>
            <w:r w:rsidR="001A350E" w:rsidRPr="00C30685">
              <w:rPr>
                <w:rFonts w:ascii="Times New Roman" w:hAnsi="Times New Roman" w:cs="Times New Roman"/>
                <w:sz w:val="24"/>
                <w:szCs w:val="24"/>
              </w:rPr>
              <w:t>мер путем расширения п</w:t>
            </w:r>
            <w:r w:rsidRPr="00C30685">
              <w:rPr>
                <w:rFonts w:ascii="Times New Roman" w:hAnsi="Times New Roman" w:cs="Times New Roman"/>
                <w:sz w:val="24"/>
                <w:szCs w:val="24"/>
              </w:rPr>
              <w:t>остоянных форм сотрудничества</w:t>
            </w:r>
          </w:p>
        </w:tc>
        <w:tc>
          <w:tcPr>
            <w:tcW w:w="1439"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1) Разработка и внедрение постоянных форм сотрудничества (Антикоррупционный форум, координационный совет при Генпрокуратуре, общественные советы при государственных органах и др.) между гражданским обществом и государственными органами;</w:t>
            </w:r>
          </w:p>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2) внедрение практики проведения общественных консультаций и слушаний, публикации законопроектов с предоставлением возможности подачи комментариев в режиме онлайн</w:t>
            </w:r>
          </w:p>
        </w:tc>
        <w:tc>
          <w:tcPr>
            <w:tcW w:w="692"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Постоянно</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 xml:space="preserve">Генпрокуратура (по согласованию), </w:t>
            </w:r>
            <w:r w:rsidR="00725967">
              <w:rPr>
                <w:rFonts w:ascii="Times New Roman" w:hAnsi="Times New Roman" w:cs="Times New Roman"/>
                <w:sz w:val="24"/>
                <w:szCs w:val="24"/>
              </w:rPr>
              <w:t>Аппарат Правительства</w:t>
            </w:r>
            <w:r w:rsidRPr="00C30685">
              <w:rPr>
                <w:rFonts w:ascii="Times New Roman" w:hAnsi="Times New Roman" w:cs="Times New Roman"/>
                <w:sz w:val="24"/>
                <w:szCs w:val="24"/>
              </w:rPr>
              <w:t>, государственные органы, ОМСУ (по согласованию), ОС (по согласованию), НПО (по согласованию)</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Вовлеченность широкой общественности в разработку, реализацию и мониторинг антикоррупционных мер (тематика, формы и достижения); наличие согласованных коммуникационных планов, обратная связь</w:t>
            </w:r>
          </w:p>
        </w:tc>
      </w:tr>
      <w:tr w:rsidR="00E06F5F"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044471" w:rsidRPr="0077084C" w:rsidRDefault="00044471" w:rsidP="00F45A6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77084C">
              <w:rPr>
                <w:rFonts w:ascii="Times New Roman" w:eastAsia="Times New Roman" w:hAnsi="Times New Roman"/>
                <w:b/>
                <w:sz w:val="24"/>
                <w:szCs w:val="24"/>
                <w:lang w:eastAsia="ru-RU"/>
              </w:rPr>
              <w:t xml:space="preserve">Отчет о выполнении: </w:t>
            </w:r>
          </w:p>
          <w:p w:rsidR="008E6AA0" w:rsidRPr="0077084C" w:rsidRDefault="008E6AA0" w:rsidP="008E6AA0">
            <w:pPr>
              <w:pStyle w:val="tkTablica"/>
              <w:spacing w:after="0" w:line="240" w:lineRule="auto"/>
              <w:rPr>
                <w:rFonts w:ascii="Times New Roman" w:hAnsi="Times New Roman" w:cs="Times New Roman"/>
                <w:color w:val="1D1B11"/>
                <w:sz w:val="24"/>
                <w:szCs w:val="24"/>
                <w:lang w:val="ky-KG"/>
              </w:rPr>
            </w:pPr>
            <w:r w:rsidRPr="0077084C">
              <w:rPr>
                <w:rFonts w:ascii="Times New Roman" w:hAnsi="Times New Roman" w:cs="Times New Roman"/>
                <w:color w:val="1D1B11"/>
                <w:sz w:val="24"/>
                <w:szCs w:val="24"/>
                <w:lang w:val="ky-KG"/>
              </w:rPr>
              <w:t xml:space="preserve">Приказом Министерства от 9 сентября 2015 года создан Координационный Совет при министре экономики КР по взаимодействию с бизнес-сообществом. Целью Совета является организация постоянно действующей площадки для предпринимателей, поддержка бизнес-среды и улучшение инвестиционной привлекательности КР путём обеспечения диалога между государственными органами и бизнес-сообществом. В </w:t>
            </w:r>
            <w:r w:rsidRPr="0077084C">
              <w:rPr>
                <w:rFonts w:ascii="Times New Roman" w:hAnsi="Times New Roman" w:cs="Times New Roman"/>
                <w:color w:val="1D1B11"/>
                <w:sz w:val="24"/>
                <w:szCs w:val="24"/>
                <w:lang w:val="ky-KG"/>
              </w:rPr>
              <w:lastRenderedPageBreak/>
              <w:t>рамках данной площадки на постоянной основе рассматриваются</w:t>
            </w:r>
            <w:r w:rsidR="008541D4" w:rsidRPr="0077084C">
              <w:rPr>
                <w:rFonts w:ascii="Times New Roman" w:hAnsi="Times New Roman" w:cs="Times New Roman"/>
                <w:color w:val="1D1B11"/>
                <w:sz w:val="24"/>
                <w:szCs w:val="24"/>
                <w:lang w:val="ky-KG"/>
              </w:rPr>
              <w:t xml:space="preserve"> </w:t>
            </w:r>
            <w:r w:rsidRPr="0077084C">
              <w:rPr>
                <w:rFonts w:ascii="Times New Roman" w:hAnsi="Times New Roman" w:cs="Times New Roman"/>
                <w:color w:val="1D1B11"/>
                <w:sz w:val="24"/>
                <w:szCs w:val="24"/>
                <w:lang w:val="ky-KG"/>
              </w:rPr>
              <w:t>различные вопросы, влияющие на ведение предпринимательской деятельности, обсуждаются пути решения проблемных вопросов, в том числе затрагивающие реализацию антикоррупционной политики в стране.</w:t>
            </w:r>
          </w:p>
          <w:p w:rsidR="00044471" w:rsidRPr="0077084C" w:rsidRDefault="00044471" w:rsidP="00F45A64">
            <w:pPr>
              <w:pStyle w:val="tkTablica"/>
              <w:spacing w:after="0" w:line="240" w:lineRule="auto"/>
              <w:rPr>
                <w:rFonts w:ascii="Times New Roman" w:eastAsia="Calibri" w:hAnsi="Times New Roman" w:cs="Times New Roman"/>
                <w:color w:val="1D1B11"/>
                <w:sz w:val="24"/>
                <w:szCs w:val="24"/>
                <w:lang w:val="ky-KG" w:eastAsia="en-US"/>
              </w:rPr>
            </w:pPr>
            <w:r w:rsidRPr="0077084C">
              <w:rPr>
                <w:rFonts w:ascii="Times New Roman" w:eastAsia="Calibri" w:hAnsi="Times New Roman" w:cs="Times New Roman"/>
                <w:color w:val="1D1B11"/>
                <w:sz w:val="24"/>
                <w:szCs w:val="24"/>
                <w:lang w:val="ky-KG" w:eastAsia="en-US"/>
              </w:rPr>
              <w:t>Разрабатываемые министерством проекты НПА в целях общественного обсуждения размещаются на официальном сайте Правительства КР и сайте Министерства экономики, в процессе которой обеспечивается доступ общественност</w:t>
            </w:r>
            <w:r w:rsidR="00832A83" w:rsidRPr="0077084C">
              <w:rPr>
                <w:rFonts w:ascii="Times New Roman" w:eastAsia="Calibri" w:hAnsi="Times New Roman" w:cs="Times New Roman"/>
                <w:color w:val="1D1B11"/>
                <w:sz w:val="24"/>
                <w:szCs w:val="24"/>
                <w:lang w:val="ky-KG" w:eastAsia="en-US"/>
              </w:rPr>
              <w:t>и к тексту проекта НПА и проводя</w:t>
            </w:r>
            <w:r w:rsidRPr="0077084C">
              <w:rPr>
                <w:rFonts w:ascii="Times New Roman" w:eastAsia="Calibri" w:hAnsi="Times New Roman" w:cs="Times New Roman"/>
                <w:color w:val="1D1B11"/>
                <w:sz w:val="24"/>
                <w:szCs w:val="24"/>
                <w:lang w:val="ky-KG" w:eastAsia="en-US"/>
              </w:rPr>
              <w:t>тся мероприятия по принятию, рассмотрению и обобщению предложений, поступающих от участников общественного обсуждения.</w:t>
            </w:r>
          </w:p>
          <w:p w:rsidR="00832A83" w:rsidRPr="0077084C" w:rsidRDefault="00C212A8" w:rsidP="00832A83">
            <w:pPr>
              <w:pStyle w:val="tkTablica"/>
              <w:spacing w:after="0" w:line="240" w:lineRule="auto"/>
              <w:rPr>
                <w:rFonts w:ascii="Times New Roman" w:hAnsi="Times New Roman" w:cs="Times New Roman"/>
                <w:sz w:val="24"/>
                <w:szCs w:val="24"/>
              </w:rPr>
            </w:pPr>
            <w:r w:rsidRPr="0077084C">
              <w:rPr>
                <w:rFonts w:ascii="Times New Roman" w:hAnsi="Times New Roman" w:cs="Times New Roman"/>
                <w:sz w:val="24"/>
                <w:szCs w:val="24"/>
              </w:rPr>
              <w:t xml:space="preserve">Так, например, </w:t>
            </w:r>
            <w:r w:rsidR="00832A83" w:rsidRPr="0077084C">
              <w:rPr>
                <w:rFonts w:ascii="Times New Roman" w:hAnsi="Times New Roman" w:cs="Times New Roman"/>
                <w:sz w:val="24"/>
                <w:szCs w:val="24"/>
              </w:rPr>
              <w:t>в целях проведения общественного обсуждения на сайте Аппарата Правительства Кыргызской Республики www.gov.kg от 26 января 2017 года и на сайте Министерства экономики Кыргызской Республики www.mineconom.gov.kg от 23 января 2017 года вывешен актуализированный проект новой редакции Налогового кодекса Кыргызской Республики по состоянию на 15 января 2017 года, подготовленный в рамках работы межведомственной комиссии по вопросам адаптации налогового законодательства к современным экономическим условиям и создания благоприятной среды для предпринимательской деятельности, утвержденной распоряжением Правительства Кыргызской Республики от 3 августа 2015 года №363-р.</w:t>
            </w:r>
          </w:p>
          <w:p w:rsidR="00832A83" w:rsidRPr="0077084C" w:rsidRDefault="00832A83" w:rsidP="00832A83">
            <w:pPr>
              <w:pStyle w:val="tkTablica"/>
              <w:spacing w:after="0" w:line="240" w:lineRule="auto"/>
              <w:rPr>
                <w:rFonts w:ascii="Times New Roman" w:hAnsi="Times New Roman" w:cs="Times New Roman"/>
                <w:sz w:val="24"/>
                <w:szCs w:val="24"/>
              </w:rPr>
            </w:pPr>
            <w:r w:rsidRPr="0077084C">
              <w:rPr>
                <w:rFonts w:ascii="Times New Roman" w:hAnsi="Times New Roman" w:cs="Times New Roman"/>
                <w:sz w:val="24"/>
                <w:szCs w:val="24"/>
              </w:rPr>
              <w:t xml:space="preserve">На сегодняшний день в Министерство экономики Кыргызской Республики по проекту новой редакции Налогового кодекса Кыргызской Республики поступили предложения от 43 субъектов, из них в рабочем порядке проработано 39 предложений субъектов, проведено 14 рабочих совещаний/встреч непосредственно с самими субъектами, а 21 субъектам предоставлены письменные ответы, по 4 субъектам еще прорабатываются вопросы поступивших предложений и в течение апреля месяца предполагается завершить работу по поступившим предложениям. </w:t>
            </w:r>
          </w:p>
          <w:p w:rsidR="00832A83" w:rsidRPr="0077084C" w:rsidRDefault="00832A83" w:rsidP="00832A83">
            <w:pPr>
              <w:pStyle w:val="tkTablica"/>
              <w:spacing w:after="0" w:line="240" w:lineRule="auto"/>
              <w:rPr>
                <w:rFonts w:ascii="Times New Roman" w:hAnsi="Times New Roman" w:cs="Times New Roman"/>
                <w:sz w:val="24"/>
                <w:szCs w:val="24"/>
              </w:rPr>
            </w:pPr>
            <w:r w:rsidRPr="0077084C">
              <w:rPr>
                <w:rFonts w:ascii="Times New Roman" w:hAnsi="Times New Roman" w:cs="Times New Roman"/>
                <w:sz w:val="24"/>
                <w:szCs w:val="24"/>
              </w:rPr>
              <w:t xml:space="preserve">20 января текущего года состоялась встреча Министра экономики Кыргызской Республики Кожошева А.О. с представителями ведущих бизнес-сообществ страны и Общественного совета при Министерстве экономики Кыргызской Республики, на которой министерством образована рабочая группа по разработке проекта АРВ и доработки проекта новой редакции Налогового кодекса Кыргызской Республики. </w:t>
            </w:r>
          </w:p>
          <w:p w:rsidR="00832A83" w:rsidRPr="0077084C" w:rsidRDefault="00832A83" w:rsidP="00832A83">
            <w:pPr>
              <w:pStyle w:val="tkTablica"/>
              <w:spacing w:after="0" w:line="240" w:lineRule="auto"/>
              <w:rPr>
                <w:rFonts w:ascii="Times New Roman" w:hAnsi="Times New Roman" w:cs="Times New Roman"/>
                <w:sz w:val="24"/>
                <w:szCs w:val="24"/>
              </w:rPr>
            </w:pPr>
            <w:r w:rsidRPr="0077084C">
              <w:rPr>
                <w:rFonts w:ascii="Times New Roman" w:hAnsi="Times New Roman" w:cs="Times New Roman"/>
                <w:sz w:val="24"/>
                <w:szCs w:val="24"/>
              </w:rPr>
              <w:t>В состав данной рабочей группы, созданной приказом Министерства экономики Кыргызской Республики, вошли наряду с государственными служащими члены Общественного совета при Министерстве экономики Кыргызской Республики, представители бизнес-сообществ и гражданского сектора страны. В данной рабочей группе 49 человек.</w:t>
            </w:r>
          </w:p>
          <w:p w:rsidR="00832A83" w:rsidRPr="0077084C" w:rsidRDefault="00832A83" w:rsidP="00832A83">
            <w:pPr>
              <w:pStyle w:val="tkTablica"/>
              <w:spacing w:after="0" w:line="240" w:lineRule="auto"/>
              <w:rPr>
                <w:rFonts w:ascii="Times New Roman" w:hAnsi="Times New Roman" w:cs="Times New Roman"/>
                <w:sz w:val="24"/>
                <w:szCs w:val="24"/>
              </w:rPr>
            </w:pPr>
            <w:r w:rsidRPr="0077084C">
              <w:rPr>
                <w:rFonts w:ascii="Times New Roman" w:hAnsi="Times New Roman" w:cs="Times New Roman"/>
                <w:sz w:val="24"/>
                <w:szCs w:val="24"/>
              </w:rPr>
              <w:t>В целях прозрачности и доступности общественности к проводимой работе по разработке проекта АРВ и дальнейшей доработке новой редакции Налогового кодекса Кыргызской Республики Секретариатом определен Общественный совет Министерства экономики Кыргызской Республики в лице председателя Раимбекова Н.А.</w:t>
            </w:r>
          </w:p>
          <w:p w:rsidR="00C212A8" w:rsidRPr="0077084C" w:rsidRDefault="00832A83" w:rsidP="00832A83">
            <w:pPr>
              <w:pStyle w:val="tkTablica"/>
              <w:spacing w:after="0" w:line="240" w:lineRule="auto"/>
              <w:rPr>
                <w:rFonts w:ascii="Times New Roman" w:hAnsi="Times New Roman" w:cs="Times New Roman"/>
                <w:sz w:val="24"/>
                <w:szCs w:val="24"/>
              </w:rPr>
            </w:pPr>
            <w:r w:rsidRPr="0077084C">
              <w:rPr>
                <w:rFonts w:ascii="Times New Roman" w:hAnsi="Times New Roman" w:cs="Times New Roman"/>
                <w:sz w:val="24"/>
                <w:szCs w:val="24"/>
              </w:rPr>
              <w:t>Секретариатом разработан и доведен до всех членов рабочих подгрупп график работы и состав созданных подгрупп, а также направлены для использования в работе проект АРВ, приложения к проекту АРВ, проект новой редакции Налогового кодекса Кыргызской Республики, сравнительная таблица к нему. На сегодняшний день проведено 17 рабочих совещаний в данных рабочих группах.</w:t>
            </w:r>
          </w:p>
        </w:tc>
      </w:tr>
      <w:tr w:rsidR="00E06F5F" w:rsidRPr="00C30685" w:rsidTr="000154EE">
        <w:tc>
          <w:tcPr>
            <w:tcW w:w="2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lastRenderedPageBreak/>
              <w:t>37</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 xml:space="preserve">Внедрить систему регулярного мониторинга и оценки реализации Государственной стратегии </w:t>
            </w:r>
            <w:r w:rsidRPr="00C30685">
              <w:rPr>
                <w:rFonts w:ascii="Times New Roman" w:hAnsi="Times New Roman" w:cs="Times New Roman"/>
                <w:sz w:val="24"/>
                <w:szCs w:val="24"/>
              </w:rPr>
              <w:lastRenderedPageBreak/>
              <w:t>антикоррупционной политики с привлечением институтов гражданского общества и донорских организаций</w:t>
            </w:r>
          </w:p>
        </w:tc>
        <w:tc>
          <w:tcPr>
            <w:tcW w:w="1439"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lastRenderedPageBreak/>
              <w:t>1) Внедрение практики осуществления регулярного мониторинга реализации антикоррупционных мер на государственном и ведомственном уровне;</w:t>
            </w:r>
          </w:p>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 xml:space="preserve">2) разработка механизмов мониторинга </w:t>
            </w:r>
            <w:r w:rsidRPr="00C30685">
              <w:rPr>
                <w:rFonts w:ascii="Times New Roman" w:hAnsi="Times New Roman" w:cs="Times New Roman"/>
                <w:sz w:val="24"/>
                <w:szCs w:val="24"/>
              </w:rPr>
              <w:lastRenderedPageBreak/>
              <w:t>и оценки реализации государственными органами антикоррупционной политики (планов) представителями институтов гражданского общества;</w:t>
            </w:r>
          </w:p>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 xml:space="preserve">3) формирование критериев и показателей эффективности реализации мер </w:t>
            </w:r>
            <w:r w:rsidR="000C08F4" w:rsidRPr="00C30685">
              <w:rPr>
                <w:rFonts w:ascii="Times New Roman" w:hAnsi="Times New Roman" w:cs="Times New Roman"/>
                <w:sz w:val="24"/>
                <w:szCs w:val="24"/>
              </w:rPr>
              <w:t>антикоррупционного мониторинга</w:t>
            </w:r>
          </w:p>
          <w:p w:rsidR="00E06F5F" w:rsidRPr="00C30685" w:rsidRDefault="00E06F5F" w:rsidP="00F45A64">
            <w:pPr>
              <w:pStyle w:val="tkTablica"/>
              <w:spacing w:after="0" w:line="240" w:lineRule="auto"/>
              <w:jc w:val="left"/>
              <w:rPr>
                <w:rFonts w:ascii="Times New Roman" w:hAnsi="Times New Roman" w:cs="Times New Roman"/>
                <w:sz w:val="24"/>
                <w:szCs w:val="24"/>
              </w:rPr>
            </w:pPr>
          </w:p>
        </w:tc>
        <w:tc>
          <w:tcPr>
            <w:tcW w:w="692"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lastRenderedPageBreak/>
              <w:t>В соответствии с календарными планами в течение 2015-2017 годов</w:t>
            </w:r>
          </w:p>
        </w:tc>
        <w:tc>
          <w:tcPr>
            <w:tcW w:w="770"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725967" w:rsidP="00F45A64">
            <w:pPr>
              <w:pStyle w:val="tkTablica"/>
              <w:spacing w:after="0" w:line="240" w:lineRule="auto"/>
              <w:jc w:val="left"/>
              <w:rPr>
                <w:rFonts w:ascii="Times New Roman" w:hAnsi="Times New Roman" w:cs="Times New Roman"/>
                <w:sz w:val="24"/>
                <w:szCs w:val="24"/>
              </w:rPr>
            </w:pPr>
            <w:r>
              <w:rPr>
                <w:rFonts w:ascii="Times New Roman" w:hAnsi="Times New Roman" w:cs="Times New Roman"/>
                <w:sz w:val="24"/>
                <w:szCs w:val="24"/>
              </w:rPr>
              <w:t>Аппарат Правительства</w:t>
            </w:r>
            <w:r w:rsidR="00E06F5F" w:rsidRPr="00C30685">
              <w:rPr>
                <w:rFonts w:ascii="Times New Roman" w:hAnsi="Times New Roman" w:cs="Times New Roman"/>
                <w:sz w:val="24"/>
                <w:szCs w:val="24"/>
              </w:rPr>
              <w:t xml:space="preserve">, Генпрокуратура (по согласованию), государственные органы, ОМСУ (по </w:t>
            </w:r>
            <w:r w:rsidR="00E06F5F" w:rsidRPr="00C30685">
              <w:rPr>
                <w:rFonts w:ascii="Times New Roman" w:hAnsi="Times New Roman" w:cs="Times New Roman"/>
                <w:sz w:val="24"/>
                <w:szCs w:val="24"/>
              </w:rPr>
              <w:lastRenderedPageBreak/>
              <w:t>согласованию), ОС (по согласованию), НПО (по согласованию)</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F45A64">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lastRenderedPageBreak/>
              <w:t xml:space="preserve">Обеспечено широкое обнародование отчетов о реализации положений Государственной стратегии антикоррупционной политики в цепом и планов </w:t>
            </w:r>
            <w:r w:rsidRPr="00C30685">
              <w:rPr>
                <w:rFonts w:ascii="Times New Roman" w:hAnsi="Times New Roman" w:cs="Times New Roman"/>
                <w:sz w:val="24"/>
                <w:szCs w:val="24"/>
              </w:rPr>
              <w:lastRenderedPageBreak/>
              <w:t>действий по ее реализации в частности, включая альтернативные отчеты подготовленные со стороны ИГО, ОС, МО и гражданского и экспертного сообщества; функционирование национальной комплексной системы механизмов противодействия коррупции; наличие действенной системы оценки реализации госорганами антикоррупционных мер</w:t>
            </w:r>
          </w:p>
        </w:tc>
      </w:tr>
      <w:tr w:rsidR="00E06F5F" w:rsidRPr="00C30685" w:rsidTr="002A7411">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671A" w:rsidRPr="0077084C" w:rsidRDefault="00D6671A" w:rsidP="00F45A6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77084C">
              <w:rPr>
                <w:rFonts w:ascii="Times New Roman" w:eastAsia="Times New Roman" w:hAnsi="Times New Roman"/>
                <w:b/>
                <w:sz w:val="24"/>
                <w:szCs w:val="24"/>
                <w:lang w:eastAsia="ru-RU"/>
              </w:rPr>
              <w:lastRenderedPageBreak/>
              <w:t xml:space="preserve">Отчет о выполнении: </w:t>
            </w:r>
          </w:p>
          <w:p w:rsidR="009E1088" w:rsidRPr="0077084C" w:rsidRDefault="009E1088" w:rsidP="009E1088">
            <w:pPr>
              <w:widowControl w:val="0"/>
              <w:autoSpaceDE w:val="0"/>
              <w:autoSpaceDN w:val="0"/>
              <w:adjustRightInd w:val="0"/>
              <w:spacing w:after="0" w:line="240" w:lineRule="auto"/>
              <w:jc w:val="both"/>
              <w:rPr>
                <w:rFonts w:ascii="Times New Roman" w:hAnsi="Times New Roman"/>
                <w:sz w:val="24"/>
                <w:szCs w:val="24"/>
              </w:rPr>
            </w:pPr>
            <w:r w:rsidRPr="0077084C">
              <w:rPr>
                <w:rFonts w:ascii="Times New Roman" w:hAnsi="Times New Roman"/>
                <w:sz w:val="24"/>
                <w:szCs w:val="24"/>
              </w:rPr>
              <w:t>В соответствии с поручением Вице-премьер-министра Кыргызской Республики Разакова Ж. в феврале 2017 года проведен мониторинг плана мероприятий Министерства экономики КР по противодействию коррупции на 2017 год, утвержденного приказом от 14 декабря 2016 года №342, а также антикоррупционных планов подведомственных подразделений и территориального органа при МЭ КР на 2017 год на предмет полноты и соответствия Государственной стратегии антикоррупционной политики Кыргызской Республики на 2015-2017 годы с привлечением членов Общественного совета МЭ КР.</w:t>
            </w:r>
          </w:p>
          <w:p w:rsidR="009E1088" w:rsidRPr="0077084C" w:rsidRDefault="009E1088" w:rsidP="009E108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084C">
              <w:rPr>
                <w:rFonts w:ascii="Times New Roman" w:hAnsi="Times New Roman"/>
                <w:sz w:val="24"/>
                <w:szCs w:val="24"/>
              </w:rPr>
              <w:t>План мероприятий Министерства экономики КР по противодействию коррупции на 2017 год</w:t>
            </w:r>
            <w:r w:rsidRPr="0077084C">
              <w:rPr>
                <w:rFonts w:ascii="Times New Roman" w:eastAsia="Times New Roman" w:hAnsi="Times New Roman"/>
                <w:sz w:val="24"/>
                <w:szCs w:val="24"/>
                <w:lang w:eastAsia="ru-RU"/>
              </w:rPr>
              <w:t xml:space="preserve"> размещен на официальном сайте Министерства экономики КР, информация об исполнении мероприятий плана </w:t>
            </w:r>
            <w:r w:rsidR="00C80545">
              <w:rPr>
                <w:rFonts w:ascii="Times New Roman" w:eastAsia="Times New Roman" w:hAnsi="Times New Roman"/>
                <w:sz w:val="24"/>
                <w:szCs w:val="24"/>
                <w:lang w:eastAsia="ru-RU"/>
              </w:rPr>
              <w:t>обновляется</w:t>
            </w:r>
            <w:r w:rsidRPr="0077084C">
              <w:rPr>
                <w:rFonts w:ascii="Times New Roman" w:eastAsia="Times New Roman" w:hAnsi="Times New Roman"/>
                <w:sz w:val="24"/>
                <w:szCs w:val="24"/>
                <w:lang w:eastAsia="ru-RU"/>
              </w:rPr>
              <w:t xml:space="preserve"> на сайте на постоянной основе. </w:t>
            </w:r>
          </w:p>
          <w:p w:rsidR="009E1088" w:rsidRPr="0077084C" w:rsidRDefault="009E1088" w:rsidP="009E1088">
            <w:pPr>
              <w:widowControl w:val="0"/>
              <w:autoSpaceDE w:val="0"/>
              <w:autoSpaceDN w:val="0"/>
              <w:adjustRightInd w:val="0"/>
              <w:spacing w:after="0" w:line="240" w:lineRule="auto"/>
              <w:jc w:val="both"/>
              <w:rPr>
                <w:rFonts w:ascii="Times New Roman" w:hAnsi="Times New Roman"/>
                <w:sz w:val="24"/>
                <w:szCs w:val="24"/>
              </w:rPr>
            </w:pPr>
            <w:r w:rsidRPr="0077084C">
              <w:rPr>
                <w:rFonts w:ascii="Times New Roman" w:eastAsia="Times New Roman" w:hAnsi="Times New Roman"/>
                <w:sz w:val="24"/>
                <w:szCs w:val="24"/>
                <w:lang w:eastAsia="ru-RU"/>
              </w:rPr>
              <w:t xml:space="preserve">На сайте министерства в разделе «Нет коррупции» размещены: отчет об </w:t>
            </w:r>
            <w:r w:rsidRPr="0077084C">
              <w:rPr>
                <w:rFonts w:ascii="Times New Roman" w:hAnsi="Times New Roman"/>
                <w:sz w:val="24"/>
                <w:szCs w:val="24"/>
              </w:rPr>
              <w:t xml:space="preserve">исполнении </w:t>
            </w:r>
            <w:r w:rsidRPr="0077084C">
              <w:rPr>
                <w:rFonts w:ascii="Times New Roman" w:eastAsia="Times New Roman" w:hAnsi="Times New Roman"/>
                <w:sz w:val="24"/>
                <w:szCs w:val="24"/>
                <w:lang w:eastAsia="ru-RU"/>
              </w:rPr>
              <w:t xml:space="preserve">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w:t>
            </w:r>
            <w:r w:rsidRPr="0077084C">
              <w:rPr>
                <w:rFonts w:ascii="Times New Roman" w:hAnsi="Times New Roman"/>
                <w:sz w:val="24"/>
                <w:szCs w:val="24"/>
              </w:rPr>
              <w:t>утверждённого Постановлением Правительства КР от 30 марта 2015 года № 170, по итогам 2016 года; отчет реализации Плана мероприятий по противодействию коррупции Министерства экономики Кыргызской Республики на 2016 год.</w:t>
            </w:r>
          </w:p>
          <w:p w:rsidR="00E06F5F" w:rsidRPr="0077084C" w:rsidRDefault="009E1088" w:rsidP="009E108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084C">
              <w:rPr>
                <w:rFonts w:ascii="Times New Roman" w:hAnsi="Times New Roman"/>
                <w:sz w:val="24"/>
                <w:szCs w:val="24"/>
              </w:rPr>
              <w:t>В соответствии с поручением Вице-премьер-министра Кыргызской Республики Ж.Разакова №785 от 16 марта 2017 года на сайте министерства опубликован Сводный отчет о ходе реализации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по итогам 2016 года.</w:t>
            </w:r>
          </w:p>
        </w:tc>
      </w:tr>
    </w:tbl>
    <w:p w:rsidR="009938BD" w:rsidRPr="00C30685" w:rsidRDefault="009938BD" w:rsidP="00F45A64">
      <w:pPr>
        <w:pStyle w:val="tkZagolovok5"/>
        <w:spacing w:before="0" w:after="0" w:line="240" w:lineRule="auto"/>
        <w:ind w:firstLine="0"/>
        <w:jc w:val="center"/>
        <w:rPr>
          <w:rFonts w:ascii="Times New Roman" w:hAnsi="Times New Roman" w:cs="Times New Roman"/>
          <w:sz w:val="24"/>
          <w:szCs w:val="24"/>
        </w:rPr>
      </w:pPr>
    </w:p>
    <w:p w:rsidR="009938BD" w:rsidRPr="00C30685" w:rsidRDefault="009938BD" w:rsidP="00F45A64">
      <w:pPr>
        <w:pStyle w:val="tkZagolovok5"/>
        <w:spacing w:before="0" w:after="0" w:line="240" w:lineRule="auto"/>
        <w:ind w:firstLine="0"/>
        <w:jc w:val="center"/>
        <w:rPr>
          <w:rFonts w:ascii="Times New Roman" w:hAnsi="Times New Roman" w:cs="Times New Roman"/>
          <w:sz w:val="24"/>
          <w:szCs w:val="24"/>
        </w:rPr>
      </w:pPr>
    </w:p>
    <w:p w:rsidR="009938BD" w:rsidRPr="00C30685" w:rsidRDefault="009938BD" w:rsidP="00F45A64">
      <w:pPr>
        <w:pStyle w:val="tkZagolovok5"/>
        <w:spacing w:before="0" w:after="0" w:line="240" w:lineRule="auto"/>
        <w:ind w:firstLine="0"/>
        <w:jc w:val="center"/>
        <w:rPr>
          <w:rFonts w:ascii="Times New Roman" w:hAnsi="Times New Roman" w:cs="Times New Roman"/>
          <w:sz w:val="24"/>
          <w:szCs w:val="24"/>
        </w:rPr>
      </w:pPr>
    </w:p>
    <w:sectPr w:rsidR="009938BD" w:rsidRPr="00C30685" w:rsidSect="002A7411">
      <w:headerReference w:type="even" r:id="rId9"/>
      <w:headerReference w:type="default" r:id="rId10"/>
      <w:footerReference w:type="even" r:id="rId11"/>
      <w:footerReference w:type="default" r:id="rId12"/>
      <w:headerReference w:type="first" r:id="rId13"/>
      <w:footerReference w:type="first" r:id="rId14"/>
      <w:pgSz w:w="16838" w:h="11906" w:orient="landscape"/>
      <w:pgMar w:top="1531"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6DF" w:rsidRDefault="001E76DF" w:rsidP="008123BF">
      <w:pPr>
        <w:spacing w:after="0" w:line="240" w:lineRule="auto"/>
      </w:pPr>
      <w:r>
        <w:separator/>
      </w:r>
    </w:p>
  </w:endnote>
  <w:endnote w:type="continuationSeparator" w:id="0">
    <w:p w:rsidR="001E76DF" w:rsidRDefault="001E76DF" w:rsidP="0081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altName w:val="Courier New"/>
    <w:panose1 w:val="00000400000000000000"/>
    <w:charset w:val="01"/>
    <w:family w:val="roman"/>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1B" w:rsidRDefault="00B64B1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1B" w:rsidRPr="008123BF" w:rsidRDefault="00B64B1B" w:rsidP="008123BF">
    <w:pPr>
      <w:pStyle w:val="a6"/>
      <w:jc w:val="right"/>
      <w:rPr>
        <w:rFonts w:ascii="Arial" w:hAnsi="Arial" w:cs="Arial"/>
        <w:color w:val="000000"/>
        <w:sz w:val="20"/>
      </w:rPr>
    </w:pPr>
    <w:r>
      <w:rPr>
        <w:rFonts w:ascii="Arial" w:hAnsi="Arial" w:cs="Arial"/>
        <w:color w:val="000000"/>
        <w:sz w:val="20"/>
      </w:rPr>
      <w:t xml:space="preserve">стр. </w:t>
    </w:r>
    <w:r>
      <w:rPr>
        <w:rFonts w:ascii="Arial" w:hAnsi="Arial" w:cs="Arial"/>
        <w:color w:val="000000"/>
        <w:sz w:val="20"/>
      </w:rPr>
      <w:fldChar w:fldCharType="begin"/>
    </w:r>
    <w:r>
      <w:rPr>
        <w:rFonts w:ascii="Arial" w:hAnsi="Arial" w:cs="Arial"/>
        <w:color w:val="000000"/>
        <w:sz w:val="20"/>
      </w:rPr>
      <w:instrText xml:space="preserve"> PAGE  \* MERGEFORMAT </w:instrText>
    </w:r>
    <w:r>
      <w:rPr>
        <w:rFonts w:ascii="Arial" w:hAnsi="Arial" w:cs="Arial"/>
        <w:color w:val="000000"/>
        <w:sz w:val="20"/>
      </w:rPr>
      <w:fldChar w:fldCharType="separate"/>
    </w:r>
    <w:r w:rsidR="003C38B3">
      <w:rPr>
        <w:rFonts w:ascii="Arial" w:hAnsi="Arial" w:cs="Arial"/>
        <w:noProof/>
        <w:color w:val="000000"/>
        <w:sz w:val="20"/>
      </w:rPr>
      <w:t>1</w:t>
    </w:r>
    <w:r>
      <w:rPr>
        <w:rFonts w:ascii="Arial" w:hAnsi="Arial" w:cs="Arial"/>
        <w:color w:val="000000"/>
        <w:sz w:val="20"/>
      </w:rPr>
      <w:fldChar w:fldCharType="end"/>
    </w:r>
    <w:r>
      <w:rPr>
        <w:rFonts w:ascii="Arial" w:hAnsi="Arial" w:cs="Arial"/>
        <w:color w:val="000000"/>
        <w:sz w:val="20"/>
      </w:rPr>
      <w:t xml:space="preserve"> из </w:t>
    </w:r>
    <w:r>
      <w:rPr>
        <w:rFonts w:ascii="Arial" w:hAnsi="Arial" w:cs="Arial"/>
        <w:color w:val="000000"/>
        <w:sz w:val="20"/>
      </w:rPr>
      <w:fldChar w:fldCharType="begin"/>
    </w:r>
    <w:r>
      <w:rPr>
        <w:rFonts w:ascii="Arial" w:hAnsi="Arial" w:cs="Arial"/>
        <w:color w:val="000000"/>
        <w:sz w:val="20"/>
      </w:rPr>
      <w:instrText xml:space="preserve"> NUMPAGES  \* MERGEFORMAT </w:instrText>
    </w:r>
    <w:r>
      <w:rPr>
        <w:rFonts w:ascii="Arial" w:hAnsi="Arial" w:cs="Arial"/>
        <w:color w:val="000000"/>
        <w:sz w:val="20"/>
      </w:rPr>
      <w:fldChar w:fldCharType="separate"/>
    </w:r>
    <w:r w:rsidR="003C38B3">
      <w:rPr>
        <w:rFonts w:ascii="Arial" w:hAnsi="Arial" w:cs="Arial"/>
        <w:noProof/>
        <w:color w:val="000000"/>
        <w:sz w:val="20"/>
      </w:rPr>
      <w:t>29</w:t>
    </w:r>
    <w:r>
      <w:rPr>
        <w:rFonts w:ascii="Arial" w:hAnsi="Arial" w:cs="Arial"/>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1B" w:rsidRDefault="00B64B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6DF" w:rsidRDefault="001E76DF" w:rsidP="008123BF">
      <w:pPr>
        <w:spacing w:after="0" w:line="240" w:lineRule="auto"/>
      </w:pPr>
      <w:r>
        <w:separator/>
      </w:r>
    </w:p>
  </w:footnote>
  <w:footnote w:type="continuationSeparator" w:id="0">
    <w:p w:rsidR="001E76DF" w:rsidRDefault="001E76DF" w:rsidP="00812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1B" w:rsidRDefault="00B64B1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1B" w:rsidRPr="008123BF" w:rsidRDefault="00B64B1B" w:rsidP="008123BF">
    <w:pPr>
      <w:pStyle w:val="a4"/>
      <w:pBdr>
        <w:bottom w:val="single" w:sz="4" w:space="1" w:color="auto"/>
      </w:pBdr>
      <w:jc w:val="center"/>
      <w:rPr>
        <w:rFonts w:ascii="Arial" w:hAnsi="Arial" w:cs="Arial"/>
        <w:color w:val="0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1B" w:rsidRDefault="00B64B1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CC4"/>
    <w:multiLevelType w:val="hybridMultilevel"/>
    <w:tmpl w:val="E19A93EE"/>
    <w:lvl w:ilvl="0" w:tplc="D2A457EA">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02B6458"/>
    <w:multiLevelType w:val="hybridMultilevel"/>
    <w:tmpl w:val="1806DC32"/>
    <w:lvl w:ilvl="0" w:tplc="A0D0CE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67726E"/>
    <w:multiLevelType w:val="hybridMultilevel"/>
    <w:tmpl w:val="4FB2F486"/>
    <w:lvl w:ilvl="0" w:tplc="36CA450E">
      <w:start w:val="1"/>
      <w:numFmt w:val="bullet"/>
      <w:lvlText w:val="­"/>
      <w:lvlJc w:val="left"/>
      <w:pPr>
        <w:tabs>
          <w:tab w:val="num" w:pos="2340"/>
        </w:tabs>
        <w:ind w:left="23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F75B96"/>
    <w:multiLevelType w:val="hybridMultilevel"/>
    <w:tmpl w:val="B5CC0958"/>
    <w:lvl w:ilvl="0" w:tplc="D2A457EA">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F439A4"/>
    <w:multiLevelType w:val="hybridMultilevel"/>
    <w:tmpl w:val="32DA5F00"/>
    <w:lvl w:ilvl="0" w:tplc="D2A457EA">
      <w:start w:val="1"/>
      <w:numFmt w:val="bullet"/>
      <w:lvlText w:val="-"/>
      <w:lvlJc w:val="left"/>
      <w:pPr>
        <w:ind w:left="1146" w:hanging="360"/>
      </w:pPr>
      <w:rPr>
        <w:rFonts w:ascii="Vrinda" w:hAnsi="Vrind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A24539D"/>
    <w:multiLevelType w:val="hybridMultilevel"/>
    <w:tmpl w:val="E1AC1160"/>
    <w:lvl w:ilvl="0" w:tplc="D2A457EA">
      <w:start w:val="1"/>
      <w:numFmt w:val="bullet"/>
      <w:lvlText w:val="-"/>
      <w:lvlJc w:val="left"/>
      <w:pPr>
        <w:ind w:left="1713" w:hanging="360"/>
      </w:pPr>
      <w:rPr>
        <w:rFonts w:ascii="Vrinda" w:hAnsi="Vrinda"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nsid w:val="2E995376"/>
    <w:multiLevelType w:val="hybridMultilevel"/>
    <w:tmpl w:val="BFDCD418"/>
    <w:lvl w:ilvl="0" w:tplc="D3AADCDA">
      <w:start w:val="1"/>
      <w:numFmt w:val="decimal"/>
      <w:lvlText w:val="%1."/>
      <w:lvlJc w:val="left"/>
      <w:pPr>
        <w:ind w:left="1429" w:hanging="360"/>
      </w:pPr>
      <w:rPr>
        <w:b w:val="0"/>
      </w:rPr>
    </w:lvl>
    <w:lvl w:ilvl="1" w:tplc="36CA450E">
      <w:start w:val="1"/>
      <w:numFmt w:val="bullet"/>
      <w:lvlText w:val="­"/>
      <w:lvlJc w:val="left"/>
      <w:pPr>
        <w:tabs>
          <w:tab w:val="num" w:pos="2149"/>
        </w:tabs>
        <w:ind w:left="2149" w:hanging="360"/>
      </w:pPr>
      <w:rPr>
        <w:rFonts w:ascii="Courier New" w:hAnsi="Courier New"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46773C5"/>
    <w:multiLevelType w:val="hybridMultilevel"/>
    <w:tmpl w:val="554CA24A"/>
    <w:lvl w:ilvl="0" w:tplc="36CA450E">
      <w:start w:val="1"/>
      <w:numFmt w:val="bullet"/>
      <w:lvlText w:val="­"/>
      <w:lvlJc w:val="left"/>
      <w:pPr>
        <w:tabs>
          <w:tab w:val="num" w:pos="2340"/>
        </w:tabs>
        <w:ind w:left="23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DFA2F37"/>
    <w:multiLevelType w:val="hybridMultilevel"/>
    <w:tmpl w:val="30F2032C"/>
    <w:lvl w:ilvl="0" w:tplc="36CA450E">
      <w:start w:val="1"/>
      <w:numFmt w:val="bullet"/>
      <w:lvlText w:val="­"/>
      <w:lvlJc w:val="left"/>
      <w:pPr>
        <w:tabs>
          <w:tab w:val="num" w:pos="2340"/>
        </w:tabs>
        <w:ind w:left="23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F9D55F3"/>
    <w:multiLevelType w:val="hybridMultilevel"/>
    <w:tmpl w:val="3DAC7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2912E04"/>
    <w:multiLevelType w:val="hybridMultilevel"/>
    <w:tmpl w:val="F19EECFE"/>
    <w:lvl w:ilvl="0" w:tplc="D2A457EA">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35088D"/>
    <w:multiLevelType w:val="hybridMultilevel"/>
    <w:tmpl w:val="963A99C4"/>
    <w:lvl w:ilvl="0" w:tplc="36CA450E">
      <w:start w:val="1"/>
      <w:numFmt w:val="bullet"/>
      <w:lvlText w:val="­"/>
      <w:lvlJc w:val="left"/>
      <w:pPr>
        <w:tabs>
          <w:tab w:val="num" w:pos="2340"/>
        </w:tabs>
        <w:ind w:left="23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5326AB8"/>
    <w:multiLevelType w:val="hybridMultilevel"/>
    <w:tmpl w:val="5366CD06"/>
    <w:lvl w:ilvl="0" w:tplc="D2A457EA">
      <w:start w:val="1"/>
      <w:numFmt w:val="bullet"/>
      <w:lvlText w:val="-"/>
      <w:lvlJc w:val="left"/>
      <w:pPr>
        <w:ind w:left="1287" w:hanging="360"/>
      </w:pPr>
      <w:rPr>
        <w:rFonts w:ascii="Vrinda" w:hAnsi="Vrinda" w:hint="default"/>
      </w:rPr>
    </w:lvl>
    <w:lvl w:ilvl="1" w:tplc="36CA450E">
      <w:start w:val="1"/>
      <w:numFmt w:val="bullet"/>
      <w:lvlText w:val="­"/>
      <w:lvlJc w:val="left"/>
      <w:pPr>
        <w:tabs>
          <w:tab w:val="num" w:pos="2007"/>
        </w:tabs>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7E21FB7"/>
    <w:multiLevelType w:val="hybridMultilevel"/>
    <w:tmpl w:val="A0A445A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76F030D2"/>
    <w:multiLevelType w:val="hybridMultilevel"/>
    <w:tmpl w:val="3078DE7C"/>
    <w:lvl w:ilvl="0" w:tplc="A0D0CE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3"/>
  </w:num>
  <w:num w:numId="5">
    <w:abstractNumId w:val="4"/>
  </w:num>
  <w:num w:numId="6">
    <w:abstractNumId w:val="6"/>
  </w:num>
  <w:num w:numId="7">
    <w:abstractNumId w:val="5"/>
  </w:num>
  <w:num w:numId="8">
    <w:abstractNumId w:val="2"/>
  </w:num>
  <w:num w:numId="9">
    <w:abstractNumId w:val="9"/>
  </w:num>
  <w:num w:numId="10">
    <w:abstractNumId w:val="1"/>
  </w:num>
  <w:num w:numId="11">
    <w:abstractNumId w:val="14"/>
  </w:num>
  <w:num w:numId="12">
    <w:abstractNumId w:val="7"/>
  </w:num>
  <w:num w:numId="13">
    <w:abstractNumId w:val="11"/>
  </w:num>
  <w:num w:numId="14">
    <w:abstractNumId w:val="10"/>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BF"/>
    <w:rsid w:val="00003D58"/>
    <w:rsid w:val="000044F8"/>
    <w:rsid w:val="00005114"/>
    <w:rsid w:val="00013122"/>
    <w:rsid w:val="000139BD"/>
    <w:rsid w:val="000154EE"/>
    <w:rsid w:val="00015A33"/>
    <w:rsid w:val="00016B11"/>
    <w:rsid w:val="00026409"/>
    <w:rsid w:val="00026FDD"/>
    <w:rsid w:val="0003610A"/>
    <w:rsid w:val="00037752"/>
    <w:rsid w:val="0004230B"/>
    <w:rsid w:val="00044471"/>
    <w:rsid w:val="00045427"/>
    <w:rsid w:val="000457D5"/>
    <w:rsid w:val="0005180E"/>
    <w:rsid w:val="00053378"/>
    <w:rsid w:val="00054ECC"/>
    <w:rsid w:val="00063293"/>
    <w:rsid w:val="00066E9F"/>
    <w:rsid w:val="00075C95"/>
    <w:rsid w:val="00077B63"/>
    <w:rsid w:val="000856B9"/>
    <w:rsid w:val="000860CF"/>
    <w:rsid w:val="0008610D"/>
    <w:rsid w:val="00094161"/>
    <w:rsid w:val="000964FD"/>
    <w:rsid w:val="000A6DBF"/>
    <w:rsid w:val="000B3A04"/>
    <w:rsid w:val="000C08F4"/>
    <w:rsid w:val="000C0B96"/>
    <w:rsid w:val="000C58B8"/>
    <w:rsid w:val="000C5A29"/>
    <w:rsid w:val="000C5DBE"/>
    <w:rsid w:val="000C7CA1"/>
    <w:rsid w:val="000D10B0"/>
    <w:rsid w:val="000D5891"/>
    <w:rsid w:val="000D5B35"/>
    <w:rsid w:val="000D6A5D"/>
    <w:rsid w:val="000E1A78"/>
    <w:rsid w:val="000E28BB"/>
    <w:rsid w:val="000E49CB"/>
    <w:rsid w:val="000E59EB"/>
    <w:rsid w:val="000F296A"/>
    <w:rsid w:val="000F2AA6"/>
    <w:rsid w:val="000F48AE"/>
    <w:rsid w:val="000F69EB"/>
    <w:rsid w:val="00101BD1"/>
    <w:rsid w:val="0011083E"/>
    <w:rsid w:val="001115A5"/>
    <w:rsid w:val="001139A8"/>
    <w:rsid w:val="001233DF"/>
    <w:rsid w:val="00124B59"/>
    <w:rsid w:val="001268CB"/>
    <w:rsid w:val="001347DD"/>
    <w:rsid w:val="00136F55"/>
    <w:rsid w:val="0014078E"/>
    <w:rsid w:val="00140F9E"/>
    <w:rsid w:val="00143625"/>
    <w:rsid w:val="00144E08"/>
    <w:rsid w:val="001451FB"/>
    <w:rsid w:val="001503E1"/>
    <w:rsid w:val="00151D26"/>
    <w:rsid w:val="00152360"/>
    <w:rsid w:val="0015522A"/>
    <w:rsid w:val="00166D96"/>
    <w:rsid w:val="00184A92"/>
    <w:rsid w:val="00195405"/>
    <w:rsid w:val="001A350E"/>
    <w:rsid w:val="001A67CB"/>
    <w:rsid w:val="001B28A1"/>
    <w:rsid w:val="001B60FE"/>
    <w:rsid w:val="001C10FA"/>
    <w:rsid w:val="001C3FB1"/>
    <w:rsid w:val="001E2797"/>
    <w:rsid w:val="001E453C"/>
    <w:rsid w:val="001E4DC6"/>
    <w:rsid w:val="001E76DF"/>
    <w:rsid w:val="001F26CF"/>
    <w:rsid w:val="001F61AE"/>
    <w:rsid w:val="001F6BC0"/>
    <w:rsid w:val="00201782"/>
    <w:rsid w:val="00210D54"/>
    <w:rsid w:val="0022570E"/>
    <w:rsid w:val="002264D9"/>
    <w:rsid w:val="00226BD9"/>
    <w:rsid w:val="0023176C"/>
    <w:rsid w:val="00234A3E"/>
    <w:rsid w:val="00236326"/>
    <w:rsid w:val="00242BE3"/>
    <w:rsid w:val="00247AD4"/>
    <w:rsid w:val="00250573"/>
    <w:rsid w:val="00251739"/>
    <w:rsid w:val="002537E7"/>
    <w:rsid w:val="0025667E"/>
    <w:rsid w:val="00265CF3"/>
    <w:rsid w:val="00283DAE"/>
    <w:rsid w:val="00286C31"/>
    <w:rsid w:val="002925EC"/>
    <w:rsid w:val="002A7411"/>
    <w:rsid w:val="002B1BD0"/>
    <w:rsid w:val="002B6330"/>
    <w:rsid w:val="002C1CA9"/>
    <w:rsid w:val="002D4881"/>
    <w:rsid w:val="002D6392"/>
    <w:rsid w:val="002E0C54"/>
    <w:rsid w:val="002E32A1"/>
    <w:rsid w:val="002E4CE9"/>
    <w:rsid w:val="003011DD"/>
    <w:rsid w:val="003022A9"/>
    <w:rsid w:val="0030617B"/>
    <w:rsid w:val="0031764B"/>
    <w:rsid w:val="003235D3"/>
    <w:rsid w:val="003250ED"/>
    <w:rsid w:val="003269DF"/>
    <w:rsid w:val="0033128D"/>
    <w:rsid w:val="003339E6"/>
    <w:rsid w:val="00335AFC"/>
    <w:rsid w:val="00336C83"/>
    <w:rsid w:val="00343167"/>
    <w:rsid w:val="0034597F"/>
    <w:rsid w:val="003468EC"/>
    <w:rsid w:val="00350C1A"/>
    <w:rsid w:val="00351B43"/>
    <w:rsid w:val="0035531F"/>
    <w:rsid w:val="003614B8"/>
    <w:rsid w:val="00373053"/>
    <w:rsid w:val="00383863"/>
    <w:rsid w:val="00383E04"/>
    <w:rsid w:val="00387D7D"/>
    <w:rsid w:val="00395334"/>
    <w:rsid w:val="003954F0"/>
    <w:rsid w:val="00397F31"/>
    <w:rsid w:val="003A0395"/>
    <w:rsid w:val="003A3257"/>
    <w:rsid w:val="003A7D90"/>
    <w:rsid w:val="003C38B3"/>
    <w:rsid w:val="003C6D96"/>
    <w:rsid w:val="003C70DB"/>
    <w:rsid w:val="003C7800"/>
    <w:rsid w:val="003D2D74"/>
    <w:rsid w:val="003D326C"/>
    <w:rsid w:val="003D5141"/>
    <w:rsid w:val="003D5F93"/>
    <w:rsid w:val="003F0918"/>
    <w:rsid w:val="003F2A34"/>
    <w:rsid w:val="00407B62"/>
    <w:rsid w:val="00410435"/>
    <w:rsid w:val="00414081"/>
    <w:rsid w:val="004169C5"/>
    <w:rsid w:val="004209B6"/>
    <w:rsid w:val="00421675"/>
    <w:rsid w:val="00423927"/>
    <w:rsid w:val="00427012"/>
    <w:rsid w:val="004330CD"/>
    <w:rsid w:val="00437EEA"/>
    <w:rsid w:val="00445A8A"/>
    <w:rsid w:val="00452D39"/>
    <w:rsid w:val="00457E42"/>
    <w:rsid w:val="0046114B"/>
    <w:rsid w:val="004613C9"/>
    <w:rsid w:val="004636AC"/>
    <w:rsid w:val="00464968"/>
    <w:rsid w:val="0047253C"/>
    <w:rsid w:val="0047357B"/>
    <w:rsid w:val="00484C1C"/>
    <w:rsid w:val="00495942"/>
    <w:rsid w:val="00496327"/>
    <w:rsid w:val="00497CF3"/>
    <w:rsid w:val="004A1466"/>
    <w:rsid w:val="004A54DD"/>
    <w:rsid w:val="004A5614"/>
    <w:rsid w:val="004A73E2"/>
    <w:rsid w:val="004B0CEA"/>
    <w:rsid w:val="004B1807"/>
    <w:rsid w:val="004B41A0"/>
    <w:rsid w:val="004C0DB3"/>
    <w:rsid w:val="004C7F47"/>
    <w:rsid w:val="004D15D8"/>
    <w:rsid w:val="004D20E8"/>
    <w:rsid w:val="005008DE"/>
    <w:rsid w:val="00502DA3"/>
    <w:rsid w:val="00506DFF"/>
    <w:rsid w:val="005209D5"/>
    <w:rsid w:val="005222A9"/>
    <w:rsid w:val="0052230E"/>
    <w:rsid w:val="0052474D"/>
    <w:rsid w:val="00526323"/>
    <w:rsid w:val="005312F4"/>
    <w:rsid w:val="00533130"/>
    <w:rsid w:val="00553AE9"/>
    <w:rsid w:val="005576B7"/>
    <w:rsid w:val="00564F13"/>
    <w:rsid w:val="005744EF"/>
    <w:rsid w:val="00580E10"/>
    <w:rsid w:val="00580E75"/>
    <w:rsid w:val="00583609"/>
    <w:rsid w:val="00585997"/>
    <w:rsid w:val="005A0914"/>
    <w:rsid w:val="005A1D5B"/>
    <w:rsid w:val="005A2E29"/>
    <w:rsid w:val="005B3709"/>
    <w:rsid w:val="005B56B9"/>
    <w:rsid w:val="005B733F"/>
    <w:rsid w:val="005C109B"/>
    <w:rsid w:val="005C2037"/>
    <w:rsid w:val="005C30D7"/>
    <w:rsid w:val="005C4374"/>
    <w:rsid w:val="005D0A3A"/>
    <w:rsid w:val="005D5EA0"/>
    <w:rsid w:val="005E0213"/>
    <w:rsid w:val="005E021E"/>
    <w:rsid w:val="005E05B6"/>
    <w:rsid w:val="005E5640"/>
    <w:rsid w:val="005E5A04"/>
    <w:rsid w:val="005F08D7"/>
    <w:rsid w:val="005F2E10"/>
    <w:rsid w:val="00600C0C"/>
    <w:rsid w:val="0060493E"/>
    <w:rsid w:val="0060606B"/>
    <w:rsid w:val="00610FB1"/>
    <w:rsid w:val="00610FFC"/>
    <w:rsid w:val="0061235B"/>
    <w:rsid w:val="00612874"/>
    <w:rsid w:val="00612EF5"/>
    <w:rsid w:val="006134F3"/>
    <w:rsid w:val="006150A0"/>
    <w:rsid w:val="00621296"/>
    <w:rsid w:val="00623092"/>
    <w:rsid w:val="0062347D"/>
    <w:rsid w:val="00623C8B"/>
    <w:rsid w:val="00637114"/>
    <w:rsid w:val="00642F4A"/>
    <w:rsid w:val="00644C57"/>
    <w:rsid w:val="00650B6B"/>
    <w:rsid w:val="0065218D"/>
    <w:rsid w:val="00656107"/>
    <w:rsid w:val="006614EE"/>
    <w:rsid w:val="00663838"/>
    <w:rsid w:val="006678E2"/>
    <w:rsid w:val="00672A20"/>
    <w:rsid w:val="00673DA6"/>
    <w:rsid w:val="006778C4"/>
    <w:rsid w:val="006827DA"/>
    <w:rsid w:val="0068476E"/>
    <w:rsid w:val="00685B42"/>
    <w:rsid w:val="00687406"/>
    <w:rsid w:val="0069279D"/>
    <w:rsid w:val="0069479D"/>
    <w:rsid w:val="006A092F"/>
    <w:rsid w:val="006A0DD7"/>
    <w:rsid w:val="006A2087"/>
    <w:rsid w:val="006A79BD"/>
    <w:rsid w:val="006B0CC2"/>
    <w:rsid w:val="006B1BAA"/>
    <w:rsid w:val="006B29EB"/>
    <w:rsid w:val="006B2ED4"/>
    <w:rsid w:val="006D0345"/>
    <w:rsid w:val="006D1DAA"/>
    <w:rsid w:val="006D4E5D"/>
    <w:rsid w:val="006D7051"/>
    <w:rsid w:val="006E3A24"/>
    <w:rsid w:val="006E5ECB"/>
    <w:rsid w:val="006F1D02"/>
    <w:rsid w:val="006F349E"/>
    <w:rsid w:val="006F7F7E"/>
    <w:rsid w:val="00700BD9"/>
    <w:rsid w:val="007074A7"/>
    <w:rsid w:val="0072577D"/>
    <w:rsid w:val="00725967"/>
    <w:rsid w:val="0073118D"/>
    <w:rsid w:val="00732DB9"/>
    <w:rsid w:val="00733B3B"/>
    <w:rsid w:val="00735123"/>
    <w:rsid w:val="00735512"/>
    <w:rsid w:val="007461AC"/>
    <w:rsid w:val="00752A99"/>
    <w:rsid w:val="00752AB6"/>
    <w:rsid w:val="00762812"/>
    <w:rsid w:val="00763DBD"/>
    <w:rsid w:val="0076440C"/>
    <w:rsid w:val="00765B09"/>
    <w:rsid w:val="0076713B"/>
    <w:rsid w:val="00767934"/>
    <w:rsid w:val="0077084C"/>
    <w:rsid w:val="007818D5"/>
    <w:rsid w:val="00783378"/>
    <w:rsid w:val="007873CC"/>
    <w:rsid w:val="007873F5"/>
    <w:rsid w:val="00796121"/>
    <w:rsid w:val="00797146"/>
    <w:rsid w:val="007A6F85"/>
    <w:rsid w:val="007A7474"/>
    <w:rsid w:val="007B1592"/>
    <w:rsid w:val="007B7875"/>
    <w:rsid w:val="007B7E7E"/>
    <w:rsid w:val="007C0665"/>
    <w:rsid w:val="007C1C25"/>
    <w:rsid w:val="007C4A57"/>
    <w:rsid w:val="007D2E8F"/>
    <w:rsid w:val="007E071E"/>
    <w:rsid w:val="007E2005"/>
    <w:rsid w:val="007F472F"/>
    <w:rsid w:val="007F633E"/>
    <w:rsid w:val="0080557B"/>
    <w:rsid w:val="008067EB"/>
    <w:rsid w:val="008123BF"/>
    <w:rsid w:val="008213CE"/>
    <w:rsid w:val="00823F25"/>
    <w:rsid w:val="00825DC8"/>
    <w:rsid w:val="00830DB5"/>
    <w:rsid w:val="0083147D"/>
    <w:rsid w:val="00832719"/>
    <w:rsid w:val="00832A83"/>
    <w:rsid w:val="00835116"/>
    <w:rsid w:val="00835198"/>
    <w:rsid w:val="0083787D"/>
    <w:rsid w:val="00841655"/>
    <w:rsid w:val="00842029"/>
    <w:rsid w:val="00842B8B"/>
    <w:rsid w:val="00850924"/>
    <w:rsid w:val="008541D4"/>
    <w:rsid w:val="00860741"/>
    <w:rsid w:val="0086689E"/>
    <w:rsid w:val="00867D3A"/>
    <w:rsid w:val="00870349"/>
    <w:rsid w:val="00871F30"/>
    <w:rsid w:val="00873C30"/>
    <w:rsid w:val="008821AE"/>
    <w:rsid w:val="0088313F"/>
    <w:rsid w:val="00884BD2"/>
    <w:rsid w:val="00885B50"/>
    <w:rsid w:val="008A17B0"/>
    <w:rsid w:val="008A465F"/>
    <w:rsid w:val="008B0ADB"/>
    <w:rsid w:val="008B283E"/>
    <w:rsid w:val="008B554E"/>
    <w:rsid w:val="008B6A0D"/>
    <w:rsid w:val="008C4EA9"/>
    <w:rsid w:val="008C6645"/>
    <w:rsid w:val="008C7FFA"/>
    <w:rsid w:val="008E3A65"/>
    <w:rsid w:val="008E69B0"/>
    <w:rsid w:val="008E6AA0"/>
    <w:rsid w:val="008F056E"/>
    <w:rsid w:val="008F575B"/>
    <w:rsid w:val="00900234"/>
    <w:rsid w:val="00903E2A"/>
    <w:rsid w:val="0090593A"/>
    <w:rsid w:val="00910890"/>
    <w:rsid w:val="00911061"/>
    <w:rsid w:val="009139D3"/>
    <w:rsid w:val="00931DEF"/>
    <w:rsid w:val="00933214"/>
    <w:rsid w:val="009346EA"/>
    <w:rsid w:val="009365F5"/>
    <w:rsid w:val="0094082A"/>
    <w:rsid w:val="0094329C"/>
    <w:rsid w:val="0094352E"/>
    <w:rsid w:val="00944917"/>
    <w:rsid w:val="00947189"/>
    <w:rsid w:val="0095141D"/>
    <w:rsid w:val="009523BD"/>
    <w:rsid w:val="009528D4"/>
    <w:rsid w:val="00955190"/>
    <w:rsid w:val="00955DB0"/>
    <w:rsid w:val="009614B8"/>
    <w:rsid w:val="00967650"/>
    <w:rsid w:val="009757EA"/>
    <w:rsid w:val="00980413"/>
    <w:rsid w:val="00980C62"/>
    <w:rsid w:val="009832B1"/>
    <w:rsid w:val="00986077"/>
    <w:rsid w:val="00991A56"/>
    <w:rsid w:val="009938BD"/>
    <w:rsid w:val="00994310"/>
    <w:rsid w:val="0099553D"/>
    <w:rsid w:val="009A1CBD"/>
    <w:rsid w:val="009A3143"/>
    <w:rsid w:val="009A3A9D"/>
    <w:rsid w:val="009A634E"/>
    <w:rsid w:val="009B0339"/>
    <w:rsid w:val="009B043C"/>
    <w:rsid w:val="009B2C61"/>
    <w:rsid w:val="009B2FB3"/>
    <w:rsid w:val="009B31E6"/>
    <w:rsid w:val="009B6E63"/>
    <w:rsid w:val="009C1E43"/>
    <w:rsid w:val="009C3EA1"/>
    <w:rsid w:val="009C478C"/>
    <w:rsid w:val="009C5EB6"/>
    <w:rsid w:val="009D21DA"/>
    <w:rsid w:val="009D3ABC"/>
    <w:rsid w:val="009D406A"/>
    <w:rsid w:val="009E1088"/>
    <w:rsid w:val="009E34A0"/>
    <w:rsid w:val="009E4A65"/>
    <w:rsid w:val="009E7D76"/>
    <w:rsid w:val="009F4224"/>
    <w:rsid w:val="009F4ABA"/>
    <w:rsid w:val="009F6C8F"/>
    <w:rsid w:val="00A02A4F"/>
    <w:rsid w:val="00A03432"/>
    <w:rsid w:val="00A07AAE"/>
    <w:rsid w:val="00A11AA9"/>
    <w:rsid w:val="00A12ABC"/>
    <w:rsid w:val="00A158F1"/>
    <w:rsid w:val="00A15B3C"/>
    <w:rsid w:val="00A21118"/>
    <w:rsid w:val="00A342F9"/>
    <w:rsid w:val="00A40A6C"/>
    <w:rsid w:val="00A413D3"/>
    <w:rsid w:val="00A413DB"/>
    <w:rsid w:val="00A42E0E"/>
    <w:rsid w:val="00A438C2"/>
    <w:rsid w:val="00A443A1"/>
    <w:rsid w:val="00A46C33"/>
    <w:rsid w:val="00A50586"/>
    <w:rsid w:val="00A5464E"/>
    <w:rsid w:val="00A57398"/>
    <w:rsid w:val="00A60EC5"/>
    <w:rsid w:val="00A6565E"/>
    <w:rsid w:val="00A6599F"/>
    <w:rsid w:val="00A66975"/>
    <w:rsid w:val="00A67C1D"/>
    <w:rsid w:val="00A72CB6"/>
    <w:rsid w:val="00A73933"/>
    <w:rsid w:val="00A75302"/>
    <w:rsid w:val="00A7549E"/>
    <w:rsid w:val="00A75807"/>
    <w:rsid w:val="00A87FF3"/>
    <w:rsid w:val="00A938BA"/>
    <w:rsid w:val="00A96E4B"/>
    <w:rsid w:val="00A972DB"/>
    <w:rsid w:val="00A9731B"/>
    <w:rsid w:val="00AA48C2"/>
    <w:rsid w:val="00AB00A1"/>
    <w:rsid w:val="00AB22B0"/>
    <w:rsid w:val="00AB45CE"/>
    <w:rsid w:val="00AB4674"/>
    <w:rsid w:val="00AB75D8"/>
    <w:rsid w:val="00AC01F3"/>
    <w:rsid w:val="00AC3B61"/>
    <w:rsid w:val="00AD0D77"/>
    <w:rsid w:val="00AD76BB"/>
    <w:rsid w:val="00AD7B72"/>
    <w:rsid w:val="00AD7C92"/>
    <w:rsid w:val="00AE4462"/>
    <w:rsid w:val="00B00494"/>
    <w:rsid w:val="00B00910"/>
    <w:rsid w:val="00B070DB"/>
    <w:rsid w:val="00B13CD0"/>
    <w:rsid w:val="00B22546"/>
    <w:rsid w:val="00B22698"/>
    <w:rsid w:val="00B242DA"/>
    <w:rsid w:val="00B24788"/>
    <w:rsid w:val="00B275CB"/>
    <w:rsid w:val="00B304AC"/>
    <w:rsid w:val="00B33CC6"/>
    <w:rsid w:val="00B34671"/>
    <w:rsid w:val="00B35B9F"/>
    <w:rsid w:val="00B3613A"/>
    <w:rsid w:val="00B37362"/>
    <w:rsid w:val="00B3741F"/>
    <w:rsid w:val="00B44C7B"/>
    <w:rsid w:val="00B45A0B"/>
    <w:rsid w:val="00B45CF9"/>
    <w:rsid w:val="00B50296"/>
    <w:rsid w:val="00B50DF0"/>
    <w:rsid w:val="00B52C9A"/>
    <w:rsid w:val="00B60228"/>
    <w:rsid w:val="00B61E2C"/>
    <w:rsid w:val="00B63988"/>
    <w:rsid w:val="00B63AE4"/>
    <w:rsid w:val="00B64B1B"/>
    <w:rsid w:val="00B7306E"/>
    <w:rsid w:val="00B73FDB"/>
    <w:rsid w:val="00B769AD"/>
    <w:rsid w:val="00B85D71"/>
    <w:rsid w:val="00B87C4A"/>
    <w:rsid w:val="00BA3B50"/>
    <w:rsid w:val="00BA49BF"/>
    <w:rsid w:val="00BA4EA6"/>
    <w:rsid w:val="00BA51A6"/>
    <w:rsid w:val="00BC1AA2"/>
    <w:rsid w:val="00BC31C3"/>
    <w:rsid w:val="00BC33A9"/>
    <w:rsid w:val="00BC77D1"/>
    <w:rsid w:val="00BD2B8D"/>
    <w:rsid w:val="00BD528A"/>
    <w:rsid w:val="00BD5A7A"/>
    <w:rsid w:val="00BD6B74"/>
    <w:rsid w:val="00BE19E6"/>
    <w:rsid w:val="00BE305D"/>
    <w:rsid w:val="00BE30B4"/>
    <w:rsid w:val="00BE52FC"/>
    <w:rsid w:val="00BE5DFF"/>
    <w:rsid w:val="00BF2A8F"/>
    <w:rsid w:val="00BF69CB"/>
    <w:rsid w:val="00C01379"/>
    <w:rsid w:val="00C03647"/>
    <w:rsid w:val="00C0486C"/>
    <w:rsid w:val="00C20256"/>
    <w:rsid w:val="00C208B2"/>
    <w:rsid w:val="00C212A8"/>
    <w:rsid w:val="00C217E0"/>
    <w:rsid w:val="00C259A3"/>
    <w:rsid w:val="00C30685"/>
    <w:rsid w:val="00C31CCD"/>
    <w:rsid w:val="00C4272E"/>
    <w:rsid w:val="00C52DE8"/>
    <w:rsid w:val="00C55BBC"/>
    <w:rsid w:val="00C56138"/>
    <w:rsid w:val="00C6024E"/>
    <w:rsid w:val="00C61323"/>
    <w:rsid w:val="00C617CB"/>
    <w:rsid w:val="00C62A41"/>
    <w:rsid w:val="00C63381"/>
    <w:rsid w:val="00C67305"/>
    <w:rsid w:val="00C70B7F"/>
    <w:rsid w:val="00C732F8"/>
    <w:rsid w:val="00C80545"/>
    <w:rsid w:val="00C83D23"/>
    <w:rsid w:val="00C90D88"/>
    <w:rsid w:val="00C9372B"/>
    <w:rsid w:val="00C96184"/>
    <w:rsid w:val="00CB099A"/>
    <w:rsid w:val="00CB13E1"/>
    <w:rsid w:val="00CB665A"/>
    <w:rsid w:val="00CB6DA3"/>
    <w:rsid w:val="00CB7107"/>
    <w:rsid w:val="00CC333A"/>
    <w:rsid w:val="00CD04BD"/>
    <w:rsid w:val="00CD223C"/>
    <w:rsid w:val="00CD28D8"/>
    <w:rsid w:val="00CD3CB4"/>
    <w:rsid w:val="00CD676B"/>
    <w:rsid w:val="00CF7027"/>
    <w:rsid w:val="00D01D25"/>
    <w:rsid w:val="00D03998"/>
    <w:rsid w:val="00D072D3"/>
    <w:rsid w:val="00D127E8"/>
    <w:rsid w:val="00D165EC"/>
    <w:rsid w:val="00D221BB"/>
    <w:rsid w:val="00D24A5F"/>
    <w:rsid w:val="00D24D6C"/>
    <w:rsid w:val="00D25D4D"/>
    <w:rsid w:val="00D43057"/>
    <w:rsid w:val="00D45F84"/>
    <w:rsid w:val="00D571AE"/>
    <w:rsid w:val="00D57806"/>
    <w:rsid w:val="00D652C5"/>
    <w:rsid w:val="00D6671A"/>
    <w:rsid w:val="00D70DF0"/>
    <w:rsid w:val="00D71235"/>
    <w:rsid w:val="00D76E9D"/>
    <w:rsid w:val="00D80E3A"/>
    <w:rsid w:val="00D84A60"/>
    <w:rsid w:val="00D86863"/>
    <w:rsid w:val="00D9223F"/>
    <w:rsid w:val="00DA1A7D"/>
    <w:rsid w:val="00DA2FC0"/>
    <w:rsid w:val="00DB309D"/>
    <w:rsid w:val="00DB3423"/>
    <w:rsid w:val="00DB3D98"/>
    <w:rsid w:val="00DB7A57"/>
    <w:rsid w:val="00DC2D01"/>
    <w:rsid w:val="00DC44C8"/>
    <w:rsid w:val="00DC483E"/>
    <w:rsid w:val="00DC7B93"/>
    <w:rsid w:val="00DD0DBF"/>
    <w:rsid w:val="00DD30A3"/>
    <w:rsid w:val="00DD3389"/>
    <w:rsid w:val="00DE0DA8"/>
    <w:rsid w:val="00DE5033"/>
    <w:rsid w:val="00DF39F4"/>
    <w:rsid w:val="00DF3FC1"/>
    <w:rsid w:val="00DF592B"/>
    <w:rsid w:val="00DF5E40"/>
    <w:rsid w:val="00E000B9"/>
    <w:rsid w:val="00E02ED1"/>
    <w:rsid w:val="00E0462E"/>
    <w:rsid w:val="00E05217"/>
    <w:rsid w:val="00E0606A"/>
    <w:rsid w:val="00E06F5F"/>
    <w:rsid w:val="00E22586"/>
    <w:rsid w:val="00E22CEB"/>
    <w:rsid w:val="00E22D8B"/>
    <w:rsid w:val="00E257B4"/>
    <w:rsid w:val="00E3543E"/>
    <w:rsid w:val="00E456E6"/>
    <w:rsid w:val="00E47F47"/>
    <w:rsid w:val="00E52541"/>
    <w:rsid w:val="00E53288"/>
    <w:rsid w:val="00E56DF0"/>
    <w:rsid w:val="00E62810"/>
    <w:rsid w:val="00E70199"/>
    <w:rsid w:val="00E72500"/>
    <w:rsid w:val="00E73D5E"/>
    <w:rsid w:val="00E75BAB"/>
    <w:rsid w:val="00E77633"/>
    <w:rsid w:val="00E8030D"/>
    <w:rsid w:val="00E80398"/>
    <w:rsid w:val="00E8323D"/>
    <w:rsid w:val="00E849FA"/>
    <w:rsid w:val="00E8663B"/>
    <w:rsid w:val="00E86B1F"/>
    <w:rsid w:val="00EA2A8C"/>
    <w:rsid w:val="00EA3417"/>
    <w:rsid w:val="00EA46D5"/>
    <w:rsid w:val="00EA7F57"/>
    <w:rsid w:val="00EB180C"/>
    <w:rsid w:val="00EB4420"/>
    <w:rsid w:val="00EC1F5B"/>
    <w:rsid w:val="00EC7F59"/>
    <w:rsid w:val="00ED1DC3"/>
    <w:rsid w:val="00EE41AE"/>
    <w:rsid w:val="00EF1CA7"/>
    <w:rsid w:val="00EF202D"/>
    <w:rsid w:val="00EF261D"/>
    <w:rsid w:val="00EF5A36"/>
    <w:rsid w:val="00EF7A54"/>
    <w:rsid w:val="00EF7CCA"/>
    <w:rsid w:val="00F02026"/>
    <w:rsid w:val="00F03480"/>
    <w:rsid w:val="00F07ED6"/>
    <w:rsid w:val="00F21E89"/>
    <w:rsid w:val="00F226D0"/>
    <w:rsid w:val="00F25B93"/>
    <w:rsid w:val="00F26355"/>
    <w:rsid w:val="00F40A29"/>
    <w:rsid w:val="00F44882"/>
    <w:rsid w:val="00F45A64"/>
    <w:rsid w:val="00F477FF"/>
    <w:rsid w:val="00F54572"/>
    <w:rsid w:val="00F61650"/>
    <w:rsid w:val="00F61A67"/>
    <w:rsid w:val="00F64D6F"/>
    <w:rsid w:val="00F6733D"/>
    <w:rsid w:val="00F6752A"/>
    <w:rsid w:val="00F71F18"/>
    <w:rsid w:val="00F80370"/>
    <w:rsid w:val="00F92724"/>
    <w:rsid w:val="00F93082"/>
    <w:rsid w:val="00F96104"/>
    <w:rsid w:val="00FA2447"/>
    <w:rsid w:val="00FB04E4"/>
    <w:rsid w:val="00FB3570"/>
    <w:rsid w:val="00FB655A"/>
    <w:rsid w:val="00FD2016"/>
    <w:rsid w:val="00FD3990"/>
    <w:rsid w:val="00FD42A2"/>
    <w:rsid w:val="00FE2495"/>
    <w:rsid w:val="00FE4FB1"/>
    <w:rsid w:val="00FE6A11"/>
    <w:rsid w:val="00FE7A69"/>
    <w:rsid w:val="00FE7F86"/>
    <w:rsid w:val="00FF05AB"/>
    <w:rsid w:val="00FF4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99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RedakcijaSpisok">
    <w:name w:val="_В редакции список (tkRedakcijaSpisok)"/>
    <w:basedOn w:val="a"/>
    <w:rsid w:val="008123BF"/>
    <w:pPr>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
    <w:rsid w:val="008123BF"/>
    <w:pPr>
      <w:spacing w:after="60"/>
      <w:ind w:firstLine="567"/>
      <w:jc w:val="both"/>
    </w:pPr>
    <w:rPr>
      <w:rFonts w:ascii="Arial" w:eastAsia="Times New Roman" w:hAnsi="Arial" w:cs="Arial"/>
      <w:i/>
      <w:iCs/>
      <w:sz w:val="20"/>
      <w:szCs w:val="20"/>
      <w:lang w:eastAsia="ru-RU"/>
    </w:rPr>
  </w:style>
  <w:style w:type="paragraph" w:customStyle="1" w:styleId="tkZagolovok5">
    <w:name w:val="_Заголовок Статья (tkZagolovok5)"/>
    <w:basedOn w:val="a"/>
    <w:rsid w:val="008123BF"/>
    <w:pPr>
      <w:spacing w:before="200" w:after="60"/>
      <w:ind w:firstLine="567"/>
    </w:pPr>
    <w:rPr>
      <w:rFonts w:ascii="Arial" w:eastAsia="Times New Roman" w:hAnsi="Arial" w:cs="Arial"/>
      <w:b/>
      <w:bCs/>
      <w:sz w:val="20"/>
      <w:szCs w:val="20"/>
      <w:lang w:eastAsia="ru-RU"/>
    </w:rPr>
  </w:style>
  <w:style w:type="paragraph" w:customStyle="1" w:styleId="tkKomentarij">
    <w:name w:val="_Комментарий (tkKomentarij)"/>
    <w:basedOn w:val="a"/>
    <w:rsid w:val="008123BF"/>
    <w:pPr>
      <w:spacing w:after="60"/>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
    <w:rsid w:val="008123BF"/>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rsid w:val="008123BF"/>
    <w:pPr>
      <w:spacing w:after="60"/>
    </w:pPr>
    <w:rPr>
      <w:rFonts w:ascii="Arial" w:eastAsia="Times New Roman" w:hAnsi="Arial" w:cs="Arial"/>
      <w:b/>
      <w:bCs/>
      <w:sz w:val="20"/>
      <w:szCs w:val="20"/>
      <w:lang w:eastAsia="ru-RU"/>
    </w:rPr>
  </w:style>
  <w:style w:type="paragraph" w:customStyle="1" w:styleId="tkRekvizit">
    <w:name w:val="_Реквизит (tkRekvizit)"/>
    <w:basedOn w:val="a"/>
    <w:rsid w:val="008123BF"/>
    <w:pPr>
      <w:spacing w:before="200"/>
      <w:jc w:val="center"/>
    </w:pPr>
    <w:rPr>
      <w:rFonts w:ascii="Arial" w:eastAsia="Times New Roman" w:hAnsi="Arial" w:cs="Arial"/>
      <w:i/>
      <w:iCs/>
      <w:sz w:val="20"/>
      <w:szCs w:val="20"/>
      <w:lang w:eastAsia="ru-RU"/>
    </w:rPr>
  </w:style>
  <w:style w:type="paragraph" w:customStyle="1" w:styleId="tkTekst">
    <w:name w:val="_Текст обычный (tkTekst)"/>
    <w:basedOn w:val="a"/>
    <w:rsid w:val="008123BF"/>
    <w:pPr>
      <w:spacing w:after="60"/>
      <w:ind w:firstLine="567"/>
      <w:jc w:val="both"/>
    </w:pPr>
    <w:rPr>
      <w:rFonts w:ascii="Arial" w:eastAsia="Times New Roman" w:hAnsi="Arial" w:cs="Arial"/>
      <w:sz w:val="20"/>
      <w:szCs w:val="20"/>
      <w:lang w:eastAsia="ru-RU"/>
    </w:rPr>
  </w:style>
  <w:style w:type="paragraph" w:customStyle="1" w:styleId="tkTablica">
    <w:name w:val="_Текст таблицы (tkTablica)"/>
    <w:basedOn w:val="a"/>
    <w:uiPriority w:val="99"/>
    <w:rsid w:val="008123BF"/>
    <w:pPr>
      <w:spacing w:after="60"/>
      <w:jc w:val="both"/>
    </w:pPr>
    <w:rPr>
      <w:rFonts w:ascii="Arial" w:eastAsia="Times New Roman" w:hAnsi="Arial" w:cs="Arial"/>
      <w:sz w:val="20"/>
      <w:szCs w:val="20"/>
      <w:lang w:eastAsia="ru-RU"/>
    </w:rPr>
  </w:style>
  <w:style w:type="paragraph" w:customStyle="1" w:styleId="tkForma">
    <w:name w:val="_Форма (tkForma)"/>
    <w:basedOn w:val="a"/>
    <w:rsid w:val="008123BF"/>
    <w:pPr>
      <w:ind w:left="1134" w:right="1134"/>
      <w:jc w:val="center"/>
    </w:pPr>
    <w:rPr>
      <w:rFonts w:ascii="Arial" w:eastAsia="Times New Roman" w:hAnsi="Arial" w:cs="Arial"/>
      <w:b/>
      <w:bCs/>
      <w:caps/>
      <w:sz w:val="24"/>
      <w:szCs w:val="24"/>
      <w:lang w:eastAsia="ru-RU"/>
    </w:rPr>
  </w:style>
  <w:style w:type="character" w:styleId="a3">
    <w:name w:val="Emphasis"/>
    <w:uiPriority w:val="20"/>
    <w:qFormat/>
    <w:rsid w:val="008123BF"/>
    <w:rPr>
      <w:i/>
      <w:iCs/>
    </w:rPr>
  </w:style>
  <w:style w:type="paragraph" w:styleId="a4">
    <w:name w:val="header"/>
    <w:basedOn w:val="a"/>
    <w:link w:val="a5"/>
    <w:uiPriority w:val="99"/>
    <w:unhideWhenUsed/>
    <w:rsid w:val="008123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123BF"/>
  </w:style>
  <w:style w:type="paragraph" w:styleId="a6">
    <w:name w:val="footer"/>
    <w:basedOn w:val="a"/>
    <w:link w:val="a7"/>
    <w:uiPriority w:val="99"/>
    <w:unhideWhenUsed/>
    <w:rsid w:val="008123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123BF"/>
  </w:style>
  <w:style w:type="paragraph" w:customStyle="1" w:styleId="a8">
    <w:name w:val="No Spacing"/>
    <w:aliases w:val="Дооранов"/>
    <w:link w:val="a9"/>
    <w:uiPriority w:val="1"/>
    <w:qFormat/>
    <w:rsid w:val="00F21E89"/>
    <w:rPr>
      <w:sz w:val="22"/>
      <w:szCs w:val="22"/>
      <w:lang w:eastAsia="en-US"/>
    </w:rPr>
  </w:style>
  <w:style w:type="character" w:styleId="aa">
    <w:name w:val="Hyperlink"/>
    <w:uiPriority w:val="99"/>
    <w:unhideWhenUsed/>
    <w:rsid w:val="00F21E89"/>
    <w:rPr>
      <w:color w:val="0000FF"/>
      <w:u w:val="single"/>
    </w:rPr>
  </w:style>
  <w:style w:type="paragraph" w:styleId="ab">
    <w:name w:val="Normal (Web)"/>
    <w:basedOn w:val="a"/>
    <w:uiPriority w:val="99"/>
    <w:semiHidden/>
    <w:unhideWhenUsed/>
    <w:rsid w:val="000377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Без интервала Знак"/>
    <w:aliases w:val="Дооранов Знак"/>
    <w:link w:val="a8"/>
    <w:uiPriority w:val="1"/>
    <w:locked/>
    <w:rsid w:val="00037752"/>
    <w:rPr>
      <w:sz w:val="22"/>
      <w:szCs w:val="22"/>
      <w:lang w:eastAsia="en-US"/>
    </w:rPr>
  </w:style>
  <w:style w:type="paragraph" w:customStyle="1" w:styleId="ac">
    <w:name w:val="List Paragraph"/>
    <w:aliases w:val="List Paragraph (numbered (a)),List Paragraph1,WB Para,Akapit z listą BS,List Paragraph 1,NUMBERED PARAGRAPH,References,CPS,List_Paragraph,Multilevel para_II,Абзац списка1"/>
    <w:basedOn w:val="a"/>
    <w:link w:val="ad"/>
    <w:uiPriority w:val="99"/>
    <w:qFormat/>
    <w:rsid w:val="009F4224"/>
    <w:pPr>
      <w:ind w:left="720"/>
      <w:contextualSpacing/>
    </w:pPr>
    <w:rPr>
      <w:rFonts w:eastAsia="Times New Roman"/>
      <w:lang w:eastAsia="ru-RU"/>
    </w:rPr>
  </w:style>
  <w:style w:type="character" w:customStyle="1" w:styleId="ad">
    <w:name w:val="Абзац списка Знак"/>
    <w:aliases w:val="List Paragraph (numbered (a)) Знак,List Paragraph1 Знак,WB Para Знак,Akapit z listą BS Знак,List Paragraph 1 Знак,NUMBERED PARAGRAPH Знак,References Знак,CPS Знак,List_Paragraph Знак,Multilevel para_II Знак"/>
    <w:link w:val="ac"/>
    <w:uiPriority w:val="99"/>
    <w:locked/>
    <w:rsid w:val="009F4224"/>
    <w:rPr>
      <w:rFonts w:eastAsia="Times New Roman"/>
      <w:sz w:val="22"/>
      <w:szCs w:val="22"/>
    </w:rPr>
  </w:style>
  <w:style w:type="paragraph" w:customStyle="1" w:styleId="ListParagraph">
    <w:name w:val="List Paragraph"/>
    <w:basedOn w:val="a"/>
    <w:rsid w:val="0052474D"/>
    <w:pPr>
      <w:ind w:left="720"/>
      <w:contextualSpacing/>
    </w:pPr>
    <w:rPr>
      <w:rFonts w:eastAsia="Times New Roman"/>
    </w:rPr>
  </w:style>
  <w:style w:type="character" w:styleId="ae">
    <w:name w:val="Strong"/>
    <w:uiPriority w:val="99"/>
    <w:qFormat/>
    <w:rsid w:val="00672A20"/>
    <w:rPr>
      <w:rFonts w:cs="Times New Roman"/>
      <w:b/>
    </w:rPr>
  </w:style>
  <w:style w:type="character" w:customStyle="1" w:styleId="3">
    <w:name w:val="Основной текст3"/>
    <w:rsid w:val="00427012"/>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af">
    <w:name w:val="Основной текст_"/>
    <w:link w:val="4"/>
    <w:rsid w:val="00427012"/>
    <w:rPr>
      <w:rFonts w:ascii="Times New Roman" w:eastAsia="Times New Roman" w:hAnsi="Times New Roman"/>
      <w:sz w:val="21"/>
      <w:szCs w:val="21"/>
      <w:shd w:val="clear" w:color="auto" w:fill="FFFFFF"/>
    </w:rPr>
  </w:style>
  <w:style w:type="paragraph" w:customStyle="1" w:styleId="4">
    <w:name w:val="Основной текст4"/>
    <w:basedOn w:val="a"/>
    <w:link w:val="af"/>
    <w:rsid w:val="00427012"/>
    <w:pPr>
      <w:widowControl w:val="0"/>
      <w:shd w:val="clear" w:color="auto" w:fill="FFFFFF"/>
      <w:spacing w:after="0" w:line="0" w:lineRule="atLeast"/>
    </w:pPr>
    <w:rPr>
      <w:rFonts w:ascii="Times New Roman" w:eastAsia="Times New Roman" w:hAnsi="Times New Roman"/>
      <w:sz w:val="21"/>
      <w:szCs w:val="21"/>
      <w:lang w:eastAsia="ru-RU"/>
    </w:rPr>
  </w:style>
  <w:style w:type="paragraph" w:styleId="af0">
    <w:name w:val="Balloon Text"/>
    <w:basedOn w:val="a"/>
    <w:link w:val="af1"/>
    <w:uiPriority w:val="99"/>
    <w:semiHidden/>
    <w:unhideWhenUsed/>
    <w:rsid w:val="00767934"/>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767934"/>
    <w:rPr>
      <w:rFonts w:ascii="Tahoma" w:hAnsi="Tahoma" w:cs="Tahoma"/>
      <w:sz w:val="16"/>
      <w:szCs w:val="16"/>
      <w:lang w:eastAsia="en-US"/>
    </w:rPr>
  </w:style>
  <w:style w:type="character" w:customStyle="1" w:styleId="FooterChar">
    <w:name w:val="Footer Char"/>
    <w:locked/>
    <w:rsid w:val="00832A83"/>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99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RedakcijaSpisok">
    <w:name w:val="_В редакции список (tkRedakcijaSpisok)"/>
    <w:basedOn w:val="a"/>
    <w:rsid w:val="008123BF"/>
    <w:pPr>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
    <w:rsid w:val="008123BF"/>
    <w:pPr>
      <w:spacing w:after="60"/>
      <w:ind w:firstLine="567"/>
      <w:jc w:val="both"/>
    </w:pPr>
    <w:rPr>
      <w:rFonts w:ascii="Arial" w:eastAsia="Times New Roman" w:hAnsi="Arial" w:cs="Arial"/>
      <w:i/>
      <w:iCs/>
      <w:sz w:val="20"/>
      <w:szCs w:val="20"/>
      <w:lang w:eastAsia="ru-RU"/>
    </w:rPr>
  </w:style>
  <w:style w:type="paragraph" w:customStyle="1" w:styleId="tkZagolovok5">
    <w:name w:val="_Заголовок Статья (tkZagolovok5)"/>
    <w:basedOn w:val="a"/>
    <w:rsid w:val="008123BF"/>
    <w:pPr>
      <w:spacing w:before="200" w:after="60"/>
      <w:ind w:firstLine="567"/>
    </w:pPr>
    <w:rPr>
      <w:rFonts w:ascii="Arial" w:eastAsia="Times New Roman" w:hAnsi="Arial" w:cs="Arial"/>
      <w:b/>
      <w:bCs/>
      <w:sz w:val="20"/>
      <w:szCs w:val="20"/>
      <w:lang w:eastAsia="ru-RU"/>
    </w:rPr>
  </w:style>
  <w:style w:type="paragraph" w:customStyle="1" w:styleId="tkKomentarij">
    <w:name w:val="_Комментарий (tkKomentarij)"/>
    <w:basedOn w:val="a"/>
    <w:rsid w:val="008123BF"/>
    <w:pPr>
      <w:spacing w:after="60"/>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
    <w:rsid w:val="008123BF"/>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rsid w:val="008123BF"/>
    <w:pPr>
      <w:spacing w:after="60"/>
    </w:pPr>
    <w:rPr>
      <w:rFonts w:ascii="Arial" w:eastAsia="Times New Roman" w:hAnsi="Arial" w:cs="Arial"/>
      <w:b/>
      <w:bCs/>
      <w:sz w:val="20"/>
      <w:szCs w:val="20"/>
      <w:lang w:eastAsia="ru-RU"/>
    </w:rPr>
  </w:style>
  <w:style w:type="paragraph" w:customStyle="1" w:styleId="tkRekvizit">
    <w:name w:val="_Реквизит (tkRekvizit)"/>
    <w:basedOn w:val="a"/>
    <w:rsid w:val="008123BF"/>
    <w:pPr>
      <w:spacing w:before="200"/>
      <w:jc w:val="center"/>
    </w:pPr>
    <w:rPr>
      <w:rFonts w:ascii="Arial" w:eastAsia="Times New Roman" w:hAnsi="Arial" w:cs="Arial"/>
      <w:i/>
      <w:iCs/>
      <w:sz w:val="20"/>
      <w:szCs w:val="20"/>
      <w:lang w:eastAsia="ru-RU"/>
    </w:rPr>
  </w:style>
  <w:style w:type="paragraph" w:customStyle="1" w:styleId="tkTekst">
    <w:name w:val="_Текст обычный (tkTekst)"/>
    <w:basedOn w:val="a"/>
    <w:rsid w:val="008123BF"/>
    <w:pPr>
      <w:spacing w:after="60"/>
      <w:ind w:firstLine="567"/>
      <w:jc w:val="both"/>
    </w:pPr>
    <w:rPr>
      <w:rFonts w:ascii="Arial" w:eastAsia="Times New Roman" w:hAnsi="Arial" w:cs="Arial"/>
      <w:sz w:val="20"/>
      <w:szCs w:val="20"/>
      <w:lang w:eastAsia="ru-RU"/>
    </w:rPr>
  </w:style>
  <w:style w:type="paragraph" w:customStyle="1" w:styleId="tkTablica">
    <w:name w:val="_Текст таблицы (tkTablica)"/>
    <w:basedOn w:val="a"/>
    <w:uiPriority w:val="99"/>
    <w:rsid w:val="008123BF"/>
    <w:pPr>
      <w:spacing w:after="60"/>
      <w:jc w:val="both"/>
    </w:pPr>
    <w:rPr>
      <w:rFonts w:ascii="Arial" w:eastAsia="Times New Roman" w:hAnsi="Arial" w:cs="Arial"/>
      <w:sz w:val="20"/>
      <w:szCs w:val="20"/>
      <w:lang w:eastAsia="ru-RU"/>
    </w:rPr>
  </w:style>
  <w:style w:type="paragraph" w:customStyle="1" w:styleId="tkForma">
    <w:name w:val="_Форма (tkForma)"/>
    <w:basedOn w:val="a"/>
    <w:rsid w:val="008123BF"/>
    <w:pPr>
      <w:ind w:left="1134" w:right="1134"/>
      <w:jc w:val="center"/>
    </w:pPr>
    <w:rPr>
      <w:rFonts w:ascii="Arial" w:eastAsia="Times New Roman" w:hAnsi="Arial" w:cs="Arial"/>
      <w:b/>
      <w:bCs/>
      <w:caps/>
      <w:sz w:val="24"/>
      <w:szCs w:val="24"/>
      <w:lang w:eastAsia="ru-RU"/>
    </w:rPr>
  </w:style>
  <w:style w:type="character" w:styleId="a3">
    <w:name w:val="Emphasis"/>
    <w:uiPriority w:val="20"/>
    <w:qFormat/>
    <w:rsid w:val="008123BF"/>
    <w:rPr>
      <w:i/>
      <w:iCs/>
    </w:rPr>
  </w:style>
  <w:style w:type="paragraph" w:styleId="a4">
    <w:name w:val="header"/>
    <w:basedOn w:val="a"/>
    <w:link w:val="a5"/>
    <w:uiPriority w:val="99"/>
    <w:unhideWhenUsed/>
    <w:rsid w:val="008123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123BF"/>
  </w:style>
  <w:style w:type="paragraph" w:styleId="a6">
    <w:name w:val="footer"/>
    <w:basedOn w:val="a"/>
    <w:link w:val="a7"/>
    <w:uiPriority w:val="99"/>
    <w:unhideWhenUsed/>
    <w:rsid w:val="008123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123BF"/>
  </w:style>
  <w:style w:type="paragraph" w:customStyle="1" w:styleId="a8">
    <w:name w:val="No Spacing"/>
    <w:aliases w:val="Дооранов"/>
    <w:link w:val="a9"/>
    <w:uiPriority w:val="1"/>
    <w:qFormat/>
    <w:rsid w:val="00F21E89"/>
    <w:rPr>
      <w:sz w:val="22"/>
      <w:szCs w:val="22"/>
      <w:lang w:eastAsia="en-US"/>
    </w:rPr>
  </w:style>
  <w:style w:type="character" w:styleId="aa">
    <w:name w:val="Hyperlink"/>
    <w:uiPriority w:val="99"/>
    <w:unhideWhenUsed/>
    <w:rsid w:val="00F21E89"/>
    <w:rPr>
      <w:color w:val="0000FF"/>
      <w:u w:val="single"/>
    </w:rPr>
  </w:style>
  <w:style w:type="paragraph" w:styleId="ab">
    <w:name w:val="Normal (Web)"/>
    <w:basedOn w:val="a"/>
    <w:uiPriority w:val="99"/>
    <w:semiHidden/>
    <w:unhideWhenUsed/>
    <w:rsid w:val="000377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Без интервала Знак"/>
    <w:aliases w:val="Дооранов Знак"/>
    <w:link w:val="a8"/>
    <w:uiPriority w:val="1"/>
    <w:locked/>
    <w:rsid w:val="00037752"/>
    <w:rPr>
      <w:sz w:val="22"/>
      <w:szCs w:val="22"/>
      <w:lang w:eastAsia="en-US"/>
    </w:rPr>
  </w:style>
  <w:style w:type="paragraph" w:customStyle="1" w:styleId="ac">
    <w:name w:val="List Paragraph"/>
    <w:aliases w:val="List Paragraph (numbered (a)),List Paragraph1,WB Para,Akapit z listą BS,List Paragraph 1,NUMBERED PARAGRAPH,References,CPS,List_Paragraph,Multilevel para_II,Абзац списка1"/>
    <w:basedOn w:val="a"/>
    <w:link w:val="ad"/>
    <w:uiPriority w:val="99"/>
    <w:qFormat/>
    <w:rsid w:val="009F4224"/>
    <w:pPr>
      <w:ind w:left="720"/>
      <w:contextualSpacing/>
    </w:pPr>
    <w:rPr>
      <w:rFonts w:eastAsia="Times New Roman"/>
      <w:lang w:eastAsia="ru-RU"/>
    </w:rPr>
  </w:style>
  <w:style w:type="character" w:customStyle="1" w:styleId="ad">
    <w:name w:val="Абзац списка Знак"/>
    <w:aliases w:val="List Paragraph (numbered (a)) Знак,List Paragraph1 Знак,WB Para Знак,Akapit z listą BS Знак,List Paragraph 1 Знак,NUMBERED PARAGRAPH Знак,References Знак,CPS Знак,List_Paragraph Знак,Multilevel para_II Знак"/>
    <w:link w:val="ac"/>
    <w:uiPriority w:val="99"/>
    <w:locked/>
    <w:rsid w:val="009F4224"/>
    <w:rPr>
      <w:rFonts w:eastAsia="Times New Roman"/>
      <w:sz w:val="22"/>
      <w:szCs w:val="22"/>
    </w:rPr>
  </w:style>
  <w:style w:type="paragraph" w:customStyle="1" w:styleId="ListParagraph">
    <w:name w:val="List Paragraph"/>
    <w:basedOn w:val="a"/>
    <w:rsid w:val="0052474D"/>
    <w:pPr>
      <w:ind w:left="720"/>
      <w:contextualSpacing/>
    </w:pPr>
    <w:rPr>
      <w:rFonts w:eastAsia="Times New Roman"/>
    </w:rPr>
  </w:style>
  <w:style w:type="character" w:styleId="ae">
    <w:name w:val="Strong"/>
    <w:uiPriority w:val="99"/>
    <w:qFormat/>
    <w:rsid w:val="00672A20"/>
    <w:rPr>
      <w:rFonts w:cs="Times New Roman"/>
      <w:b/>
    </w:rPr>
  </w:style>
  <w:style w:type="character" w:customStyle="1" w:styleId="3">
    <w:name w:val="Основной текст3"/>
    <w:rsid w:val="00427012"/>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af">
    <w:name w:val="Основной текст_"/>
    <w:link w:val="4"/>
    <w:rsid w:val="00427012"/>
    <w:rPr>
      <w:rFonts w:ascii="Times New Roman" w:eastAsia="Times New Roman" w:hAnsi="Times New Roman"/>
      <w:sz w:val="21"/>
      <w:szCs w:val="21"/>
      <w:shd w:val="clear" w:color="auto" w:fill="FFFFFF"/>
    </w:rPr>
  </w:style>
  <w:style w:type="paragraph" w:customStyle="1" w:styleId="4">
    <w:name w:val="Основной текст4"/>
    <w:basedOn w:val="a"/>
    <w:link w:val="af"/>
    <w:rsid w:val="00427012"/>
    <w:pPr>
      <w:widowControl w:val="0"/>
      <w:shd w:val="clear" w:color="auto" w:fill="FFFFFF"/>
      <w:spacing w:after="0" w:line="0" w:lineRule="atLeast"/>
    </w:pPr>
    <w:rPr>
      <w:rFonts w:ascii="Times New Roman" w:eastAsia="Times New Roman" w:hAnsi="Times New Roman"/>
      <w:sz w:val="21"/>
      <w:szCs w:val="21"/>
      <w:lang w:eastAsia="ru-RU"/>
    </w:rPr>
  </w:style>
  <w:style w:type="paragraph" w:styleId="af0">
    <w:name w:val="Balloon Text"/>
    <w:basedOn w:val="a"/>
    <w:link w:val="af1"/>
    <w:uiPriority w:val="99"/>
    <w:semiHidden/>
    <w:unhideWhenUsed/>
    <w:rsid w:val="00767934"/>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767934"/>
    <w:rPr>
      <w:rFonts w:ascii="Tahoma" w:hAnsi="Tahoma" w:cs="Tahoma"/>
      <w:sz w:val="16"/>
      <w:szCs w:val="16"/>
      <w:lang w:eastAsia="en-US"/>
    </w:rPr>
  </w:style>
  <w:style w:type="character" w:customStyle="1" w:styleId="FooterChar">
    <w:name w:val="Footer Char"/>
    <w:locked/>
    <w:rsid w:val="00832A8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ph-108@mail.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12861</Words>
  <Characters>73311</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86001</CharactersWithSpaces>
  <SharedDoc>false</SharedDoc>
  <HLinks>
    <vt:vector size="6" baseType="variant">
      <vt:variant>
        <vt:i4>6226028</vt:i4>
      </vt:variant>
      <vt:variant>
        <vt:i4>0</vt:i4>
      </vt:variant>
      <vt:variant>
        <vt:i4>0</vt:i4>
      </vt:variant>
      <vt:variant>
        <vt:i4>5</vt:i4>
      </vt:variant>
      <vt:variant>
        <vt:lpwstr>mailto:omph-108@mail.ru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Назгуль К. Сыдыгалиева</dc:creator>
  <cp:keywords/>
  <cp:lastModifiedBy>user</cp:lastModifiedBy>
  <cp:revision>2</cp:revision>
  <cp:lastPrinted>2017-04-18T11:55:00Z</cp:lastPrinted>
  <dcterms:created xsi:type="dcterms:W3CDTF">2018-10-15T14:08:00Z</dcterms:created>
  <dcterms:modified xsi:type="dcterms:W3CDTF">2018-10-15T14:08:00Z</dcterms:modified>
</cp:coreProperties>
</file>