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2"/>
        <w:gridCol w:w="4810"/>
        <w:gridCol w:w="5612"/>
      </w:tblGrid>
      <w:tr w:rsidR="00382646" w:rsidRPr="00A21633" w:rsidTr="00005C7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351D93" w:rsidRDefault="00382646" w:rsidP="00E50DA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351D93" w:rsidRDefault="00382646" w:rsidP="00E50DA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58" w:rsidRPr="00A21633" w:rsidRDefault="00ED2A58" w:rsidP="00E50DA2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Утвержден </w:t>
            </w:r>
          </w:p>
          <w:p w:rsidR="00ED2A58" w:rsidRPr="00A21633" w:rsidRDefault="00ED2A58" w:rsidP="00E50DA2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Приказом Министерства экономики </w:t>
            </w:r>
          </w:p>
          <w:p w:rsidR="00ED2A58" w:rsidRPr="00A21633" w:rsidRDefault="00ED2A58" w:rsidP="00E50DA2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Кыргызской Республики </w:t>
            </w:r>
          </w:p>
          <w:p w:rsidR="00ED2A58" w:rsidRPr="00A21633" w:rsidRDefault="00A21633" w:rsidP="00E50DA2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от </w:t>
            </w:r>
            <w:r w:rsidR="00B77F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октября </w:t>
            </w:r>
            <w:r w:rsidR="00ED2A58"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2019 года №</w:t>
            </w:r>
            <w:r w:rsidR="00B77F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  <w:r w:rsidR="00ED2A58"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382646" w:rsidRPr="00A21633" w:rsidRDefault="00382646" w:rsidP="00E50DA2">
            <w:pPr>
              <w:pStyle w:val="tkGri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A58" w:rsidRPr="00A21633" w:rsidRDefault="00ED2A58" w:rsidP="00E50DA2">
      <w:pPr>
        <w:pStyle w:val="tkNazvanie"/>
        <w:spacing w:before="0" w:after="0" w:line="240" w:lineRule="auto"/>
        <w:rPr>
          <w:rFonts w:ascii="Times New Roman" w:hAnsi="Times New Roman" w:cs="Times New Roman"/>
          <w:lang w:val="ky-KG"/>
        </w:rPr>
      </w:pPr>
    </w:p>
    <w:p w:rsidR="00BB05C8" w:rsidRDefault="00BB05C8" w:rsidP="00BB05C8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Информация о ходе исполнения </w:t>
      </w:r>
    </w:p>
    <w:p w:rsidR="00382646" w:rsidRPr="00A21633" w:rsidRDefault="00407D6A" w:rsidP="00BB05C8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A21633">
        <w:rPr>
          <w:rFonts w:ascii="Times New Roman" w:hAnsi="Times New Roman" w:cs="Times New Roman"/>
        </w:rPr>
        <w:t>План</w:t>
      </w:r>
      <w:r w:rsidR="00BB05C8">
        <w:rPr>
          <w:rFonts w:ascii="Times New Roman" w:hAnsi="Times New Roman" w:cs="Times New Roman"/>
        </w:rPr>
        <w:t>а</w:t>
      </w:r>
      <w:r w:rsidR="00382646" w:rsidRPr="00A21633">
        <w:rPr>
          <w:rFonts w:ascii="Times New Roman" w:hAnsi="Times New Roman" w:cs="Times New Roman"/>
        </w:rPr>
        <w:t xml:space="preserve"> мероприятий</w:t>
      </w:r>
      <w:r w:rsidRPr="00A21633">
        <w:rPr>
          <w:rFonts w:ascii="Times New Roman" w:hAnsi="Times New Roman" w:cs="Times New Roman"/>
        </w:rPr>
        <w:t xml:space="preserve"> Министерства экономики Кыргызской Республики</w:t>
      </w:r>
    </w:p>
    <w:p w:rsidR="00382646" w:rsidRPr="00A21633" w:rsidRDefault="00382646" w:rsidP="00E50DA2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A21633">
        <w:rPr>
          <w:rFonts w:ascii="Times New Roman" w:hAnsi="Times New Roman" w:cs="Times New Roman"/>
        </w:rPr>
        <w:t>по противодействию коррупции на 201</w:t>
      </w:r>
      <w:r w:rsidR="00407D6A" w:rsidRPr="00A21633">
        <w:rPr>
          <w:rFonts w:ascii="Times New Roman" w:hAnsi="Times New Roman" w:cs="Times New Roman"/>
        </w:rPr>
        <w:t>9-2021</w:t>
      </w:r>
      <w:r w:rsidRPr="00A21633">
        <w:rPr>
          <w:rFonts w:ascii="Times New Roman" w:hAnsi="Times New Roman" w:cs="Times New Roman"/>
        </w:rPr>
        <w:t xml:space="preserve"> год</w:t>
      </w:r>
      <w:r w:rsidR="00407D6A" w:rsidRPr="00A21633">
        <w:rPr>
          <w:rFonts w:ascii="Times New Roman" w:hAnsi="Times New Roman" w:cs="Times New Roman"/>
        </w:rPr>
        <w:t>ы</w:t>
      </w:r>
      <w:r w:rsidR="00BB05C8">
        <w:rPr>
          <w:rFonts w:ascii="Times New Roman" w:hAnsi="Times New Roman" w:cs="Times New Roman"/>
        </w:rPr>
        <w:t xml:space="preserve"> за 1 квартал 2020 года</w:t>
      </w:r>
    </w:p>
    <w:bookmarkEnd w:id="0"/>
    <w:p w:rsidR="00382646" w:rsidRPr="00A21633" w:rsidRDefault="00382646" w:rsidP="00E50DA2">
      <w:pPr>
        <w:pStyle w:val="tkNazvanie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382646" w:rsidRPr="00A21633" w:rsidRDefault="00382646" w:rsidP="00E50D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33">
        <w:rPr>
          <w:rFonts w:ascii="Times New Roman" w:hAnsi="Times New Roman" w:cs="Times New Roman"/>
          <w:sz w:val="24"/>
          <w:szCs w:val="24"/>
        </w:rPr>
        <w:t>Наименование субъекта противодействия коррупции</w:t>
      </w:r>
      <w:r w:rsidR="00F214B9" w:rsidRPr="00A21633">
        <w:rPr>
          <w:rFonts w:ascii="Times New Roman" w:hAnsi="Times New Roman" w:cs="Times New Roman"/>
          <w:sz w:val="24"/>
          <w:szCs w:val="24"/>
        </w:rPr>
        <w:t xml:space="preserve"> </w:t>
      </w:r>
      <w:r w:rsidRPr="00A21633">
        <w:rPr>
          <w:rFonts w:ascii="Times New Roman" w:hAnsi="Times New Roman" w:cs="Times New Roman"/>
          <w:sz w:val="24"/>
          <w:szCs w:val="24"/>
        </w:rPr>
        <w:t xml:space="preserve">– </w:t>
      </w:r>
      <w:r w:rsidRPr="00A21633">
        <w:rPr>
          <w:rFonts w:ascii="Times New Roman" w:hAnsi="Times New Roman" w:cs="Times New Roman"/>
          <w:sz w:val="24"/>
          <w:szCs w:val="24"/>
          <w:u w:val="single"/>
        </w:rPr>
        <w:t>Министерство экономики Кыргызской Республики</w:t>
      </w:r>
      <w:r w:rsidRPr="00A2163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BB05C8" w:rsidRDefault="00382646" w:rsidP="00E50D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633">
        <w:rPr>
          <w:rFonts w:ascii="Times New Roman" w:hAnsi="Times New Roman" w:cs="Times New Roman"/>
          <w:sz w:val="24"/>
          <w:szCs w:val="24"/>
        </w:rPr>
        <w:t>Период предоставления</w:t>
      </w:r>
      <w:r w:rsidR="00BB05C8">
        <w:rPr>
          <w:rFonts w:ascii="Times New Roman" w:hAnsi="Times New Roman" w:cs="Times New Roman"/>
          <w:sz w:val="24"/>
          <w:szCs w:val="24"/>
        </w:rPr>
        <w:t xml:space="preserve"> отчетности (число, месяц, год) – </w:t>
      </w:r>
      <w:r w:rsidR="00BB05C8" w:rsidRPr="00BB05C8">
        <w:rPr>
          <w:rFonts w:ascii="Times New Roman" w:hAnsi="Times New Roman" w:cs="Times New Roman"/>
          <w:sz w:val="24"/>
          <w:szCs w:val="24"/>
          <w:u w:val="single"/>
        </w:rPr>
        <w:t>17 января 2020 года</w:t>
      </w:r>
    </w:p>
    <w:p w:rsidR="001A0AB6" w:rsidRPr="00A21633" w:rsidRDefault="001A0AB6" w:rsidP="00E50D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33">
        <w:rPr>
          <w:rFonts w:ascii="Times New Roman" w:hAnsi="Times New Roman" w:cs="Times New Roman"/>
          <w:sz w:val="24"/>
          <w:szCs w:val="24"/>
        </w:rPr>
        <w:t xml:space="preserve">ФИО, должность ответственного за </w:t>
      </w:r>
      <w:r w:rsidR="00407D6A" w:rsidRPr="00A21633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Pr="00A21633">
        <w:rPr>
          <w:rFonts w:ascii="Times New Roman" w:hAnsi="Times New Roman" w:cs="Times New Roman"/>
          <w:sz w:val="24"/>
          <w:szCs w:val="24"/>
        </w:rPr>
        <w:t xml:space="preserve">выполнение ведомственной программы – </w:t>
      </w:r>
      <w:r w:rsidR="00407D6A" w:rsidRPr="00A21633">
        <w:rPr>
          <w:rFonts w:ascii="Times New Roman" w:hAnsi="Times New Roman" w:cs="Times New Roman"/>
          <w:sz w:val="24"/>
          <w:szCs w:val="24"/>
          <w:u w:val="single"/>
        </w:rPr>
        <w:t>Шаршеев А.О.</w:t>
      </w:r>
      <w:r w:rsidRPr="00A216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7D6A" w:rsidRPr="00A21633">
        <w:rPr>
          <w:rFonts w:ascii="Times New Roman" w:hAnsi="Times New Roman" w:cs="Times New Roman"/>
          <w:sz w:val="24"/>
          <w:szCs w:val="24"/>
          <w:u w:val="single"/>
        </w:rPr>
        <w:t xml:space="preserve">Статс-секретарь Министерства экономики Кыргызской </w:t>
      </w:r>
      <w:r w:rsidR="00F214B9" w:rsidRPr="00A21633">
        <w:rPr>
          <w:rFonts w:ascii="Times New Roman" w:hAnsi="Times New Roman" w:cs="Times New Roman"/>
          <w:sz w:val="24"/>
          <w:szCs w:val="24"/>
          <w:u w:val="single"/>
        </w:rPr>
        <w:t>Республики</w:t>
      </w:r>
      <w:r w:rsidR="00407D6A" w:rsidRPr="00A2163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82646" w:rsidRPr="00A21633" w:rsidRDefault="00382646" w:rsidP="00E50D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33">
        <w:rPr>
          <w:rFonts w:ascii="Times New Roman" w:hAnsi="Times New Roman" w:cs="Times New Roman"/>
          <w:sz w:val="24"/>
          <w:szCs w:val="24"/>
        </w:rPr>
        <w:t>ФИО, должность уполномоченного лица –</w:t>
      </w:r>
      <w:r w:rsidR="001A0AB6" w:rsidRPr="00A21633">
        <w:rPr>
          <w:rFonts w:ascii="Times New Roman" w:hAnsi="Times New Roman" w:cs="Times New Roman"/>
          <w:sz w:val="24"/>
          <w:szCs w:val="24"/>
          <w:u w:val="single"/>
        </w:rPr>
        <w:t xml:space="preserve"> Сыдыгалиева Н.К., </w:t>
      </w:r>
      <w:r w:rsidR="00F214B9" w:rsidRPr="00A21633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A0AB6" w:rsidRPr="00A21633">
        <w:rPr>
          <w:rFonts w:ascii="Times New Roman" w:hAnsi="Times New Roman" w:cs="Times New Roman"/>
          <w:sz w:val="24"/>
          <w:szCs w:val="24"/>
          <w:u w:val="single"/>
        </w:rPr>
        <w:t xml:space="preserve">полномоченный </w:t>
      </w:r>
      <w:r w:rsidRPr="00A21633">
        <w:rPr>
          <w:rFonts w:ascii="Times New Roman" w:hAnsi="Times New Roman" w:cs="Times New Roman"/>
          <w:sz w:val="24"/>
          <w:szCs w:val="24"/>
          <w:u w:val="single"/>
        </w:rPr>
        <w:t>по вопросам предупреждения коррупции</w:t>
      </w:r>
      <w:r w:rsidRPr="00A2163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A21633" w:rsidRDefault="00382646" w:rsidP="00E50DA2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33">
        <w:rPr>
          <w:rFonts w:ascii="Times New Roman" w:hAnsi="Times New Roman" w:cs="Times New Roman"/>
          <w:sz w:val="24"/>
          <w:szCs w:val="24"/>
        </w:rPr>
        <w:t>Контактные данные:</w:t>
      </w:r>
      <w:r w:rsidRPr="00A21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="003A27FA" w:rsidRPr="00A21633">
          <w:rPr>
            <w:rStyle w:val="a3"/>
            <w:rFonts w:ascii="Times New Roman" w:hAnsi="Times New Roman"/>
            <w:sz w:val="24"/>
            <w:szCs w:val="24"/>
            <w:lang w:val="en-US"/>
          </w:rPr>
          <w:t>nazgul</w:t>
        </w:r>
        <w:r w:rsidR="003A27FA" w:rsidRPr="00A21633">
          <w:rPr>
            <w:rStyle w:val="a3"/>
            <w:rFonts w:ascii="Times New Roman" w:hAnsi="Times New Roman"/>
            <w:sz w:val="24"/>
            <w:szCs w:val="24"/>
          </w:rPr>
          <w:t>108@</w:t>
        </w:r>
        <w:r w:rsidR="003A27FA" w:rsidRPr="00A2163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A27FA" w:rsidRPr="00A21633">
          <w:rPr>
            <w:rStyle w:val="a3"/>
            <w:rFonts w:ascii="Times New Roman" w:hAnsi="Times New Roman"/>
            <w:sz w:val="24"/>
            <w:szCs w:val="24"/>
          </w:rPr>
          <w:t>.</w:t>
        </w:r>
        <w:r w:rsidR="003A27FA" w:rsidRPr="00A216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21633">
        <w:rPr>
          <w:rFonts w:ascii="Times New Roman" w:hAnsi="Times New Roman" w:cs="Times New Roman"/>
          <w:sz w:val="24"/>
          <w:szCs w:val="24"/>
          <w:u w:val="single"/>
        </w:rPr>
        <w:t>, 0(312) 620535 (+</w:t>
      </w:r>
      <w:r w:rsidR="00FD26D3" w:rsidRPr="00A21633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A21633">
        <w:rPr>
          <w:rFonts w:ascii="Times New Roman" w:hAnsi="Times New Roman" w:cs="Times New Roman"/>
          <w:sz w:val="24"/>
          <w:szCs w:val="24"/>
          <w:u w:val="single"/>
        </w:rPr>
        <w:t>6)</w:t>
      </w:r>
      <w:r w:rsidRPr="00A2163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A21633" w:rsidRDefault="00382646" w:rsidP="00E50DA2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714" w:type="dxa"/>
        <w:tblInd w:w="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1926"/>
        <w:gridCol w:w="1055"/>
        <w:gridCol w:w="1668"/>
        <w:gridCol w:w="1206"/>
        <w:gridCol w:w="71"/>
        <w:gridCol w:w="8"/>
        <w:gridCol w:w="7"/>
        <w:gridCol w:w="11"/>
        <w:gridCol w:w="8"/>
        <w:gridCol w:w="8"/>
        <w:gridCol w:w="4223"/>
        <w:gridCol w:w="1704"/>
        <w:gridCol w:w="2293"/>
        <w:gridCol w:w="978"/>
        <w:gridCol w:w="36"/>
      </w:tblGrid>
      <w:tr w:rsidR="00B77F58" w:rsidRPr="00A21633" w:rsidTr="00B77F58"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результативности</w:t>
            </w:r>
          </w:p>
        </w:tc>
        <w:tc>
          <w:tcPr>
            <w:tcW w:w="4335" w:type="dxa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B77F58">
            <w:pPr>
              <w:pStyle w:val="tkTablica"/>
              <w:spacing w:after="0" w:line="240" w:lineRule="auto"/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Причины невыполнения </w:t>
            </w:r>
            <w:r w:rsidR="00B77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частичного выполнения</w:t>
            </w:r>
          </w:p>
        </w:tc>
        <w:tc>
          <w:tcPr>
            <w:tcW w:w="2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Дальнейшие действия по реализации мер</w:t>
            </w:r>
          </w:p>
        </w:tc>
        <w:tc>
          <w:tcPr>
            <w:tcW w:w="10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8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5321EC" w:rsidRPr="00A21633" w:rsidTr="00B77F58">
        <w:tc>
          <w:tcPr>
            <w:tcW w:w="513" w:type="dxa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ind w:left="-38" w:right="-5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</w:t>
            </w:r>
          </w:p>
        </w:tc>
        <w:tc>
          <w:tcPr>
            <w:tcW w:w="4335" w:type="dxa"/>
            <w:gridSpan w:val="7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ind w:left="-8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4604D7" w:rsidRPr="00A21633" w:rsidRDefault="004604D7" w:rsidP="00E50D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3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264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A21633" w:rsidRDefault="00382646" w:rsidP="00E50DA2">
            <w:pPr>
              <w:numPr>
                <w:ilvl w:val="0"/>
                <w:numId w:val="19"/>
              </w:numPr>
              <w:spacing w:after="0" w:line="240" w:lineRule="auto"/>
              <w:ind w:left="-81" w:right="-47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33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организационное обеспечение реализации антикоррупционной политики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Разработать Планы мероприятий подведомственных подразделений и территориального органа по противодействию коррупции,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предоставлять отчеты по исполнению планов.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Отчеты подведомственных подразделений и территориального органа по исполнению планов по противодейств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ию коррупции.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Планы утверждены в ЦСМ, ГП «Единое окно», МРУ, ДДБ</w:t>
            </w:r>
          </w:p>
        </w:tc>
        <w:tc>
          <w:tcPr>
            <w:tcW w:w="4335" w:type="dxa"/>
            <w:gridSpan w:val="7"/>
          </w:tcPr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Разработан План Центра стандартизации и метрологии при МЭ КР (ЦСМ) по реализации мероприятий по противодействию коррупции на 2019-2021 годы и утвержден приказом №107 от 10.12.2019.</w:t>
            </w:r>
          </w:p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План по мероприятий по противодействию коррупции ГП «Единое окно» утвержден Приказом ГП №38-00 от 30.10.2019 года. </w:t>
            </w:r>
          </w:p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по мероприятий по противодействию коррупции Департамента по делам банкротства  при МЭКР утвержден Приказом ДДБ №57а от 5.11.2019 года. </w:t>
            </w:r>
          </w:p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 мероприятий Межрегионального управления МЭ КР по противодействию коррупции на 2019-2021 годы приказом МРУ от 27 ноября 2019 года №75. 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Ежеквартальный мониторинг исполнения планов подведомственных подразделений и ТО по противодействию коррупции.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tabs>
                <w:tab w:val="left" w:pos="362"/>
              </w:tabs>
              <w:spacing w:after="0" w:line="240" w:lineRule="auto"/>
              <w:ind w:left="-7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республиканского бюджета 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Исключить часть функций статс-секретарей, определенных внутренними/локальными нормативными актами, но не предусмотренных нормативными правовыми актами Кыргызской Республики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Исключены отдельные функции статс-секретарей, определенные внутренними/локальными нормативными актами, но не предусмотренные нормативными правовыми актами </w:t>
            </w:r>
            <w:r w:rsidR="00A21633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Исключены</w:t>
            </w:r>
          </w:p>
        </w:tc>
        <w:tc>
          <w:tcPr>
            <w:tcW w:w="4335" w:type="dxa"/>
            <w:gridSpan w:val="7"/>
          </w:tcPr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Приказом Министерства внесены изменения в приказ МЭКР «О распределении функциональных обязанностей между министром, статс-секретарем и заместителями министра» от 16 сентября 2019 года №133» от 7 октября 2019 года №151.</w:t>
            </w:r>
          </w:p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Так данным приказом исключены не предусмотренные Законом Кыргызской Республики «О государственной гражданской службе и муниципальной службе» отдельные отраслевые функций статс-секретаря.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Не допускать разработки и принятия внутренних/локальных правовых актов, предусматривающих передачу отраслевых функций статс-секретарю. </w:t>
            </w:r>
          </w:p>
          <w:p w:rsidR="004604D7" w:rsidRPr="00A21633" w:rsidRDefault="004604D7" w:rsidP="00E50DA2">
            <w:pPr>
              <w:spacing w:after="0" w:line="240" w:lineRule="auto"/>
              <w:ind w:left="-81" w:right="-47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tabs>
                <w:tab w:val="left" w:pos="362"/>
              </w:tabs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Провести инвентаризацию документов, доступ к которым ограничен (в том числе под грифом "Для служебного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пользования")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Проведена инвентаризация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Проводится ежемесячно</w:t>
            </w:r>
          </w:p>
        </w:tc>
        <w:tc>
          <w:tcPr>
            <w:tcW w:w="4335" w:type="dxa"/>
            <w:gridSpan w:val="7"/>
          </w:tcPr>
          <w:p w:rsidR="004604D7" w:rsidRPr="00A21633" w:rsidRDefault="004604D7" w:rsidP="00E50DA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На ежемесячной основе проводится инвентаризация, а также рассматривается ежеквартально на заседании Коллегии министерства КР и принимаются меры по не исполненным «ДСП» поручениям.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Инвентаризация документов, инициированным МЭ, доступ к которым ограничен и  внесение предложения по снятию таких грифов с документов,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ограничения доступа к которым отсутствует или неактуальна по мере необходимости.</w:t>
            </w:r>
          </w:p>
        </w:tc>
        <w:tc>
          <w:tcPr>
            <w:tcW w:w="10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tabs>
                <w:tab w:val="left" w:pos="362"/>
              </w:tabs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Внести предложения по снятию грифа "Для служебного пользования" с документов, необходимость ограничения доступа к которым отсутствует или неактуальна.</w:t>
            </w:r>
          </w:p>
        </w:tc>
        <w:tc>
          <w:tcPr>
            <w:tcW w:w="1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По итога инвентаризации</w:t>
            </w:r>
          </w:p>
        </w:tc>
        <w:tc>
          <w:tcPr>
            <w:tcW w:w="16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Увеличено количество документов, с которых снят гриф ограничения доступа</w:t>
            </w:r>
          </w:p>
        </w:tc>
        <w:tc>
          <w:tcPr>
            <w:tcW w:w="12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7"/>
            <w:vMerge w:val="restart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2019 году всего зарегистрировано 769 входящих документов с грифом «Для служебного пользования», из них из Аппарата Президента КР – 16 документов, из Аппарата Правительства К</w:t>
            </w:r>
            <w:r w:rsidR="00FA1F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– 219, из министерств и ведомств – 534.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44" w:right="3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При работе с вышеуказанными документами за истекший год не было необходимости снятия грифа «Для служебного пользования».</w:t>
            </w:r>
          </w:p>
        </w:tc>
        <w:tc>
          <w:tcPr>
            <w:tcW w:w="1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Издать соответствующий документ по снятию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грифа "Для служебного пользования" с документов, необходимость ограничения доступа к которым отсутствует или неактуальна.</w:t>
            </w:r>
          </w:p>
        </w:tc>
        <w:tc>
          <w:tcPr>
            <w:tcW w:w="10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7"/>
            <w:vMerge/>
          </w:tcPr>
          <w:p w:rsidR="004604D7" w:rsidRPr="00A21633" w:rsidRDefault="004604D7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деятельности подразделений министерства по детализированным планам по демонтажу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системной коррупции других госорганов. Сбор и обобщение информации.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Результаты мониторинга деятельности подразделений министерства по исполнению детализирован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ных планов по демонтажу системной коррупции других госорганов.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Отчеты </w:t>
            </w:r>
          </w:p>
        </w:tc>
        <w:tc>
          <w:tcPr>
            <w:tcW w:w="4335" w:type="dxa"/>
            <w:gridSpan w:val="7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является соисполнителем/исполнителем мероприятий детализированных планов по демонтажу системной коррупции следующих госорганов: Госстрой, ФУГИ, ГТС, ГНС, Минтранс. Согласно поручениям, а также по запросу органов, министерство направляет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соответствующую информацию по исполнению пунктов планов, касающихся министерства.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информируем, что </w:t>
            </w:r>
            <w:r w:rsidR="00A21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 4 и 5 пункта 4 части 3 Решения Совета безопасности Кыргызской Республики от 8 февраля 2018 года было рекомендовано Правительству Кыргызской Республики: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внедрить механизмы проверки деклараций о доходах и расходах сотрудников судебных, надзорных и правоохранительных органов и членов их семей путем принятия ими обязательства о раскрытии сведений, составляющих банковскую, налоговую, таможенную тайны;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обеспечить законодательное закрепление того, что использование сотрудниками судебных, надзорных и правоохранительных органов и членами их семей чужого имущества в личных целях является основанием для проверки наличия данного имущества в декларациях лиц, предоставивших такое имущество, в целях определения законности его приобретения.</w:t>
            </w:r>
          </w:p>
          <w:p w:rsidR="004604D7" w:rsidRPr="00A21633" w:rsidRDefault="004604D7" w:rsidP="00A21633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Министерством разработан соответствующий проект Закона </w:t>
            </w:r>
            <w:r w:rsidR="00A2163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Закон Кыргызской Республики «О декларировании доходов, расходов, обязательств и имущества лиц, замещающих или занимающих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и муниципальные должности» от 2 августа 2017 года №164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деятельности подразделений министерства по детализированным/актуализированным планам по демонтажу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системной коррупции других госорганов. 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tabs>
                <w:tab w:val="left" w:pos="362"/>
              </w:tabs>
              <w:spacing w:after="0" w:line="240" w:lineRule="auto"/>
              <w:ind w:left="-7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numPr>
                <w:ilvl w:val="0"/>
                <w:numId w:val="19"/>
              </w:numPr>
              <w:spacing w:after="0" w:line="240" w:lineRule="auto"/>
              <w:ind w:left="-81" w:right="-47" w:hanging="284"/>
              <w:jc w:val="center"/>
              <w:rPr>
                <w:rStyle w:val="ae"/>
                <w:bCs/>
                <w:sz w:val="24"/>
                <w:szCs w:val="24"/>
              </w:rPr>
            </w:pPr>
            <w:r w:rsidRPr="00A21633">
              <w:rPr>
                <w:rStyle w:val="ae"/>
                <w:bCs/>
                <w:sz w:val="24"/>
                <w:szCs w:val="24"/>
              </w:rPr>
              <w:lastRenderedPageBreak/>
              <w:t xml:space="preserve">Предварительная антикоррупционная экспертиза проектов НПА </w:t>
            </w:r>
          </w:p>
        </w:tc>
      </w:tr>
      <w:tr w:rsidR="005321EC" w:rsidRPr="00A21633" w:rsidTr="00B77F58">
        <w:tc>
          <w:tcPr>
            <w:tcW w:w="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 проекты нормативных правовых актов, требующих общественного обсуждения, Общественному совету МЭ КР  в целях предупреждения коррупционных элементов. </w:t>
            </w:r>
          </w:p>
        </w:tc>
        <w:tc>
          <w:tcPr>
            <w:tcW w:w="1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3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и неофициальные заключения, рекомендации, комментарии ОС МЭ к проектам нпа. Предупреждение коррупционных рисков. </w:t>
            </w:r>
          </w:p>
        </w:tc>
        <w:tc>
          <w:tcPr>
            <w:tcW w:w="1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7"/>
            <w:shd w:val="clear" w:color="auto" w:fill="FFFFFF"/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НПА, требующие общественного обсуждения, в обязательном порядке направляются в адрес ОС по принципу «молчание – знак согласия». </w:t>
            </w:r>
          </w:p>
        </w:tc>
        <w:tc>
          <w:tcPr>
            <w:tcW w:w="1704" w:type="dxa"/>
            <w:shd w:val="clear" w:color="auto" w:fill="FFFFFF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Направление   проектов нормативных правовых актов, требующих общественного обсуждения, Общественному совету МЭ КР  в целях предупреждения коррупционных элементов.</w:t>
            </w:r>
          </w:p>
        </w:tc>
        <w:tc>
          <w:tcPr>
            <w:tcW w:w="101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-81" w:right="-47" w:hanging="426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b/>
                <w:sz w:val="24"/>
                <w:szCs w:val="24"/>
                <w:lang w:eastAsia="en-US"/>
              </w:rPr>
              <w:t xml:space="preserve">Определение отраслевых условий и причин проявления коррупции и коррупционных рисков и механизмов их  </w:t>
            </w:r>
          </w:p>
          <w:p w:rsidR="00800186" w:rsidRPr="00A21633" w:rsidRDefault="00800186" w:rsidP="00E50DA2">
            <w:pPr>
              <w:pStyle w:val="4"/>
              <w:shd w:val="clear" w:color="auto" w:fill="auto"/>
              <w:spacing w:line="240" w:lineRule="auto"/>
              <w:ind w:left="-81" w:right="-47"/>
              <w:jc w:val="center"/>
              <w:rPr>
                <w:b/>
                <w:sz w:val="24"/>
                <w:szCs w:val="24"/>
                <w:lang w:eastAsia="en-US"/>
              </w:rPr>
            </w:pPr>
            <w:r w:rsidRPr="00A21633">
              <w:rPr>
                <w:b/>
                <w:sz w:val="24"/>
                <w:szCs w:val="24"/>
                <w:lang w:eastAsia="en-US"/>
              </w:rPr>
              <w:t>устранения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autoSpaceDE w:val="0"/>
              <w:autoSpaceDN w:val="0"/>
              <w:adjustRightInd w:val="0"/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прием и обработку заявок для выдачи лицензий </w:t>
            </w:r>
            <w:r w:rsidRPr="00A2163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 импорт/экспорт специфических товаров, подлежащих лицензированию</w:t>
            </w:r>
            <w:r w:rsidRPr="00A21633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электронном режиме через информационную систему «Единое окно».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До конца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633">
              <w:rPr>
                <w:rFonts w:ascii="Times New Roman" w:hAnsi="Times New Roman"/>
                <w:bCs/>
                <w:sz w:val="24"/>
                <w:szCs w:val="24"/>
              </w:rPr>
              <w:t xml:space="preserve">Прием и обработка заявок для выдачи лицензий на лицензируемые товары в электронном режиме. </w:t>
            </w:r>
          </w:p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Обеспечен прозрачный и равный подход ко всем заявителям.</w:t>
            </w:r>
          </w:p>
        </w:tc>
        <w:tc>
          <w:tcPr>
            <w:tcW w:w="131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Выдача лицензий автоматизирована</w:t>
            </w:r>
          </w:p>
        </w:tc>
        <w:tc>
          <w:tcPr>
            <w:tcW w:w="4222" w:type="dxa"/>
          </w:tcPr>
          <w:p w:rsidR="004604D7" w:rsidRPr="00A21633" w:rsidRDefault="004604D7" w:rsidP="0053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4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выполненной работы:</w:t>
            </w:r>
          </w:p>
          <w:p w:rsidR="004604D7" w:rsidRPr="00A21633" w:rsidRDefault="005321EC" w:rsidP="005321EC">
            <w:pPr>
              <w:pStyle w:val="tkTablica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хозяйствующих субъектов в работе в информационной системе единого окна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D92C89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2C" w:rsidRPr="00A21633" w:rsidRDefault="00F7452C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4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выполненной работы:</w:t>
            </w:r>
          </w:p>
          <w:p w:rsidR="00F7452C" w:rsidRPr="00A21633" w:rsidRDefault="00F7452C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В настоящее время по модернизации ИСЕО проведена работа по общей специфике процессов выдачи разрешительных документов для внешнеэкономической деятельности, что выявила необходимость унификации форм заявок и, в условиях динамично меняющегося законодательства, создания функционала более гибкого для оперативного внесения изменений в действующие формы и процессы, согласно изменениям в нормативно-правовом поле. Для решения данной задачи было разработано специальное технологическое решение - конструктор бизнес-процессов. Данное решение обеспечит большую эффективность при эксплуатации Системы, значительно ускорив как создание и интеграцию новых разрешительных документов, так и модификацию уже существующих с учетом их рассмотрения и одобрения. Также разработаны основные модули системы. Так на  основании разработанных модулей и программных компонентов для уполномоченных сотрудников вовлеченных ведомств проведена демонстрация модулей разработанных решений, в том числе на соответствие национальным требованиям и требованиям в рамках ЕАЭС и завершаются работы по внесению корректировок и дополнений с учетом специфики вовлеченных ведомств. На сегодняшний день реализовано ядро программного решения и начаты работы по интеграции со сторонними системами. Проводятся тестовые работы по обмену данными с Государственной налоговой службой КР, с Государственной регистрационной службой при Правительстве КР и с Министерством юстиции КР через СМЭВ «Тундук». Также были получены тестовые электронные цифровые подписи от всех провайдеров, работающих в Кыргызской Республики (Инфоком, Достэк, UBR, Оной) для дальнейшей интеграции в модернизированную ИСЕО. Тем самым УВЭДам и вовлеченным ведомствам не потребуется приобретение нового ЭЦП для работы в системе при наличии уже приобретённого ЭЦП. Для развертывания модернизированной ИСЕО завершился ремонт и оснащение системами отказоустойчивости и информационной безопасности основного и резервного Центров обработки данных (ЦОД).</w:t>
            </w:r>
          </w:p>
          <w:p w:rsidR="00D92C89" w:rsidRPr="00A21633" w:rsidRDefault="00D92C89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4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u w:val="single"/>
              </w:rPr>
              <w:t>ГП «Единое окно»</w:t>
            </w:r>
          </w:p>
          <w:p w:rsidR="00D92C89" w:rsidRPr="00A21633" w:rsidRDefault="00D92C89" w:rsidP="00E50DA2">
            <w:pPr>
              <w:pStyle w:val="tkTablica"/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Произведена автоматизация в ИСЕО бизнес</w:t>
            </w:r>
            <w:r w:rsidR="00F7452C" w:rsidRPr="00A21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по выдаче лицензии на экспорт/импорт специфических товаров, выдаваемых Министерством, начиная от подачи участником внешнеэкономической деятельности заявки в МЭКР на получение лицензии, внутренних процессов в МЭКР, межведомственного взаимодействия с основными организациями-экспертами, вошедшими в «Перечень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странами», утвержденный постановлением ПКР от 24.03.2016 г. №142. В соответствии с вышеуказанным перечнем к ИСЕО были подключены соответствующие государственные органы -  организации-эксперты. Для ответственных специалистов и уполномоченных на подписание экспертных заключений должностных лиц  организаций/экспертов проведено обучение по работе в ИСЕО, а также обеспечено оснащение Электронными подписями. Таким образом, оформленная МЭКР лицензия в электронном виде автоматически становится доступным в Единой автоматизированной информационной системе ГТС (далее ЕАИС ГТС) для осуществления таможенных операций. </w:t>
            </w:r>
          </w:p>
          <w:p w:rsidR="00962B05" w:rsidRPr="00A21633" w:rsidRDefault="00D92C89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Следует отметить, что в настоящее время проводится работа по модернизации  ИСЕО в соответствии с пунктом 52 «Дорожной карты» по реализации Концепции цифровой трансформации «Цифровой Кыргызстан 2019-2023», утвержденной Распоряжением ПКР №20-р от 15.02.2019 г. Указанное мероприятие «Дорожной карты» предполагает ряд мер/действий, по разработке программных модулей для интеграции существующих информационных систе</w:t>
            </w:r>
            <w:r w:rsidR="00F7452C" w:rsidRPr="00A21633">
              <w:rPr>
                <w:rFonts w:ascii="Times New Roman" w:hAnsi="Times New Roman"/>
                <w:sz w:val="24"/>
                <w:szCs w:val="24"/>
              </w:rPr>
              <w:t>м, вовлеченных в ИСЕО ведомств.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размещение решений  уполномоченного органа по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предоставлению права и отзыва на проведение испытаний средств измерений с целью поверки средств измерений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Решения уполномоченного органа по  предоставлению права и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отзыва на проведение испытаний средств измерений размещены на сайте и обеспечена прозрачность министерства.</w:t>
            </w:r>
          </w:p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Процентность размещенных решений к принятым</w:t>
            </w:r>
          </w:p>
        </w:tc>
        <w:tc>
          <w:tcPr>
            <w:tcW w:w="131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размещено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100% решений.</w:t>
            </w:r>
          </w:p>
        </w:tc>
        <w:tc>
          <w:tcPr>
            <w:tcW w:w="4222" w:type="dxa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министерства постоянно размещаются Приказы МЭ по уполномочиванию права и отзыва на проведение испытаний средств измерений с целью поверки средств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измерений на основании решений экспертной комиссии.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За 2018 год принято 7 решений, за 2019 год 1 решение.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сайт размещен приказ об утверждении Положения об экспертной комиссии и составе экспертной комиссии.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№101 от 15.07.2019 продлено право поверки средств измерений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ОсОО «Авиакомпания Эйр Кей Джи». Приказом  №66 от 29.12.2019 утверждено продление права поверки средств измерений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ОсОО «Авиакомпания Эйр Кей Джи».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Продолжить размещение решений  уполномоченного органа по предоставлению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права и отзыва на проведение испытаний средств измерений с целью поверки средств измерений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республиканского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</w:rPr>
              <w:t>Проводить обучение сотрудников министерства в сфере государственных закупок (на базе учебного центра Министерства финансов КР).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  <w:r w:rsidRPr="00A21633">
              <w:rPr>
                <w:rStyle w:val="3"/>
                <w:sz w:val="24"/>
                <w:szCs w:val="24"/>
              </w:rPr>
              <w:t>учеб-ного центра МФ КР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</w:rPr>
              <w:t>Количество сотрудников министерства, получивших сертификаты по результатам обучения в сфере государственных закупок.</w:t>
            </w:r>
          </w:p>
        </w:tc>
        <w:tc>
          <w:tcPr>
            <w:tcW w:w="131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обучение в сфере государственных закупок не проводилось. 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 сегодня  7 сотрудников имеют сертификаты, в связи с чем в 2019 году не было потребности в обучении </w:t>
            </w:r>
            <w:r w:rsidRPr="00A21633">
              <w:rPr>
                <w:rStyle w:val="3"/>
                <w:sz w:val="24"/>
                <w:szCs w:val="24"/>
              </w:rPr>
              <w:t>в сфере государственных закупок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53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</w:rPr>
              <w:t xml:space="preserve">Обеспечивать сертификатами сотрудников, составляющих технические задания, квалификационные требования для госзаказа, а также сотрудников, вовлеченных в процесс госзакупок. 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-56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51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Обновлять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перечни коррупционных рисков и коррупциогенных должностей в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системе министерства.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</w:rPr>
            </w:pPr>
            <w:r w:rsidRPr="00A21633">
              <w:rPr>
                <w:sz w:val="24"/>
                <w:szCs w:val="24"/>
              </w:rPr>
              <w:lastRenderedPageBreak/>
              <w:t>Не реже одного раза в год.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</w:rPr>
              <w:t>После реоргани</w:t>
            </w:r>
            <w:r w:rsidRPr="00A21633">
              <w:rPr>
                <w:sz w:val="24"/>
                <w:szCs w:val="24"/>
              </w:rPr>
              <w:lastRenderedPageBreak/>
              <w:t>зации структуры министерства.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Fonts w:eastAsia="Batang"/>
                <w:sz w:val="24"/>
                <w:szCs w:val="24"/>
              </w:rPr>
            </w:pPr>
            <w:r w:rsidRPr="00A21633">
              <w:rPr>
                <w:sz w:val="24"/>
                <w:szCs w:val="24"/>
              </w:rPr>
              <w:lastRenderedPageBreak/>
              <w:t xml:space="preserve">Утвержденные Перечень коррупционных рисков и коррупциогенных </w:t>
            </w:r>
            <w:r w:rsidRPr="00A21633">
              <w:rPr>
                <w:sz w:val="24"/>
                <w:szCs w:val="24"/>
              </w:rPr>
              <w:lastRenderedPageBreak/>
              <w:t>должностей в системе министерства.</w:t>
            </w:r>
          </w:p>
        </w:tc>
        <w:tc>
          <w:tcPr>
            <w:tcW w:w="131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5321EC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утверждены</w:t>
            </w:r>
          </w:p>
        </w:tc>
        <w:tc>
          <w:tcPr>
            <w:tcW w:w="4222" w:type="dxa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внутреннего анализа коррупционных рисков, в соответствии с методикой, утвержденной распоряжением Премьер-министра Кыргызской Республики от 18 мая 2016 года №281,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и утверждены Приказом министерства от 9 октября 2018 года №133 Перечни коррупционных рисков и коррупциогенных должностей в системе министерства и направлены в Аппарат Правительства КР (исх.№06/13964 от 09.10.2018).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перечня коррупционных рисков и коррупциогенных должностей в системе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после утверждения должностных инструкций и положений о структурных подразделениях.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85" w:right="59" w:hanging="426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lastRenderedPageBreak/>
              <w:t xml:space="preserve">Совершенствование системы кадрового обеспечения и контроля по соблюдению ограничений и запретов, </w:t>
            </w:r>
          </w:p>
          <w:p w:rsidR="00800186" w:rsidRPr="00A21633" w:rsidRDefault="00800186" w:rsidP="00E50DA2">
            <w:pPr>
              <w:pStyle w:val="4"/>
              <w:shd w:val="clear" w:color="auto" w:fill="auto"/>
              <w:spacing w:line="240" w:lineRule="auto"/>
              <w:ind w:left="85" w:right="59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t xml:space="preserve">связанных с прохождением государственной службы 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408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Проводить  обучающие тренинги-презентации для вновь поступивших сотрудников МЭ КР.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Количество сотрудников, впервые поступивших на службу в министерство, прошедших соответствующее обучение.</w:t>
            </w:r>
          </w:p>
        </w:tc>
        <w:tc>
          <w:tcPr>
            <w:tcW w:w="131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28 сотрудников прошли ознакомление. 10 сотрудников обучение. </w:t>
            </w:r>
          </w:p>
        </w:tc>
        <w:tc>
          <w:tcPr>
            <w:tcW w:w="4230" w:type="dxa"/>
            <w:gridSpan w:val="2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Для  сотрудников впервые поступивших на государственную службу, 10 декабря 2019 года проведена ознакомительная   презентация.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Также 10 сотрудников прошли курсы переподготовки для лиц, впервые поступивших на должность в  рамках государственного заказа (Приказ МЭ от 24.09.2019 г.№137). 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Проведение обуча-ющих тренингов-презентаций для вновь поступивших сотрудников в установленные сроки, по мере поступления на службу новых сотрудников.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85" w:right="59" w:hanging="426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 </w:t>
            </w: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t xml:space="preserve">Повышение открытости и обеспечение информационной прозрачности деятельности МЭ КР </w:t>
            </w:r>
          </w:p>
          <w:p w:rsidR="00800186" w:rsidRPr="00A21633" w:rsidRDefault="00800186" w:rsidP="00E50DA2">
            <w:pPr>
              <w:pStyle w:val="4"/>
              <w:shd w:val="clear" w:color="auto" w:fill="auto"/>
              <w:spacing w:line="240" w:lineRule="auto"/>
              <w:ind w:left="85" w:right="59"/>
              <w:jc w:val="center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t>(с соблюдением режима секретности и сохранности государственных секретов)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Обеспечить учет запросов информации и опубликование статистики по обработанным запросам и их результатам на сайте министерства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716"/>
              </w:tabs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Наличие статистики на сайте министерства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официальном веб-сайте министерства разработан компонент сайта «обращение граждан и предпринимателей», который позволяет отправлять электронные обращения в адрес министерства. Обращения и ответы на них видны на сайте всем пользователям. Данный компонент предусматривает модуль рейтинга ответов, где предприниматель сам может оценивать качество полученного ответа в режиме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он-лайн. Ведется учет электронных запросов и их результаты опубликованы на сайте.  Также на сайте министерства установлен компонент разъяснения по налогам по адресу http://m</w:t>
            </w:r>
            <w:r w:rsidR="005321EC">
              <w:rPr>
                <w:rFonts w:ascii="Times New Roman" w:hAnsi="Times New Roman" w:cs="Times New Roman"/>
                <w:sz w:val="24"/>
                <w:szCs w:val="24"/>
              </w:rPr>
              <w:t>ineconom.gov.kg/eips/search.htm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.  Поступившие вопросы в области фискальной политики и ответы на них публикуются в вышеуказанном разделе. 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Данные по работе с запросами министерств и ведомств, начиная с января 2020 года, будут еженедельно размещаться в соответствующем разделе сайта министерства.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Опубликование статистики по обработанным запросам и их результатам на сайте министерства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 xml:space="preserve">Внедрить современные инструменты «электронного правительства» с целью снижения коррупционных рисков при получении государственных услуг 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716"/>
              </w:tabs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Современные инструменты «электронного правительства» внедрены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Внедряются </w:t>
            </w:r>
          </w:p>
        </w:tc>
        <w:tc>
          <w:tcPr>
            <w:tcW w:w="4238" w:type="dxa"/>
            <w:gridSpan w:val="3"/>
          </w:tcPr>
          <w:p w:rsidR="004604D7" w:rsidRPr="00A21633" w:rsidRDefault="005321EC" w:rsidP="005321EC">
            <w:pPr>
              <w:pStyle w:val="tkTablic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выполненной работы</w:t>
            </w:r>
          </w:p>
          <w:p w:rsidR="004604D7" w:rsidRPr="00A21633" w:rsidRDefault="005321EC" w:rsidP="005321EC">
            <w:pPr>
              <w:pStyle w:val="tkTablic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D7" w:rsidRPr="00A21633" w:rsidRDefault="004604D7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современных инструментов «электронного правительства» с целью снижения коррупционных рисков при получении государственных услуг 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F40F22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F22" w:rsidRPr="00A21633" w:rsidRDefault="00F40F22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выполненной работы: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Во исполнение пункта 21 Дорожной карты по цифровизации относительно предоставления качественных, доступных и удобных в использовании государственных услуг в электронном формате Министерство провело работу по автоматизации государственных услуг, предоставляемых ведомством. На сегодня частично автоматизированы предоставления следующих государственных  услуг, внесенных в Реестр госуслуг:</w:t>
            </w:r>
          </w:p>
          <w:p w:rsidR="00F40F22" w:rsidRPr="00A21633" w:rsidRDefault="0098625F" w:rsidP="00E50DA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40F22" w:rsidRPr="00A21633">
              <w:rPr>
                <w:rFonts w:ascii="Times New Roman" w:hAnsi="Times New Roman"/>
                <w:sz w:val="24"/>
                <w:szCs w:val="24"/>
              </w:rPr>
              <w:t>Поиск,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</w:t>
            </w:r>
          </w:p>
          <w:p w:rsidR="00F40F22" w:rsidRPr="00A21633" w:rsidRDefault="0098625F" w:rsidP="00E50DA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40F22" w:rsidRPr="00A21633">
              <w:rPr>
                <w:rFonts w:ascii="Times New Roman" w:hAnsi="Times New Roman"/>
                <w:sz w:val="24"/>
                <w:szCs w:val="24"/>
              </w:rPr>
              <w:t xml:space="preserve">Выдача сертификатов соответствия на пищевую продукцию, товары народного потребления, горюче-смазочные материалы, </w:t>
            </w:r>
            <w:r w:rsidR="00F40F22"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машиностроительную, электротехническую продукцию, подлежащую обязательному подтверждению соответствия, безопасную для жизни и здоровья людей, животных и растений, окружающей среды, по заявкам 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и договорам</w:t>
            </w:r>
          </w:p>
          <w:p w:rsidR="00F40F22" w:rsidRPr="00A21633" w:rsidRDefault="0098625F" w:rsidP="00E50DA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40F22" w:rsidRPr="00A21633">
              <w:rPr>
                <w:rFonts w:ascii="Times New Roman" w:hAnsi="Times New Roman"/>
                <w:sz w:val="24"/>
                <w:szCs w:val="24"/>
              </w:rPr>
              <w:t>Проведение экспертизы проектов национальных стандартов Кыргызской Республики, правил стандартизации и рекомендаций в области стандартизации, стандартов организаций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Подтверждение компетентности лаборатории в соответствии с требованиями международного стандарта с учетом проведения инспекционного контроля за деятельностью аккредитованной лаборатории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5. Подтверждение компетентности органа по сертификации продукции и услуг в соответствии с требованиями международного стандарта с учетом проведения инспекционного контроля за деятельностью аккредитованного органа по сертификации продукции и услуг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6. Подтверждение компетентности органа контроля в соответствии с требованиями международного стандарта с учетом проведения инспекционного контроля за деятельностью аккредитованного органа контроля</w:t>
            </w:r>
          </w:p>
          <w:p w:rsidR="00F40F22" w:rsidRPr="00A21633" w:rsidRDefault="00F40F22" w:rsidP="00E50DA2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рамках распоряжения Правительства Кыргызской Республики от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июля 2019 года за №244-р для реализации проектов в области электронного управления разработаны первая версия информационных  систем ведения национального Реестра органов по оценке соответствия и хранения и выдачи стандартов. </w:t>
            </w:r>
          </w:p>
          <w:p w:rsidR="00937590" w:rsidRPr="00A21633" w:rsidRDefault="0098625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предпринимательства</w:t>
            </w:r>
            <w:r w:rsidR="00937590"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98625F" w:rsidRPr="00A21633" w:rsidRDefault="00937590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Создан официальный интернет-сайт www.proverka.gov.kg, где представлена вся информация по проверкам. Любой предприниматель может зайти на сайт и получить информацию о том, когда и какой инспектор планирует проверку,  к какой степени риска относится субъект предпринимательства, как часто его будут проверять. Внедрена также функция приема, рассмотрения жалоб, раскрытия информации о жалобах и результатах рассмотрения жалоб на веб-портале </w:t>
            </w:r>
            <w:hyperlink r:id="rId10" w:history="1">
              <w:r w:rsidR="0092333D" w:rsidRPr="00A21633">
                <w:rPr>
                  <w:rStyle w:val="a3"/>
                  <w:rFonts w:ascii="Times New Roman" w:hAnsi="Times New Roman"/>
                  <w:sz w:val="24"/>
                  <w:szCs w:val="24"/>
                </w:rPr>
                <w:t>www.proverka.gov.kg</w:t>
              </w:r>
            </w:hyperlink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25F"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625F" w:rsidRPr="00A21633" w:rsidRDefault="0098625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ЦСМ:</w:t>
            </w:r>
          </w:p>
          <w:p w:rsidR="0098625F" w:rsidRPr="00A21633" w:rsidRDefault="0098625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для дальнейшего предоставления государственных услуг через государственный портал ЦСМ направил в СМЭВ «Тундук» формы заявок;</w:t>
            </w:r>
          </w:p>
          <w:p w:rsidR="0098625F" w:rsidRPr="00A21633" w:rsidRDefault="0098625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специалисты ЦСМ  прошли обучение в СМЭВ «Тундук» по предоставлению государственных услуг через госпортал;</w:t>
            </w:r>
          </w:p>
          <w:p w:rsidR="0098625F" w:rsidRPr="00A21633" w:rsidRDefault="0098625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в настоящее время ЦСМ оказывает через госпортал  услугу «Поиск,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абоненту».</w:t>
            </w:r>
          </w:p>
          <w:p w:rsidR="009D33E0" w:rsidRPr="00A21633" w:rsidRDefault="009D33E0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КЦА</w:t>
            </w:r>
          </w:p>
          <w:p w:rsidR="009D33E0" w:rsidRPr="00A21633" w:rsidRDefault="009D33E0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Взаимодействие кандидатов/аккредитованных органов по оценке соответствия (АООС) осуществляется  через онлайн приемную с КЦА (вопрос-ответ)</w:t>
            </w:r>
          </w:p>
          <w:p w:rsidR="00837DB8" w:rsidRPr="00A21633" w:rsidRDefault="00837DB8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ДДБ</w:t>
            </w:r>
          </w:p>
          <w:p w:rsidR="00837DB8" w:rsidRPr="00A21633" w:rsidRDefault="00837DB8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прозрачности деятельности  в соответствии с Законом КР «О доступе к информации, находящейся в ведении государственных органов и органов местного самоуправления Кыргызской Республики» от 28 декабря 2006 года №213  между министерством экономики и ГУ «Транском» при ГКИТС КР заключен договор от 27.11.2019г. №133  об оказании услуг по разработке автоматизированной системы должников-банкротом и сайта – визитки Департамента по делам банкротства.</w:t>
            </w:r>
            <w:r w:rsidRPr="00A21633">
              <w:t xml:space="preserve"> </w:t>
            </w:r>
          </w:p>
          <w:p w:rsidR="0092333D" w:rsidRPr="00A21633" w:rsidRDefault="0092333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</w:rPr>
              <w:t>См. также п. 3.1.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828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Организовать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выступления должностных лиц МЭ по реализации антикоррупционной политики в СМИ, в том числе в форме интервью.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>течение отчетного периода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421"/>
              </w:tabs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 xml:space="preserve">антикоррупционной политики министерства освещены в СМИ. обеспечена информационная прозрачность 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Освещаетс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в СМИ были организованы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в форме интервью, а также в прямых эфирах заместителя министра Кадырова Д.К. по вопросам фискальной политики: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1.О внедрении виртуальных контрольно-кассовых машин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2.О создании новых возможностей рассмотрения налоговых споров в досудебной и судебной стадиях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3.О внедрении электронной системы фискализации налоговых процедур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4.О внедрении автоматизированной системы учета отпуска нефтепродуктов в Кыргызстане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5.О введении маркировки товаров средствами идентификации в Кыргызской Республике.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 xml:space="preserve">Организация </w:t>
            </w:r>
            <w:r w:rsidRPr="00A21633">
              <w:rPr>
                <w:rStyle w:val="3"/>
                <w:rFonts w:cs="Times New Roman"/>
                <w:sz w:val="24"/>
                <w:szCs w:val="24"/>
              </w:rPr>
              <w:lastRenderedPageBreak/>
              <w:t>выступлений должностных лиц МЭ по реализации антикоррупционной политики в СМИ в соответствии с медиа-планом на 2019-2021 годы.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828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Освещение на официальном сайте министерства результатов деятельности министерства по вопросам противодействия коррупции.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В течение отчетного периода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421"/>
              </w:tabs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Освещение на официальном сайте министерства и в СМИ результатов деятельности МЭ по вопросам противодействия коррупции.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Освещается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на новостной ленте размещены результаты деятельности по фискальной политике: 1.О внедрении виртуальных контрольно-кассовых машин: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2.О создании новых возможностей рассмотрения налоговых споров в досудебной и судебной стадиях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3.О внедрении электронной системы фискализации налоговых процедур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4.О внедрении автоматизированной системы учета отпуска нефтепродуктов в Кыргызстане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5.О введении маркировки товаров средствами идентификации в Кыргызской Республике.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сотрудником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налоговой политики освещается работа по вопросам разъяснения налогового законодательства КР.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Освещение на официальном сайте министерства и в СМИ результатов деятельности министерства по вопросам противодействия коррупции на постоянной основе, по мере поступления информации.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828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Размещение на официальном сайте министерства отчетов по реализации аниткоррупционных планов  министерства, перечней коррупционных рисков и коррупциогенных должностей и др.мероприятий в сфере  предупреждения коррупции  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421"/>
              </w:tabs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Отчеты по реализации аниткоррупционных планов  министерства, перечни коррупционных рисков и коррупциогенных должностей и др.мероприятия в сфере  предупреждения коррупции в открытом доступе.   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Информация по реализации антикоррупционной политики на постоянной основе размещается на сайте министерства www.mineconom.gov.kg  в рубрике «Нет коррупции»: размещены все отчеты по реализации Плана мероприятий министерства по выполнению Государственной стратегии антикоррупционной политики Кыргызской Республики на 2015-2017 годы, отчеты по реализации Детализированного плана по демонтажу коррупции в системе министерства, а также Перечни коррупционных рисков и коррупциогенных должностей в системе министерства.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Размещение на официальном сайте министерства отчетов по реализации антикоррупционных планов  министерства, перечней коррупционных рисков и коррупциогенных должностей и др.мероприятий в сфере  предупреждения коррупции  на постоянной основе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56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-81" w:right="-47" w:hanging="567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A21633">
              <w:rPr>
                <w:rStyle w:val="ae"/>
                <w:bCs/>
                <w:sz w:val="24"/>
                <w:szCs w:val="24"/>
              </w:rPr>
              <w:t>Вовлечение институтов гражданского общества в процесс противодействия коррупции</w:t>
            </w:r>
          </w:p>
          <w:p w:rsidR="00800186" w:rsidRPr="00A21633" w:rsidRDefault="00800186" w:rsidP="00E50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47"/>
              <w:jc w:val="center"/>
              <w:rPr>
                <w:rStyle w:val="ae"/>
                <w:bCs/>
                <w:sz w:val="24"/>
                <w:szCs w:val="24"/>
              </w:rPr>
            </w:pPr>
            <w:r w:rsidRPr="00A21633">
              <w:rPr>
                <w:rStyle w:val="ae"/>
                <w:bCs/>
                <w:sz w:val="24"/>
                <w:szCs w:val="24"/>
              </w:rPr>
              <w:t>(с соблюдением режима секретности и сохранности государственных секретов)</w:t>
            </w:r>
          </w:p>
        </w:tc>
      </w:tr>
      <w:tr w:rsidR="005321EC" w:rsidRPr="00A21633" w:rsidTr="00B77F58">
        <w:trPr>
          <w:gridAfter w:val="1"/>
          <w:wAfter w:w="36" w:type="dxa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tabs>
                <w:tab w:val="left" w:pos="519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 xml:space="preserve">Обеспечить широкое и открытое участие гражданского общества в разработке проектов нормативных правовых актов,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>стратегий и программ в сфере антикоррупционной политики и мониторинга их реализации.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 xml:space="preserve">Внедрен действующий механизм взаимодействия с институтами гражданского общества и бизнес-сообщества по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 xml:space="preserve">эффективной разработке и реализации антикоррупционной политики. 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участие ГО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гражданского общества в разработке проектов нормативных правовых актов, стратегий и программ в рамках политик министерства обеспечивается на всех этапах, начиная от формирования рабочих групп/МРГ, использования различных площадок, вовлечения ОС МЭ, заканчивая размещением проектов НПА на официальном сайте Правительства КР 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обеспечения общественного обсуждения.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механизма взаимодействия с институтами гражданского общества и бизнес-сообщества по эффективной разработке и реализации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политики.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республиканского бюджета</w:t>
            </w:r>
          </w:p>
        </w:tc>
      </w:tr>
      <w:tr w:rsidR="005321EC" w:rsidRPr="00A21633" w:rsidTr="00B77F58">
        <w:trPr>
          <w:gridAfter w:val="1"/>
          <w:wAfter w:w="36" w:type="dxa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tabs>
                <w:tab w:val="left" w:pos="519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Провести в регионах встречи с активистами местных НПО, СМИ, депутатами местных кенешей и работниками ОМСУ для изучения проблем борьбы с коррупцией на местах.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Обеспечено активное участие населения на местах по обсуждению и планируемых и реализуемых антикоррупционных мер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Население вовлечено</w:t>
            </w:r>
          </w:p>
        </w:tc>
        <w:tc>
          <w:tcPr>
            <w:tcW w:w="4238" w:type="dxa"/>
            <w:gridSpan w:val="3"/>
          </w:tcPr>
          <w:p w:rsidR="005321EC" w:rsidRPr="00A21633" w:rsidRDefault="005321EC" w:rsidP="005321EC">
            <w:pPr>
              <w:pStyle w:val="tkTablica"/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работы:</w:t>
            </w:r>
          </w:p>
          <w:p w:rsidR="004604D7" w:rsidRPr="00A21633" w:rsidRDefault="005321EC" w:rsidP="005321EC">
            <w:pPr>
              <w:pStyle w:val="tkTablica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итогам встреч.</w:t>
            </w:r>
          </w:p>
        </w:tc>
        <w:tc>
          <w:tcPr>
            <w:tcW w:w="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республиканского бюджета </w:t>
            </w:r>
          </w:p>
        </w:tc>
      </w:tr>
      <w:tr w:rsidR="00520D75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75" w:rsidRPr="005321EC" w:rsidRDefault="00520D75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выполненной работы: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Иссык-Кульской области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месяце 2019 года в здании областной прокуратуры состоялась встреча по противодействию коррупции. Данное мероприятие организовано Иссык-Кульской областной прокуратурой, где участвовали представители правоохранительных органов региона, ОМСУ и другие.   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Джалал-Абадской области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региональным отделом были организованы встречи с  представителями бизнес-сообществ, местных общественных организаций и представителями ОМСУ для изучения и оперативного решения проблем предпринимателей, в том числе для изучения проблем борьбы с коррупцией на местах.  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11 февраля 2019 года проведена встреча с бизнес-сообществом с представителями филиалов коммерческих банков области, КРФР и ГФ по вопросу кредитования бизнес сообществ. Наряду с этим, обсужден вопрос о недопущении коррупции при предоставлении льготных кредитов и своевременное принятие мер по предотвращению коррупции.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21-22 февраля 2019 года проведена встреча с представителями бизнес-сообщества  Базар-Коргонского,  Сузакского районов и г. Жалал-Абад по вопросу создания условий бизнесу. А также проведены разъяснительные работы по коррупции и о моратории на проведение проверок субъектов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проводимыми уполномоченными органами.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15-16 мая 2019 года  проведена встреча с бизнес структурами региона, представителями гос органов и МСУ области  по реализации Указа Президента КР «Об объявлении 2019 года -годом развития регионов и цифровизации. Проведены разъяснительные работы по коррупции и об объявлении моратория на проведение проверок субъектов предпринимательства среди представителей бизнес сообществ.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Чуйской области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декабре 2019 года проведена  встреча с активистами местных НПО, СМИ, депутатами местных кенешей и работниками ОМСУ Жайыльского и Ыссык-Атинского районов Чуйской области.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Жайыльском районе совместно с рабочей группой Жайыльской райгосадминистрации по предупреждению и борьбы с коррупцией, утвержденного распоряжением главы района от 14 августа 2019 года за №270 проведена встреча с руководителями районных структур, глав а/о, представителями общественных организаций района по разъяснению основных нормативно правовых актов Кыргызской Республики по предупреждению и борьбы с коррупцией. В целях оперативного реагирования на коррупционные проявления в органах местного самоуправления и районных структурах рекомендовано открыть общественные приемные и телефоны доверия. В настоящее время общественные приемные и телефоны доверия действуют.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Районному отделу образования, в целях ликвидации незаконных сборов денежных средств в школах и дошкольных учреждениях рекомендовано разработать и вести системную разъяснительную работу с преподавательским составом школ и родительскими комитетами.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здравоохранения района рекомендовано определить ответственного лица по предупреждению и предотвращению коррупции в системе здравоохранения, для письменного обращения граждан на коррупционные проявления организовать ящики для сброса жалоб и заявлений.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органах архитектуры и градостроительства рекомендовано создать единое окно для оказания услуг населению района, создать условия по соблюдению прозрачности оказываемых услуг.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целях соблюдения нормативно правовых актов по предупреждению и борьбы с коррупцией рекомендовано в военном комиссариате района проводить занятия с личным составом на постоянной основе.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Аналогичная встреча и работа совместно ответственными работниками районной государственной администрации проведена и в Ыссык-Атинском районе Чуйской области.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Нарынской области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-  28 июня 2019 года  проведен Круглый  стол  “По реализации  государственной стратегии  по  антикоррупционной политике,  где обсуждались  вопросы  и проблемы, создаваемые      при проверках  контролирующими  органами  и   антикоррупционных   мероприятиях   при  проведении  проверок.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Ошской области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сентябре месяце 2019 года проведены встречи с предпринимателями и представителями ГКО по разъяснению  постановления Правительства Кыргызской Республики от 17 декабря 2018 года №586 “О введении временного запрета (моратория) на проведение проверок субъектов предпринимательства.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Также заведующий отделом Ошского регионального отдела МРГУ МЭ КР Т.Турдубеков 3 раза принимал участие в передачах на телевидении “Ынтымак” для обсуждения вопросов поддержки предпринимателей, в частности сокращения проверок субъектов предпринимательства со стороны контролирующих органов. 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2019 года была проведена встреча Полномочного представителя ПКР в Ошской области Жылкыбаева У.К.с предпринимателями Ошской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которой участвовали: свыше 500 предпринимателей, представители ОМСУ, все местные СМИ, НПО. Были подведены итоги 2019 года, затронуты проблемные вопросы в сфере предпринимательства и соответственно сокращение проверок субъектов предпринимательства со стороны контролирующих органов.</w:t>
            </w:r>
          </w:p>
          <w:p w:rsidR="007541ED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Баткенской области</w:t>
            </w:r>
          </w:p>
          <w:p w:rsidR="00520D75" w:rsidRPr="00A21633" w:rsidRDefault="007541ED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декабре месяце 2019 года проведено совещание с участием Полномочного представителя Правительства КР в Баткенской области, областной прокуратуры и сотрудников ОМСУ по предотвращению коррупции.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Обеспечить участие представителей общественных объединений и иных некоммерческих организаций в работе комиссий министерства и других мероприятиях.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По мере проведения мероприятий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</w:rPr>
              <w:t>Представители общественных объединений и иных некоммерческих организаций включены в состав комиссий министерства.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включаются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Участие представителей общественных объединений и иных некоммерческих организаций в работе комиссий министерства и других мероприятиях обеспечивается по мере необходимости.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По вопросам нетарифного регулирования – представители общественных объединений и иных некоммерческих организаций включены в состав созданных рабочих групп.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Обеспечение возможности участия представителей ИГО в работе комиссий министерства и других мероприятиях по мере проведения мероприятий.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Style w:val="3"/>
                <w:rFonts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  <w:lang w:eastAsia="en-US"/>
              </w:rPr>
              <w:t>Оказание содействия (организационно-техническое и информационное) деятельности Общественного совета.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Отлаженное взаимодействие министерства и Общественного совета.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Количество проведенных заседаний ОС.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Количество ответов по запросам ОС.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5321EC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14 заседаний ОС. Итоговые рекомендации ОС за 2</w:t>
            </w:r>
            <w:r w:rsidR="00532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19 год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 соответствии с Порядком взаимодействия Общественного совета с Министерством экономики оказывает необходимое организационно-техническое и информационное содействие в проведении каждого заседания ОС.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ОС провел 14 заседаний. На заседаниях ОС министерство организовывает  презентации структурных подразделений в целях эффективного сотрудничества и возможности оперативного взаимодействия. По результатам таких презентаций ОС вовлекается в состав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рабочих групп министерства, дает рекомендации. Министерство предоставляет запрашиваемую ОС информацию, а также приглашает на заседания ОС представителей структурных подразделений, курирующих заместителей министра для обсуждения вопросов повестки дня ОС.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>Оказание содействия деятельности Общественного совета на постоянной основе.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38" w:right="-51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  <w:lang w:eastAsia="en-US"/>
              </w:rPr>
              <w:t>Анализ информации, опубликованной в СМИ, а также в разделе «обратная связь» официального сайта министерства на предмет выявления сведений о фактах коррупции, нарушении требований к служебному поведению сотрудников министерства.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3" w:right="-77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Проводится анализ сообщений СМИ на наличие сведений о фактах коррупционных правонарушений со стороны сотрудников министерства. 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</w:rPr>
              <w:t>Мониторинг раздела «обратная связь» официального сайта министерства.</w:t>
            </w:r>
          </w:p>
        </w:tc>
        <w:tc>
          <w:tcPr>
            <w:tcW w:w="1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Анализ проводится</w:t>
            </w:r>
          </w:p>
        </w:tc>
        <w:tc>
          <w:tcPr>
            <w:tcW w:w="4238" w:type="dxa"/>
            <w:gridSpan w:val="3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проводится анализ сообщений СМИ на наличие сведений о фактах коррупционных правонарушений со стороны сотрудников министерства. Сведения о фактах коррупции, нарушении требований к служебному поведению сотрудников министерства не поступали. 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информации на предмет наличия сведений </w:t>
            </w:r>
            <w:r w:rsidRPr="00A21633">
              <w:rPr>
                <w:rStyle w:val="3"/>
                <w:rFonts w:cs="Times New Roman"/>
                <w:sz w:val="24"/>
                <w:szCs w:val="24"/>
              </w:rPr>
              <w:t>о фактах коррупции, нарушении требований к служебному поведению сотрудников министерства.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80018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186" w:rsidRPr="00A21633" w:rsidRDefault="00800186" w:rsidP="00E50DA2">
            <w:pPr>
              <w:numPr>
                <w:ilvl w:val="0"/>
                <w:numId w:val="19"/>
              </w:numPr>
              <w:spacing w:after="0" w:line="240" w:lineRule="auto"/>
              <w:ind w:left="-81" w:right="-4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6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 и пропаганда антикоррупционного поведения сотрудников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-38" w:right="-51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 xml:space="preserve">Принять в Кыргызской Республике международный </w:t>
            </w: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lastRenderedPageBreak/>
              <w:t>стандарт ISO 37001:2016 "Система менеджмента борьбы со взяточничеством. Требования и руководство по использованию".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Декабрь 2019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 xml:space="preserve">Принят международный стандарт ISO </w:t>
            </w: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lastRenderedPageBreak/>
              <w:t>37001:2016 «Система менеджмента борьбы со взяточничеством.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>Требования и руководство по использованию».</w:t>
            </w:r>
          </w:p>
        </w:tc>
        <w:tc>
          <w:tcPr>
            <w:tcW w:w="1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принят</w:t>
            </w:r>
          </w:p>
        </w:tc>
        <w:tc>
          <w:tcPr>
            <w:tcW w:w="4249" w:type="dxa"/>
            <w:gridSpan w:val="4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Кыргызской Республике приказом ЦСМ принят международный стандарт  в качестве национального документа по стандартизации  КМС ISO 37001:2019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«Система менеджмента борьбы со взяточничеством. Требования и руководство по использованию».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81" w:right="-47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</w:rPr>
              <w:t xml:space="preserve">Принятие мер по внедрению стандарта </w:t>
            </w: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 xml:space="preserve">ISO 37001:2016 "Система </w:t>
            </w: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lastRenderedPageBreak/>
              <w:t>менеджмента борьбы со взяточничеством.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 xml:space="preserve">Требования и руководство по использованию" в министерстве. 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-38" w:right="-51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>Внедрить национальный стандарт КМС ISO 37001:2016 «Система менеджмента борьбы со взяточничеством. Требования и руководство по использованию».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>Декабрь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>Внедрен международный стандарт ISO 37001:2016 «Система менеджмента борьбы со взяточничеством.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color w:val="auto"/>
                <w:sz w:val="24"/>
                <w:szCs w:val="24"/>
                <w:lang w:eastAsia="en-US"/>
              </w:rPr>
              <w:t>Требования и руководство по использованию».</w:t>
            </w:r>
          </w:p>
        </w:tc>
        <w:tc>
          <w:tcPr>
            <w:tcW w:w="1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внедрения. </w:t>
            </w:r>
          </w:p>
        </w:tc>
        <w:tc>
          <w:tcPr>
            <w:tcW w:w="4249" w:type="dxa"/>
            <w:gridSpan w:val="4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15 сотрудников министерства, в  том числе подведомственных органов прошли обучение по международному стандарту  ISO 37001:2016 «Система менеджмента борьбы со взяточничеством. Требования и руководство по использованию» . По итогам трехдневного обучения специалисты получили сертификаты международного образца.  Обучившиеся сотрудники будут привлечены к работе по внедрению стандарта путем разработки  документов в соответствии с требованиями  данного стандарта.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НПА в рамках внедренного  стандарта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5321EC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-38" w:right="-51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</w:rPr>
              <w:t>Обучить сотрудников министерства по программе Государственного заказа по курсу в области антикоррупцион</w:t>
            </w:r>
            <w:r w:rsidRPr="00A21633">
              <w:rPr>
                <w:rStyle w:val="3"/>
                <w:sz w:val="24"/>
                <w:szCs w:val="24"/>
              </w:rPr>
              <w:lastRenderedPageBreak/>
              <w:t>ной политики.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Согласно графи-ку по программе Госзака-за.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pacing w:line="240" w:lineRule="auto"/>
              <w:ind w:left="-55" w:right="-42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</w:rPr>
              <w:t xml:space="preserve">Количество сотрудников министерства, получивших сертификаты по программе Госзаказа в области </w:t>
            </w:r>
            <w:r w:rsidRPr="00A21633">
              <w:rPr>
                <w:rStyle w:val="3"/>
                <w:sz w:val="24"/>
                <w:szCs w:val="24"/>
              </w:rPr>
              <w:lastRenderedPageBreak/>
              <w:t>антикоррупционной политики.</w:t>
            </w:r>
          </w:p>
        </w:tc>
        <w:tc>
          <w:tcPr>
            <w:tcW w:w="1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4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За 2019 год не было программы Государственного заказа по курсу в области антикоррупционной политики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5321EC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Программой Госзаказа не было предусмотрено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1" w:right="-47"/>
              <w:rPr>
                <w:rFonts w:ascii="Times New Roman" w:hAnsi="Times New Roman"/>
                <w:color w:val="1D1B11"/>
                <w:sz w:val="24"/>
                <w:szCs w:val="24"/>
                <w:lang w:val="ky-KG"/>
              </w:rPr>
            </w:pPr>
            <w:r w:rsidRPr="00A21633">
              <w:rPr>
                <w:rStyle w:val="3"/>
                <w:sz w:val="24"/>
                <w:szCs w:val="24"/>
              </w:rPr>
              <w:t>Обучение сотрудников министерства по программе Госзаказа по курсу в области антикоррупционной политики.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961B3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36" w:rsidRPr="00A21633" w:rsidRDefault="00961B36" w:rsidP="00E50DA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-81"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Внедрение принципов добросовестного управления и этических стандартов на государственной службе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val="ky-KG" w:eastAsia="en-US"/>
              </w:rPr>
            </w:pPr>
            <w:r w:rsidRPr="00A21633">
              <w:rPr>
                <w:rStyle w:val="3"/>
                <w:sz w:val="24"/>
                <w:szCs w:val="24"/>
                <w:lang w:val="ky-KG" w:eastAsia="en-US"/>
              </w:rPr>
              <w:t>Проводить регулярное обучение государственных служащих МЭ по вопросам соблюдения этических норм.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val="ky-KG" w:eastAsia="en-US"/>
              </w:rPr>
            </w:pPr>
            <w:r w:rsidRPr="00A21633">
              <w:rPr>
                <w:rStyle w:val="3"/>
                <w:sz w:val="24"/>
                <w:szCs w:val="24"/>
                <w:lang w:val="ky-KG" w:eastAsia="en-US"/>
              </w:rPr>
              <w:t>В рамках госзаказа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</w:rPr>
              <w:t>Увеличено количество  государственных служащих, прошедших обучение. Сокращены случаи нарушения государственными служащими МЭ этических норм</w:t>
            </w: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28 сотрудников</w:t>
            </w:r>
          </w:p>
        </w:tc>
        <w:tc>
          <w:tcPr>
            <w:tcW w:w="4257" w:type="dxa"/>
            <w:gridSpan w:val="5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2019 года была проведена  презентация для 28 сотрудников, впервые поступивших на государственную службу, в том числе по вопросам этики. 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персоналом совместно с комиссией по этике на постоянной основе проводит разъяснительную работу по соблюдению норм этики. 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  <w:lang w:val="ky-KG" w:eastAsia="en-US"/>
              </w:rPr>
              <w:t>Регулярное обучение государственных служащих МЭ по вопросам соблюдения этических норм.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292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Обеспечить эффективное взаимодействие Комиссии по этике с Уполномоченным по вопросам предупреждения коррупции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Уполномоченный по вопросам предупреждения коррупции включен в состав Комиссии по этике</w:t>
            </w: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4257" w:type="dxa"/>
            <w:gridSpan w:val="5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Уполномоченный по вопросам предупреждения коррупции включен в состав Комиссии по этике Приказом №145 от 26.09.2019 года. 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Эффективное взаимодействие Комиссии по этике с Уполномоченным по вопросам предупреждения коррупции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B77F58" w:rsidRPr="00A21633" w:rsidTr="00B77F58">
        <w:trPr>
          <w:trHeight w:val="1588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Проведение кадровых ротаций в целях предупреждения возникновения коррупционных связей.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Согласно плану ротации и по мере необходимости и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Проведенные ротаций согласно плану ротации.</w:t>
            </w: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2 ротации</w:t>
            </w:r>
          </w:p>
        </w:tc>
        <w:tc>
          <w:tcPr>
            <w:tcW w:w="4257" w:type="dxa"/>
            <w:gridSpan w:val="5"/>
          </w:tcPr>
          <w:p w:rsidR="004604D7" w:rsidRPr="00A21633" w:rsidRDefault="004604D7" w:rsidP="00E50DA2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деятельности и снижения риска коррупции, в соответствии со статьей 30 закона КР «О государственной гражданской службе и муниципальной службе», проведена ротация между МЭКР и МЮКР (Приказ от 18.07.2019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года №94-л), а также ротация с Госфиннадзора КР (Приказ от 2.09.2019 году №145-л).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</w:rPr>
              <w:t xml:space="preserve">Внедрение в практику проведение кадровых ротаций в целях предупреждения возникновения коррупционных </w:t>
            </w:r>
            <w:r w:rsidRPr="00A21633">
              <w:rPr>
                <w:rStyle w:val="3"/>
                <w:rFonts w:cs="Times New Roman"/>
                <w:sz w:val="24"/>
                <w:szCs w:val="24"/>
              </w:rPr>
              <w:lastRenderedPageBreak/>
              <w:t>связей.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Анализ нареканий и жалоб граждан в отношении сотрудников МЭ и работа</w:t>
            </w:r>
            <w:r w:rsidRPr="00A21633">
              <w:rPr>
                <w:sz w:val="24"/>
                <w:szCs w:val="24"/>
                <w:lang w:eastAsia="en-US"/>
              </w:rPr>
              <w:t xml:space="preserve">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t>по устранению нарушений правил служебного поведения.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Количество нареканий и жалоб</w:t>
            </w:r>
            <w:r w:rsidRPr="00A21633">
              <w:rPr>
                <w:sz w:val="24"/>
                <w:szCs w:val="24"/>
                <w:lang w:eastAsia="en-US"/>
              </w:rPr>
              <w:t xml:space="preserve">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t>граждан в отношении сотрудников МЭ, их анализ.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Устранение нарушений правил служебного поведения.</w:t>
            </w:r>
          </w:p>
        </w:tc>
        <w:tc>
          <w:tcPr>
            <w:tcW w:w="12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Нареканий не было</w:t>
            </w:r>
          </w:p>
        </w:tc>
        <w:tc>
          <w:tcPr>
            <w:tcW w:w="4257" w:type="dxa"/>
            <w:gridSpan w:val="5"/>
          </w:tcPr>
          <w:p w:rsidR="004604D7" w:rsidRPr="00A21633" w:rsidRDefault="004604D7" w:rsidP="00E50DA2">
            <w:pPr>
              <w:spacing w:after="0" w:line="240" w:lineRule="auto"/>
              <w:ind w:left="64"/>
              <w:rPr>
                <w:lang w:eastAsia="ru-RU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случаев нареканий в отношении сотрудников министерства не было.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Работа по устранению нарушений правил служебного поведения в случае поступления жалоб со стороны граждан.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961B36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B36" w:rsidRPr="00A21633" w:rsidRDefault="00961B36" w:rsidP="00E50DA2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-81" w:right="-47" w:hanging="426"/>
              <w:jc w:val="center"/>
              <w:rPr>
                <w:rStyle w:val="ae"/>
                <w:bCs/>
                <w:sz w:val="24"/>
                <w:szCs w:val="24"/>
                <w:lang w:eastAsia="en-US"/>
              </w:rPr>
            </w:pP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t xml:space="preserve">Предотвращение/предупреждение коррупции в сфере государственного регулирования предпринимательской деятельности </w:t>
            </w:r>
          </w:p>
          <w:p w:rsidR="00961B36" w:rsidRPr="00A21633" w:rsidRDefault="00961B36" w:rsidP="00E50DA2">
            <w:pPr>
              <w:pStyle w:val="4"/>
              <w:shd w:val="clear" w:color="auto" w:fill="auto"/>
              <w:spacing w:line="240" w:lineRule="auto"/>
              <w:ind w:left="-81" w:right="-47"/>
              <w:jc w:val="center"/>
              <w:rPr>
                <w:rStyle w:val="ae"/>
                <w:bCs/>
                <w:sz w:val="24"/>
                <w:szCs w:val="24"/>
                <w:lang w:eastAsia="en-US"/>
              </w:rPr>
            </w:pPr>
            <w:r w:rsidRPr="00A21633">
              <w:rPr>
                <w:rStyle w:val="ae"/>
                <w:bCs/>
                <w:sz w:val="24"/>
                <w:szCs w:val="24"/>
                <w:lang w:eastAsia="en-US"/>
              </w:rPr>
              <w:t>и предоставления государственных услуг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0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Обеспечить функционирование института бизнес-омбудсмена.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80" w:right="-77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Сентябрь 2019 года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Распоряжение о назначении Бизнес омбудсмена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</w:rPr>
              <w:t>Распоряжение ПКР от 13.08.2019 г. № 297-р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</w:rPr>
              <w:t>Постановлением ПКР от 31.12. 2018 г.  №647 принято решение об образовании в Кыргызской Республике должности уполномоченного лица по защите прав, свобод и законных интересов субъектов предпринимательской деятельности (Бизнес-омбудсмен). Распоряжением ПКР от 13.08.2019 г. № 297-р уполномоченным лицом по защите прав, свобод и законных интересов субъектов предпринимательской деятельности (Бизнес-омбудсменом) Кыргызской Республики был назначен Робин Орд-Смит. Также были назначены два заместителя Бизнес-</w:t>
            </w:r>
            <w:r w:rsidRPr="00A21633">
              <w:rPr>
                <w:rFonts w:ascii="Times New Roman" w:hAnsi="Times New Roman"/>
                <w:sz w:val="24"/>
              </w:rPr>
              <w:lastRenderedPageBreak/>
              <w:t>омбудсмена – Пономарев Сергей Васильевич и Мусуралиев Нурлан Джолдошбекович.  В настоящее времени осуществляется работа, направленная на формирование аппарата секретариата института Бизнес-омбудсмена для последующего обеспечения полноценной деятельности данного института.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Функционирование Бизнес омбудсмена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1,5 млн Евро за счет средств ЕБРР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0" w:right="-5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Существенно расширить круг участников Хартии о добропорядочности ("Бизнес Кыргызстана против коррупции").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70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Вовлечение в круг участников Хартии о добропорядочности ("Бизнес Кыргызстана против коррупции") бизнес ассоциации и предпринимателей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субъект предпринимательства КР в Хартии «Бизнес Кыргызстана против коррупции».</w:t>
            </w:r>
          </w:p>
        </w:tc>
        <w:tc>
          <w:tcPr>
            <w:tcW w:w="4265" w:type="dxa"/>
            <w:gridSpan w:val="6"/>
          </w:tcPr>
          <w:p w:rsidR="004604D7" w:rsidRDefault="005321EC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выполненной работы: </w:t>
            </w:r>
          </w:p>
          <w:p w:rsidR="005321EC" w:rsidRPr="005321EC" w:rsidRDefault="005321EC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Расширение круга участников Хартии о добропорядочности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B9402F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1EC" w:rsidRPr="005321EC" w:rsidRDefault="005321EC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1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 выполненной работы: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Торгово-промышленной палатой было инициировано среди субъектов предпринимательства принятие Хартии «Бизнес Кыргызстана против коррупции».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Подписывая Хартию «Бизнес Кыргызстана против коррупции», ассоциации и объединения предпринимателей выражают свои намерения продвигать среди субъектов предпринимательства принципы и правила, которые будут способствовать противодействию и предупреждению коррупции, и неукоснительно их соблюдать.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На сегодняшний день к Хартии «Бизнес Кыргызстана против коррупции» присоединились следующие бизнес-ассоциации, и представители банковской сферы страны: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Торгово-промышленная палата КР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Международный Деловой Совет;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Ассоциация поставщиков, производителей и дистрибьюторов Кыргызстана;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Национальный альянс бизнес-ассоциаций;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Ассоциация молодых предпринимателей «ЖИА»;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Ассоциация экспортеров Кыргызстана;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Союз предпринимателей Кыргызстана;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Ассоциация Гильдий Соотечественников;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Бишкекский деловой клуб;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ОЮЛ «Ассоциация Федерации Органического движения Bio.kg»;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ОЮЛ «Ассоциация ореховодов и лесоводов Кыргызстана»,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Ассоциация нефтетрейдеров Кыргызстана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Фармацевтический союз Кыргызстана;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ОО «Ассоциация в поддержку женщин-предпринимателей»;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ОАО «Айыл Банк»;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ОАО «Оптима Банк»;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ОЮЛ «Кыргызская ассоциация теплиц»;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Кыргызский союз пчеловодов;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ОсОО «Дары Тянь-Шаня»;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Союз банков Кыргызской Республики</w:t>
            </w:r>
          </w:p>
          <w:p w:rsidR="00B9402F" w:rsidRPr="00A21633" w:rsidRDefault="00B9402F" w:rsidP="00E50DA2">
            <w:pPr>
              <w:spacing w:after="0" w:line="240" w:lineRule="auto"/>
              <w:ind w:left="-80"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Агентство корпоративного развития «КСО Центральная Азия»</w:t>
            </w:r>
          </w:p>
          <w:p w:rsidR="00B9402F" w:rsidRPr="00A21633" w:rsidRDefault="00B9402F" w:rsidP="00E50DA2">
            <w:pPr>
              <w:pStyle w:val="tkTablica"/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Вместе с тем, Министерством на постоянной основе ведется работа с предпринимателями по увеличению количества бизнес-ассоцаций в Хартии «Бизнес Кыргызстана против коррупции».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 постоянной основе публиковать на официальном сайте МЭ все результаты проведенного АРВ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3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Количество опубликованных результатов АРВ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Опубликовано 261 АРВ в базе данных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4"/>
              <w:spacing w:line="240" w:lineRule="auto"/>
              <w:ind w:left="39" w:right="14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и после завершения экспертизы АРВ в регулярном порядке опубликовываются результаты проведенного АРВ на официальном сайте МЭ.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сайте министерства (http://mineconom.gov.kg) в рубрике «База данных АРВ» в разделе «Предпринимательство», размещены все аналитические записки за 2016, 2017 и 2018 годы, а также поквартально за 2019 год.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Опубликование  на официальном сайте МЭ результатов проведенного АРВ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Провести анализ и сократить </w:t>
            </w: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количество лицензий и разрешений, а также упростить процедуры по их получению (с оставлением необходимости лицензирования только в сферах, представляющих потенциальную угрозу жизни и здоровью человека или затрагивающих вопросы национальной безопасности)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3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2021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5" w:right="-42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проведен.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 НПА. Оптимизирована процедура лицензирования. 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>Проект Закона КР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autoSpaceDE w:val="0"/>
              <w:autoSpaceDN w:val="0"/>
              <w:adjustRightInd w:val="0"/>
              <w:spacing w:after="0" w:line="240" w:lineRule="auto"/>
              <w:ind w:left="58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В целях оптимизации и либерализации лицензионно-разрешительной системы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Кыргызской Республики в настоящее время подготовлен проект Закона КР «О внесении изменений и дополнений в некоторые законодательные акты Кыргызской Республики» </w:t>
            </w:r>
            <w:r w:rsidRPr="00A21633">
              <w:rPr>
                <w:rFonts w:ascii="Times New Roman" w:hAnsi="Times New Roman"/>
                <w:sz w:val="24"/>
                <w:szCs w:val="24"/>
                <w:lang w:val="x-none"/>
              </w:rPr>
              <w:t>в сфере лицензионно-разрешительной системы»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. В ближайшее время данный законопроект будет размещен на официальном сайте ПКР на общественное обсуждение.</w:t>
            </w:r>
          </w:p>
          <w:p w:rsidR="004604D7" w:rsidRPr="00A21633" w:rsidRDefault="004604D7" w:rsidP="00E50DA2">
            <w:pPr>
              <w:autoSpaceDE w:val="0"/>
              <w:autoSpaceDN w:val="0"/>
              <w:adjustRightInd w:val="0"/>
              <w:spacing w:after="0" w:line="240" w:lineRule="auto"/>
              <w:ind w:left="58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Проектом Закона предусматривается отмена следующих лицензий и разрешений:</w:t>
            </w:r>
          </w:p>
          <w:p w:rsidR="004604D7" w:rsidRPr="00A21633" w:rsidRDefault="004604D7" w:rsidP="00E50DA2">
            <w:pPr>
              <w:spacing w:after="0" w:line="240" w:lineRule="auto"/>
              <w:ind w:left="58" w:right="31" w:firstLine="2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деятельность страхового брокера (пункт 59 статьи 15 Закона о ЛРС).</w:t>
            </w:r>
          </w:p>
          <w:p w:rsidR="004604D7" w:rsidRPr="00A21633" w:rsidRDefault="004604D7" w:rsidP="005321EC">
            <w:pPr>
              <w:pStyle w:val="tkTablica"/>
              <w:spacing w:after="0" w:line="240" w:lineRule="auto"/>
              <w:ind w:left="58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2. На актуарную деятельность 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Разработка подзаконных актов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Рассмотреть целесообразность присоединения Кыргызской Республики к Пересмотренной Киотской конвенции Всемирной таможенной организации, в случае положительного решения, принять меры по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присоединению.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Декабрь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Упрощены процедуры во внешнеэкономической деятельности.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Повышена инвестиционная привлекательность Кыргызской Республики.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Отмечаем, что Всемирной таможенной организацией запущен пилотный  проект по осуществлению синхронного перевода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отдельных Рабочих органов ВТамО на русский язык.</w:t>
            </w:r>
          </w:p>
        </w:tc>
        <w:tc>
          <w:tcPr>
            <w:tcW w:w="4265" w:type="dxa"/>
            <w:gridSpan w:val="6"/>
          </w:tcPr>
          <w:p w:rsidR="005321EC" w:rsidRP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Содержание выполненной работы: </w:t>
            </w:r>
          </w:p>
          <w:p w:rsidR="004604D7" w:rsidRPr="00A21633" w:rsidRDefault="005321EC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sz w:val="24"/>
                <w:szCs w:val="24"/>
                <w:lang w:val="ky-KG"/>
              </w:rPr>
              <w:t>Реализация согласно указаных сроков исполения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Донорские средства</w:t>
            </w:r>
          </w:p>
        </w:tc>
      </w:tr>
      <w:tr w:rsidR="00A63FEF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lastRenderedPageBreak/>
              <w:t xml:space="preserve">Содержание выполненной работы: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настоящее время Управляющим комитетом Всемирной таможенной организации по Пересмотренной Киотской конвенции проводится работа по пересмотру Международной конвенции об упрощении и гармонизации таможенных процедур (Пересмотренная Киотская Конвенция).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Всемирная таможенная организация (далее-ВТамО) является важнейшей международной организацией, на площадке которой определяются передовые стандарты в таможенной сфере.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Пересмотренная Киотская Конвенция является универсальным кодифицированным международно-правовым актом в области таможенного дела, регулирующим практические  таможенные вопросы и направлена на упрощение и гармонизацию таможенных процедур.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настоящее время  проводится работа по выполнению мероприятий Плана по реализации Соглашения ВТО по упрощению процедур торговли, которым также предусмотрены мероприятия по проведению анализа законодательства Кыргызской Республики в сфере таможенного дела на соответствие положениям Пересмотренной Киотской Конвенции.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Принимая во внимание вышеотмеченное, Евразийской экономической комиссией было отмечено о необходимости обеспечения участия таможенной службы Кыргызской Республики в заседаниях Рабочих органов ВТамО.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Кроме этого, в рамках деятельности Объединенной коллегии таможенных служб Таможенного союза и Совета руководителей таможенных служб Содружества Независимых Государств, приняты решения о необходимости участия таможенных органов на заседаниях отдельных Рабочих органов ВТамО.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этом в качестве информации сообщаем, что в настоящее Договаривающимися Сторонами Пересмотренной Киотской Конвенции из числа государств - членов ЕАЭС являются Республика Армения (с 19.07.2013), Республика Беларусь (с 2010), Республика Казахстан (с 19.06.2009) и Российская Федерация (с 02-02-2011).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 xml:space="preserve">Разработать комплекс мероприятий, направленных на борьбу с недостоверным декларированием товаров, перемещаемых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>через таможенную границу Кыргызской Республики.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lastRenderedPageBreak/>
              <w:t>Сентябрь 2019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Разработан и принят план мероприятий, направленный на борьбу с недостоверным декларированием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5321EC" w:rsidRDefault="005321EC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индикаторы: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1EC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</w:p>
        </w:tc>
        <w:tc>
          <w:tcPr>
            <w:tcW w:w="4265" w:type="dxa"/>
            <w:gridSpan w:val="6"/>
          </w:tcPr>
          <w:p w:rsidR="005321EC" w:rsidRP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Содержание выполненной работы:</w:t>
            </w:r>
          </w:p>
          <w:p w:rsidR="004604D7" w:rsidRPr="00A21633" w:rsidRDefault="005321EC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C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sz w:val="24"/>
                <w:szCs w:val="24"/>
                <w:lang w:val="ky-KG"/>
              </w:rPr>
              <w:t>Реализация согласно указаных сроков исполения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A63FEF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lastRenderedPageBreak/>
              <w:t>Содержание выполненной работы: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Приоритетным направлением таможенных органов Кыргызской Республики является пополнение доходной части государственного бюджета и противодействие таможенным правонарушениям.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соответствии с Соглашением между Правительством Кыргызской Республики и Правительством Российской Федерации об оказании технического содействия Кыргызской Республике в рамках процесса присоединения к ЕАЭС от 31 марта 2015 года в части обустройства и технического оснащения пунктов пропуска на кыргызском участке внешней границы Евразийского экономического союза, российской стороной модернизируются 14 пунктов пропуска. На кыргызско-китайской границе автомобильные пункты пропуска «Иркештам» и «Торугарт». На кыргызско-узбекской границе автомобильные пункты пропуска «Достук», «Кызыл-Кия», железнодорожные пункты пропуска «Кара-Суу», «Шамалдысай», «Кызыл-Кия» и «Джалал-Абад». На кыргызско-таджикской границе автомобильные пункты пропуска «Кайрагач», «Кызыл-Бель», «Карамык», «Бор-Добо». Воздушные пункты пропуска «Манас» и «Ош».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проектных документов на реконструкцию автомобильных пунктов пропуска «Торугарт», «Иркештам, «Кызыл-Кия», «Кайрагач», «Кызыл-Бель» и «Карамык» российской стороной были завершены в начале 2017 года. Указанные проектные документы прошли государственную экспертизу Кыргызской Республики.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ИДК СТ-6035, поставляемые в соответствии с Соглашением будут функционировать на границе Кыргызской Республики впервые и на основе линейного ускорителя электронов предназначены для быстрого и эффективного досмотра грузов, транспортных средств и контейнеров. Благодаря высокой проникающей способности вскрытие контейнера или грузового отсека транспортных средств не требуется. Внедренные технические решения, базируемые на передовом опыте, позволяют наиболее быстрым и удобным способом анализировать полученные изображения и предоставить оператору необходимые инструменты для эффективного обнаружения запрещенных предметов, оружия, взрывчатых и наркотических веществ, а также проводить проверки содержимого груза на соответствие товарно-сопроводительным документам на предмет недостоверного декларирования.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Подразделения ГТС по борьбе с контрабандой и нарушениями таможенных правил осуществляют противодействие таможенным правонарушениям согласно Таможенному кодексу Евразийского экономического союза, Уголовного кодекса Кыргызской Республики, Уголовно-процессуального кодекса Кыргызской Республики, Кодекса Кыргызской Республики о проступках, Кодекса Кыргызской Республики о нарушениях, а также функциональным обязанностям и утвержденным планам.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достигнутых соглашений противодействии таможенным правонарушениям, ГТС ведет и активное международное сотрудничество.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соответствии с планом в сфере сотрудничества таможенных служб государств-участников СНГ в борьбе с таможенными правонарушениями и преступлениями, при координации Комитета глав правоохранительных подразделений Совета руководителей таможенных служб государств-участников Содружества Независимых Государств принимает активное участие в международных оперативно-профилактических мероприятиях и специальных операциях, направленных на выявление, предупреждение и пресечение различных видов контрабанды с использованием 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правоохранительной коммуникационной платформы Всемирной таможенной организации CENcomm RILO-Москва.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Достигнутые индикаторы: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Приказом ГТС № 35-24/256 от 14 октября 2019 года приняты на баланс установленные на пунктах пропуска «Кайрагач», «Кызыл-Бель», «Иркештам» и «Карамык» инспекционно-досмотровые комплексы (далее – ИДК). 05 ноября 2019 года ИДК запущен на пункте пропуска «Иркештам». Приказом ГТС № 35-04/244 от 02 октября 2019 года утверждены «Инструкция по радиационной безопасности при работе с ИДК» и «Порядок применения ИДК»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соответствии с новым уголовным законодательством Кыргызской Республики, в таможенных органах функционирует автоматизированная информационная система Единый реестр преступлений и проступков и Единый реестр нарушений.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Утверждены приказом ГТС № 35-10/45 от 26 февраля 2019 года, № 35-06/178 от 02 августа 2019 года, № 35-06/185 от 15 августа, № 35-06/290 от 29 октября 2019 года планы с комплексом мероприятий, направленных на улучшение эффективности работы сотрудников ГТС, снижения у участников внешнеэкономической деятельности мотивации к нарушениям таможенного законодательства, усиления работы в противодействии таможенным правонарушениям, пресечения незаконного ввоза товаров и транспортных средств на территорию Кыргызской Республики вне пунктов пропуска с установлением ответственных исполнителей и сроков исполнения.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соответствии с утвержденными планами взаимодействия и сотрудничества в противодействии таможенным правонарушениям, между Государственной службой по борьбе с экономическими преступлениями при Правительстве Кыргызской Республики, Главным управлением организации безопасности дорожного движения и Управлением внутренних дел на транспорте Министерства внутренних дела Кыргызской Республики и Государственной пограничной службой Кыргызской Республики на регулярной основе осуществляется межведомственное взаимодействие.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целях активизации торгово-экономических отношений, упрощения таможенных процедур, а также противодействия таможенным правонарушениям, на местном уровне между приграничными территориальными таможенными органами Кыргызской Республики и Республики Узбекистан, по инициативе ГТС были разработаны и утверждены Планы взаимодействия и сотрудничества на 2019-2020 годы. Планы утверждены между Управлениями Государственного таможенного комитета Республики Узбекистан по Ферганской, Наманганской и Андижанской областям и таможнями «Оперативная», «Юго-Западная» и «Баткен» ГТС, дислоцированные на узбекско-кыргызской границе.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10 месяцев 2019 года ГТС выявлено 1447 фактов таможенных правонарушений, по которым: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Заведено и зарегистрировано в ЕРН 1246 Дел о нарушениях. Взыскано штрафов на сумму 7,1 млн сом. Уплачено таможенных платежей на сумму 162,5 млн сом.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Выявлено и зарегистрировано в ЕРПП 201 таможенных преступлений. По ним в настоящее время ГСБЭП возмещено ущерба на сумму 35,9 млн сом. </w:t>
            </w:r>
          </w:p>
          <w:p w:rsidR="00A63FEF" w:rsidRPr="00A21633" w:rsidRDefault="00A63FEF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Всего дополнительные поступления в доходную часть государственного бюджета Кыргызской Республики составили сумму 205,6 млн сом.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 xml:space="preserve">Внедрить действенные механизмы применения мер ответственности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>государственных гражданских и муниципальных служащих за:</w:t>
            </w:r>
          </w:p>
          <w:p w:rsidR="004604D7" w:rsidRPr="00A21633" w:rsidRDefault="004604D7" w:rsidP="00E50DA2">
            <w:pPr>
              <w:pStyle w:val="4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- непредставление деклараций:</w:t>
            </w:r>
          </w:p>
          <w:p w:rsidR="004604D7" w:rsidRPr="00A21633" w:rsidRDefault="004604D7" w:rsidP="00E50DA2">
            <w:pPr>
              <w:pStyle w:val="4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несвоевременное представление деклараций;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- представление заведомо ложных или неполных сведений в декларациях.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lastRenderedPageBreak/>
              <w:t>Январь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Законодательно закреплена соразмерная ответственность за </w:t>
            </w: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нарушения при декларировании государственными и муниципальными служащими.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Закона КР «О внесении изменений в Закон КР «О декларировании доходов,  расходов, обязательств и имущества лиц, замещающих или занимающих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и муниципальные должности» от  2 августа 2017 года №164. Письмом от 27.12.2019 года №18-1/20019 внесен в АПКР на рассмотрение.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tabs>
                <w:tab w:val="left" w:pos="324"/>
              </w:tabs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Анализ результатов </w:t>
            </w:r>
            <w:r w:rsidRPr="00A21633">
              <w:rPr>
                <w:sz w:val="24"/>
                <w:szCs w:val="24"/>
                <w:lang w:eastAsia="en-US"/>
              </w:rPr>
              <w:t xml:space="preserve">применения мер ответственности государственных гражданских и </w:t>
            </w:r>
            <w:r w:rsidRPr="00A21633">
              <w:rPr>
                <w:sz w:val="24"/>
                <w:szCs w:val="24"/>
                <w:lang w:eastAsia="en-US"/>
              </w:rPr>
              <w:lastRenderedPageBreak/>
              <w:t>муниципальных служащих уполномоченным органом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 рамках республиканского 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324"/>
              </w:tabs>
              <w:spacing w:line="240" w:lineRule="auto"/>
              <w:ind w:left="-38" w:right="-51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Расширить перечень оснований для проведения полной проверки единых налоговых деклараций государственных и муниципальных служащих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sz w:val="24"/>
                <w:szCs w:val="24"/>
                <w:lang w:eastAsia="en-US"/>
              </w:rPr>
            </w:pPr>
            <w:r w:rsidRPr="00A21633">
              <w:rPr>
                <w:sz w:val="24"/>
                <w:szCs w:val="24"/>
                <w:lang w:eastAsia="en-US"/>
              </w:rPr>
              <w:t>Январь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Количество оснований для проведения полной проверки Единой налоговой декларации государственного или муниципального служащего увеличено с 2 до не менее 7, в том числе в случае наличия крупных </w:t>
            </w: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денежных средств в наличной форме или на банковских счетах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Закона КР «О внесении изменений в Закон КР «О декларировании доходов,  расходов, обязательств и имущества лиц, замещающих или занимающих государственные и муниципальные должности» от  2 августа 2017 года №164 внесен в АПКР на рассмотрение письмом от 4 сентября 2019 г. №18-1/13527.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11 ноября 2019 года состоялось совещание под председательством Вице-премьер-министра КР Разакова Ж.П. по снятию разногласий по проекту.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Поручением Вице-премьер-министра Кыргызской Республики Ж.Разакова от 13 ноября 2019 года №23-54, проект был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 на доработку и внесение в Аппарат Правительства Кыргызской Республики в установленные сроки и в установленном порядке.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13 декабря 2019 года было совещание на площадке МЭ КР с заинтересованными государственными органами по обсуждению нового законопроекта.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Поручением Вице-премьер-министра Кыргызской Республики Ж.Разакова от 10 января 2020 года №23-54 законопроект будет доработан и внесен  в установленном порядке в АПКР.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Анализ результатов </w:t>
            </w:r>
            <w:r w:rsidRPr="00A21633">
              <w:rPr>
                <w:sz w:val="24"/>
                <w:szCs w:val="24"/>
                <w:lang w:eastAsia="en-US"/>
              </w:rPr>
              <w:t>применения расширенного  переченя оснований для проведения полной проверки единых налоговых деклараций государственных и муниципальных служащих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Определить уполномоченный государственный орган, обеспечивающий анализ эффективности работы ФРР, исполнения требований по раскрытию информации о деятельности ФРР и бесперебойную работу веб-портала ФРР.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Ноябрь 2019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</w:rPr>
            </w:pPr>
            <w:r w:rsidRPr="00A21633">
              <w:rPr>
                <w:rStyle w:val="3"/>
                <w:sz w:val="24"/>
                <w:szCs w:val="24"/>
              </w:rPr>
              <w:t>Определен уполномоченный орган по раскрытию информации о деятельности ФРР.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Не определен. На стадии согласования 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Направлено письмо в АПКР .№14-1/15403 от 07.10.2019 г. с предложением провести рабочую встречу с представителями отдела  организационно-инспекторской работы и регионального развития и сектора антикоррупционной политики отдела обороны, правопорядка и чрезвычайных ситуаций АПКР и представителями МФ, ГАМСУМО, ПП ПКР в областях. По итогам встречи предлагалось провести совещание у курирующего вице – премьер – министра КР для определения: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- ПП ПКР в областях ответственными по исполнению требований по раскрытию информации о деятельности Фондов, а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МЭ уполномоченным государственным органом по обеспечению работы веб-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портала Фондов.</w:t>
            </w:r>
          </w:p>
        </w:tc>
        <w:tc>
          <w:tcPr>
            <w:tcW w:w="1704" w:type="dxa"/>
          </w:tcPr>
          <w:p w:rsidR="004604D7" w:rsidRPr="00A21633" w:rsidRDefault="004604D7" w:rsidP="00A21633">
            <w:pPr>
              <w:pStyle w:val="tkTablica"/>
              <w:spacing w:after="0" w:line="240" w:lineRule="auto"/>
              <w:ind w:left="1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рассмотрение </w:t>
            </w:r>
            <w:r w:rsidR="00A21633" w:rsidRPr="00A21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 w:rsidR="00A21633" w:rsidRPr="00A21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ПКР</w:t>
            </w:r>
            <w:r w:rsidR="00A21633" w:rsidRPr="00A2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еще не принято.</w:t>
            </w:r>
          </w:p>
          <w:p w:rsidR="004604D7" w:rsidRPr="00A21633" w:rsidRDefault="00A21633" w:rsidP="00A21633">
            <w:pPr>
              <w:pStyle w:val="4"/>
              <w:shd w:val="clear" w:color="auto" w:fill="auto"/>
              <w:spacing w:line="240" w:lineRule="auto"/>
              <w:ind w:left="14" w:right="14"/>
              <w:rPr>
                <w:sz w:val="24"/>
                <w:szCs w:val="24"/>
              </w:rPr>
            </w:pPr>
            <w:r w:rsidRPr="00A21633">
              <w:rPr>
                <w:sz w:val="24"/>
                <w:szCs w:val="24"/>
              </w:rPr>
              <w:t xml:space="preserve">Вместе с тем, </w:t>
            </w:r>
            <w:r w:rsidR="004604D7" w:rsidRPr="00A21633">
              <w:rPr>
                <w:sz w:val="24"/>
                <w:szCs w:val="24"/>
              </w:rPr>
              <w:t xml:space="preserve">17 октября 2019 года Премьер-министром КР утверждена Дорожная карта по совершенствованию деятельности </w:t>
            </w:r>
            <w:r w:rsidRPr="00A21633">
              <w:rPr>
                <w:sz w:val="24"/>
                <w:szCs w:val="24"/>
              </w:rPr>
              <w:t>ФРР. В</w:t>
            </w:r>
            <w:r w:rsidR="004604D7" w:rsidRPr="00A21633">
              <w:rPr>
                <w:sz w:val="24"/>
                <w:szCs w:val="24"/>
              </w:rPr>
              <w:t xml:space="preserve"> рамках его исполнения разработан проект решения ПКР, который </w:t>
            </w:r>
            <w:r w:rsidR="004604D7" w:rsidRPr="00A21633">
              <w:rPr>
                <w:sz w:val="24"/>
                <w:szCs w:val="24"/>
              </w:rPr>
              <w:lastRenderedPageBreak/>
              <w:t>направлен на утверждение Временных правил по использованию информационного портала</w:t>
            </w:r>
            <w:r w:rsidRPr="00A21633">
              <w:rPr>
                <w:sz w:val="24"/>
                <w:szCs w:val="24"/>
              </w:rPr>
              <w:t>,</w:t>
            </w:r>
            <w:r w:rsidR="004604D7" w:rsidRPr="00A21633">
              <w:rPr>
                <w:sz w:val="24"/>
                <w:szCs w:val="24"/>
              </w:rPr>
              <w:t xml:space="preserve">  раскрывающего деятельность фондов в цифровом формате. По итогам работы проект в установленном порядке будет направлен на согласование госорганам.  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Содействие уполномоченному органу по работе с веб-порталом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Внести изменения в Типовое положение о порядке формирования фондов развития регионов, утвержденное постановлением Правительства Кыргызской Республики от 10 ноября 2014 года № 633, с целью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обеспечения общественного доступа через единый портал ФРР к информации о поступивших заявках, результатах оценки и отбора поступивших заявок, и отчетов об использовании средств ФРР.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Март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Повышена эффективность и обеспечена прозрачность деятельности фондов развития регионов. Функционирует Единый портал ФРР, к которому обеспечен доступ населения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ППКР «О внесении изменений в постановление Правительства Кыргызской Республики «Об утверждении Типового положения о порядке формирования фондов развития регионов» 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от 10 ноября 2014 года № 633», который в установленном порядке будет направлен на согласование госорганам.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Техническое сопровождение работы веб-портала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56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Разработать Единый веб-портал фондов развития регионов и в пилотном режиме провести его апробацию.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spacing w:after="0" w:line="240" w:lineRule="auto"/>
              <w:ind w:left="-53" w:right="-7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Март 2020 года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Единый веб-портал разработан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</w:tc>
        <w:tc>
          <w:tcPr>
            <w:tcW w:w="4265" w:type="dxa"/>
            <w:gridSpan w:val="6"/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Разработан информационный портал с доменным именем frr.gov.kg, который был протестирован в фондах Чуйской области и Ала-Букинского района.  Проводятся соответствующие работы по его апробации в масштабах всей страны в пилотном режиме.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sz w:val="24"/>
                <w:szCs w:val="24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21633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Тестирование веб-портала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Использование существующих или создание новых площадок для проведения эффективного диалога МЭ с бизнес-сообществом.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val="ky-KG" w:eastAsia="en-US"/>
              </w:rPr>
            </w:pPr>
            <w:r w:rsidRPr="00A21633">
              <w:rPr>
                <w:rStyle w:val="3"/>
                <w:sz w:val="24"/>
                <w:szCs w:val="24"/>
                <w:lang w:val="ky-KG" w:eastAsia="en-US"/>
              </w:rPr>
              <w:t xml:space="preserve">Постоянно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98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Обеспечено активное взаимодействие с бизнес -сообществом.</w:t>
            </w:r>
          </w:p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98"/>
              <w:rPr>
                <w:rStyle w:val="3"/>
                <w:sz w:val="24"/>
                <w:szCs w:val="24"/>
                <w:lang w:val="ky-KG"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Широкое</w:t>
            </w:r>
            <w:r w:rsidRPr="00A21633">
              <w:rPr>
                <w:rStyle w:val="a7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освещение в СМИ мероприятий, проведенных с участием </w:t>
            </w:r>
            <w:r w:rsidRPr="00A21633">
              <w:rPr>
                <w:rStyle w:val="3"/>
                <w:sz w:val="24"/>
                <w:szCs w:val="24"/>
                <w:lang w:eastAsia="en-US"/>
              </w:rPr>
              <w:lastRenderedPageBreak/>
              <w:t>предпринимателей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площадки. Эффективный диалог МЭ с бизнес-сообществом есть.</w:t>
            </w:r>
          </w:p>
        </w:tc>
        <w:tc>
          <w:tcPr>
            <w:tcW w:w="4265" w:type="dxa"/>
            <w:gridSpan w:val="6"/>
          </w:tcPr>
          <w:p w:rsid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Содержание выполненной работы: </w:t>
            </w:r>
          </w:p>
          <w:p w:rsidR="005321EC" w:rsidRP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5321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м.ниже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val="ky-KG"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  <w:lang w:eastAsia="en-US"/>
              </w:rPr>
              <w:t>Проведение встреч и рабочих совещаний на площадке МЭ.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rFonts w:cs="Times New Roman"/>
                <w:sz w:val="24"/>
                <w:szCs w:val="24"/>
                <w:lang w:eastAsia="en-US"/>
              </w:rPr>
              <w:t>Создание ЦПП в г.Ош, Джалал-абад и Баткен иКаракол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D7" w:rsidRPr="00A21633" w:rsidRDefault="004604D7" w:rsidP="004604D7">
            <w:pPr>
              <w:pStyle w:val="tkTablica"/>
              <w:spacing w:after="0" w:line="240" w:lineRule="auto"/>
              <w:ind w:left="-70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96800 Евро на создание ЦПП</w:t>
            </w:r>
          </w:p>
        </w:tc>
      </w:tr>
      <w:tr w:rsidR="0023636A" w:rsidRPr="00A2163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A216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lastRenderedPageBreak/>
              <w:t xml:space="preserve">Содержание выполненной работы: 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Министерство на постоянной основе взаимодействует с субъектами предпринимательской деятельности  путем обсуждения вопросов ведения предпринимательской деятельности и выработки мер по устранению проблем.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Существуют   следующие постоянно действующие диалоговые площадки по рассмотрению вопросов предпринимательства: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Совет по развитию бизнеса и инвестициям при Правительстве Кыргызской Республики;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Совет по развитию бизнеса и предпринимательства при Торога Жогорку Кенеша Кыргызской Республики;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Комитет по развитию промышленности и предпринимательства Кыргызской Республики при Национальном совете по устойчивому развитию Кыргызской Республики.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Итогами работы обозначенных Советов является рассмотрение вопросов предпринимательской деятельности, выработка предложений по устранению проблемных вопросов, а также  предложений по развитию предпринимательской деятельности, которые  направляются в государственные органы Кыргызской Республики на  рассмотрение и исполнение.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>МРУ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По инициативе Министерства экономики для поддержки предпринимателей в регионах и предоставления достоверной информации и консультаций по вопросам ведения бизнеса планируется </w:t>
            </w:r>
            <w:r w:rsidRPr="00A21633">
              <w:rPr>
                <w:rStyle w:val="21"/>
                <w:rFonts w:eastAsia="Calibri"/>
                <w:b w:val="0"/>
                <w:sz w:val="24"/>
                <w:szCs w:val="24"/>
              </w:rPr>
              <w:t xml:space="preserve">создать «Центры обслуживания предпринимателей» во всех регионах. На сегодняшний день созданы 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в г.Ош, Джалал-Абад и Баткен, где предоставляются консультации по вопросам ведения бизнеса.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u w:val="single"/>
              </w:rPr>
              <w:t>по Нарынской области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6 апреля 2019 года в г. Нарын и 13 марта 2019 года в селе Кочкор 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были  проведены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ые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по ознакомлению с Постановлением Правительства Кыргызской Республики № 586 от 17 декабря 2018 года «О временном запрете (моратории) проведения проверок субъектов предпринимательства), где приняли участие представители бизнес-сообществ и государственных структур.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15 мая   2019 года    в г.Нарын      ОО”Агролид” при  содействии  проекта   Продовольственной  и сельскохозяйственной  организации   Объединенных  Наций  проведен  круглый  стол на тему “  О</w:t>
            </w:r>
            <w:r w:rsidRPr="00A216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163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кредитах</w:t>
            </w:r>
            <w:r w:rsidRPr="00A21633">
              <w:rPr>
                <w:rFonts w:ascii="Times New Roman" w:hAnsi="Times New Roman"/>
                <w:bCs/>
                <w:sz w:val="24"/>
                <w:szCs w:val="24"/>
              </w:rPr>
              <w:t xml:space="preserve"> РКФР для малого и среднего бизнеса в аграрном секторе</w:t>
            </w:r>
            <w:r w:rsidRPr="00A2163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”, где приняли участие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A21633">
              <w:rPr>
                <w:rStyle w:val="rvts564874"/>
                <w:rFonts w:ascii="Times New Roman" w:hAnsi="Times New Roman"/>
                <w:sz w:val="24"/>
                <w:szCs w:val="24"/>
                <w:lang w:val="ky-KG"/>
              </w:rPr>
              <w:t xml:space="preserve">представители    бизнес-  сообщества    области, которые 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и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нформирова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ны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кредитах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РКФР ,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ились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результатах деятельности РКФР, о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новых   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финансовых продуктах РКФР для малого и среднего бизнеса.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- 27 мая 2019 года   при  поддержке  проекта  USAID “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 Успешный  аймак»   проведен  семинар  на тему  «Привлечение  частного  сектора  в  сферу  оказания  услуг», где приняли участие представители государственных органов и бизнес-сообществ.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6  августа 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9 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 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 в г.Нарын  проведен семинар  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«Караван экспорта»  </w:t>
            </w:r>
            <w:r w:rsidRPr="00A21633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для бизнес-сообществ  регионов      при  содействии ЖИА Кыргызстана  и ЖИА    “Нарын”.   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меропритии 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 участие  представители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госорганов  и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представители  экспортоориентированных  предприятий  Нарынской области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.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y-KG" w:eastAsia="ru-RU"/>
              </w:rPr>
              <w:t xml:space="preserve">     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  семинаре  были обсуждены  такие  вопросы  как :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обмен  опытом 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 экспорта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продукции   между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действующи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y-KG" w:eastAsia="ru-RU"/>
              </w:rPr>
              <w:t xml:space="preserve">ми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отечественны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y-KG" w:eastAsia="ru-RU"/>
              </w:rPr>
              <w:t xml:space="preserve">ми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экспортер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y-KG" w:eastAsia="ru-RU"/>
              </w:rPr>
              <w:t xml:space="preserve">ами    и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потенциальны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y-KG" w:eastAsia="ru-RU"/>
              </w:rPr>
              <w:t>ми  экспортерами;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21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2163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использование информационных технологий   для продвижения отечественных продукций на экспорт.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8  октября   2019 года    в г.</w:t>
            </w:r>
            <w:r w:rsidRPr="00A21633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    Нарын     Министерством  экономики  КР  проведен  семинар  п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о разъяснению  требований положений принятых технических регламентов Таможенного союза/Евразийского экономического союза (ТС/ЕАЭС), где приняли участие </w:t>
            </w:r>
            <w:r w:rsidRPr="00A21633">
              <w:rPr>
                <w:rStyle w:val="rvts564874"/>
                <w:rFonts w:ascii="Times New Roman" w:hAnsi="Times New Roman"/>
                <w:sz w:val="24"/>
                <w:szCs w:val="24"/>
                <w:lang w:val="ky-KG"/>
              </w:rPr>
              <w:t>представители    бизнес-</w:t>
            </w:r>
            <w:r w:rsidRPr="00A21633">
              <w:rPr>
                <w:rStyle w:val="rvts564874"/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сообщества и государственных органов      Нарынской области. 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В  ходе  проведенного  мероприятия </w:t>
            </w:r>
            <w:r w:rsidRPr="00A21633">
              <w:rPr>
                <w:rStyle w:val="rvts564874"/>
                <w:rFonts w:ascii="Times New Roman" w:hAnsi="Times New Roman"/>
                <w:sz w:val="24"/>
                <w:szCs w:val="24"/>
                <w:lang w:val="ky-KG"/>
              </w:rPr>
              <w:t>представители    бизнес-сообществ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получили     и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>нформ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ацию   о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Технических  регламен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тах  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в области обеспечения безопасности пищевой продукции.   Оформление и наличие товаросопроводительных документов, обеспечивающих прослеживаемость пищевой продукции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. Основные  требования  к упаковке  и маркировке   продукции. Так же   получили  информации     по в</w:t>
            </w:r>
            <w:r w:rsidRPr="00A21633">
              <w:rPr>
                <w:rFonts w:ascii="Times New Roman" w:hAnsi="Times New Roman"/>
                <w:sz w:val="24"/>
                <w:szCs w:val="24"/>
                <w:lang w:val="tg-Cyrl-TJ"/>
              </w:rPr>
              <w:t>етеринарно-санитарной  и фитосантарной  безопасности продовольственного сырья и продукции животного   и растительного происхождения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   для  экспорта  в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страны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 ЕАЭС</w:t>
            </w:r>
            <w:r w:rsidRPr="00A21633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. 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tg-Cyrl-TJ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u w:val="single"/>
                <w:lang w:val="tg-Cyrl-TJ"/>
              </w:rPr>
              <w:t>по Таласской области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21 октября 2019 года в г. Талас и Таласском районе </w:t>
            </w:r>
            <w:r w:rsidRPr="00A21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был проведен круглый стол по антикоррупционной деятельности,  в поддержку  субъектов предпринимательства»,  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при содействии Межрайонного отдела ГС БЭП при ПКР  по Таласской области, а также с участием специалистов Таласского РО МРУ МЭ КР.   На  данном мероприятии  специалистами   Таласского регионального отдела  была дана информация предпринимателям  о  Положении   «О порядке  проведения   проверок  субъектов предпринимательства»,   принятого ППКР № 56 от 29.01.2018 г.,  а также ППКР № 586 от 17.12. 2018 г. «О введении временного запрета (моратория) на проведение проверок субъектов предпринимательства.  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Все мероприятия  области, проводимые с участием предпринимателей и бизнес-сообщества освещаются в СМИ.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u w:val="single"/>
              </w:rPr>
              <w:t>по Иссык-Кульской области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6 декабря 2019 года в городе Каракол состоялась встреча с предпринимателями области по инициативе центра поддержки предпринимательства, деятельность которого финансируется (ОБСЕ).  На встрече были обсуждены вопросы развития предпринимательства в регионе, деятельность государственных органов, касающихся сферы предпринимательства и взаимоотношения с ними, а также другие насущные темы в сфере предпринимательства.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В мероприятии участвовали более 30 представителей бизнес-сообществ и представители государственных контролирующих органов Иссык-Кульской области и правоохранительных органов. 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В ходе работы данного мероприятия представителями ГНС, Иссык-Кульского регионального отдела МРУ МЭ КР, Госэкотехинспекции, ГСБЭП, госанэпиднадзора были предоставлены соответствующие информации предпринимателям по соответствующим вопросам.  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6 декабря 2019 года в городе Каракол организована встреча с предпринимателями с участием представителей Министерства экономики Кыргызской Республики и эксперт-консультанта МЭ КР А. Чекирова. Во время встречи были обсуждены проблемные вопросы предпринимателей региона и пути их решения.   </w:t>
            </w:r>
          </w:p>
          <w:p w:rsidR="0023636A" w:rsidRPr="00A21633" w:rsidRDefault="0023636A" w:rsidP="00E50DA2">
            <w:pPr>
              <w:pStyle w:val="rvps164874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A21633">
              <w:rPr>
                <w:u w:val="single"/>
              </w:rPr>
              <w:t>по Джалал-Абадской области</w:t>
            </w:r>
          </w:p>
          <w:p w:rsidR="0023636A" w:rsidRPr="00A21633" w:rsidRDefault="0023636A" w:rsidP="00E50DA2">
            <w:pPr>
              <w:pStyle w:val="af6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21633">
              <w:rPr>
                <w:sz w:val="24"/>
                <w:szCs w:val="24"/>
              </w:rPr>
              <w:t>9 апреля 2019 года проведен семинар при поддержке Продовольственной и сельскохозяйственной организации (ФАО) ООН по вопросу «О финансовых продуктах РКФР для малого и среднего бизнеса в аграрном секторе». Участвовали представители бизнес сообществ в аграрном секторе.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11 ноября 2019 года совместно с </w:t>
            </w:r>
            <w:r w:rsidRPr="00A21633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 проведена встреча с бизнес структурами занимающими в туристической отрасли области.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12 ноября 2019 года совместно с ТСК «Биофермер» проведена встреча с представителями занимающие с производством органического хлопка региона.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13 ноября 2019 года совместно с ОсОО «Сельскохозяйственные консультативное службы» проведена встреча с представителями сельхозпродукции Сузакского района.</w:t>
            </w:r>
          </w:p>
          <w:p w:rsidR="0023636A" w:rsidRPr="00A21633" w:rsidRDefault="0023636A" w:rsidP="00E50DA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>В ноябре месяце 2019 года проведена встреча с представителем сайта  «Версия.кж» и на сайте опубликованы итоги социально-экономического развития Жалал-Абадской области за 10 месяцев 2019 года.</w:t>
            </w:r>
          </w:p>
          <w:p w:rsidR="0023636A" w:rsidRPr="00A21633" w:rsidRDefault="0023636A" w:rsidP="00E50DA2">
            <w:pPr>
              <w:pStyle w:val="af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163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 Ошской области</w:t>
            </w:r>
          </w:p>
          <w:p w:rsidR="0023636A" w:rsidRPr="00A21633" w:rsidRDefault="0023636A" w:rsidP="00E50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33">
              <w:rPr>
                <w:rFonts w:ascii="Times New Roman" w:hAnsi="Times New Roman"/>
                <w:sz w:val="24"/>
                <w:szCs w:val="24"/>
              </w:rPr>
              <w:t xml:space="preserve">10-11 сентября 2019 года в городе Ош проведена  «Международная универсальная выставка – ярмарка «Юг Экспо - 2019», в которой приняли участие предприниматели из Баткенской, Жалал – Абадской и Ошской областей,  </w:t>
            </w:r>
            <w:r w:rsidRPr="00A21633">
              <w:rPr>
                <w:rFonts w:ascii="Times New Roman" w:hAnsi="Times New Roman"/>
                <w:sz w:val="24"/>
                <w:szCs w:val="24"/>
                <w:lang w:val="ky-KG"/>
              </w:rPr>
              <w:t>сотрудники ПП ПКР в Ошской области,  мэрии города Ош, государственных администраций районов, местные общественные организации, представители ОМСУ</w:t>
            </w:r>
            <w:r w:rsidRPr="00A21633">
              <w:rPr>
                <w:rFonts w:ascii="Times New Roman" w:hAnsi="Times New Roman"/>
                <w:sz w:val="24"/>
                <w:szCs w:val="24"/>
              </w:rPr>
              <w:t xml:space="preserve">. В ходе работы «Международной универсальной выставки – ярмарки «Юг Экспо - 2019» был проведен Инвестиционный форум, в работе которого приняли участие 150 представителей бизнеса. </w:t>
            </w:r>
          </w:p>
          <w:p w:rsidR="0023636A" w:rsidRPr="00A21633" w:rsidRDefault="0023636A" w:rsidP="00E50DA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Также 14 июня 2019 года была проведена </w:t>
            </w:r>
            <w:r w:rsidRPr="00A2163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Международная универсальная выставка-ярмарка «Бизнес Леди Евразии - 2019». </w:t>
            </w: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рамках </w:t>
            </w:r>
            <w:r w:rsidRPr="00A2163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Международной универсальной выставки-ярмарки «Бизнес Леди Евразии - 2019» прошла Конференция на тему «Интеграция и развитие регионов», по итогам форума была принята резолюция.</w:t>
            </w:r>
          </w:p>
        </w:tc>
      </w:tr>
      <w:tr w:rsidR="00B77F58" w:rsidRPr="00A21633" w:rsidTr="00B77F58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9.13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ind w:left="-38" w:right="-51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>Проведение мероприятий, направленных на повышение статуса успешных предпринимателей (инвесторов).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3" w:right="-77"/>
              <w:rPr>
                <w:rStyle w:val="3"/>
                <w:sz w:val="24"/>
                <w:szCs w:val="24"/>
                <w:lang w:val="ky-KG" w:eastAsia="en-US"/>
              </w:rPr>
            </w:pPr>
            <w:r w:rsidRPr="00A21633">
              <w:rPr>
                <w:rStyle w:val="3"/>
                <w:sz w:val="24"/>
                <w:szCs w:val="24"/>
                <w:lang w:val="ky-KG" w:eastAsia="en-US"/>
              </w:rPr>
              <w:t xml:space="preserve">Постоянно 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55" w:right="-42"/>
              <w:rPr>
                <w:rStyle w:val="3"/>
                <w:sz w:val="24"/>
                <w:szCs w:val="24"/>
                <w:lang w:eastAsia="en-US"/>
              </w:rPr>
            </w:pPr>
            <w:r w:rsidRPr="00A21633">
              <w:rPr>
                <w:rStyle w:val="3"/>
                <w:sz w:val="24"/>
                <w:szCs w:val="24"/>
                <w:lang w:eastAsia="en-US"/>
              </w:rPr>
              <w:t xml:space="preserve">Проводятся мероприятия </w:t>
            </w: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>Проводятся на регулярной основе</w:t>
            </w:r>
          </w:p>
          <w:p w:rsidR="004604D7" w:rsidRPr="00A21633" w:rsidRDefault="004604D7" w:rsidP="00E50DA2">
            <w:pPr>
              <w:pStyle w:val="tkTablica"/>
              <w:spacing w:after="0" w:line="240" w:lineRule="auto"/>
              <w:ind w:left="-55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6"/>
          </w:tcPr>
          <w:p w:rsidR="005321EC" w:rsidRP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выполненной работы: </w:t>
            </w:r>
          </w:p>
          <w:p w:rsidR="004604D7" w:rsidRPr="00A21633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C"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</w:p>
        </w:tc>
        <w:tc>
          <w:tcPr>
            <w:tcW w:w="1704" w:type="dxa"/>
          </w:tcPr>
          <w:p w:rsidR="004604D7" w:rsidRPr="00A21633" w:rsidRDefault="004604D7" w:rsidP="00E50DA2">
            <w:pPr>
              <w:pStyle w:val="4"/>
              <w:shd w:val="clear" w:color="auto" w:fill="auto"/>
              <w:spacing w:line="240" w:lineRule="auto"/>
              <w:ind w:left="-81" w:right="-47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E50DA2">
            <w:pPr>
              <w:pStyle w:val="tkTablica"/>
              <w:spacing w:after="0" w:line="240" w:lineRule="auto"/>
              <w:ind w:left="-81" w:right="-47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различного уровня, </w:t>
            </w:r>
            <w:r w:rsidRPr="00A21633">
              <w:rPr>
                <w:rStyle w:val="3"/>
                <w:rFonts w:cs="Times New Roman"/>
                <w:sz w:val="24"/>
                <w:szCs w:val="24"/>
              </w:rPr>
              <w:t>направленных на повышение статуса успешных предпринимателей (инвесторов).</w:t>
            </w:r>
          </w:p>
        </w:tc>
        <w:tc>
          <w:tcPr>
            <w:tcW w:w="10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D7" w:rsidRPr="00A21633" w:rsidRDefault="004604D7" w:rsidP="004604D7">
            <w:pPr>
              <w:pStyle w:val="tkTablica"/>
              <w:spacing w:after="0" w:line="240" w:lineRule="auto"/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республиканского бюджета</w:t>
            </w:r>
          </w:p>
        </w:tc>
      </w:tr>
      <w:tr w:rsidR="00304150" w:rsidRPr="00351D93" w:rsidTr="00B77F58">
        <w:tc>
          <w:tcPr>
            <w:tcW w:w="157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1EC" w:rsidRPr="005321EC" w:rsidRDefault="005321EC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5321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Содержание выполненной работы: </w:t>
            </w:r>
          </w:p>
          <w:p w:rsidR="00304150" w:rsidRPr="00A21633" w:rsidRDefault="00304150" w:rsidP="005321E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целях наращивания предпринимательского потенциала и компетенции ведения предпринимательской деятельности, министерством совместно с ПРООН организован семинар ЭМПРЕТЕК (от испанского emprendedores-предприниматели и technologia - технология) для предпринимателей, которая успешно реализуется ЮНКТАД (Конференция ООН по торговле и развитию) в 35 странах мира. </w:t>
            </w:r>
          </w:p>
          <w:p w:rsidR="00304150" w:rsidRPr="00A21633" w:rsidRDefault="00304150" w:rsidP="00E50DA2">
            <w:pPr>
              <w:pStyle w:val="tkTablica"/>
              <w:spacing w:after="0" w:line="240" w:lineRule="auto"/>
              <w:ind w:left="-52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Основная задача Программы ЭМПРЕТЕК - формирование предпринимательского отношения к бизнесу; предпринимателей-лидеров, способных обеспечить рост малого бизнеса, и таким образом повысить занятость и доходы населения, в том числе и малообеспеченных слоев. </w:t>
            </w:r>
            <w:r w:rsidRPr="00A21633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2019 года в 18-00 ч. в здании АГУПКР состоялась официальная церемония закрытия пилотного тренинга ЭМПРЕТЕК с вручением сертификатов,  впервые прошедшего в Кыргызстане и Центральной Азии для кыргызстанских предпринимателей по методологии Гарвардского университета. </w:t>
            </w:r>
          </w:p>
          <w:p w:rsidR="00304150" w:rsidRPr="00C260D1" w:rsidRDefault="00304150" w:rsidP="00E50DA2">
            <w:pPr>
              <w:pStyle w:val="tkTablica"/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216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Постановлением ПКР от 20.10. 2000 г. № 630, 20 сентября установлен ежегодным отмечаемым профессиональным праздником - Днем предпринимателя Кыргызской Республики. В этой связи, Министерством ежегодно  проводится мероприятие, приуроченное ко дню предпринимателя Кыргызской Республики на высоком уровне с участием Премьер-министра Кыргызской Республики. Обозначенное мероприятие проводится с целью отметить значимый вклад субъектов предпринимательства в развитие экономики Кыргызской Республики, в рамках которого вручаются Правительственные и ведомственные награды.</w:t>
            </w:r>
          </w:p>
        </w:tc>
      </w:tr>
    </w:tbl>
    <w:p w:rsidR="00382646" w:rsidRPr="00351D93" w:rsidRDefault="00382646" w:rsidP="00E50DA2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82646" w:rsidRPr="00351D93" w:rsidSect="005321EC">
      <w:footerReference w:type="default" r:id="rId11"/>
      <w:pgSz w:w="16838" w:h="11906" w:orient="landscape"/>
      <w:pgMar w:top="1134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62" w:rsidRDefault="00E60262" w:rsidP="008836AF">
      <w:pPr>
        <w:spacing w:after="0" w:line="240" w:lineRule="auto"/>
      </w:pPr>
      <w:r>
        <w:separator/>
      </w:r>
    </w:p>
  </w:endnote>
  <w:endnote w:type="continuationSeparator" w:id="0">
    <w:p w:rsidR="00E60262" w:rsidRDefault="00E60262" w:rsidP="0088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55" w:rsidRDefault="004D3B5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05C8">
      <w:rPr>
        <w:noProof/>
      </w:rPr>
      <w:t>2</w:t>
    </w:r>
    <w:r>
      <w:rPr>
        <w:noProof/>
      </w:rPr>
      <w:fldChar w:fldCharType="end"/>
    </w:r>
  </w:p>
  <w:p w:rsidR="004D3B55" w:rsidRDefault="004D3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62" w:rsidRDefault="00E60262" w:rsidP="008836AF">
      <w:pPr>
        <w:spacing w:after="0" w:line="240" w:lineRule="auto"/>
      </w:pPr>
      <w:r>
        <w:separator/>
      </w:r>
    </w:p>
  </w:footnote>
  <w:footnote w:type="continuationSeparator" w:id="0">
    <w:p w:rsidR="00E60262" w:rsidRDefault="00E60262" w:rsidP="0088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7E"/>
    <w:multiLevelType w:val="hybridMultilevel"/>
    <w:tmpl w:val="C822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B3347"/>
    <w:multiLevelType w:val="hybridMultilevel"/>
    <w:tmpl w:val="AC7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26E"/>
    <w:multiLevelType w:val="hybridMultilevel"/>
    <w:tmpl w:val="4FB2F486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61EE"/>
    <w:multiLevelType w:val="hybridMultilevel"/>
    <w:tmpl w:val="894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359A0"/>
    <w:multiLevelType w:val="hybridMultilevel"/>
    <w:tmpl w:val="AB70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D63CE"/>
    <w:multiLevelType w:val="hybridMultilevel"/>
    <w:tmpl w:val="50867D3A"/>
    <w:lvl w:ilvl="0" w:tplc="8422A2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46D83"/>
    <w:multiLevelType w:val="hybridMultilevel"/>
    <w:tmpl w:val="0C3CBF42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DD2"/>
    <w:multiLevelType w:val="hybridMultilevel"/>
    <w:tmpl w:val="6678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23368"/>
    <w:multiLevelType w:val="hybridMultilevel"/>
    <w:tmpl w:val="DA9C4F6E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6243"/>
    <w:multiLevelType w:val="hybridMultilevel"/>
    <w:tmpl w:val="855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61F5"/>
    <w:multiLevelType w:val="hybridMultilevel"/>
    <w:tmpl w:val="DAD0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92280"/>
    <w:multiLevelType w:val="hybridMultilevel"/>
    <w:tmpl w:val="6DDA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F80"/>
    <w:multiLevelType w:val="hybridMultilevel"/>
    <w:tmpl w:val="F800D5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95376"/>
    <w:multiLevelType w:val="hybridMultilevel"/>
    <w:tmpl w:val="BFDCD418"/>
    <w:lvl w:ilvl="0" w:tplc="D3AADC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36CA450E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1861876"/>
    <w:multiLevelType w:val="hybridMultilevel"/>
    <w:tmpl w:val="4F7CA9E6"/>
    <w:lvl w:ilvl="0" w:tplc="F54E3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6196"/>
    <w:multiLevelType w:val="hybridMultilevel"/>
    <w:tmpl w:val="0A50D958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2503"/>
    <w:multiLevelType w:val="hybridMultilevel"/>
    <w:tmpl w:val="E318C4C6"/>
    <w:lvl w:ilvl="0" w:tplc="F71EE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3464"/>
    <w:multiLevelType w:val="hybridMultilevel"/>
    <w:tmpl w:val="5FE66CA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C5ACE"/>
    <w:multiLevelType w:val="hybridMultilevel"/>
    <w:tmpl w:val="95D4947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95012"/>
    <w:multiLevelType w:val="hybridMultilevel"/>
    <w:tmpl w:val="257EBD54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03B9A"/>
    <w:multiLevelType w:val="hybridMultilevel"/>
    <w:tmpl w:val="82D4A2AE"/>
    <w:lvl w:ilvl="0" w:tplc="4E2A1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366F6"/>
    <w:multiLevelType w:val="hybridMultilevel"/>
    <w:tmpl w:val="68C83BC4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A2F37"/>
    <w:multiLevelType w:val="hybridMultilevel"/>
    <w:tmpl w:val="30F2032C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331CA"/>
    <w:multiLevelType w:val="hybridMultilevel"/>
    <w:tmpl w:val="C1486A0C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953BD"/>
    <w:multiLevelType w:val="hybridMultilevel"/>
    <w:tmpl w:val="7FDECA9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26AB8"/>
    <w:multiLevelType w:val="hybridMultilevel"/>
    <w:tmpl w:val="5366CD06"/>
    <w:lvl w:ilvl="0" w:tplc="D2A457E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36CA450E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3F2497"/>
    <w:multiLevelType w:val="hybridMultilevel"/>
    <w:tmpl w:val="7B7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5144C9"/>
    <w:multiLevelType w:val="hybridMultilevel"/>
    <w:tmpl w:val="23FC033C"/>
    <w:lvl w:ilvl="0" w:tplc="D2A457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D10E5"/>
    <w:multiLevelType w:val="hybridMultilevel"/>
    <w:tmpl w:val="8804A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64740C"/>
    <w:multiLevelType w:val="hybridMultilevel"/>
    <w:tmpl w:val="B1DE4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FC184B"/>
    <w:multiLevelType w:val="hybridMultilevel"/>
    <w:tmpl w:val="5A503B32"/>
    <w:lvl w:ilvl="0" w:tplc="C33C8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194ECA"/>
    <w:multiLevelType w:val="hybridMultilevel"/>
    <w:tmpl w:val="0F6C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13B"/>
    <w:multiLevelType w:val="hybridMultilevel"/>
    <w:tmpl w:val="962C9B92"/>
    <w:lvl w:ilvl="0" w:tplc="B686D90A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325DA"/>
    <w:multiLevelType w:val="hybridMultilevel"/>
    <w:tmpl w:val="166EE6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7D1933"/>
    <w:multiLevelType w:val="hybridMultilevel"/>
    <w:tmpl w:val="F9F6F41A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43DCC"/>
    <w:multiLevelType w:val="hybridMultilevel"/>
    <w:tmpl w:val="E12E3E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F030D2"/>
    <w:multiLevelType w:val="hybridMultilevel"/>
    <w:tmpl w:val="3078DE7C"/>
    <w:lvl w:ilvl="0" w:tplc="A0D0C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D45BC5"/>
    <w:multiLevelType w:val="hybridMultilevel"/>
    <w:tmpl w:val="7918FC7C"/>
    <w:lvl w:ilvl="0" w:tplc="02FE2E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57665"/>
    <w:multiLevelType w:val="hybridMultilevel"/>
    <w:tmpl w:val="8906379E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9"/>
  </w:num>
  <w:num w:numId="5">
    <w:abstractNumId w:val="12"/>
  </w:num>
  <w:num w:numId="6">
    <w:abstractNumId w:val="21"/>
  </w:num>
  <w:num w:numId="7">
    <w:abstractNumId w:val="28"/>
  </w:num>
  <w:num w:numId="8">
    <w:abstractNumId w:val="11"/>
  </w:num>
  <w:num w:numId="9">
    <w:abstractNumId w:val="10"/>
  </w:num>
  <w:num w:numId="10">
    <w:abstractNumId w:val="25"/>
  </w:num>
  <w:num w:numId="11">
    <w:abstractNumId w:val="36"/>
  </w:num>
  <w:num w:numId="12">
    <w:abstractNumId w:val="2"/>
  </w:num>
  <w:num w:numId="13">
    <w:abstractNumId w:val="34"/>
  </w:num>
  <w:num w:numId="14">
    <w:abstractNumId w:val="3"/>
  </w:num>
  <w:num w:numId="15">
    <w:abstractNumId w:val="35"/>
  </w:num>
  <w:num w:numId="16">
    <w:abstractNumId w:val="26"/>
  </w:num>
  <w:num w:numId="17">
    <w:abstractNumId w:val="33"/>
  </w:num>
  <w:num w:numId="18">
    <w:abstractNumId w:val="23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20"/>
  </w:num>
  <w:num w:numId="24">
    <w:abstractNumId w:val="6"/>
  </w:num>
  <w:num w:numId="25">
    <w:abstractNumId w:val="8"/>
  </w:num>
  <w:num w:numId="26">
    <w:abstractNumId w:val="27"/>
  </w:num>
  <w:num w:numId="27">
    <w:abstractNumId w:val="14"/>
  </w:num>
  <w:num w:numId="28">
    <w:abstractNumId w:val="16"/>
  </w:num>
  <w:num w:numId="29">
    <w:abstractNumId w:val="19"/>
  </w:num>
  <w:num w:numId="30">
    <w:abstractNumId w:val="32"/>
  </w:num>
  <w:num w:numId="31">
    <w:abstractNumId w:val="9"/>
  </w:num>
  <w:num w:numId="32">
    <w:abstractNumId w:val="37"/>
  </w:num>
  <w:num w:numId="33">
    <w:abstractNumId w:val="38"/>
  </w:num>
  <w:num w:numId="34">
    <w:abstractNumId w:val="31"/>
  </w:num>
  <w:num w:numId="35">
    <w:abstractNumId w:val="1"/>
  </w:num>
  <w:num w:numId="36">
    <w:abstractNumId w:val="18"/>
  </w:num>
  <w:num w:numId="37">
    <w:abstractNumId w:val="17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76F"/>
    <w:rsid w:val="000012CB"/>
    <w:rsid w:val="00001983"/>
    <w:rsid w:val="000044F8"/>
    <w:rsid w:val="0000523A"/>
    <w:rsid w:val="000053E9"/>
    <w:rsid w:val="00005483"/>
    <w:rsid w:val="00005939"/>
    <w:rsid w:val="000059E5"/>
    <w:rsid w:val="00005C72"/>
    <w:rsid w:val="00007D3D"/>
    <w:rsid w:val="00010F64"/>
    <w:rsid w:val="0001111B"/>
    <w:rsid w:val="0001160F"/>
    <w:rsid w:val="00011C12"/>
    <w:rsid w:val="000124A6"/>
    <w:rsid w:val="00013C61"/>
    <w:rsid w:val="000146AA"/>
    <w:rsid w:val="00014A2F"/>
    <w:rsid w:val="000264B6"/>
    <w:rsid w:val="00026A52"/>
    <w:rsid w:val="0002784B"/>
    <w:rsid w:val="000301E1"/>
    <w:rsid w:val="0003125B"/>
    <w:rsid w:val="0003162E"/>
    <w:rsid w:val="000327E5"/>
    <w:rsid w:val="00034D70"/>
    <w:rsid w:val="00037140"/>
    <w:rsid w:val="0004005E"/>
    <w:rsid w:val="0004108F"/>
    <w:rsid w:val="00042F91"/>
    <w:rsid w:val="00045427"/>
    <w:rsid w:val="000457D5"/>
    <w:rsid w:val="00053378"/>
    <w:rsid w:val="00053F10"/>
    <w:rsid w:val="000625FF"/>
    <w:rsid w:val="00064E42"/>
    <w:rsid w:val="00070466"/>
    <w:rsid w:val="0007283A"/>
    <w:rsid w:val="00073E35"/>
    <w:rsid w:val="0007460A"/>
    <w:rsid w:val="0007624F"/>
    <w:rsid w:val="0007648A"/>
    <w:rsid w:val="00077B63"/>
    <w:rsid w:val="000801DA"/>
    <w:rsid w:val="00080D75"/>
    <w:rsid w:val="0008191F"/>
    <w:rsid w:val="000856B9"/>
    <w:rsid w:val="000858CD"/>
    <w:rsid w:val="00095A5E"/>
    <w:rsid w:val="000A5F58"/>
    <w:rsid w:val="000A6394"/>
    <w:rsid w:val="000A6CB3"/>
    <w:rsid w:val="000A6DBF"/>
    <w:rsid w:val="000B17CC"/>
    <w:rsid w:val="000B3A04"/>
    <w:rsid w:val="000B441F"/>
    <w:rsid w:val="000B501B"/>
    <w:rsid w:val="000B7009"/>
    <w:rsid w:val="000B7C57"/>
    <w:rsid w:val="000C0B96"/>
    <w:rsid w:val="000C5A29"/>
    <w:rsid w:val="000C5DBE"/>
    <w:rsid w:val="000C738D"/>
    <w:rsid w:val="000C7CA1"/>
    <w:rsid w:val="000D2764"/>
    <w:rsid w:val="000D5B35"/>
    <w:rsid w:val="000D6570"/>
    <w:rsid w:val="000D6A5D"/>
    <w:rsid w:val="000D6B0F"/>
    <w:rsid w:val="000E05EF"/>
    <w:rsid w:val="000E248F"/>
    <w:rsid w:val="000E40A3"/>
    <w:rsid w:val="000E61C9"/>
    <w:rsid w:val="000F2D8E"/>
    <w:rsid w:val="00100728"/>
    <w:rsid w:val="0010143B"/>
    <w:rsid w:val="00101BD1"/>
    <w:rsid w:val="00103D59"/>
    <w:rsid w:val="00111174"/>
    <w:rsid w:val="00113887"/>
    <w:rsid w:val="0011727C"/>
    <w:rsid w:val="00121A48"/>
    <w:rsid w:val="001269BA"/>
    <w:rsid w:val="0012715A"/>
    <w:rsid w:val="00131FDF"/>
    <w:rsid w:val="00131FFC"/>
    <w:rsid w:val="00134663"/>
    <w:rsid w:val="001346F9"/>
    <w:rsid w:val="00135F1E"/>
    <w:rsid w:val="001368E8"/>
    <w:rsid w:val="00136F55"/>
    <w:rsid w:val="00137111"/>
    <w:rsid w:val="00137118"/>
    <w:rsid w:val="001379F8"/>
    <w:rsid w:val="001424A8"/>
    <w:rsid w:val="001436D4"/>
    <w:rsid w:val="00146F3D"/>
    <w:rsid w:val="001501F8"/>
    <w:rsid w:val="00151D26"/>
    <w:rsid w:val="00154C5B"/>
    <w:rsid w:val="001608F0"/>
    <w:rsid w:val="001611D4"/>
    <w:rsid w:val="00163791"/>
    <w:rsid w:val="001716FE"/>
    <w:rsid w:val="00171DCB"/>
    <w:rsid w:val="00173222"/>
    <w:rsid w:val="00174F35"/>
    <w:rsid w:val="00175B1F"/>
    <w:rsid w:val="00176478"/>
    <w:rsid w:val="001771C7"/>
    <w:rsid w:val="00181184"/>
    <w:rsid w:val="00181389"/>
    <w:rsid w:val="00182D76"/>
    <w:rsid w:val="00183326"/>
    <w:rsid w:val="00183B22"/>
    <w:rsid w:val="0018494E"/>
    <w:rsid w:val="00184A92"/>
    <w:rsid w:val="00186530"/>
    <w:rsid w:val="001911A6"/>
    <w:rsid w:val="001920F8"/>
    <w:rsid w:val="00194805"/>
    <w:rsid w:val="0019484B"/>
    <w:rsid w:val="00194903"/>
    <w:rsid w:val="001A0AB6"/>
    <w:rsid w:val="001A349C"/>
    <w:rsid w:val="001A38BA"/>
    <w:rsid w:val="001A67CB"/>
    <w:rsid w:val="001B0438"/>
    <w:rsid w:val="001B26F4"/>
    <w:rsid w:val="001B4DB7"/>
    <w:rsid w:val="001C03FC"/>
    <w:rsid w:val="001C09E7"/>
    <w:rsid w:val="001C0D32"/>
    <w:rsid w:val="001C10FA"/>
    <w:rsid w:val="001C2372"/>
    <w:rsid w:val="001C2DAF"/>
    <w:rsid w:val="001C730A"/>
    <w:rsid w:val="001D2696"/>
    <w:rsid w:val="001D4D80"/>
    <w:rsid w:val="001D51D7"/>
    <w:rsid w:val="001D5F14"/>
    <w:rsid w:val="001D6530"/>
    <w:rsid w:val="001D66C3"/>
    <w:rsid w:val="001D74DD"/>
    <w:rsid w:val="001D7A11"/>
    <w:rsid w:val="001E0646"/>
    <w:rsid w:val="001E1E4B"/>
    <w:rsid w:val="001E2797"/>
    <w:rsid w:val="001E51B2"/>
    <w:rsid w:val="001F1099"/>
    <w:rsid w:val="001F57BD"/>
    <w:rsid w:val="001F5B60"/>
    <w:rsid w:val="001F60C2"/>
    <w:rsid w:val="001F61AE"/>
    <w:rsid w:val="001F63B7"/>
    <w:rsid w:val="001F75FB"/>
    <w:rsid w:val="001F791B"/>
    <w:rsid w:val="00201782"/>
    <w:rsid w:val="0020193F"/>
    <w:rsid w:val="00201C78"/>
    <w:rsid w:val="00204457"/>
    <w:rsid w:val="00205E06"/>
    <w:rsid w:val="0020623F"/>
    <w:rsid w:val="00211B86"/>
    <w:rsid w:val="002153F1"/>
    <w:rsid w:val="0022268A"/>
    <w:rsid w:val="00222A04"/>
    <w:rsid w:val="00230274"/>
    <w:rsid w:val="0023102C"/>
    <w:rsid w:val="00233287"/>
    <w:rsid w:val="0023636A"/>
    <w:rsid w:val="00242D2F"/>
    <w:rsid w:val="00247759"/>
    <w:rsid w:val="00247AD4"/>
    <w:rsid w:val="002537E7"/>
    <w:rsid w:val="00255862"/>
    <w:rsid w:val="002563A2"/>
    <w:rsid w:val="00265CF3"/>
    <w:rsid w:val="00266A74"/>
    <w:rsid w:val="002673AD"/>
    <w:rsid w:val="00270CF6"/>
    <w:rsid w:val="0027318E"/>
    <w:rsid w:val="0028180F"/>
    <w:rsid w:val="00284E40"/>
    <w:rsid w:val="00287C73"/>
    <w:rsid w:val="00292496"/>
    <w:rsid w:val="002925EC"/>
    <w:rsid w:val="00293012"/>
    <w:rsid w:val="00293BD6"/>
    <w:rsid w:val="002A17FF"/>
    <w:rsid w:val="002A3CCD"/>
    <w:rsid w:val="002A5AC2"/>
    <w:rsid w:val="002A5CDD"/>
    <w:rsid w:val="002B33C6"/>
    <w:rsid w:val="002B55A1"/>
    <w:rsid w:val="002B6330"/>
    <w:rsid w:val="002C36D1"/>
    <w:rsid w:val="002C4754"/>
    <w:rsid w:val="002C72EF"/>
    <w:rsid w:val="002C7EB8"/>
    <w:rsid w:val="002D1AC8"/>
    <w:rsid w:val="002D3833"/>
    <w:rsid w:val="002D4881"/>
    <w:rsid w:val="002D4EE9"/>
    <w:rsid w:val="002D6200"/>
    <w:rsid w:val="002D74FF"/>
    <w:rsid w:val="002E0C54"/>
    <w:rsid w:val="002E442C"/>
    <w:rsid w:val="002E51D6"/>
    <w:rsid w:val="002E6A49"/>
    <w:rsid w:val="002F4FF5"/>
    <w:rsid w:val="002F5FA7"/>
    <w:rsid w:val="003001D1"/>
    <w:rsid w:val="00301618"/>
    <w:rsid w:val="0030231F"/>
    <w:rsid w:val="00302FDF"/>
    <w:rsid w:val="00304150"/>
    <w:rsid w:val="00304833"/>
    <w:rsid w:val="003114CA"/>
    <w:rsid w:val="0031253A"/>
    <w:rsid w:val="00321395"/>
    <w:rsid w:val="00321682"/>
    <w:rsid w:val="00326EE3"/>
    <w:rsid w:val="003302E9"/>
    <w:rsid w:val="00341277"/>
    <w:rsid w:val="003423E5"/>
    <w:rsid w:val="0034597F"/>
    <w:rsid w:val="00351B43"/>
    <w:rsid w:val="00351D93"/>
    <w:rsid w:val="00356274"/>
    <w:rsid w:val="00361B9C"/>
    <w:rsid w:val="00373104"/>
    <w:rsid w:val="00373CF4"/>
    <w:rsid w:val="0037515F"/>
    <w:rsid w:val="00376294"/>
    <w:rsid w:val="00381002"/>
    <w:rsid w:val="00382646"/>
    <w:rsid w:val="003845C7"/>
    <w:rsid w:val="00386BAA"/>
    <w:rsid w:val="00386EAC"/>
    <w:rsid w:val="00390AB0"/>
    <w:rsid w:val="0039705F"/>
    <w:rsid w:val="00397F31"/>
    <w:rsid w:val="003A0395"/>
    <w:rsid w:val="003A0679"/>
    <w:rsid w:val="003A27FA"/>
    <w:rsid w:val="003A5A1D"/>
    <w:rsid w:val="003A6E48"/>
    <w:rsid w:val="003B70D1"/>
    <w:rsid w:val="003C0375"/>
    <w:rsid w:val="003C205F"/>
    <w:rsid w:val="003C27B0"/>
    <w:rsid w:val="003C4557"/>
    <w:rsid w:val="003C7330"/>
    <w:rsid w:val="003C7800"/>
    <w:rsid w:val="003D00FF"/>
    <w:rsid w:val="003D2D74"/>
    <w:rsid w:val="003D5F93"/>
    <w:rsid w:val="003D65A7"/>
    <w:rsid w:val="003D7E4F"/>
    <w:rsid w:val="003E008B"/>
    <w:rsid w:val="003E1E54"/>
    <w:rsid w:val="003E7065"/>
    <w:rsid w:val="003E70BA"/>
    <w:rsid w:val="003F24DA"/>
    <w:rsid w:val="003F2A34"/>
    <w:rsid w:val="003F42A6"/>
    <w:rsid w:val="003F4EBC"/>
    <w:rsid w:val="003F4FCA"/>
    <w:rsid w:val="003F553B"/>
    <w:rsid w:val="00403637"/>
    <w:rsid w:val="00407D6A"/>
    <w:rsid w:val="00410435"/>
    <w:rsid w:val="00410B56"/>
    <w:rsid w:val="00413EEF"/>
    <w:rsid w:val="004147F9"/>
    <w:rsid w:val="00414945"/>
    <w:rsid w:val="004171EE"/>
    <w:rsid w:val="004227BD"/>
    <w:rsid w:val="00424DD5"/>
    <w:rsid w:val="004301C2"/>
    <w:rsid w:val="00430780"/>
    <w:rsid w:val="00430EA9"/>
    <w:rsid w:val="004313CE"/>
    <w:rsid w:val="004330CD"/>
    <w:rsid w:val="00433B07"/>
    <w:rsid w:val="004352B6"/>
    <w:rsid w:val="0043630D"/>
    <w:rsid w:val="0043704D"/>
    <w:rsid w:val="004425E1"/>
    <w:rsid w:val="00442C9C"/>
    <w:rsid w:val="00443428"/>
    <w:rsid w:val="0044526C"/>
    <w:rsid w:val="00445A8A"/>
    <w:rsid w:val="00447814"/>
    <w:rsid w:val="00451F45"/>
    <w:rsid w:val="004520B1"/>
    <w:rsid w:val="00454DC2"/>
    <w:rsid w:val="00455759"/>
    <w:rsid w:val="0045794B"/>
    <w:rsid w:val="00457E42"/>
    <w:rsid w:val="00460497"/>
    <w:rsid w:val="004604D7"/>
    <w:rsid w:val="004605A1"/>
    <w:rsid w:val="00460ADE"/>
    <w:rsid w:val="0046114B"/>
    <w:rsid w:val="004613C9"/>
    <w:rsid w:val="004652EF"/>
    <w:rsid w:val="00465DE0"/>
    <w:rsid w:val="00470BD0"/>
    <w:rsid w:val="0047253C"/>
    <w:rsid w:val="0047357B"/>
    <w:rsid w:val="00473E28"/>
    <w:rsid w:val="00474ADB"/>
    <w:rsid w:val="00476523"/>
    <w:rsid w:val="004805E2"/>
    <w:rsid w:val="0048199A"/>
    <w:rsid w:val="004831A9"/>
    <w:rsid w:val="00484822"/>
    <w:rsid w:val="004851E0"/>
    <w:rsid w:val="00485D11"/>
    <w:rsid w:val="00486621"/>
    <w:rsid w:val="00486782"/>
    <w:rsid w:val="00493694"/>
    <w:rsid w:val="00493EE7"/>
    <w:rsid w:val="0049572D"/>
    <w:rsid w:val="00495942"/>
    <w:rsid w:val="00496327"/>
    <w:rsid w:val="00497988"/>
    <w:rsid w:val="004A02C0"/>
    <w:rsid w:val="004A0D8D"/>
    <w:rsid w:val="004A1466"/>
    <w:rsid w:val="004A1D04"/>
    <w:rsid w:val="004A34F8"/>
    <w:rsid w:val="004A3AA0"/>
    <w:rsid w:val="004A73E2"/>
    <w:rsid w:val="004A7CC6"/>
    <w:rsid w:val="004B3682"/>
    <w:rsid w:val="004B41A0"/>
    <w:rsid w:val="004B43F4"/>
    <w:rsid w:val="004B4893"/>
    <w:rsid w:val="004B769E"/>
    <w:rsid w:val="004C19A9"/>
    <w:rsid w:val="004C1AA1"/>
    <w:rsid w:val="004C5147"/>
    <w:rsid w:val="004D21B4"/>
    <w:rsid w:val="004D395E"/>
    <w:rsid w:val="004D3B55"/>
    <w:rsid w:val="004D69C3"/>
    <w:rsid w:val="004D71E0"/>
    <w:rsid w:val="004D799E"/>
    <w:rsid w:val="004E02D8"/>
    <w:rsid w:val="004E1B85"/>
    <w:rsid w:val="004E1E80"/>
    <w:rsid w:val="004E1F43"/>
    <w:rsid w:val="004E44C8"/>
    <w:rsid w:val="004F4540"/>
    <w:rsid w:val="004F50BE"/>
    <w:rsid w:val="004F5D9C"/>
    <w:rsid w:val="005005D6"/>
    <w:rsid w:val="005013B7"/>
    <w:rsid w:val="00503A28"/>
    <w:rsid w:val="00505604"/>
    <w:rsid w:val="00505986"/>
    <w:rsid w:val="00506DFF"/>
    <w:rsid w:val="005108D4"/>
    <w:rsid w:val="0051564E"/>
    <w:rsid w:val="00516C7B"/>
    <w:rsid w:val="005209D5"/>
    <w:rsid w:val="00520D75"/>
    <w:rsid w:val="005217A3"/>
    <w:rsid w:val="00525A71"/>
    <w:rsid w:val="0052722B"/>
    <w:rsid w:val="005321EC"/>
    <w:rsid w:val="00533130"/>
    <w:rsid w:val="005332EF"/>
    <w:rsid w:val="005352D1"/>
    <w:rsid w:val="00541BEB"/>
    <w:rsid w:val="00547A1D"/>
    <w:rsid w:val="00547C78"/>
    <w:rsid w:val="005529A9"/>
    <w:rsid w:val="00554A70"/>
    <w:rsid w:val="00556F1A"/>
    <w:rsid w:val="00560AB7"/>
    <w:rsid w:val="00561845"/>
    <w:rsid w:val="00561851"/>
    <w:rsid w:val="00564621"/>
    <w:rsid w:val="00565E8D"/>
    <w:rsid w:val="00567267"/>
    <w:rsid w:val="005726CC"/>
    <w:rsid w:val="00572FA0"/>
    <w:rsid w:val="005731AA"/>
    <w:rsid w:val="00580C63"/>
    <w:rsid w:val="0058365C"/>
    <w:rsid w:val="00587ECC"/>
    <w:rsid w:val="00590309"/>
    <w:rsid w:val="00594A2E"/>
    <w:rsid w:val="00595DB8"/>
    <w:rsid w:val="00596247"/>
    <w:rsid w:val="005A1DB3"/>
    <w:rsid w:val="005A2E29"/>
    <w:rsid w:val="005A66F8"/>
    <w:rsid w:val="005B0F5E"/>
    <w:rsid w:val="005B56B9"/>
    <w:rsid w:val="005B733F"/>
    <w:rsid w:val="005B7F53"/>
    <w:rsid w:val="005C05BE"/>
    <w:rsid w:val="005C3886"/>
    <w:rsid w:val="005C422A"/>
    <w:rsid w:val="005C4E83"/>
    <w:rsid w:val="005C5CFA"/>
    <w:rsid w:val="005C7200"/>
    <w:rsid w:val="005C7491"/>
    <w:rsid w:val="005D4B3E"/>
    <w:rsid w:val="005E0213"/>
    <w:rsid w:val="005E05B6"/>
    <w:rsid w:val="005E103E"/>
    <w:rsid w:val="005E373E"/>
    <w:rsid w:val="005E5A04"/>
    <w:rsid w:val="005F051D"/>
    <w:rsid w:val="005F2438"/>
    <w:rsid w:val="005F2ABA"/>
    <w:rsid w:val="005F2E10"/>
    <w:rsid w:val="00603E25"/>
    <w:rsid w:val="00604AE6"/>
    <w:rsid w:val="006065BD"/>
    <w:rsid w:val="00607213"/>
    <w:rsid w:val="0061038C"/>
    <w:rsid w:val="0061235B"/>
    <w:rsid w:val="00612874"/>
    <w:rsid w:val="00612EF5"/>
    <w:rsid w:val="006138D0"/>
    <w:rsid w:val="00615208"/>
    <w:rsid w:val="00617A57"/>
    <w:rsid w:val="006220DD"/>
    <w:rsid w:val="0062347D"/>
    <w:rsid w:val="00630AC9"/>
    <w:rsid w:val="00630B92"/>
    <w:rsid w:val="00632953"/>
    <w:rsid w:val="00632971"/>
    <w:rsid w:val="00633550"/>
    <w:rsid w:val="00635187"/>
    <w:rsid w:val="00642F4A"/>
    <w:rsid w:val="00653F0B"/>
    <w:rsid w:val="00653F82"/>
    <w:rsid w:val="0065469F"/>
    <w:rsid w:val="00656107"/>
    <w:rsid w:val="00656C40"/>
    <w:rsid w:val="00656E61"/>
    <w:rsid w:val="006576FA"/>
    <w:rsid w:val="006614EE"/>
    <w:rsid w:val="00665231"/>
    <w:rsid w:val="00665F9B"/>
    <w:rsid w:val="00666235"/>
    <w:rsid w:val="006718DE"/>
    <w:rsid w:val="00673DA6"/>
    <w:rsid w:val="00674132"/>
    <w:rsid w:val="0067485B"/>
    <w:rsid w:val="00674FF5"/>
    <w:rsid w:val="006751AD"/>
    <w:rsid w:val="006778C4"/>
    <w:rsid w:val="00680533"/>
    <w:rsid w:val="00681179"/>
    <w:rsid w:val="00681C27"/>
    <w:rsid w:val="0068476E"/>
    <w:rsid w:val="00690AFC"/>
    <w:rsid w:val="0069279D"/>
    <w:rsid w:val="00694271"/>
    <w:rsid w:val="0069479D"/>
    <w:rsid w:val="006A3400"/>
    <w:rsid w:val="006A419D"/>
    <w:rsid w:val="006A4B74"/>
    <w:rsid w:val="006A546F"/>
    <w:rsid w:val="006A5E71"/>
    <w:rsid w:val="006B2501"/>
    <w:rsid w:val="006B2E07"/>
    <w:rsid w:val="006B45ED"/>
    <w:rsid w:val="006B6C37"/>
    <w:rsid w:val="006C04DB"/>
    <w:rsid w:val="006C06F8"/>
    <w:rsid w:val="006C25BE"/>
    <w:rsid w:val="006C294E"/>
    <w:rsid w:val="006D1DAA"/>
    <w:rsid w:val="006D3715"/>
    <w:rsid w:val="006D4E5D"/>
    <w:rsid w:val="006D58A3"/>
    <w:rsid w:val="006D7267"/>
    <w:rsid w:val="006E0A43"/>
    <w:rsid w:val="006E23EE"/>
    <w:rsid w:val="006E295C"/>
    <w:rsid w:val="006E3A24"/>
    <w:rsid w:val="006E4D8E"/>
    <w:rsid w:val="006E55F3"/>
    <w:rsid w:val="006E5FB7"/>
    <w:rsid w:val="006F1EB0"/>
    <w:rsid w:val="006F236D"/>
    <w:rsid w:val="006F49A1"/>
    <w:rsid w:val="006F5F42"/>
    <w:rsid w:val="00700BD9"/>
    <w:rsid w:val="00701B17"/>
    <w:rsid w:val="00702954"/>
    <w:rsid w:val="007074A7"/>
    <w:rsid w:val="00707AD5"/>
    <w:rsid w:val="00710F1B"/>
    <w:rsid w:val="00711933"/>
    <w:rsid w:val="00727CD3"/>
    <w:rsid w:val="0073210E"/>
    <w:rsid w:val="00732DB9"/>
    <w:rsid w:val="00733B3B"/>
    <w:rsid w:val="00733B40"/>
    <w:rsid w:val="007358D0"/>
    <w:rsid w:val="00735CDA"/>
    <w:rsid w:val="007360D4"/>
    <w:rsid w:val="007412FF"/>
    <w:rsid w:val="0074158F"/>
    <w:rsid w:val="00741828"/>
    <w:rsid w:val="007427C7"/>
    <w:rsid w:val="007461AC"/>
    <w:rsid w:val="0074713E"/>
    <w:rsid w:val="007520F1"/>
    <w:rsid w:val="00752A99"/>
    <w:rsid w:val="00753F0B"/>
    <w:rsid w:val="007541ED"/>
    <w:rsid w:val="00762812"/>
    <w:rsid w:val="0076440C"/>
    <w:rsid w:val="00765692"/>
    <w:rsid w:val="00765B09"/>
    <w:rsid w:val="007669C9"/>
    <w:rsid w:val="00771A7E"/>
    <w:rsid w:val="0077422E"/>
    <w:rsid w:val="00774F25"/>
    <w:rsid w:val="00775204"/>
    <w:rsid w:val="007762A5"/>
    <w:rsid w:val="00784199"/>
    <w:rsid w:val="00786E77"/>
    <w:rsid w:val="007873CC"/>
    <w:rsid w:val="007873F5"/>
    <w:rsid w:val="00790507"/>
    <w:rsid w:val="00790A15"/>
    <w:rsid w:val="00794599"/>
    <w:rsid w:val="00796B6A"/>
    <w:rsid w:val="007971FE"/>
    <w:rsid w:val="007A565F"/>
    <w:rsid w:val="007A6042"/>
    <w:rsid w:val="007A624A"/>
    <w:rsid w:val="007A651F"/>
    <w:rsid w:val="007A6F85"/>
    <w:rsid w:val="007A7474"/>
    <w:rsid w:val="007B1D48"/>
    <w:rsid w:val="007B7875"/>
    <w:rsid w:val="007B7E7E"/>
    <w:rsid w:val="007C1C25"/>
    <w:rsid w:val="007C36C7"/>
    <w:rsid w:val="007C3C8B"/>
    <w:rsid w:val="007C5D70"/>
    <w:rsid w:val="007C75B0"/>
    <w:rsid w:val="007D1B07"/>
    <w:rsid w:val="007D421D"/>
    <w:rsid w:val="007E0C79"/>
    <w:rsid w:val="007E4312"/>
    <w:rsid w:val="007E4F32"/>
    <w:rsid w:val="007E7CBA"/>
    <w:rsid w:val="007F24B2"/>
    <w:rsid w:val="00800186"/>
    <w:rsid w:val="00803252"/>
    <w:rsid w:val="00805014"/>
    <w:rsid w:val="00805213"/>
    <w:rsid w:val="0081068B"/>
    <w:rsid w:val="0081120B"/>
    <w:rsid w:val="00811993"/>
    <w:rsid w:val="00825DC8"/>
    <w:rsid w:val="00832EC6"/>
    <w:rsid w:val="00837DB8"/>
    <w:rsid w:val="00841161"/>
    <w:rsid w:val="00842298"/>
    <w:rsid w:val="00842E61"/>
    <w:rsid w:val="0084513F"/>
    <w:rsid w:val="00846F84"/>
    <w:rsid w:val="00847BFE"/>
    <w:rsid w:val="00850924"/>
    <w:rsid w:val="00857084"/>
    <w:rsid w:val="0086622D"/>
    <w:rsid w:val="0086663B"/>
    <w:rsid w:val="00871F30"/>
    <w:rsid w:val="0087234A"/>
    <w:rsid w:val="0088353B"/>
    <w:rsid w:val="008836AF"/>
    <w:rsid w:val="00886CEB"/>
    <w:rsid w:val="00886F75"/>
    <w:rsid w:val="0089326F"/>
    <w:rsid w:val="008945FD"/>
    <w:rsid w:val="0089670A"/>
    <w:rsid w:val="008A1EB9"/>
    <w:rsid w:val="008A465F"/>
    <w:rsid w:val="008A5F6D"/>
    <w:rsid w:val="008A7D4F"/>
    <w:rsid w:val="008B2B69"/>
    <w:rsid w:val="008B2E59"/>
    <w:rsid w:val="008B535B"/>
    <w:rsid w:val="008B6C02"/>
    <w:rsid w:val="008B72A6"/>
    <w:rsid w:val="008C17C3"/>
    <w:rsid w:val="008C202F"/>
    <w:rsid w:val="008C7FFA"/>
    <w:rsid w:val="008D07E7"/>
    <w:rsid w:val="008D18FE"/>
    <w:rsid w:val="008D1C26"/>
    <w:rsid w:val="008D2C1D"/>
    <w:rsid w:val="008D3880"/>
    <w:rsid w:val="008D4F23"/>
    <w:rsid w:val="008E0AEE"/>
    <w:rsid w:val="008E3A65"/>
    <w:rsid w:val="008E69B0"/>
    <w:rsid w:val="008F056E"/>
    <w:rsid w:val="008F207E"/>
    <w:rsid w:val="008F4F7E"/>
    <w:rsid w:val="008F575B"/>
    <w:rsid w:val="00900C01"/>
    <w:rsid w:val="00903E2A"/>
    <w:rsid w:val="00904E55"/>
    <w:rsid w:val="0090593A"/>
    <w:rsid w:val="00906750"/>
    <w:rsid w:val="00910890"/>
    <w:rsid w:val="00911296"/>
    <w:rsid w:val="00914628"/>
    <w:rsid w:val="00914B30"/>
    <w:rsid w:val="00915167"/>
    <w:rsid w:val="0092188D"/>
    <w:rsid w:val="00922D89"/>
    <w:rsid w:val="0092333D"/>
    <w:rsid w:val="00924CA8"/>
    <w:rsid w:val="00925D99"/>
    <w:rsid w:val="00931DEF"/>
    <w:rsid w:val="00934BFF"/>
    <w:rsid w:val="00937590"/>
    <w:rsid w:val="00937723"/>
    <w:rsid w:val="00937E1B"/>
    <w:rsid w:val="00941342"/>
    <w:rsid w:val="009427FA"/>
    <w:rsid w:val="00947015"/>
    <w:rsid w:val="009472C0"/>
    <w:rsid w:val="0095141D"/>
    <w:rsid w:val="00952201"/>
    <w:rsid w:val="00952491"/>
    <w:rsid w:val="009550BF"/>
    <w:rsid w:val="00955DB0"/>
    <w:rsid w:val="00957EA4"/>
    <w:rsid w:val="009614B8"/>
    <w:rsid w:val="00961546"/>
    <w:rsid w:val="00961B36"/>
    <w:rsid w:val="00962646"/>
    <w:rsid w:val="00962B05"/>
    <w:rsid w:val="00964EF8"/>
    <w:rsid w:val="00973F75"/>
    <w:rsid w:val="009757EA"/>
    <w:rsid w:val="00980413"/>
    <w:rsid w:val="00981E51"/>
    <w:rsid w:val="009832B1"/>
    <w:rsid w:val="0098399A"/>
    <w:rsid w:val="009840D0"/>
    <w:rsid w:val="0098472D"/>
    <w:rsid w:val="0098481C"/>
    <w:rsid w:val="00985FE3"/>
    <w:rsid w:val="0098625F"/>
    <w:rsid w:val="009903BD"/>
    <w:rsid w:val="009919F4"/>
    <w:rsid w:val="00991A56"/>
    <w:rsid w:val="00991CB1"/>
    <w:rsid w:val="0099494D"/>
    <w:rsid w:val="009955EA"/>
    <w:rsid w:val="0099631A"/>
    <w:rsid w:val="00996D59"/>
    <w:rsid w:val="009A0D74"/>
    <w:rsid w:val="009A127F"/>
    <w:rsid w:val="009A55C6"/>
    <w:rsid w:val="009A6D0F"/>
    <w:rsid w:val="009B0339"/>
    <w:rsid w:val="009B227F"/>
    <w:rsid w:val="009B271D"/>
    <w:rsid w:val="009B2C61"/>
    <w:rsid w:val="009B2FB3"/>
    <w:rsid w:val="009B2FE6"/>
    <w:rsid w:val="009B3A47"/>
    <w:rsid w:val="009B5633"/>
    <w:rsid w:val="009B679D"/>
    <w:rsid w:val="009B684F"/>
    <w:rsid w:val="009B6E63"/>
    <w:rsid w:val="009B7070"/>
    <w:rsid w:val="009C23DE"/>
    <w:rsid w:val="009C2D67"/>
    <w:rsid w:val="009D0DED"/>
    <w:rsid w:val="009D1386"/>
    <w:rsid w:val="009D33E0"/>
    <w:rsid w:val="009D3ABC"/>
    <w:rsid w:val="009D3F1B"/>
    <w:rsid w:val="009D406A"/>
    <w:rsid w:val="009E155B"/>
    <w:rsid w:val="009E1A00"/>
    <w:rsid w:val="009F38B7"/>
    <w:rsid w:val="009F3DC7"/>
    <w:rsid w:val="009F6396"/>
    <w:rsid w:val="009F6C8F"/>
    <w:rsid w:val="009F74CB"/>
    <w:rsid w:val="00A06BBD"/>
    <w:rsid w:val="00A06E47"/>
    <w:rsid w:val="00A10A06"/>
    <w:rsid w:val="00A11AA9"/>
    <w:rsid w:val="00A128BB"/>
    <w:rsid w:val="00A1358A"/>
    <w:rsid w:val="00A138AF"/>
    <w:rsid w:val="00A1590E"/>
    <w:rsid w:val="00A15A54"/>
    <w:rsid w:val="00A15B3C"/>
    <w:rsid w:val="00A21633"/>
    <w:rsid w:val="00A23541"/>
    <w:rsid w:val="00A23D81"/>
    <w:rsid w:val="00A24679"/>
    <w:rsid w:val="00A24758"/>
    <w:rsid w:val="00A25F2F"/>
    <w:rsid w:val="00A2619D"/>
    <w:rsid w:val="00A31F32"/>
    <w:rsid w:val="00A32442"/>
    <w:rsid w:val="00A40B0C"/>
    <w:rsid w:val="00A413DB"/>
    <w:rsid w:val="00A42495"/>
    <w:rsid w:val="00A438C2"/>
    <w:rsid w:val="00A45A98"/>
    <w:rsid w:val="00A45FDF"/>
    <w:rsid w:val="00A5191A"/>
    <w:rsid w:val="00A5200B"/>
    <w:rsid w:val="00A52B81"/>
    <w:rsid w:val="00A55E04"/>
    <w:rsid w:val="00A56EC2"/>
    <w:rsid w:val="00A60242"/>
    <w:rsid w:val="00A63FEF"/>
    <w:rsid w:val="00A64789"/>
    <w:rsid w:val="00A64ECB"/>
    <w:rsid w:val="00A65645"/>
    <w:rsid w:val="00A6565E"/>
    <w:rsid w:val="00A70921"/>
    <w:rsid w:val="00A73990"/>
    <w:rsid w:val="00A77884"/>
    <w:rsid w:val="00A82359"/>
    <w:rsid w:val="00A83365"/>
    <w:rsid w:val="00A84238"/>
    <w:rsid w:val="00A8451E"/>
    <w:rsid w:val="00A919EC"/>
    <w:rsid w:val="00A91A0D"/>
    <w:rsid w:val="00A921F4"/>
    <w:rsid w:val="00A92F81"/>
    <w:rsid w:val="00A94D95"/>
    <w:rsid w:val="00A9757F"/>
    <w:rsid w:val="00AA3251"/>
    <w:rsid w:val="00AA48C2"/>
    <w:rsid w:val="00AA572A"/>
    <w:rsid w:val="00AA60DE"/>
    <w:rsid w:val="00AB10CA"/>
    <w:rsid w:val="00AB22B0"/>
    <w:rsid w:val="00AB45CE"/>
    <w:rsid w:val="00AB4674"/>
    <w:rsid w:val="00AB50DD"/>
    <w:rsid w:val="00AB5D74"/>
    <w:rsid w:val="00AB5D77"/>
    <w:rsid w:val="00AC0025"/>
    <w:rsid w:val="00AC04CF"/>
    <w:rsid w:val="00AC2267"/>
    <w:rsid w:val="00AC2EC2"/>
    <w:rsid w:val="00AC3B61"/>
    <w:rsid w:val="00AC41FB"/>
    <w:rsid w:val="00AC5486"/>
    <w:rsid w:val="00AC7656"/>
    <w:rsid w:val="00AC7E85"/>
    <w:rsid w:val="00AD0981"/>
    <w:rsid w:val="00AD0BAD"/>
    <w:rsid w:val="00AD1629"/>
    <w:rsid w:val="00AD293D"/>
    <w:rsid w:val="00AD4A55"/>
    <w:rsid w:val="00AD76BB"/>
    <w:rsid w:val="00AE37BA"/>
    <w:rsid w:val="00AE4258"/>
    <w:rsid w:val="00AE6DF5"/>
    <w:rsid w:val="00AF016D"/>
    <w:rsid w:val="00B00910"/>
    <w:rsid w:val="00B020D8"/>
    <w:rsid w:val="00B051AD"/>
    <w:rsid w:val="00B0604B"/>
    <w:rsid w:val="00B06EE9"/>
    <w:rsid w:val="00B1078C"/>
    <w:rsid w:val="00B10D29"/>
    <w:rsid w:val="00B10F32"/>
    <w:rsid w:val="00B14623"/>
    <w:rsid w:val="00B2029A"/>
    <w:rsid w:val="00B20375"/>
    <w:rsid w:val="00B22546"/>
    <w:rsid w:val="00B22698"/>
    <w:rsid w:val="00B2322D"/>
    <w:rsid w:val="00B242DA"/>
    <w:rsid w:val="00B24788"/>
    <w:rsid w:val="00B269BE"/>
    <w:rsid w:val="00B27976"/>
    <w:rsid w:val="00B304AC"/>
    <w:rsid w:val="00B33CC6"/>
    <w:rsid w:val="00B3741F"/>
    <w:rsid w:val="00B3780C"/>
    <w:rsid w:val="00B42B8C"/>
    <w:rsid w:val="00B44C7B"/>
    <w:rsid w:val="00B44F76"/>
    <w:rsid w:val="00B450BA"/>
    <w:rsid w:val="00B45A0B"/>
    <w:rsid w:val="00B45C86"/>
    <w:rsid w:val="00B50296"/>
    <w:rsid w:val="00B507CE"/>
    <w:rsid w:val="00B513F1"/>
    <w:rsid w:val="00B51EEB"/>
    <w:rsid w:val="00B548F8"/>
    <w:rsid w:val="00B562C5"/>
    <w:rsid w:val="00B6334B"/>
    <w:rsid w:val="00B64C3F"/>
    <w:rsid w:val="00B667C2"/>
    <w:rsid w:val="00B668B6"/>
    <w:rsid w:val="00B67A3E"/>
    <w:rsid w:val="00B71829"/>
    <w:rsid w:val="00B766A4"/>
    <w:rsid w:val="00B769AD"/>
    <w:rsid w:val="00B77F58"/>
    <w:rsid w:val="00B8664F"/>
    <w:rsid w:val="00B87679"/>
    <w:rsid w:val="00B92BDC"/>
    <w:rsid w:val="00B9402F"/>
    <w:rsid w:val="00B96425"/>
    <w:rsid w:val="00B96CD3"/>
    <w:rsid w:val="00BA168B"/>
    <w:rsid w:val="00BA2BCC"/>
    <w:rsid w:val="00BA3B50"/>
    <w:rsid w:val="00BA43DA"/>
    <w:rsid w:val="00BA4F85"/>
    <w:rsid w:val="00BA6808"/>
    <w:rsid w:val="00BA7A4E"/>
    <w:rsid w:val="00BB05C8"/>
    <w:rsid w:val="00BB0621"/>
    <w:rsid w:val="00BB1814"/>
    <w:rsid w:val="00BB4EDA"/>
    <w:rsid w:val="00BB641A"/>
    <w:rsid w:val="00BC1AA2"/>
    <w:rsid w:val="00BC31C3"/>
    <w:rsid w:val="00BC3D8C"/>
    <w:rsid w:val="00BC4A7D"/>
    <w:rsid w:val="00BC78D2"/>
    <w:rsid w:val="00BD2710"/>
    <w:rsid w:val="00BD67D4"/>
    <w:rsid w:val="00BD7A7D"/>
    <w:rsid w:val="00BE0AC4"/>
    <w:rsid w:val="00BE5FA8"/>
    <w:rsid w:val="00BE6027"/>
    <w:rsid w:val="00BE7A66"/>
    <w:rsid w:val="00BF1B0B"/>
    <w:rsid w:val="00BF2A8F"/>
    <w:rsid w:val="00BF3F99"/>
    <w:rsid w:val="00BF40C5"/>
    <w:rsid w:val="00BF4333"/>
    <w:rsid w:val="00C013F0"/>
    <w:rsid w:val="00C017B6"/>
    <w:rsid w:val="00C035FF"/>
    <w:rsid w:val="00C10B78"/>
    <w:rsid w:val="00C10D4A"/>
    <w:rsid w:val="00C11196"/>
    <w:rsid w:val="00C11BDB"/>
    <w:rsid w:val="00C11F3E"/>
    <w:rsid w:val="00C15926"/>
    <w:rsid w:val="00C15CBC"/>
    <w:rsid w:val="00C1675F"/>
    <w:rsid w:val="00C20256"/>
    <w:rsid w:val="00C208B2"/>
    <w:rsid w:val="00C21DF3"/>
    <w:rsid w:val="00C21E43"/>
    <w:rsid w:val="00C260D1"/>
    <w:rsid w:val="00C30685"/>
    <w:rsid w:val="00C31AE0"/>
    <w:rsid w:val="00C32647"/>
    <w:rsid w:val="00C35EF4"/>
    <w:rsid w:val="00C40C26"/>
    <w:rsid w:val="00C4191C"/>
    <w:rsid w:val="00C41CF7"/>
    <w:rsid w:val="00C43E25"/>
    <w:rsid w:val="00C4760D"/>
    <w:rsid w:val="00C50873"/>
    <w:rsid w:val="00C52DE8"/>
    <w:rsid w:val="00C55CA1"/>
    <w:rsid w:val="00C56138"/>
    <w:rsid w:val="00C617CB"/>
    <w:rsid w:val="00C63F24"/>
    <w:rsid w:val="00C65980"/>
    <w:rsid w:val="00C732F8"/>
    <w:rsid w:val="00C73375"/>
    <w:rsid w:val="00C74F8C"/>
    <w:rsid w:val="00C76E80"/>
    <w:rsid w:val="00C83DC0"/>
    <w:rsid w:val="00C84EB5"/>
    <w:rsid w:val="00C86816"/>
    <w:rsid w:val="00C86AF2"/>
    <w:rsid w:val="00C95096"/>
    <w:rsid w:val="00C956A5"/>
    <w:rsid w:val="00CA485D"/>
    <w:rsid w:val="00CA48BB"/>
    <w:rsid w:val="00CA4BAF"/>
    <w:rsid w:val="00CA72B8"/>
    <w:rsid w:val="00CB1885"/>
    <w:rsid w:val="00CB445F"/>
    <w:rsid w:val="00CB4BA2"/>
    <w:rsid w:val="00CB7107"/>
    <w:rsid w:val="00CC0812"/>
    <w:rsid w:val="00CC0968"/>
    <w:rsid w:val="00CC33CF"/>
    <w:rsid w:val="00CC3697"/>
    <w:rsid w:val="00CC70DD"/>
    <w:rsid w:val="00CD0570"/>
    <w:rsid w:val="00CD1807"/>
    <w:rsid w:val="00CD1B25"/>
    <w:rsid w:val="00CD2263"/>
    <w:rsid w:val="00CD2298"/>
    <w:rsid w:val="00CD28D8"/>
    <w:rsid w:val="00CD2E38"/>
    <w:rsid w:val="00CE08E3"/>
    <w:rsid w:val="00CE429E"/>
    <w:rsid w:val="00CF0A09"/>
    <w:rsid w:val="00CF0A8A"/>
    <w:rsid w:val="00CF21A3"/>
    <w:rsid w:val="00CF36A0"/>
    <w:rsid w:val="00CF3B95"/>
    <w:rsid w:val="00CF4D91"/>
    <w:rsid w:val="00CF5B08"/>
    <w:rsid w:val="00CF5F1D"/>
    <w:rsid w:val="00CF791A"/>
    <w:rsid w:val="00D010B0"/>
    <w:rsid w:val="00D03998"/>
    <w:rsid w:val="00D05198"/>
    <w:rsid w:val="00D143BA"/>
    <w:rsid w:val="00D157C5"/>
    <w:rsid w:val="00D15F34"/>
    <w:rsid w:val="00D221BB"/>
    <w:rsid w:val="00D2393E"/>
    <w:rsid w:val="00D23A33"/>
    <w:rsid w:val="00D24D6C"/>
    <w:rsid w:val="00D25A04"/>
    <w:rsid w:val="00D321CE"/>
    <w:rsid w:val="00D32C06"/>
    <w:rsid w:val="00D32E16"/>
    <w:rsid w:val="00D40579"/>
    <w:rsid w:val="00D4078F"/>
    <w:rsid w:val="00D415FC"/>
    <w:rsid w:val="00D42C21"/>
    <w:rsid w:val="00D43174"/>
    <w:rsid w:val="00D43B88"/>
    <w:rsid w:val="00D45F84"/>
    <w:rsid w:val="00D5027D"/>
    <w:rsid w:val="00D529E3"/>
    <w:rsid w:val="00D54630"/>
    <w:rsid w:val="00D557D0"/>
    <w:rsid w:val="00D55940"/>
    <w:rsid w:val="00D5609C"/>
    <w:rsid w:val="00D566B6"/>
    <w:rsid w:val="00D60BA8"/>
    <w:rsid w:val="00D67B44"/>
    <w:rsid w:val="00D705A7"/>
    <w:rsid w:val="00D71FE6"/>
    <w:rsid w:val="00D746BD"/>
    <w:rsid w:val="00D7483F"/>
    <w:rsid w:val="00D7647A"/>
    <w:rsid w:val="00D76E9D"/>
    <w:rsid w:val="00D77297"/>
    <w:rsid w:val="00D83192"/>
    <w:rsid w:val="00D84A60"/>
    <w:rsid w:val="00D85A61"/>
    <w:rsid w:val="00D86ABB"/>
    <w:rsid w:val="00D87096"/>
    <w:rsid w:val="00D905BA"/>
    <w:rsid w:val="00D915BA"/>
    <w:rsid w:val="00D9223F"/>
    <w:rsid w:val="00D9272F"/>
    <w:rsid w:val="00D92737"/>
    <w:rsid w:val="00D92C89"/>
    <w:rsid w:val="00DA017D"/>
    <w:rsid w:val="00DB163C"/>
    <w:rsid w:val="00DB1B4C"/>
    <w:rsid w:val="00DB2489"/>
    <w:rsid w:val="00DB25EA"/>
    <w:rsid w:val="00DB309D"/>
    <w:rsid w:val="00DB3D98"/>
    <w:rsid w:val="00DB40E8"/>
    <w:rsid w:val="00DB58D5"/>
    <w:rsid w:val="00DB73D7"/>
    <w:rsid w:val="00DB78C2"/>
    <w:rsid w:val="00DB7EE3"/>
    <w:rsid w:val="00DC0859"/>
    <w:rsid w:val="00DC1548"/>
    <w:rsid w:val="00DC1D02"/>
    <w:rsid w:val="00DC3B35"/>
    <w:rsid w:val="00DC576F"/>
    <w:rsid w:val="00DC6FD2"/>
    <w:rsid w:val="00DD0DBF"/>
    <w:rsid w:val="00DD30A3"/>
    <w:rsid w:val="00DD3389"/>
    <w:rsid w:val="00DD568B"/>
    <w:rsid w:val="00DD57AF"/>
    <w:rsid w:val="00DE011F"/>
    <w:rsid w:val="00DE1642"/>
    <w:rsid w:val="00DE4FC9"/>
    <w:rsid w:val="00DF16C5"/>
    <w:rsid w:val="00DF3354"/>
    <w:rsid w:val="00DF36FF"/>
    <w:rsid w:val="00DF447E"/>
    <w:rsid w:val="00DF542B"/>
    <w:rsid w:val="00DF6782"/>
    <w:rsid w:val="00E001DE"/>
    <w:rsid w:val="00E01E67"/>
    <w:rsid w:val="00E02ED1"/>
    <w:rsid w:val="00E0462E"/>
    <w:rsid w:val="00E109C6"/>
    <w:rsid w:val="00E1150C"/>
    <w:rsid w:val="00E149A0"/>
    <w:rsid w:val="00E1586C"/>
    <w:rsid w:val="00E16D30"/>
    <w:rsid w:val="00E179EA"/>
    <w:rsid w:val="00E20DA0"/>
    <w:rsid w:val="00E2183E"/>
    <w:rsid w:val="00E22152"/>
    <w:rsid w:val="00E23490"/>
    <w:rsid w:val="00E240D3"/>
    <w:rsid w:val="00E26CAF"/>
    <w:rsid w:val="00E30E53"/>
    <w:rsid w:val="00E32635"/>
    <w:rsid w:val="00E32F5D"/>
    <w:rsid w:val="00E34D7E"/>
    <w:rsid w:val="00E43CEA"/>
    <w:rsid w:val="00E456E6"/>
    <w:rsid w:val="00E45AC3"/>
    <w:rsid w:val="00E45F48"/>
    <w:rsid w:val="00E46F4E"/>
    <w:rsid w:val="00E46FBE"/>
    <w:rsid w:val="00E47F47"/>
    <w:rsid w:val="00E50491"/>
    <w:rsid w:val="00E50DA2"/>
    <w:rsid w:val="00E529CD"/>
    <w:rsid w:val="00E53212"/>
    <w:rsid w:val="00E53288"/>
    <w:rsid w:val="00E53AD9"/>
    <w:rsid w:val="00E53DF8"/>
    <w:rsid w:val="00E60262"/>
    <w:rsid w:val="00E6042F"/>
    <w:rsid w:val="00E62A9B"/>
    <w:rsid w:val="00E64488"/>
    <w:rsid w:val="00E64AD3"/>
    <w:rsid w:val="00E70199"/>
    <w:rsid w:val="00E72C5D"/>
    <w:rsid w:val="00E73F84"/>
    <w:rsid w:val="00E7598B"/>
    <w:rsid w:val="00E8030D"/>
    <w:rsid w:val="00E80398"/>
    <w:rsid w:val="00E80827"/>
    <w:rsid w:val="00E849FA"/>
    <w:rsid w:val="00E86035"/>
    <w:rsid w:val="00E87AB9"/>
    <w:rsid w:val="00E90451"/>
    <w:rsid w:val="00E91947"/>
    <w:rsid w:val="00E94559"/>
    <w:rsid w:val="00EA1BA1"/>
    <w:rsid w:val="00EA2A8C"/>
    <w:rsid w:val="00EA3417"/>
    <w:rsid w:val="00EA46D5"/>
    <w:rsid w:val="00EB1862"/>
    <w:rsid w:val="00EB449E"/>
    <w:rsid w:val="00EB4781"/>
    <w:rsid w:val="00EC5D94"/>
    <w:rsid w:val="00EC7ECA"/>
    <w:rsid w:val="00ED0795"/>
    <w:rsid w:val="00ED1B2C"/>
    <w:rsid w:val="00ED2A58"/>
    <w:rsid w:val="00ED2FAC"/>
    <w:rsid w:val="00ED3ADA"/>
    <w:rsid w:val="00ED5FB4"/>
    <w:rsid w:val="00EE1BE7"/>
    <w:rsid w:val="00EE41AE"/>
    <w:rsid w:val="00EE6A2B"/>
    <w:rsid w:val="00EE772C"/>
    <w:rsid w:val="00EF053A"/>
    <w:rsid w:val="00EF1CA7"/>
    <w:rsid w:val="00EF202D"/>
    <w:rsid w:val="00EF4B2C"/>
    <w:rsid w:val="00EF6925"/>
    <w:rsid w:val="00EF7A54"/>
    <w:rsid w:val="00F01081"/>
    <w:rsid w:val="00F03480"/>
    <w:rsid w:val="00F055BB"/>
    <w:rsid w:val="00F05FEF"/>
    <w:rsid w:val="00F115D1"/>
    <w:rsid w:val="00F11D81"/>
    <w:rsid w:val="00F1576A"/>
    <w:rsid w:val="00F15BEA"/>
    <w:rsid w:val="00F17DC6"/>
    <w:rsid w:val="00F214B9"/>
    <w:rsid w:val="00F25B93"/>
    <w:rsid w:val="00F328A1"/>
    <w:rsid w:val="00F3375E"/>
    <w:rsid w:val="00F37E1C"/>
    <w:rsid w:val="00F40F22"/>
    <w:rsid w:val="00F410DB"/>
    <w:rsid w:val="00F4300A"/>
    <w:rsid w:val="00F449ED"/>
    <w:rsid w:val="00F44D61"/>
    <w:rsid w:val="00F44E87"/>
    <w:rsid w:val="00F463DA"/>
    <w:rsid w:val="00F47AA7"/>
    <w:rsid w:val="00F54572"/>
    <w:rsid w:val="00F56AB4"/>
    <w:rsid w:val="00F56F33"/>
    <w:rsid w:val="00F6085B"/>
    <w:rsid w:val="00F632F1"/>
    <w:rsid w:val="00F63CC1"/>
    <w:rsid w:val="00F662F5"/>
    <w:rsid w:val="00F66307"/>
    <w:rsid w:val="00F6635E"/>
    <w:rsid w:val="00F702D3"/>
    <w:rsid w:val="00F7296E"/>
    <w:rsid w:val="00F7452C"/>
    <w:rsid w:val="00F75648"/>
    <w:rsid w:val="00F75DCC"/>
    <w:rsid w:val="00F827B2"/>
    <w:rsid w:val="00F85775"/>
    <w:rsid w:val="00F85E07"/>
    <w:rsid w:val="00F85E9C"/>
    <w:rsid w:val="00F87963"/>
    <w:rsid w:val="00F90A8F"/>
    <w:rsid w:val="00F91010"/>
    <w:rsid w:val="00F92724"/>
    <w:rsid w:val="00F93082"/>
    <w:rsid w:val="00F975B0"/>
    <w:rsid w:val="00F97FE5"/>
    <w:rsid w:val="00FA10BA"/>
    <w:rsid w:val="00FA1F88"/>
    <w:rsid w:val="00FA2447"/>
    <w:rsid w:val="00FA4729"/>
    <w:rsid w:val="00FA50D2"/>
    <w:rsid w:val="00FB1F07"/>
    <w:rsid w:val="00FB2751"/>
    <w:rsid w:val="00FB5118"/>
    <w:rsid w:val="00FB648C"/>
    <w:rsid w:val="00FB655A"/>
    <w:rsid w:val="00FC11CE"/>
    <w:rsid w:val="00FC50D0"/>
    <w:rsid w:val="00FC58CC"/>
    <w:rsid w:val="00FD1308"/>
    <w:rsid w:val="00FD223F"/>
    <w:rsid w:val="00FD26D3"/>
    <w:rsid w:val="00FD37A7"/>
    <w:rsid w:val="00FD3FEF"/>
    <w:rsid w:val="00FD51A3"/>
    <w:rsid w:val="00FD77F4"/>
    <w:rsid w:val="00FE2727"/>
    <w:rsid w:val="00FE7A69"/>
    <w:rsid w:val="00FE7C6C"/>
    <w:rsid w:val="00FE7F86"/>
    <w:rsid w:val="00FF1BC0"/>
    <w:rsid w:val="00FF2835"/>
    <w:rsid w:val="00FF2F0B"/>
    <w:rsid w:val="00FF2FDB"/>
    <w:rsid w:val="00FF3339"/>
    <w:rsid w:val="00FF3F9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uiPriority w:val="99"/>
    <w:rsid w:val="00DC576F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576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DC576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C576F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766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836A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836AF"/>
    <w:rPr>
      <w:rFonts w:ascii="Calibri" w:hAnsi="Calibri" w:cs="Times New Roman"/>
    </w:rPr>
  </w:style>
  <w:style w:type="character" w:customStyle="1" w:styleId="3">
    <w:name w:val="Основной текст3"/>
    <w:rsid w:val="00A94D95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11">
    <w:name w:val="Абзац списка1"/>
    <w:aliases w:val="List Paragraph,List Paragraph (numbered (a)),List Paragraph1,WB Para,Akapit z listą BS,List Paragraph 1,NUMBERED PARAGRAPH,References,CPS,List_Paragraph,Multilevel para_II"/>
    <w:basedOn w:val="a"/>
    <w:link w:val="a8"/>
    <w:uiPriority w:val="99"/>
    <w:rsid w:val="004A7CC6"/>
    <w:pPr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List Paragraph (numbered (a)) Знак,List Paragraph1 Знак,WB Para Знак,Akapit z listą BS Знак,List Paragraph 1 Знак,NUMBERED PARAGRAPH Знак,References Знак,CPS Знак,List_Paragraph Знак,Multilevel para_II Знак"/>
    <w:link w:val="11"/>
    <w:uiPriority w:val="99"/>
    <w:locked/>
    <w:rsid w:val="004A7CC6"/>
    <w:rPr>
      <w:rFonts w:ascii="Calibri" w:hAnsi="Calibri"/>
      <w:lang w:eastAsia="ru-RU"/>
    </w:rPr>
  </w:style>
  <w:style w:type="paragraph" w:customStyle="1" w:styleId="tkKomentarij">
    <w:name w:val="_Комментарий (tkKomentarij)"/>
    <w:basedOn w:val="a"/>
    <w:uiPriority w:val="99"/>
    <w:rsid w:val="007360D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character" w:customStyle="1" w:styleId="a9">
    <w:name w:val="Основной текст_"/>
    <w:link w:val="4"/>
    <w:locked/>
    <w:rsid w:val="00FA50D2"/>
    <w:rPr>
      <w:rFonts w:ascii="Times New Roman" w:hAnsi="Times New Roman"/>
      <w:sz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FA50D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paragraph" w:styleId="aa">
    <w:name w:val="List Paragraph"/>
    <w:basedOn w:val="a"/>
    <w:uiPriority w:val="34"/>
    <w:qFormat/>
    <w:rsid w:val="00304833"/>
    <w:pPr>
      <w:ind w:left="720"/>
      <w:contextualSpacing/>
    </w:pPr>
  </w:style>
  <w:style w:type="character" w:styleId="ab">
    <w:name w:val="annotation reference"/>
    <w:uiPriority w:val="99"/>
    <w:semiHidden/>
    <w:rsid w:val="003B70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B70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B70D1"/>
    <w:rPr>
      <w:rFonts w:ascii="Calibri" w:hAnsi="Calibri" w:cs="Times New Roman"/>
      <w:sz w:val="20"/>
      <w:szCs w:val="20"/>
    </w:rPr>
  </w:style>
  <w:style w:type="character" w:customStyle="1" w:styleId="ae">
    <w:name w:val="Основной текст + Полужирный"/>
    <w:uiPriority w:val="99"/>
    <w:rsid w:val="0013711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rsid w:val="0007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70466"/>
    <w:rPr>
      <w:rFonts w:ascii="Tahoma" w:hAnsi="Tahoma" w:cs="Tahoma"/>
      <w:sz w:val="16"/>
      <w:szCs w:val="16"/>
    </w:rPr>
  </w:style>
  <w:style w:type="character" w:customStyle="1" w:styleId="15pt">
    <w:name w:val="Основной текст + 15 pt"/>
    <w:uiPriority w:val="99"/>
    <w:rsid w:val="00E94559"/>
    <w:rPr>
      <w:rFonts w:ascii="Times New Roman" w:hAnsi="Times New Roman"/>
      <w:color w:val="000000"/>
      <w:spacing w:val="0"/>
      <w:w w:val="100"/>
      <w:position w:val="0"/>
      <w:sz w:val="30"/>
      <w:shd w:val="clear" w:color="auto" w:fill="FFFFFF"/>
      <w:lang w:val="ru-RU"/>
    </w:rPr>
  </w:style>
  <w:style w:type="paragraph" w:styleId="af1">
    <w:name w:val="No Spacing"/>
    <w:aliases w:val="чсамя,Дооранов"/>
    <w:link w:val="af2"/>
    <w:uiPriority w:val="1"/>
    <w:qFormat/>
    <w:rsid w:val="0018494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5005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f3">
    <w:name w:val="Title"/>
    <w:basedOn w:val="a"/>
    <w:next w:val="a"/>
    <w:link w:val="af4"/>
    <w:qFormat/>
    <w:locked/>
    <w:rsid w:val="008451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4513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5">
    <w:name w:val="Emphasis"/>
    <w:qFormat/>
    <w:locked/>
    <w:rsid w:val="0084513F"/>
    <w:rPr>
      <w:i/>
      <w:iCs/>
    </w:rPr>
  </w:style>
  <w:style w:type="character" w:customStyle="1" w:styleId="10">
    <w:name w:val="Заголовок 1 Знак"/>
    <w:link w:val="1"/>
    <w:rsid w:val="00845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2">
    <w:name w:val="Без интервала Знак"/>
    <w:aliases w:val="чсамя Знак,Дооранов Знак"/>
    <w:link w:val="af1"/>
    <w:uiPriority w:val="1"/>
    <w:locked/>
    <w:rsid w:val="000146AA"/>
    <w:rPr>
      <w:sz w:val="22"/>
      <w:szCs w:val="22"/>
      <w:lang w:eastAsia="en-US"/>
    </w:rPr>
  </w:style>
  <w:style w:type="paragraph" w:customStyle="1" w:styleId="30">
    <w:name w:val="30"/>
    <w:basedOn w:val="a"/>
    <w:rsid w:val="00B45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64874">
    <w:name w:val="rvps1_64874"/>
    <w:basedOn w:val="a"/>
    <w:rsid w:val="00236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64874">
    <w:name w:val="rvts5_64874"/>
    <w:rsid w:val="0023636A"/>
  </w:style>
  <w:style w:type="character" w:customStyle="1" w:styleId="21">
    <w:name w:val="Основной текст (2) + Полужирный"/>
    <w:rsid w:val="0023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6">
    <w:name w:val="без интервала"/>
    <w:basedOn w:val="a"/>
    <w:link w:val="af7"/>
    <w:qFormat/>
    <w:rsid w:val="0023636A"/>
    <w:pPr>
      <w:ind w:firstLine="708"/>
      <w:jc w:val="both"/>
    </w:pPr>
    <w:rPr>
      <w:rFonts w:ascii="Times New Roman" w:hAnsi="Times New Roman"/>
    </w:rPr>
  </w:style>
  <w:style w:type="character" w:customStyle="1" w:styleId="af7">
    <w:name w:val="без интервала Знак"/>
    <w:link w:val="af6"/>
    <w:rsid w:val="0023636A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verka.gov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zgul10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B2B-78E6-47DA-B6D1-336F5C09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10094</Words>
  <Characters>57538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К. Сыдыгалиева</dc:creator>
  <cp:lastModifiedBy>Назгуль К. Сыдыгалиева</cp:lastModifiedBy>
  <cp:revision>5</cp:revision>
  <cp:lastPrinted>2020-01-17T10:26:00Z</cp:lastPrinted>
  <dcterms:created xsi:type="dcterms:W3CDTF">2020-01-17T09:17:00Z</dcterms:created>
  <dcterms:modified xsi:type="dcterms:W3CDTF">2020-02-26T13:23:00Z</dcterms:modified>
</cp:coreProperties>
</file>