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AB" w:rsidRPr="00094BB8" w:rsidRDefault="005C7845" w:rsidP="00094BB8">
      <w:pPr>
        <w:spacing w:after="0" w:line="240" w:lineRule="auto"/>
        <w:jc w:val="center"/>
        <w:rPr>
          <w:rFonts w:ascii="Times New Roman" w:hAnsi="Times New Roman"/>
          <w:b/>
          <w:sz w:val="28"/>
          <w:szCs w:val="28"/>
        </w:rPr>
      </w:pPr>
      <w:r w:rsidRPr="00641573">
        <w:rPr>
          <w:rFonts w:ascii="Times New Roman" w:hAnsi="Times New Roman"/>
          <w:b/>
          <w:sz w:val="28"/>
          <w:szCs w:val="28"/>
        </w:rPr>
        <w:t>МИНИСТЕРСТВО ЭКОНОМИКИ КЫРГЫЗСКОЙ РЕСПУБЛИКИ</w:t>
      </w:r>
    </w:p>
    <w:p w:rsidR="00703B9E" w:rsidRPr="005C7845" w:rsidRDefault="00703B9E" w:rsidP="005C7845">
      <w:pPr>
        <w:spacing w:after="0" w:line="240" w:lineRule="auto"/>
        <w:jc w:val="both"/>
        <w:rPr>
          <w:rFonts w:ascii="Times New Roman" w:hAnsi="Times New Roman"/>
          <w:sz w:val="24"/>
          <w:szCs w:val="24"/>
        </w:rPr>
      </w:pPr>
    </w:p>
    <w:p w:rsidR="001343FF" w:rsidRPr="001562AB" w:rsidRDefault="00641573" w:rsidP="00641573">
      <w:pPr>
        <w:tabs>
          <w:tab w:val="left" w:pos="7300"/>
        </w:tabs>
        <w:spacing w:after="0" w:line="240" w:lineRule="auto"/>
        <w:jc w:val="right"/>
        <w:rPr>
          <w:rFonts w:ascii="Times New Roman" w:hAnsi="Times New Roman"/>
          <w:b/>
          <w:sz w:val="24"/>
          <w:szCs w:val="24"/>
        </w:rPr>
      </w:pPr>
      <w:r>
        <w:rPr>
          <w:rFonts w:ascii="Times New Roman" w:hAnsi="Times New Roman"/>
          <w:sz w:val="24"/>
          <w:szCs w:val="24"/>
        </w:rPr>
        <w:tab/>
      </w:r>
      <w:r w:rsidRPr="001562AB">
        <w:rPr>
          <w:rFonts w:ascii="Times New Roman" w:hAnsi="Times New Roman"/>
          <w:b/>
          <w:sz w:val="24"/>
          <w:szCs w:val="24"/>
        </w:rPr>
        <w:t>УТВЕРЖДАЮ</w:t>
      </w:r>
    </w:p>
    <w:p w:rsidR="001562AB" w:rsidRPr="001562AB" w:rsidRDefault="00641573" w:rsidP="00641573">
      <w:pPr>
        <w:tabs>
          <w:tab w:val="left" w:pos="7300"/>
        </w:tabs>
        <w:spacing w:after="0" w:line="240" w:lineRule="auto"/>
        <w:jc w:val="right"/>
        <w:rPr>
          <w:rFonts w:ascii="Times New Roman" w:hAnsi="Times New Roman"/>
          <w:b/>
          <w:sz w:val="24"/>
          <w:szCs w:val="24"/>
        </w:rPr>
      </w:pPr>
      <w:r w:rsidRPr="001562AB">
        <w:rPr>
          <w:rFonts w:ascii="Times New Roman" w:hAnsi="Times New Roman"/>
          <w:b/>
          <w:sz w:val="24"/>
          <w:szCs w:val="24"/>
        </w:rPr>
        <w:t xml:space="preserve">Заместитель министра </w:t>
      </w:r>
    </w:p>
    <w:p w:rsidR="00641573" w:rsidRPr="001562AB" w:rsidRDefault="001562AB" w:rsidP="00641573">
      <w:pPr>
        <w:tabs>
          <w:tab w:val="left" w:pos="7300"/>
        </w:tabs>
        <w:spacing w:after="0" w:line="240" w:lineRule="auto"/>
        <w:jc w:val="right"/>
        <w:rPr>
          <w:rFonts w:ascii="Times New Roman" w:hAnsi="Times New Roman"/>
          <w:b/>
          <w:sz w:val="24"/>
          <w:szCs w:val="24"/>
        </w:rPr>
      </w:pPr>
      <w:r w:rsidRPr="001562AB">
        <w:rPr>
          <w:rFonts w:ascii="Times New Roman" w:hAnsi="Times New Roman"/>
          <w:b/>
          <w:sz w:val="24"/>
          <w:szCs w:val="24"/>
        </w:rPr>
        <w:t xml:space="preserve">____________ </w:t>
      </w:r>
      <w:proofErr w:type="spellStart"/>
      <w:r w:rsidR="00F6651B">
        <w:rPr>
          <w:rFonts w:ascii="Times New Roman" w:hAnsi="Times New Roman"/>
          <w:b/>
          <w:sz w:val="24"/>
          <w:szCs w:val="24"/>
        </w:rPr>
        <w:t>Д.К.Кадыров</w:t>
      </w:r>
      <w:proofErr w:type="spellEnd"/>
      <w:r w:rsidRPr="001562AB">
        <w:rPr>
          <w:rFonts w:ascii="Times New Roman" w:hAnsi="Times New Roman"/>
          <w:b/>
          <w:sz w:val="24"/>
          <w:szCs w:val="24"/>
        </w:rPr>
        <w:t xml:space="preserve"> </w:t>
      </w:r>
    </w:p>
    <w:p w:rsidR="001562AB" w:rsidRPr="001562AB" w:rsidRDefault="001562AB" w:rsidP="00641573">
      <w:pPr>
        <w:tabs>
          <w:tab w:val="left" w:pos="7300"/>
        </w:tabs>
        <w:spacing w:after="0" w:line="240" w:lineRule="auto"/>
        <w:jc w:val="right"/>
        <w:rPr>
          <w:rFonts w:ascii="Times New Roman" w:hAnsi="Times New Roman"/>
          <w:b/>
          <w:sz w:val="24"/>
          <w:szCs w:val="24"/>
        </w:rPr>
      </w:pPr>
      <w:r w:rsidRPr="001562AB">
        <w:rPr>
          <w:rFonts w:ascii="Times New Roman" w:hAnsi="Times New Roman"/>
          <w:b/>
          <w:sz w:val="24"/>
          <w:szCs w:val="24"/>
        </w:rPr>
        <w:t xml:space="preserve">«___» ___________2020г. </w:t>
      </w:r>
    </w:p>
    <w:p w:rsidR="001343FF" w:rsidRPr="005C7845" w:rsidRDefault="001343FF" w:rsidP="005C7845">
      <w:pPr>
        <w:spacing w:after="0" w:line="240" w:lineRule="auto"/>
        <w:jc w:val="both"/>
        <w:rPr>
          <w:rFonts w:ascii="Times New Roman" w:hAnsi="Times New Roman"/>
          <w:sz w:val="24"/>
          <w:szCs w:val="24"/>
        </w:rPr>
      </w:pPr>
    </w:p>
    <w:p w:rsidR="001343FF" w:rsidRPr="00641573" w:rsidRDefault="001343FF" w:rsidP="00641573">
      <w:pPr>
        <w:pStyle w:val="12"/>
        <w:jc w:val="center"/>
        <w:rPr>
          <w:rFonts w:ascii="Times New Roman" w:hAnsi="Times New Roman"/>
          <w:b/>
          <w:sz w:val="24"/>
          <w:szCs w:val="24"/>
        </w:rPr>
      </w:pPr>
      <w:r w:rsidRPr="00641573">
        <w:rPr>
          <w:rFonts w:ascii="Times New Roman" w:hAnsi="Times New Roman"/>
          <w:b/>
          <w:sz w:val="24"/>
          <w:szCs w:val="24"/>
        </w:rPr>
        <w:t>АНАЛИЗ</w:t>
      </w:r>
    </w:p>
    <w:p w:rsidR="001343FF" w:rsidRPr="00641573" w:rsidRDefault="001343FF" w:rsidP="00641573">
      <w:pPr>
        <w:pStyle w:val="12"/>
        <w:jc w:val="center"/>
        <w:rPr>
          <w:rFonts w:ascii="Times New Roman" w:hAnsi="Times New Roman"/>
          <w:b/>
          <w:sz w:val="24"/>
          <w:szCs w:val="24"/>
        </w:rPr>
      </w:pPr>
      <w:r w:rsidRPr="00641573">
        <w:rPr>
          <w:rFonts w:ascii="Times New Roman" w:hAnsi="Times New Roman"/>
          <w:b/>
          <w:sz w:val="24"/>
          <w:szCs w:val="24"/>
        </w:rPr>
        <w:t>РЕГУЛЯТИВНОГО ВОЗДЕЙСТВИЯ</w:t>
      </w:r>
    </w:p>
    <w:p w:rsidR="005C7845" w:rsidRPr="00641573" w:rsidRDefault="001343FF" w:rsidP="00641573">
      <w:pPr>
        <w:pStyle w:val="12"/>
        <w:jc w:val="center"/>
        <w:rPr>
          <w:rFonts w:ascii="Times New Roman" w:hAnsi="Times New Roman"/>
          <w:b/>
          <w:sz w:val="24"/>
          <w:szCs w:val="24"/>
          <w:lang w:val="ky-KG"/>
        </w:rPr>
      </w:pPr>
      <w:r w:rsidRPr="00641573">
        <w:rPr>
          <w:rFonts w:ascii="Times New Roman" w:hAnsi="Times New Roman"/>
          <w:b/>
          <w:sz w:val="24"/>
          <w:szCs w:val="24"/>
        </w:rPr>
        <w:t>к проекту</w:t>
      </w:r>
      <w:r w:rsidRPr="00641573">
        <w:rPr>
          <w:rFonts w:ascii="Times New Roman" w:hAnsi="Times New Roman"/>
          <w:b/>
          <w:sz w:val="24"/>
          <w:szCs w:val="24"/>
          <w:lang w:val="ky-KG"/>
        </w:rPr>
        <w:t xml:space="preserve"> Закона Кыргызской Республики «О внесении изменений в некоторые законодательные акты </w:t>
      </w:r>
      <w:r w:rsidR="005C7845" w:rsidRPr="00641573">
        <w:rPr>
          <w:rFonts w:ascii="Times New Roman" w:hAnsi="Times New Roman"/>
          <w:b/>
          <w:sz w:val="24"/>
          <w:szCs w:val="24"/>
          <w:lang w:val="ky-KG"/>
        </w:rPr>
        <w:t>Кыргызской Республики в сфере лицензионно-разрешительной системы</w:t>
      </w:r>
      <w:r w:rsidR="005C7845" w:rsidRPr="00641573">
        <w:rPr>
          <w:rFonts w:ascii="Times New Roman" w:hAnsi="Times New Roman"/>
          <w:sz w:val="24"/>
          <w:szCs w:val="24"/>
        </w:rPr>
        <w:t>»</w:t>
      </w:r>
      <w:r w:rsidR="005C7845" w:rsidRPr="00641573">
        <w:rPr>
          <w:rFonts w:ascii="Times New Roman" w:hAnsi="Times New Roman"/>
          <w:b/>
          <w:sz w:val="24"/>
          <w:szCs w:val="24"/>
          <w:lang w:val="ky-KG"/>
        </w:rPr>
        <w:t xml:space="preserve"> </w:t>
      </w:r>
    </w:p>
    <w:p w:rsidR="001343FF" w:rsidRPr="00703B9E" w:rsidRDefault="00703B9E" w:rsidP="00703B9E">
      <w:pPr>
        <w:pStyle w:val="12"/>
        <w:jc w:val="center"/>
        <w:rPr>
          <w:rFonts w:ascii="Times New Roman" w:hAnsi="Times New Roman"/>
          <w:b/>
          <w:sz w:val="24"/>
          <w:szCs w:val="24"/>
          <w:lang w:val="ky-KG"/>
        </w:rPr>
      </w:pPr>
      <w:r>
        <w:rPr>
          <w:rFonts w:ascii="Times New Roman" w:hAnsi="Times New Roman"/>
          <w:b/>
          <w:sz w:val="24"/>
          <w:szCs w:val="24"/>
          <w:lang w:val="ky-KG"/>
        </w:rPr>
        <w:t xml:space="preserve"> </w:t>
      </w:r>
    </w:p>
    <w:p w:rsidR="00641573" w:rsidRPr="00641573" w:rsidRDefault="00641573" w:rsidP="00641573">
      <w:pPr>
        <w:widowControl w:val="0"/>
        <w:autoSpaceDE w:val="0"/>
        <w:autoSpaceDN w:val="0"/>
        <w:adjustRightInd w:val="0"/>
        <w:spacing w:after="0" w:line="240" w:lineRule="auto"/>
        <w:jc w:val="both"/>
        <w:rPr>
          <w:rFonts w:ascii="Times New Roman" w:hAnsi="Times New Roman"/>
          <w:b/>
          <w:sz w:val="24"/>
          <w:szCs w:val="24"/>
        </w:rPr>
      </w:pPr>
      <w:r w:rsidRPr="00641573">
        <w:rPr>
          <w:rFonts w:ascii="Times New Roman" w:hAnsi="Times New Roman"/>
          <w:b/>
          <w:sz w:val="24"/>
          <w:szCs w:val="24"/>
        </w:rPr>
        <w:t xml:space="preserve">Основание для разработки: </w:t>
      </w:r>
    </w:p>
    <w:p w:rsidR="00703B9E" w:rsidRDefault="00703B9E" w:rsidP="00703B9E">
      <w:pPr>
        <w:tabs>
          <w:tab w:val="left" w:pos="3919"/>
        </w:tabs>
        <w:spacing w:after="0" w:line="240" w:lineRule="auto"/>
        <w:ind w:firstLine="567"/>
        <w:rPr>
          <w:rFonts w:ascii="Times New Roman" w:hAnsi="Times New Roman"/>
          <w:bCs/>
          <w:sz w:val="24"/>
          <w:szCs w:val="24"/>
        </w:rPr>
      </w:pPr>
      <w:r>
        <w:rPr>
          <w:rFonts w:ascii="Times New Roman" w:hAnsi="Times New Roman"/>
          <w:bCs/>
          <w:sz w:val="24"/>
          <w:szCs w:val="24"/>
        </w:rPr>
        <w:t xml:space="preserve">Приказ </w:t>
      </w:r>
      <w:r w:rsidR="00094BB8">
        <w:rPr>
          <w:rFonts w:ascii="Times New Roman" w:hAnsi="Times New Roman"/>
          <w:bCs/>
          <w:sz w:val="24"/>
          <w:szCs w:val="24"/>
        </w:rPr>
        <w:t>министерства</w:t>
      </w:r>
      <w:r>
        <w:rPr>
          <w:rFonts w:ascii="Times New Roman" w:hAnsi="Times New Roman"/>
          <w:bCs/>
          <w:sz w:val="24"/>
          <w:szCs w:val="24"/>
        </w:rPr>
        <w:t xml:space="preserve"> экономики Кыргызской Республики от 16 января 2020 года №03 «О создании рабочей группы по проведению анализа регулятивного воздействия к пересмотру Закона Кыргызской Республике «О лицензионно-разрешительной системе в Кыргызской Республике» от 19 октября 2013 года №195.</w:t>
      </w:r>
    </w:p>
    <w:p w:rsidR="00703B9E" w:rsidRDefault="00641573" w:rsidP="00094BB8">
      <w:pPr>
        <w:tabs>
          <w:tab w:val="left" w:pos="3919"/>
        </w:tabs>
        <w:spacing w:after="0" w:line="240" w:lineRule="auto"/>
        <w:ind w:firstLine="567"/>
        <w:rPr>
          <w:rFonts w:ascii="Times New Roman" w:hAnsi="Times New Roman"/>
          <w:sz w:val="24"/>
          <w:szCs w:val="24"/>
          <w:lang w:val="ky-KG"/>
        </w:rPr>
      </w:pPr>
      <w:r w:rsidRPr="00641573">
        <w:rPr>
          <w:rFonts w:ascii="Times New Roman" w:hAnsi="Times New Roman"/>
          <w:b/>
          <w:sz w:val="24"/>
          <w:szCs w:val="24"/>
        </w:rPr>
        <w:t xml:space="preserve">Сроки проведения АРВ: </w:t>
      </w:r>
      <w:r w:rsidR="00703B9E">
        <w:rPr>
          <w:rFonts w:ascii="Times New Roman" w:hAnsi="Times New Roman"/>
          <w:b/>
          <w:sz w:val="24"/>
          <w:szCs w:val="24"/>
        </w:rPr>
        <w:tab/>
        <w:t xml:space="preserve">______________ </w:t>
      </w:r>
      <w:r w:rsidR="00703B9E">
        <w:rPr>
          <w:rFonts w:ascii="Times New Roman" w:hAnsi="Times New Roman"/>
          <w:b/>
          <w:sz w:val="24"/>
          <w:szCs w:val="24"/>
        </w:rPr>
        <w:tab/>
      </w:r>
      <w:r w:rsidR="00703B9E">
        <w:rPr>
          <w:rFonts w:ascii="Times New Roman" w:hAnsi="Times New Roman"/>
          <w:b/>
          <w:sz w:val="24"/>
          <w:szCs w:val="24"/>
        </w:rPr>
        <w:tab/>
      </w:r>
      <w:r w:rsidR="00703B9E">
        <w:rPr>
          <w:rFonts w:ascii="Times New Roman" w:hAnsi="Times New Roman"/>
          <w:b/>
          <w:sz w:val="24"/>
          <w:szCs w:val="24"/>
        </w:rPr>
        <w:tab/>
        <w:t>________________</w:t>
      </w:r>
    </w:p>
    <w:p w:rsidR="00703B9E" w:rsidRDefault="00094BB8" w:rsidP="00094BB8">
      <w:pPr>
        <w:tabs>
          <w:tab w:val="left" w:pos="3155"/>
          <w:tab w:val="left" w:pos="3193"/>
        </w:tabs>
        <w:spacing w:line="240" w:lineRule="auto"/>
        <w:ind w:firstLine="567"/>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94BB8">
        <w:rPr>
          <w:rFonts w:ascii="Times New Roman" w:hAnsi="Times New Roman"/>
          <w:sz w:val="24"/>
          <w:szCs w:val="24"/>
        </w:rPr>
        <w:t xml:space="preserve">(начало)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4BB8">
        <w:rPr>
          <w:rFonts w:ascii="Times New Roman" w:hAnsi="Times New Roman"/>
          <w:sz w:val="24"/>
          <w:szCs w:val="24"/>
        </w:rPr>
        <w:t>(окон</w:t>
      </w:r>
      <w:r>
        <w:rPr>
          <w:rFonts w:ascii="Times New Roman" w:hAnsi="Times New Roman"/>
          <w:sz w:val="24"/>
          <w:szCs w:val="24"/>
        </w:rPr>
        <w:t>ч</w:t>
      </w:r>
      <w:r w:rsidRPr="00094BB8">
        <w:rPr>
          <w:rFonts w:ascii="Times New Roman" w:hAnsi="Times New Roman"/>
          <w:sz w:val="24"/>
          <w:szCs w:val="24"/>
        </w:rPr>
        <w:t>ание</w:t>
      </w:r>
      <w:r>
        <w:rPr>
          <w:rFonts w:ascii="Times New Roman" w:hAnsi="Times New Roman"/>
          <w:b/>
          <w:sz w:val="24"/>
          <w:szCs w:val="24"/>
        </w:rPr>
        <w:t>)</w:t>
      </w:r>
    </w:p>
    <w:p w:rsidR="00641573" w:rsidRPr="00641573" w:rsidRDefault="00641573" w:rsidP="00094BB8">
      <w:pPr>
        <w:spacing w:after="0" w:line="240" w:lineRule="auto"/>
        <w:ind w:firstLine="567"/>
        <w:rPr>
          <w:rFonts w:ascii="Times New Roman" w:hAnsi="Times New Roman"/>
          <w:b/>
          <w:sz w:val="24"/>
          <w:szCs w:val="24"/>
        </w:rPr>
      </w:pPr>
      <w:r w:rsidRPr="00641573">
        <w:rPr>
          <w:rFonts w:ascii="Times New Roman" w:hAnsi="Times New Roman"/>
          <w:b/>
          <w:sz w:val="24"/>
          <w:szCs w:val="24"/>
        </w:rPr>
        <w:t>Рабочая группа:</w:t>
      </w:r>
    </w:p>
    <w:tbl>
      <w:tblPr>
        <w:tblStyle w:val="ad"/>
        <w:tblW w:w="0" w:type="auto"/>
        <w:tblLook w:val="04A0" w:firstRow="1" w:lastRow="0" w:firstColumn="1" w:lastColumn="0" w:noHBand="0" w:noVBand="1"/>
      </w:tblPr>
      <w:tblGrid>
        <w:gridCol w:w="675"/>
        <w:gridCol w:w="5705"/>
        <w:gridCol w:w="3190"/>
      </w:tblGrid>
      <w:tr w:rsidR="00641573" w:rsidRPr="00641573" w:rsidTr="00F6651B">
        <w:tc>
          <w:tcPr>
            <w:tcW w:w="675" w:type="dxa"/>
          </w:tcPr>
          <w:p w:rsidR="00641573" w:rsidRPr="00641573" w:rsidRDefault="00094BB8" w:rsidP="00094BB8">
            <w:pPr>
              <w:spacing w:after="0" w:line="240" w:lineRule="auto"/>
              <w:jc w:val="both"/>
              <w:rPr>
                <w:rFonts w:ascii="Times New Roman" w:hAnsi="Times New Roman"/>
                <w:sz w:val="24"/>
                <w:szCs w:val="24"/>
              </w:rPr>
            </w:pPr>
            <w:r>
              <w:rPr>
                <w:rFonts w:ascii="Times New Roman" w:hAnsi="Times New Roman"/>
                <w:sz w:val="24"/>
                <w:szCs w:val="24"/>
              </w:rPr>
              <w:t>1</w:t>
            </w:r>
          </w:p>
        </w:tc>
        <w:tc>
          <w:tcPr>
            <w:tcW w:w="5705" w:type="dxa"/>
          </w:tcPr>
          <w:p w:rsidR="00641573" w:rsidRPr="00641573" w:rsidRDefault="00F6651B" w:rsidP="00094BB8">
            <w:pPr>
              <w:tabs>
                <w:tab w:val="left" w:pos="1002"/>
              </w:tabs>
              <w:spacing w:after="0" w:line="240" w:lineRule="auto"/>
              <w:jc w:val="both"/>
              <w:rPr>
                <w:rFonts w:ascii="Times New Roman" w:hAnsi="Times New Roman"/>
                <w:sz w:val="24"/>
                <w:szCs w:val="24"/>
              </w:rPr>
            </w:pPr>
            <w:r>
              <w:rPr>
                <w:rFonts w:ascii="Times New Roman" w:hAnsi="Times New Roman"/>
                <w:sz w:val="24"/>
                <w:szCs w:val="24"/>
              </w:rPr>
              <w:t>Заместитель министра экономики, руководитель рабочей группы</w:t>
            </w:r>
          </w:p>
        </w:tc>
        <w:tc>
          <w:tcPr>
            <w:tcW w:w="3190" w:type="dxa"/>
          </w:tcPr>
          <w:p w:rsidR="00641573" w:rsidRPr="00641573" w:rsidRDefault="00F6651B" w:rsidP="00094BB8">
            <w:pPr>
              <w:spacing w:after="0" w:line="240" w:lineRule="auto"/>
              <w:jc w:val="both"/>
              <w:rPr>
                <w:rFonts w:ascii="Times New Roman" w:hAnsi="Times New Roman"/>
                <w:sz w:val="24"/>
                <w:szCs w:val="24"/>
              </w:rPr>
            </w:pPr>
            <w:r>
              <w:rPr>
                <w:rFonts w:ascii="Times New Roman" w:hAnsi="Times New Roman"/>
                <w:sz w:val="24"/>
                <w:szCs w:val="24"/>
              </w:rPr>
              <w:t xml:space="preserve">Кадыров </w:t>
            </w:r>
            <w:r w:rsidR="00094BB8">
              <w:rPr>
                <w:rFonts w:ascii="Times New Roman" w:hAnsi="Times New Roman"/>
                <w:sz w:val="24"/>
                <w:szCs w:val="24"/>
              </w:rPr>
              <w:t>Д.К.</w:t>
            </w:r>
          </w:p>
        </w:tc>
      </w:tr>
      <w:tr w:rsidR="00F6651B" w:rsidRPr="00641573" w:rsidTr="00F6651B">
        <w:tc>
          <w:tcPr>
            <w:tcW w:w="675" w:type="dxa"/>
          </w:tcPr>
          <w:p w:rsidR="00F6651B" w:rsidRPr="00641573" w:rsidRDefault="00094BB8" w:rsidP="00094BB8">
            <w:pPr>
              <w:spacing w:after="0" w:line="240" w:lineRule="auto"/>
              <w:jc w:val="both"/>
              <w:rPr>
                <w:rFonts w:ascii="Times New Roman" w:hAnsi="Times New Roman"/>
                <w:sz w:val="24"/>
                <w:szCs w:val="24"/>
              </w:rPr>
            </w:pPr>
            <w:r>
              <w:rPr>
                <w:rFonts w:ascii="Times New Roman" w:hAnsi="Times New Roman"/>
                <w:sz w:val="24"/>
                <w:szCs w:val="24"/>
              </w:rPr>
              <w:t>2</w:t>
            </w:r>
          </w:p>
        </w:tc>
        <w:tc>
          <w:tcPr>
            <w:tcW w:w="5705" w:type="dxa"/>
          </w:tcPr>
          <w:p w:rsidR="00F6651B" w:rsidRPr="00641573" w:rsidRDefault="00F6651B" w:rsidP="00094BB8">
            <w:pPr>
              <w:spacing w:after="0" w:line="240" w:lineRule="auto"/>
              <w:jc w:val="both"/>
              <w:rPr>
                <w:rFonts w:ascii="Times New Roman" w:hAnsi="Times New Roman"/>
                <w:sz w:val="24"/>
                <w:szCs w:val="24"/>
              </w:rPr>
            </w:pPr>
            <w:proofErr w:type="spellStart"/>
            <w:r>
              <w:rPr>
                <w:rFonts w:ascii="Times New Roman" w:hAnsi="Times New Roman"/>
                <w:sz w:val="24"/>
                <w:szCs w:val="24"/>
              </w:rPr>
              <w:t>и.о</w:t>
            </w:r>
            <w:proofErr w:type="gramStart"/>
            <w:r>
              <w:rPr>
                <w:rFonts w:ascii="Times New Roman" w:hAnsi="Times New Roman"/>
                <w:sz w:val="24"/>
                <w:szCs w:val="24"/>
              </w:rPr>
              <w:t>.Н</w:t>
            </w:r>
            <w:proofErr w:type="gramEnd"/>
            <w:r w:rsidRPr="00F6651B">
              <w:rPr>
                <w:rFonts w:ascii="Times New Roman" w:hAnsi="Times New Roman"/>
                <w:sz w:val="24"/>
                <w:szCs w:val="24"/>
              </w:rPr>
              <w:t>ачальника</w:t>
            </w:r>
            <w:proofErr w:type="spellEnd"/>
            <w:r w:rsidRPr="00F6651B">
              <w:rPr>
                <w:rFonts w:ascii="Times New Roman" w:hAnsi="Times New Roman"/>
                <w:sz w:val="24"/>
                <w:szCs w:val="24"/>
              </w:rPr>
              <w:t xml:space="preserve"> управления политики предпринимательства,</w:t>
            </w:r>
            <w:r>
              <w:rPr>
                <w:rFonts w:ascii="Times New Roman" w:hAnsi="Times New Roman"/>
                <w:sz w:val="24"/>
                <w:szCs w:val="24"/>
              </w:rPr>
              <w:t xml:space="preserve"> </w:t>
            </w:r>
            <w:r w:rsidRPr="00F6651B">
              <w:rPr>
                <w:rFonts w:ascii="Times New Roman" w:hAnsi="Times New Roman"/>
                <w:sz w:val="24"/>
                <w:szCs w:val="24"/>
              </w:rPr>
              <w:t>заместите</w:t>
            </w:r>
            <w:r>
              <w:rPr>
                <w:rFonts w:ascii="Times New Roman" w:hAnsi="Times New Roman"/>
                <w:sz w:val="24"/>
                <w:szCs w:val="24"/>
              </w:rPr>
              <w:t>ль руководителя рабочей группы</w:t>
            </w:r>
          </w:p>
        </w:tc>
        <w:tc>
          <w:tcPr>
            <w:tcW w:w="3190" w:type="dxa"/>
          </w:tcPr>
          <w:p w:rsidR="00F6651B" w:rsidRPr="00641573" w:rsidRDefault="00F6651B" w:rsidP="00094BB8">
            <w:pPr>
              <w:spacing w:after="0" w:line="240" w:lineRule="auto"/>
              <w:jc w:val="both"/>
              <w:rPr>
                <w:rFonts w:ascii="Times New Roman" w:hAnsi="Times New Roman"/>
                <w:sz w:val="24"/>
                <w:szCs w:val="24"/>
              </w:rPr>
            </w:pPr>
            <w:proofErr w:type="spellStart"/>
            <w:r w:rsidRPr="00F6651B">
              <w:rPr>
                <w:rFonts w:ascii="Times New Roman" w:hAnsi="Times New Roman"/>
                <w:sz w:val="24"/>
                <w:szCs w:val="24"/>
              </w:rPr>
              <w:t>Байбосунов</w:t>
            </w:r>
            <w:proofErr w:type="spellEnd"/>
            <w:r>
              <w:rPr>
                <w:rFonts w:ascii="Times New Roman" w:hAnsi="Times New Roman"/>
                <w:sz w:val="24"/>
                <w:szCs w:val="24"/>
              </w:rPr>
              <w:t xml:space="preserve"> Н.М.</w:t>
            </w:r>
          </w:p>
        </w:tc>
      </w:tr>
      <w:tr w:rsidR="00F6651B" w:rsidRPr="00641573" w:rsidTr="00F6651B">
        <w:trPr>
          <w:trHeight w:val="553"/>
        </w:trPr>
        <w:tc>
          <w:tcPr>
            <w:tcW w:w="675" w:type="dxa"/>
          </w:tcPr>
          <w:p w:rsidR="00F6651B" w:rsidRPr="00641573" w:rsidRDefault="00094BB8" w:rsidP="00094BB8">
            <w:pPr>
              <w:spacing w:after="0" w:line="240" w:lineRule="auto"/>
              <w:jc w:val="both"/>
              <w:rPr>
                <w:rFonts w:ascii="Times New Roman" w:hAnsi="Times New Roman"/>
                <w:sz w:val="24"/>
                <w:szCs w:val="24"/>
              </w:rPr>
            </w:pPr>
            <w:r>
              <w:rPr>
                <w:rFonts w:ascii="Times New Roman" w:hAnsi="Times New Roman"/>
                <w:sz w:val="24"/>
                <w:szCs w:val="24"/>
              </w:rPr>
              <w:t>3</w:t>
            </w:r>
          </w:p>
        </w:tc>
        <w:tc>
          <w:tcPr>
            <w:tcW w:w="5705" w:type="dxa"/>
          </w:tcPr>
          <w:p w:rsidR="00F6651B" w:rsidRPr="00641573" w:rsidRDefault="00F6651B" w:rsidP="00094BB8">
            <w:pPr>
              <w:spacing w:after="0" w:line="240" w:lineRule="auto"/>
              <w:jc w:val="both"/>
              <w:rPr>
                <w:rFonts w:ascii="Times New Roman" w:hAnsi="Times New Roman"/>
                <w:sz w:val="24"/>
                <w:szCs w:val="24"/>
              </w:rPr>
            </w:pPr>
            <w:r>
              <w:rPr>
                <w:rFonts w:ascii="Times New Roman" w:hAnsi="Times New Roman"/>
                <w:sz w:val="24"/>
                <w:szCs w:val="24"/>
              </w:rPr>
              <w:t>З</w:t>
            </w:r>
            <w:r w:rsidRPr="00F6651B">
              <w:rPr>
                <w:rFonts w:ascii="Times New Roman" w:hAnsi="Times New Roman"/>
                <w:sz w:val="24"/>
                <w:szCs w:val="24"/>
              </w:rPr>
              <w:t>аведующий  отделом  лицензионно-разрешительной</w:t>
            </w:r>
            <w:r>
              <w:rPr>
                <w:rFonts w:ascii="Times New Roman" w:hAnsi="Times New Roman"/>
                <w:sz w:val="24"/>
                <w:szCs w:val="24"/>
              </w:rPr>
              <w:t xml:space="preserve"> деятельности и АРВ;</w:t>
            </w:r>
          </w:p>
        </w:tc>
        <w:tc>
          <w:tcPr>
            <w:tcW w:w="3190" w:type="dxa"/>
          </w:tcPr>
          <w:p w:rsidR="00F6651B" w:rsidRPr="00F6651B" w:rsidRDefault="00F6651B" w:rsidP="00094BB8">
            <w:pPr>
              <w:spacing w:after="0" w:line="240" w:lineRule="auto"/>
              <w:jc w:val="both"/>
              <w:rPr>
                <w:rFonts w:ascii="Times New Roman" w:hAnsi="Times New Roman"/>
                <w:sz w:val="24"/>
                <w:szCs w:val="24"/>
              </w:rPr>
            </w:pPr>
            <w:r>
              <w:rPr>
                <w:rFonts w:ascii="Times New Roman" w:hAnsi="Times New Roman"/>
                <w:sz w:val="24"/>
                <w:szCs w:val="24"/>
              </w:rPr>
              <w:t xml:space="preserve">Алмаз </w:t>
            </w:r>
            <w:proofErr w:type="spellStart"/>
            <w:r>
              <w:rPr>
                <w:rFonts w:ascii="Times New Roman" w:hAnsi="Times New Roman"/>
                <w:sz w:val="24"/>
                <w:szCs w:val="24"/>
              </w:rPr>
              <w:t>Усонгул</w:t>
            </w:r>
            <w:proofErr w:type="spellEnd"/>
            <w:r>
              <w:rPr>
                <w:rFonts w:ascii="Times New Roman" w:hAnsi="Times New Roman"/>
                <w:sz w:val="24"/>
                <w:szCs w:val="24"/>
              </w:rPr>
              <w:t xml:space="preserve">  </w:t>
            </w:r>
            <w:proofErr w:type="spellStart"/>
            <w:r>
              <w:rPr>
                <w:rFonts w:ascii="Times New Roman" w:hAnsi="Times New Roman"/>
                <w:sz w:val="24"/>
                <w:szCs w:val="24"/>
              </w:rPr>
              <w:t>уулу</w:t>
            </w:r>
            <w:proofErr w:type="spellEnd"/>
            <w:r>
              <w:rPr>
                <w:rFonts w:ascii="Times New Roman" w:hAnsi="Times New Roman"/>
                <w:sz w:val="24"/>
                <w:szCs w:val="24"/>
              </w:rPr>
              <w:t xml:space="preserve"> </w:t>
            </w:r>
          </w:p>
        </w:tc>
      </w:tr>
      <w:tr w:rsidR="00F6651B" w:rsidRPr="00641573" w:rsidTr="00F6651B">
        <w:tc>
          <w:tcPr>
            <w:tcW w:w="675" w:type="dxa"/>
          </w:tcPr>
          <w:p w:rsidR="00F6651B" w:rsidRPr="00641573" w:rsidRDefault="00094BB8" w:rsidP="00094BB8">
            <w:pPr>
              <w:spacing w:after="0" w:line="240" w:lineRule="auto"/>
              <w:jc w:val="both"/>
              <w:rPr>
                <w:rFonts w:ascii="Times New Roman" w:hAnsi="Times New Roman"/>
                <w:sz w:val="24"/>
                <w:szCs w:val="24"/>
              </w:rPr>
            </w:pPr>
            <w:r>
              <w:rPr>
                <w:rFonts w:ascii="Times New Roman" w:hAnsi="Times New Roman"/>
                <w:sz w:val="24"/>
                <w:szCs w:val="24"/>
              </w:rPr>
              <w:t>4</w:t>
            </w:r>
          </w:p>
        </w:tc>
        <w:tc>
          <w:tcPr>
            <w:tcW w:w="5705" w:type="dxa"/>
          </w:tcPr>
          <w:p w:rsidR="00F6651B" w:rsidRPr="00641573" w:rsidRDefault="00F6651B" w:rsidP="00094BB8">
            <w:pPr>
              <w:spacing w:after="0" w:line="240" w:lineRule="auto"/>
              <w:jc w:val="both"/>
              <w:rPr>
                <w:rFonts w:ascii="Times New Roman" w:hAnsi="Times New Roman"/>
                <w:sz w:val="24"/>
                <w:szCs w:val="24"/>
              </w:rPr>
            </w:pPr>
            <w:r>
              <w:rPr>
                <w:rFonts w:ascii="Times New Roman" w:hAnsi="Times New Roman"/>
                <w:sz w:val="24"/>
                <w:szCs w:val="24"/>
              </w:rPr>
              <w:t>Г</w:t>
            </w:r>
            <w:r w:rsidRPr="00F6651B">
              <w:rPr>
                <w:rFonts w:ascii="Times New Roman" w:hAnsi="Times New Roman"/>
                <w:sz w:val="24"/>
                <w:szCs w:val="24"/>
              </w:rPr>
              <w:t>лавный  специалист  о</w:t>
            </w:r>
            <w:r>
              <w:rPr>
                <w:rFonts w:ascii="Times New Roman" w:hAnsi="Times New Roman"/>
                <w:sz w:val="24"/>
                <w:szCs w:val="24"/>
              </w:rPr>
              <w:t xml:space="preserve">тдела  тарифного,  нетарифного </w:t>
            </w:r>
            <w:r w:rsidRPr="00F6651B">
              <w:rPr>
                <w:rFonts w:ascii="Times New Roman" w:hAnsi="Times New Roman"/>
                <w:sz w:val="24"/>
                <w:szCs w:val="24"/>
              </w:rPr>
              <w:t>регули</w:t>
            </w:r>
            <w:r>
              <w:rPr>
                <w:rFonts w:ascii="Times New Roman" w:hAnsi="Times New Roman"/>
                <w:sz w:val="24"/>
                <w:szCs w:val="24"/>
              </w:rPr>
              <w:t>рования и экспортного контроля</w:t>
            </w:r>
          </w:p>
        </w:tc>
        <w:tc>
          <w:tcPr>
            <w:tcW w:w="3190" w:type="dxa"/>
          </w:tcPr>
          <w:p w:rsidR="00F6651B" w:rsidRPr="00641573" w:rsidRDefault="00F6651B" w:rsidP="00094BB8">
            <w:pPr>
              <w:spacing w:after="0" w:line="240" w:lineRule="auto"/>
              <w:jc w:val="both"/>
              <w:rPr>
                <w:rFonts w:ascii="Times New Roman" w:hAnsi="Times New Roman"/>
                <w:sz w:val="24"/>
                <w:szCs w:val="24"/>
              </w:rPr>
            </w:pPr>
            <w:proofErr w:type="spellStart"/>
            <w:r w:rsidRPr="00F6651B">
              <w:rPr>
                <w:rFonts w:ascii="Times New Roman" w:hAnsi="Times New Roman"/>
                <w:sz w:val="24"/>
                <w:szCs w:val="24"/>
              </w:rPr>
              <w:t>Дуйшеева</w:t>
            </w:r>
            <w:proofErr w:type="spellEnd"/>
            <w:r w:rsidRPr="00F6651B">
              <w:rPr>
                <w:rFonts w:ascii="Times New Roman" w:hAnsi="Times New Roman"/>
                <w:sz w:val="24"/>
                <w:szCs w:val="24"/>
              </w:rPr>
              <w:t xml:space="preserve">  Ж.З.  </w:t>
            </w:r>
          </w:p>
        </w:tc>
      </w:tr>
      <w:tr w:rsidR="00F6651B" w:rsidRPr="00641573" w:rsidTr="00F6651B">
        <w:tc>
          <w:tcPr>
            <w:tcW w:w="675" w:type="dxa"/>
          </w:tcPr>
          <w:p w:rsidR="00F6651B" w:rsidRPr="00641573" w:rsidRDefault="00094BB8" w:rsidP="00094BB8">
            <w:pPr>
              <w:spacing w:after="0" w:line="240" w:lineRule="auto"/>
              <w:jc w:val="both"/>
              <w:rPr>
                <w:rFonts w:ascii="Times New Roman" w:hAnsi="Times New Roman"/>
                <w:sz w:val="24"/>
                <w:szCs w:val="24"/>
              </w:rPr>
            </w:pPr>
            <w:r>
              <w:rPr>
                <w:rFonts w:ascii="Times New Roman" w:hAnsi="Times New Roman"/>
                <w:sz w:val="24"/>
                <w:szCs w:val="24"/>
              </w:rPr>
              <w:t>5</w:t>
            </w:r>
          </w:p>
        </w:tc>
        <w:tc>
          <w:tcPr>
            <w:tcW w:w="5705" w:type="dxa"/>
          </w:tcPr>
          <w:p w:rsidR="00F6651B" w:rsidRPr="00641573" w:rsidRDefault="00F6651B" w:rsidP="00094BB8">
            <w:pPr>
              <w:spacing w:after="0" w:line="240" w:lineRule="auto"/>
              <w:jc w:val="both"/>
              <w:rPr>
                <w:rFonts w:ascii="Times New Roman" w:hAnsi="Times New Roman"/>
                <w:sz w:val="24"/>
                <w:szCs w:val="24"/>
              </w:rPr>
            </w:pPr>
            <w:r>
              <w:rPr>
                <w:rFonts w:ascii="Times New Roman" w:hAnsi="Times New Roman"/>
                <w:sz w:val="24"/>
                <w:szCs w:val="24"/>
              </w:rPr>
              <w:t>В</w:t>
            </w:r>
            <w:r w:rsidRPr="00F6651B">
              <w:rPr>
                <w:rFonts w:ascii="Times New Roman" w:hAnsi="Times New Roman"/>
                <w:sz w:val="24"/>
                <w:szCs w:val="24"/>
              </w:rPr>
              <w:t>едущий  специалист  отдела  тарифного,  нетарифного</w:t>
            </w:r>
            <w:r>
              <w:rPr>
                <w:rFonts w:ascii="Times New Roman" w:hAnsi="Times New Roman"/>
                <w:sz w:val="24"/>
                <w:szCs w:val="24"/>
              </w:rPr>
              <w:t xml:space="preserve"> </w:t>
            </w:r>
            <w:r w:rsidRPr="00F6651B">
              <w:rPr>
                <w:rFonts w:ascii="Times New Roman" w:hAnsi="Times New Roman"/>
                <w:sz w:val="24"/>
                <w:szCs w:val="24"/>
              </w:rPr>
              <w:t>регули</w:t>
            </w:r>
            <w:r>
              <w:rPr>
                <w:rFonts w:ascii="Times New Roman" w:hAnsi="Times New Roman"/>
                <w:sz w:val="24"/>
                <w:szCs w:val="24"/>
              </w:rPr>
              <w:t>рования и экспортного контроля</w:t>
            </w:r>
          </w:p>
        </w:tc>
        <w:tc>
          <w:tcPr>
            <w:tcW w:w="3190" w:type="dxa"/>
          </w:tcPr>
          <w:p w:rsidR="00F6651B" w:rsidRPr="00F6651B" w:rsidRDefault="00F6651B" w:rsidP="00094BB8">
            <w:pPr>
              <w:spacing w:after="0" w:line="240" w:lineRule="auto"/>
              <w:jc w:val="both"/>
              <w:rPr>
                <w:rFonts w:ascii="Times New Roman" w:hAnsi="Times New Roman"/>
                <w:sz w:val="24"/>
                <w:szCs w:val="24"/>
              </w:rPr>
            </w:pPr>
            <w:proofErr w:type="spellStart"/>
            <w:r w:rsidRPr="00F6651B">
              <w:rPr>
                <w:rFonts w:ascii="Times New Roman" w:hAnsi="Times New Roman"/>
                <w:sz w:val="24"/>
                <w:szCs w:val="24"/>
              </w:rPr>
              <w:t>Абдрахманов</w:t>
            </w:r>
            <w:proofErr w:type="spellEnd"/>
            <w:r w:rsidRPr="00F6651B">
              <w:rPr>
                <w:rFonts w:ascii="Times New Roman" w:hAnsi="Times New Roman"/>
                <w:sz w:val="24"/>
                <w:szCs w:val="24"/>
              </w:rPr>
              <w:t xml:space="preserve">  С.А.  </w:t>
            </w:r>
          </w:p>
          <w:p w:rsidR="00F6651B" w:rsidRPr="00641573" w:rsidRDefault="00F6651B" w:rsidP="00094BB8">
            <w:pPr>
              <w:spacing w:after="0" w:line="240" w:lineRule="auto"/>
              <w:jc w:val="both"/>
              <w:rPr>
                <w:rFonts w:ascii="Times New Roman" w:hAnsi="Times New Roman"/>
                <w:sz w:val="24"/>
                <w:szCs w:val="24"/>
              </w:rPr>
            </w:pPr>
          </w:p>
        </w:tc>
      </w:tr>
      <w:tr w:rsidR="00F6651B" w:rsidRPr="00641573" w:rsidTr="00F6651B">
        <w:tc>
          <w:tcPr>
            <w:tcW w:w="675" w:type="dxa"/>
          </w:tcPr>
          <w:p w:rsidR="00F6651B" w:rsidRPr="00641573" w:rsidRDefault="00094BB8" w:rsidP="00094BB8">
            <w:pPr>
              <w:spacing w:after="0" w:line="240" w:lineRule="auto"/>
              <w:jc w:val="both"/>
              <w:rPr>
                <w:rFonts w:ascii="Times New Roman" w:hAnsi="Times New Roman"/>
                <w:sz w:val="24"/>
                <w:szCs w:val="24"/>
              </w:rPr>
            </w:pPr>
            <w:r>
              <w:rPr>
                <w:rFonts w:ascii="Times New Roman" w:hAnsi="Times New Roman"/>
                <w:sz w:val="24"/>
                <w:szCs w:val="24"/>
              </w:rPr>
              <w:t>6</w:t>
            </w:r>
          </w:p>
        </w:tc>
        <w:tc>
          <w:tcPr>
            <w:tcW w:w="5705" w:type="dxa"/>
          </w:tcPr>
          <w:p w:rsidR="00F6651B" w:rsidRPr="00641573" w:rsidRDefault="00F6651B" w:rsidP="00094BB8">
            <w:pPr>
              <w:spacing w:after="0" w:line="240" w:lineRule="auto"/>
              <w:jc w:val="both"/>
              <w:rPr>
                <w:rFonts w:ascii="Times New Roman" w:hAnsi="Times New Roman"/>
                <w:sz w:val="24"/>
                <w:szCs w:val="24"/>
              </w:rPr>
            </w:pPr>
            <w:r>
              <w:rPr>
                <w:rFonts w:ascii="Times New Roman" w:hAnsi="Times New Roman"/>
                <w:sz w:val="24"/>
                <w:szCs w:val="24"/>
              </w:rPr>
              <w:t>В</w:t>
            </w:r>
            <w:r w:rsidRPr="00F6651B">
              <w:rPr>
                <w:rFonts w:ascii="Times New Roman" w:hAnsi="Times New Roman"/>
                <w:sz w:val="24"/>
                <w:szCs w:val="24"/>
              </w:rPr>
              <w:t>едущий специ</w:t>
            </w:r>
            <w:r>
              <w:rPr>
                <w:rFonts w:ascii="Times New Roman" w:hAnsi="Times New Roman"/>
                <w:sz w:val="24"/>
                <w:szCs w:val="24"/>
              </w:rPr>
              <w:t>алист отдела правовой поддержки</w:t>
            </w:r>
          </w:p>
        </w:tc>
        <w:tc>
          <w:tcPr>
            <w:tcW w:w="3190" w:type="dxa"/>
          </w:tcPr>
          <w:p w:rsidR="00F6651B" w:rsidRPr="00641573" w:rsidRDefault="00F6651B" w:rsidP="00094BB8">
            <w:pPr>
              <w:spacing w:after="0" w:line="240" w:lineRule="auto"/>
              <w:jc w:val="both"/>
              <w:rPr>
                <w:rFonts w:ascii="Times New Roman" w:hAnsi="Times New Roman"/>
                <w:sz w:val="24"/>
                <w:szCs w:val="24"/>
              </w:rPr>
            </w:pPr>
            <w:proofErr w:type="spellStart"/>
            <w:r w:rsidRPr="00F6651B">
              <w:rPr>
                <w:rFonts w:ascii="Times New Roman" w:hAnsi="Times New Roman"/>
                <w:sz w:val="24"/>
                <w:szCs w:val="24"/>
              </w:rPr>
              <w:t>Кубатбекова</w:t>
            </w:r>
            <w:proofErr w:type="spellEnd"/>
            <w:r w:rsidRPr="00F6651B">
              <w:rPr>
                <w:rFonts w:ascii="Times New Roman" w:hAnsi="Times New Roman"/>
                <w:sz w:val="24"/>
                <w:szCs w:val="24"/>
              </w:rPr>
              <w:t xml:space="preserve"> А.К. </w:t>
            </w:r>
          </w:p>
        </w:tc>
      </w:tr>
      <w:tr w:rsidR="000A27F1" w:rsidRPr="00641573" w:rsidTr="00F6651B">
        <w:tc>
          <w:tcPr>
            <w:tcW w:w="675" w:type="dxa"/>
          </w:tcPr>
          <w:p w:rsidR="000A27F1" w:rsidRPr="00641573" w:rsidRDefault="00094BB8" w:rsidP="00094BB8">
            <w:pPr>
              <w:spacing w:after="0" w:line="240" w:lineRule="auto"/>
              <w:jc w:val="both"/>
              <w:rPr>
                <w:rFonts w:ascii="Times New Roman" w:hAnsi="Times New Roman"/>
                <w:sz w:val="24"/>
                <w:szCs w:val="24"/>
              </w:rPr>
            </w:pPr>
            <w:r>
              <w:rPr>
                <w:rFonts w:ascii="Times New Roman" w:hAnsi="Times New Roman"/>
                <w:sz w:val="24"/>
                <w:szCs w:val="24"/>
              </w:rPr>
              <w:t>7</w:t>
            </w:r>
          </w:p>
        </w:tc>
        <w:tc>
          <w:tcPr>
            <w:tcW w:w="5705" w:type="dxa"/>
          </w:tcPr>
          <w:p w:rsidR="000A27F1" w:rsidRDefault="000A27F1" w:rsidP="00094BB8">
            <w:pPr>
              <w:spacing w:after="0" w:line="240" w:lineRule="auto"/>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w:t>
            </w:r>
            <w:r w:rsidRPr="00F6651B">
              <w:rPr>
                <w:rFonts w:ascii="Times New Roman" w:hAnsi="Times New Roman"/>
                <w:sz w:val="24"/>
                <w:szCs w:val="24"/>
              </w:rPr>
              <w:t xml:space="preserve"> специалиста  </w:t>
            </w:r>
            <w:proofErr w:type="gramStart"/>
            <w:r w:rsidRPr="00F6651B">
              <w:rPr>
                <w:rFonts w:ascii="Times New Roman" w:hAnsi="Times New Roman"/>
                <w:sz w:val="24"/>
                <w:szCs w:val="24"/>
              </w:rPr>
              <w:t xml:space="preserve">отдела  регулирования  систем  оценки </w:t>
            </w:r>
            <w:r>
              <w:rPr>
                <w:rFonts w:ascii="Times New Roman" w:hAnsi="Times New Roman"/>
                <w:sz w:val="24"/>
                <w:szCs w:val="24"/>
              </w:rPr>
              <w:t>соответствия</w:t>
            </w:r>
            <w:proofErr w:type="gramEnd"/>
            <w:r>
              <w:rPr>
                <w:rFonts w:ascii="Times New Roman" w:hAnsi="Times New Roman"/>
                <w:sz w:val="24"/>
                <w:szCs w:val="24"/>
              </w:rPr>
              <w:t xml:space="preserve"> и </w:t>
            </w:r>
            <w:proofErr w:type="spellStart"/>
            <w:r>
              <w:rPr>
                <w:rFonts w:ascii="Times New Roman" w:hAnsi="Times New Roman"/>
                <w:sz w:val="24"/>
                <w:szCs w:val="24"/>
              </w:rPr>
              <w:t>халал</w:t>
            </w:r>
            <w:proofErr w:type="spellEnd"/>
            <w:r>
              <w:rPr>
                <w:rFonts w:ascii="Times New Roman" w:hAnsi="Times New Roman"/>
                <w:sz w:val="24"/>
                <w:szCs w:val="24"/>
              </w:rPr>
              <w:t>-индустрии</w:t>
            </w:r>
          </w:p>
        </w:tc>
        <w:tc>
          <w:tcPr>
            <w:tcW w:w="3190" w:type="dxa"/>
          </w:tcPr>
          <w:p w:rsidR="000A27F1" w:rsidRPr="00F6651B" w:rsidRDefault="000A27F1" w:rsidP="00094BB8">
            <w:pPr>
              <w:spacing w:after="0" w:line="240" w:lineRule="auto"/>
              <w:jc w:val="both"/>
              <w:rPr>
                <w:rFonts w:ascii="Times New Roman" w:hAnsi="Times New Roman"/>
                <w:sz w:val="24"/>
                <w:szCs w:val="24"/>
              </w:rPr>
            </w:pPr>
            <w:proofErr w:type="spellStart"/>
            <w:r>
              <w:rPr>
                <w:rFonts w:ascii="Times New Roman" w:hAnsi="Times New Roman"/>
                <w:sz w:val="24"/>
                <w:szCs w:val="24"/>
              </w:rPr>
              <w:t>Алыбеков</w:t>
            </w:r>
            <w:proofErr w:type="spellEnd"/>
            <w:r>
              <w:rPr>
                <w:rFonts w:ascii="Times New Roman" w:hAnsi="Times New Roman"/>
                <w:sz w:val="24"/>
                <w:szCs w:val="24"/>
              </w:rPr>
              <w:t xml:space="preserve"> А.А.</w:t>
            </w:r>
          </w:p>
        </w:tc>
      </w:tr>
      <w:tr w:rsidR="000A27F1" w:rsidRPr="00641573" w:rsidTr="00F6651B">
        <w:tc>
          <w:tcPr>
            <w:tcW w:w="675" w:type="dxa"/>
          </w:tcPr>
          <w:p w:rsidR="000A27F1" w:rsidRPr="00641573" w:rsidRDefault="00094BB8" w:rsidP="00094BB8">
            <w:pPr>
              <w:spacing w:after="0" w:line="240" w:lineRule="auto"/>
              <w:jc w:val="both"/>
              <w:rPr>
                <w:rFonts w:ascii="Times New Roman" w:hAnsi="Times New Roman"/>
                <w:sz w:val="24"/>
                <w:szCs w:val="24"/>
              </w:rPr>
            </w:pPr>
            <w:r>
              <w:rPr>
                <w:rFonts w:ascii="Times New Roman" w:hAnsi="Times New Roman"/>
                <w:sz w:val="24"/>
                <w:szCs w:val="24"/>
              </w:rPr>
              <w:t>8</w:t>
            </w:r>
          </w:p>
        </w:tc>
        <w:tc>
          <w:tcPr>
            <w:tcW w:w="5705" w:type="dxa"/>
          </w:tcPr>
          <w:p w:rsidR="000A27F1" w:rsidRPr="00F6651B" w:rsidRDefault="000A27F1" w:rsidP="00094BB8">
            <w:pPr>
              <w:spacing w:after="0" w:line="240" w:lineRule="auto"/>
              <w:jc w:val="both"/>
              <w:rPr>
                <w:rFonts w:ascii="Times New Roman" w:hAnsi="Times New Roman"/>
                <w:sz w:val="24"/>
                <w:szCs w:val="24"/>
              </w:rPr>
            </w:pPr>
            <w:r>
              <w:rPr>
                <w:rFonts w:ascii="Times New Roman" w:hAnsi="Times New Roman"/>
                <w:sz w:val="24"/>
                <w:szCs w:val="24"/>
              </w:rPr>
              <w:t xml:space="preserve">Заместитель  директора </w:t>
            </w:r>
            <w:r w:rsidRPr="00F6651B">
              <w:rPr>
                <w:rFonts w:ascii="Times New Roman" w:hAnsi="Times New Roman"/>
                <w:sz w:val="24"/>
                <w:szCs w:val="24"/>
              </w:rPr>
              <w:t xml:space="preserve">Департамента  информации  </w:t>
            </w:r>
            <w:r>
              <w:rPr>
                <w:rFonts w:ascii="Times New Roman" w:hAnsi="Times New Roman"/>
                <w:sz w:val="24"/>
                <w:szCs w:val="24"/>
              </w:rPr>
              <w:t xml:space="preserve">и </w:t>
            </w:r>
            <w:r w:rsidRPr="00F6651B">
              <w:rPr>
                <w:rFonts w:ascii="Times New Roman" w:hAnsi="Times New Roman"/>
                <w:sz w:val="24"/>
                <w:szCs w:val="24"/>
              </w:rPr>
              <w:t xml:space="preserve">массовой коммуникации при Министерстве культуры, информации и туризма </w:t>
            </w:r>
          </w:p>
          <w:p w:rsidR="000A27F1" w:rsidRDefault="000A27F1" w:rsidP="00094BB8">
            <w:pPr>
              <w:spacing w:after="0" w:line="240" w:lineRule="auto"/>
              <w:jc w:val="both"/>
              <w:rPr>
                <w:rFonts w:ascii="Times New Roman" w:hAnsi="Times New Roman"/>
                <w:sz w:val="24"/>
                <w:szCs w:val="24"/>
              </w:rPr>
            </w:pPr>
            <w:r>
              <w:rPr>
                <w:rFonts w:ascii="Times New Roman" w:hAnsi="Times New Roman"/>
                <w:sz w:val="24"/>
                <w:szCs w:val="24"/>
              </w:rPr>
              <w:t>Кыргызской Республики</w:t>
            </w:r>
          </w:p>
        </w:tc>
        <w:tc>
          <w:tcPr>
            <w:tcW w:w="3190" w:type="dxa"/>
          </w:tcPr>
          <w:p w:rsidR="000A27F1" w:rsidRDefault="000A27F1" w:rsidP="00094BB8">
            <w:pPr>
              <w:spacing w:after="0" w:line="240" w:lineRule="auto"/>
              <w:jc w:val="both"/>
              <w:rPr>
                <w:rFonts w:ascii="Times New Roman" w:hAnsi="Times New Roman"/>
                <w:sz w:val="24"/>
                <w:szCs w:val="24"/>
              </w:rPr>
            </w:pPr>
            <w:r w:rsidRPr="00F6651B">
              <w:rPr>
                <w:rFonts w:ascii="Times New Roman" w:hAnsi="Times New Roman"/>
                <w:sz w:val="24"/>
                <w:szCs w:val="24"/>
              </w:rPr>
              <w:t>Ибрагимов  Б.Б</w:t>
            </w:r>
          </w:p>
        </w:tc>
      </w:tr>
      <w:tr w:rsidR="000A27F1" w:rsidRPr="00641573" w:rsidTr="00CF1161">
        <w:tc>
          <w:tcPr>
            <w:tcW w:w="9570" w:type="dxa"/>
            <w:gridSpan w:val="3"/>
          </w:tcPr>
          <w:p w:rsidR="000A27F1" w:rsidRPr="000A27F1" w:rsidRDefault="000A27F1" w:rsidP="00094BB8">
            <w:pPr>
              <w:spacing w:after="0" w:line="240" w:lineRule="auto"/>
              <w:jc w:val="both"/>
              <w:rPr>
                <w:rFonts w:ascii="Times New Roman" w:hAnsi="Times New Roman"/>
                <w:b/>
                <w:sz w:val="24"/>
                <w:szCs w:val="24"/>
              </w:rPr>
            </w:pPr>
            <w:proofErr w:type="gramStart"/>
            <w:r>
              <w:rPr>
                <w:rFonts w:ascii="Times New Roman" w:hAnsi="Times New Roman"/>
                <w:b/>
                <w:sz w:val="24"/>
                <w:szCs w:val="24"/>
              </w:rPr>
              <w:t>Бизнес-сообщества</w:t>
            </w:r>
            <w:proofErr w:type="gramEnd"/>
            <w:r>
              <w:rPr>
                <w:rFonts w:ascii="Times New Roman" w:hAnsi="Times New Roman"/>
                <w:b/>
                <w:sz w:val="24"/>
                <w:szCs w:val="24"/>
              </w:rPr>
              <w:t>:</w:t>
            </w:r>
          </w:p>
        </w:tc>
      </w:tr>
      <w:tr w:rsidR="00F6651B" w:rsidRPr="00641573" w:rsidTr="00F6651B">
        <w:tc>
          <w:tcPr>
            <w:tcW w:w="675" w:type="dxa"/>
          </w:tcPr>
          <w:p w:rsidR="00F6651B" w:rsidRPr="00641573" w:rsidRDefault="00094BB8" w:rsidP="00094BB8">
            <w:pPr>
              <w:spacing w:after="0" w:line="240" w:lineRule="auto"/>
              <w:jc w:val="both"/>
              <w:rPr>
                <w:rFonts w:ascii="Times New Roman" w:hAnsi="Times New Roman"/>
                <w:sz w:val="24"/>
                <w:szCs w:val="24"/>
              </w:rPr>
            </w:pPr>
            <w:r>
              <w:rPr>
                <w:rFonts w:ascii="Times New Roman" w:hAnsi="Times New Roman"/>
                <w:sz w:val="24"/>
                <w:szCs w:val="24"/>
              </w:rPr>
              <w:t>9</w:t>
            </w:r>
          </w:p>
        </w:tc>
        <w:tc>
          <w:tcPr>
            <w:tcW w:w="5705" w:type="dxa"/>
          </w:tcPr>
          <w:p w:rsidR="00F6651B" w:rsidRDefault="000A27F1" w:rsidP="00094BB8">
            <w:pPr>
              <w:spacing w:after="0" w:line="240" w:lineRule="auto"/>
              <w:jc w:val="both"/>
              <w:rPr>
                <w:rFonts w:ascii="Times New Roman" w:hAnsi="Times New Roman"/>
                <w:sz w:val="24"/>
                <w:szCs w:val="24"/>
              </w:rPr>
            </w:pPr>
            <w:r>
              <w:rPr>
                <w:rFonts w:ascii="Times New Roman" w:hAnsi="Times New Roman"/>
                <w:sz w:val="24"/>
                <w:szCs w:val="24"/>
              </w:rPr>
              <w:t>П</w:t>
            </w:r>
            <w:r w:rsidRPr="000A27F1">
              <w:rPr>
                <w:rFonts w:ascii="Times New Roman" w:hAnsi="Times New Roman"/>
                <w:sz w:val="24"/>
                <w:szCs w:val="24"/>
              </w:rPr>
              <w:t>резидент  ОЮЛ  "Кыргызская  Ассоциация  Страховщиков</w:t>
            </w:r>
            <w:r>
              <w:rPr>
                <w:rFonts w:ascii="Times New Roman" w:hAnsi="Times New Roman"/>
                <w:sz w:val="24"/>
                <w:szCs w:val="24"/>
              </w:rPr>
              <w:t xml:space="preserve"> (КАС)</w:t>
            </w:r>
          </w:p>
        </w:tc>
        <w:tc>
          <w:tcPr>
            <w:tcW w:w="3190" w:type="dxa"/>
          </w:tcPr>
          <w:p w:rsidR="00F6651B" w:rsidRPr="00F6651B" w:rsidRDefault="000A27F1" w:rsidP="00094BB8">
            <w:pPr>
              <w:spacing w:after="0" w:line="240" w:lineRule="auto"/>
              <w:jc w:val="both"/>
              <w:rPr>
                <w:rFonts w:ascii="Times New Roman" w:hAnsi="Times New Roman"/>
                <w:sz w:val="24"/>
                <w:szCs w:val="24"/>
              </w:rPr>
            </w:pPr>
            <w:proofErr w:type="spellStart"/>
            <w:r w:rsidRPr="000A27F1">
              <w:rPr>
                <w:rFonts w:ascii="Times New Roman" w:hAnsi="Times New Roman"/>
                <w:sz w:val="24"/>
                <w:szCs w:val="24"/>
              </w:rPr>
              <w:t>Молдокулов</w:t>
            </w:r>
            <w:proofErr w:type="spellEnd"/>
            <w:r w:rsidRPr="000A27F1">
              <w:rPr>
                <w:rFonts w:ascii="Times New Roman" w:hAnsi="Times New Roman"/>
                <w:sz w:val="24"/>
                <w:szCs w:val="24"/>
              </w:rPr>
              <w:t xml:space="preserve">  С.А.  </w:t>
            </w:r>
          </w:p>
        </w:tc>
      </w:tr>
      <w:tr w:rsidR="000A27F1" w:rsidRPr="00641573" w:rsidTr="00F6651B">
        <w:tc>
          <w:tcPr>
            <w:tcW w:w="675" w:type="dxa"/>
          </w:tcPr>
          <w:p w:rsidR="000A27F1" w:rsidRPr="00641573" w:rsidRDefault="00094BB8" w:rsidP="00094BB8">
            <w:pPr>
              <w:spacing w:after="0" w:line="240" w:lineRule="auto"/>
              <w:jc w:val="both"/>
              <w:rPr>
                <w:rFonts w:ascii="Times New Roman" w:hAnsi="Times New Roman"/>
                <w:sz w:val="24"/>
                <w:szCs w:val="24"/>
              </w:rPr>
            </w:pPr>
            <w:r>
              <w:rPr>
                <w:rFonts w:ascii="Times New Roman" w:hAnsi="Times New Roman"/>
                <w:sz w:val="24"/>
                <w:szCs w:val="24"/>
              </w:rPr>
              <w:t>10</w:t>
            </w:r>
          </w:p>
        </w:tc>
        <w:tc>
          <w:tcPr>
            <w:tcW w:w="5705" w:type="dxa"/>
          </w:tcPr>
          <w:p w:rsidR="000A27F1" w:rsidRDefault="000A27F1" w:rsidP="00094BB8">
            <w:pPr>
              <w:spacing w:after="0" w:line="240" w:lineRule="auto"/>
              <w:jc w:val="both"/>
              <w:rPr>
                <w:rFonts w:ascii="Times New Roman" w:hAnsi="Times New Roman"/>
                <w:sz w:val="24"/>
                <w:szCs w:val="24"/>
              </w:rPr>
            </w:pPr>
            <w:r w:rsidRPr="000A27F1">
              <w:rPr>
                <w:rFonts w:ascii="Times New Roman" w:hAnsi="Times New Roman"/>
                <w:sz w:val="24"/>
                <w:szCs w:val="24"/>
              </w:rPr>
              <w:t>консультант по вопр</w:t>
            </w:r>
            <w:r>
              <w:rPr>
                <w:rFonts w:ascii="Times New Roman" w:hAnsi="Times New Roman"/>
                <w:sz w:val="24"/>
                <w:szCs w:val="24"/>
              </w:rPr>
              <w:t xml:space="preserve">осам лицензионно-разрешительной </w:t>
            </w:r>
            <w:r w:rsidRPr="000A27F1">
              <w:rPr>
                <w:rFonts w:ascii="Times New Roman" w:hAnsi="Times New Roman"/>
                <w:sz w:val="24"/>
                <w:szCs w:val="24"/>
              </w:rPr>
              <w:t>сферы Консалтинговой юридическо</w:t>
            </w:r>
            <w:r>
              <w:rPr>
                <w:rFonts w:ascii="Times New Roman" w:hAnsi="Times New Roman"/>
                <w:sz w:val="24"/>
                <w:szCs w:val="24"/>
              </w:rPr>
              <w:t>й компании "Бизнес Право Инфо";</w:t>
            </w:r>
          </w:p>
        </w:tc>
        <w:tc>
          <w:tcPr>
            <w:tcW w:w="3190" w:type="dxa"/>
          </w:tcPr>
          <w:p w:rsidR="000A27F1" w:rsidRPr="00F6651B" w:rsidRDefault="000A27F1" w:rsidP="00094BB8">
            <w:pPr>
              <w:spacing w:after="0" w:line="240" w:lineRule="auto"/>
              <w:jc w:val="both"/>
              <w:rPr>
                <w:rFonts w:ascii="Times New Roman" w:hAnsi="Times New Roman"/>
                <w:sz w:val="24"/>
                <w:szCs w:val="24"/>
              </w:rPr>
            </w:pPr>
            <w:proofErr w:type="spellStart"/>
            <w:r>
              <w:rPr>
                <w:rFonts w:ascii="Times New Roman" w:hAnsi="Times New Roman"/>
                <w:sz w:val="24"/>
                <w:szCs w:val="24"/>
              </w:rPr>
              <w:t>Джайлобаева</w:t>
            </w:r>
            <w:proofErr w:type="spellEnd"/>
            <w:r>
              <w:rPr>
                <w:rFonts w:ascii="Times New Roman" w:hAnsi="Times New Roman"/>
                <w:sz w:val="24"/>
                <w:szCs w:val="24"/>
              </w:rPr>
              <w:t xml:space="preserve"> Р.</w:t>
            </w:r>
          </w:p>
        </w:tc>
      </w:tr>
      <w:tr w:rsidR="000A27F1" w:rsidRPr="00641573" w:rsidTr="00F6651B">
        <w:tc>
          <w:tcPr>
            <w:tcW w:w="675" w:type="dxa"/>
          </w:tcPr>
          <w:p w:rsidR="000A27F1" w:rsidRPr="00641573" w:rsidRDefault="00094BB8" w:rsidP="00094BB8">
            <w:pPr>
              <w:spacing w:after="0" w:line="240" w:lineRule="auto"/>
              <w:jc w:val="both"/>
              <w:rPr>
                <w:rFonts w:ascii="Times New Roman" w:hAnsi="Times New Roman"/>
                <w:sz w:val="24"/>
                <w:szCs w:val="24"/>
              </w:rPr>
            </w:pPr>
            <w:r>
              <w:rPr>
                <w:rFonts w:ascii="Times New Roman" w:hAnsi="Times New Roman"/>
                <w:sz w:val="24"/>
                <w:szCs w:val="24"/>
              </w:rPr>
              <w:t>11</w:t>
            </w:r>
          </w:p>
        </w:tc>
        <w:tc>
          <w:tcPr>
            <w:tcW w:w="5705" w:type="dxa"/>
          </w:tcPr>
          <w:p w:rsidR="000A27F1" w:rsidRPr="000A27F1" w:rsidRDefault="000A27F1" w:rsidP="00094BB8">
            <w:pPr>
              <w:spacing w:after="0" w:line="240" w:lineRule="auto"/>
              <w:jc w:val="both"/>
              <w:rPr>
                <w:rFonts w:ascii="Times New Roman" w:hAnsi="Times New Roman"/>
                <w:sz w:val="24"/>
                <w:szCs w:val="24"/>
              </w:rPr>
            </w:pPr>
            <w:r>
              <w:rPr>
                <w:rFonts w:ascii="Times New Roman" w:hAnsi="Times New Roman"/>
                <w:sz w:val="24"/>
                <w:szCs w:val="24"/>
              </w:rPr>
              <w:t xml:space="preserve">Независимый эксперт </w:t>
            </w:r>
            <w:proofErr w:type="gramStart"/>
            <w:r>
              <w:rPr>
                <w:rFonts w:ascii="Times New Roman" w:hAnsi="Times New Roman"/>
                <w:sz w:val="24"/>
                <w:szCs w:val="24"/>
              </w:rPr>
              <w:t>Консал</w:t>
            </w:r>
            <w:r w:rsidRPr="000A27F1">
              <w:rPr>
                <w:rFonts w:ascii="Times New Roman" w:hAnsi="Times New Roman"/>
                <w:sz w:val="24"/>
                <w:szCs w:val="24"/>
              </w:rPr>
              <w:t>тинговой</w:t>
            </w:r>
            <w:proofErr w:type="gramEnd"/>
            <w:r w:rsidRPr="000A27F1">
              <w:rPr>
                <w:rFonts w:ascii="Times New Roman" w:hAnsi="Times New Roman"/>
                <w:sz w:val="24"/>
                <w:szCs w:val="24"/>
              </w:rPr>
              <w:t xml:space="preserve"> юридической</w:t>
            </w:r>
          </w:p>
          <w:p w:rsidR="000A27F1" w:rsidRDefault="000A27F1" w:rsidP="00094BB8">
            <w:pPr>
              <w:tabs>
                <w:tab w:val="left" w:pos="1665"/>
              </w:tabs>
              <w:spacing w:after="0" w:line="240" w:lineRule="auto"/>
              <w:jc w:val="both"/>
              <w:rPr>
                <w:rFonts w:ascii="Times New Roman" w:hAnsi="Times New Roman"/>
                <w:sz w:val="24"/>
                <w:szCs w:val="24"/>
              </w:rPr>
            </w:pPr>
            <w:r w:rsidRPr="000A27F1">
              <w:rPr>
                <w:rFonts w:ascii="Times New Roman" w:hAnsi="Times New Roman"/>
                <w:sz w:val="24"/>
                <w:szCs w:val="24"/>
              </w:rPr>
              <w:t>компании "Бизнес Право Инфо".</w:t>
            </w:r>
          </w:p>
        </w:tc>
        <w:tc>
          <w:tcPr>
            <w:tcW w:w="3190" w:type="dxa"/>
          </w:tcPr>
          <w:p w:rsidR="000A27F1" w:rsidRPr="00F6651B" w:rsidRDefault="000A27F1" w:rsidP="00094BB8">
            <w:pPr>
              <w:spacing w:after="0" w:line="240" w:lineRule="auto"/>
              <w:jc w:val="both"/>
              <w:rPr>
                <w:rFonts w:ascii="Times New Roman" w:hAnsi="Times New Roman"/>
                <w:sz w:val="24"/>
                <w:szCs w:val="24"/>
              </w:rPr>
            </w:pPr>
            <w:proofErr w:type="spellStart"/>
            <w:r w:rsidRPr="000A27F1">
              <w:rPr>
                <w:rFonts w:ascii="Times New Roman" w:hAnsi="Times New Roman"/>
                <w:sz w:val="24"/>
                <w:szCs w:val="24"/>
              </w:rPr>
              <w:t>Арунова</w:t>
            </w:r>
            <w:proofErr w:type="spellEnd"/>
            <w:r w:rsidRPr="000A27F1">
              <w:rPr>
                <w:rFonts w:ascii="Times New Roman" w:hAnsi="Times New Roman"/>
                <w:sz w:val="24"/>
                <w:szCs w:val="24"/>
              </w:rPr>
              <w:t xml:space="preserve"> И. А.</w:t>
            </w:r>
          </w:p>
        </w:tc>
      </w:tr>
    </w:tbl>
    <w:p w:rsidR="00094BB8" w:rsidRDefault="00641573" w:rsidP="00094BB8">
      <w:pPr>
        <w:spacing w:after="0" w:line="240" w:lineRule="auto"/>
        <w:ind w:firstLine="708"/>
        <w:jc w:val="both"/>
        <w:rPr>
          <w:rFonts w:ascii="Times New Roman" w:hAnsi="Times New Roman"/>
          <w:b/>
          <w:sz w:val="24"/>
          <w:szCs w:val="24"/>
        </w:rPr>
      </w:pPr>
      <w:r w:rsidRPr="00641573">
        <w:rPr>
          <w:rFonts w:ascii="Times New Roman" w:hAnsi="Times New Roman"/>
          <w:b/>
          <w:sz w:val="24"/>
          <w:szCs w:val="24"/>
        </w:rPr>
        <w:t>Контактные данные ответственного лица:</w:t>
      </w:r>
      <w:r w:rsidR="00094BB8">
        <w:rPr>
          <w:rFonts w:ascii="Times New Roman" w:hAnsi="Times New Roman"/>
          <w:b/>
          <w:sz w:val="24"/>
          <w:szCs w:val="24"/>
        </w:rPr>
        <w:t xml:space="preserve"> </w:t>
      </w:r>
    </w:p>
    <w:p w:rsidR="001562AB" w:rsidRPr="00094BB8" w:rsidRDefault="001562AB" w:rsidP="00094BB8">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Заведующий отделом лицензионно-разрешительной деятельности и АРВ </w:t>
      </w:r>
    </w:p>
    <w:p w:rsidR="001562AB" w:rsidRDefault="001562AB" w:rsidP="00094BB8">
      <w:pPr>
        <w:spacing w:after="0" w:line="240" w:lineRule="auto"/>
        <w:ind w:firstLine="708"/>
        <w:jc w:val="both"/>
        <w:rPr>
          <w:rFonts w:ascii="Times New Roman" w:hAnsi="Times New Roman"/>
          <w:sz w:val="24"/>
          <w:szCs w:val="24"/>
          <w:lang w:val="en-US"/>
        </w:rPr>
      </w:pPr>
      <w:proofErr w:type="spellStart"/>
      <w:r>
        <w:rPr>
          <w:rFonts w:ascii="Times New Roman" w:hAnsi="Times New Roman"/>
          <w:sz w:val="24"/>
          <w:szCs w:val="24"/>
        </w:rPr>
        <w:t>Усонгул</w:t>
      </w:r>
      <w:proofErr w:type="spellEnd"/>
      <w:r>
        <w:rPr>
          <w:rFonts w:ascii="Times New Roman" w:hAnsi="Times New Roman"/>
          <w:sz w:val="24"/>
          <w:szCs w:val="24"/>
        </w:rPr>
        <w:t xml:space="preserve"> </w:t>
      </w:r>
      <w:proofErr w:type="spellStart"/>
      <w:r>
        <w:rPr>
          <w:rFonts w:ascii="Times New Roman" w:hAnsi="Times New Roman"/>
          <w:sz w:val="24"/>
          <w:szCs w:val="24"/>
        </w:rPr>
        <w:t>уулу</w:t>
      </w:r>
      <w:proofErr w:type="spellEnd"/>
      <w:r w:rsidR="000A27F1">
        <w:rPr>
          <w:rFonts w:ascii="Times New Roman" w:hAnsi="Times New Roman"/>
          <w:sz w:val="24"/>
          <w:szCs w:val="24"/>
        </w:rPr>
        <w:t xml:space="preserve"> Алмаз </w:t>
      </w:r>
      <w:r>
        <w:rPr>
          <w:rFonts w:ascii="Times New Roman" w:hAnsi="Times New Roman"/>
          <w:sz w:val="24"/>
          <w:szCs w:val="24"/>
        </w:rPr>
        <w:t xml:space="preserve"> тел.: 62 05 35 (+146), </w:t>
      </w:r>
      <w:r w:rsidRPr="00641573">
        <w:rPr>
          <w:rFonts w:ascii="Times New Roman" w:hAnsi="Times New Roman"/>
          <w:sz w:val="24"/>
          <w:szCs w:val="24"/>
        </w:rPr>
        <w:t>e-</w:t>
      </w:r>
      <w:proofErr w:type="spellStart"/>
      <w:r w:rsidRPr="00641573">
        <w:rPr>
          <w:rFonts w:ascii="Times New Roman" w:hAnsi="Times New Roman"/>
          <w:sz w:val="24"/>
          <w:szCs w:val="24"/>
        </w:rPr>
        <w:t>mail</w:t>
      </w:r>
      <w:proofErr w:type="spellEnd"/>
      <w:r w:rsidR="000A27F1" w:rsidRPr="000A27F1">
        <w:rPr>
          <w:rFonts w:ascii="Times New Roman" w:hAnsi="Times New Roman"/>
          <w:sz w:val="24"/>
          <w:szCs w:val="24"/>
          <w:u w:val="single"/>
        </w:rPr>
        <w:t xml:space="preserve">: </w:t>
      </w:r>
      <w:r w:rsidRPr="000A27F1">
        <w:rPr>
          <w:rFonts w:ascii="Times New Roman" w:hAnsi="Times New Roman"/>
          <w:sz w:val="24"/>
          <w:szCs w:val="24"/>
          <w:u w:val="single"/>
          <w:lang w:val="en-US"/>
        </w:rPr>
        <w:t>arv_2012@mail.ru</w:t>
      </w:r>
      <w:r>
        <w:rPr>
          <w:rFonts w:ascii="Times New Roman" w:hAnsi="Times New Roman"/>
          <w:sz w:val="24"/>
          <w:szCs w:val="24"/>
          <w:lang w:val="en-US"/>
        </w:rPr>
        <w:t xml:space="preserve"> </w:t>
      </w:r>
    </w:p>
    <w:p w:rsidR="00703B9E" w:rsidRPr="00094BB8" w:rsidRDefault="00641573" w:rsidP="00094BB8">
      <w:pPr>
        <w:spacing w:after="60" w:line="240" w:lineRule="auto"/>
        <w:ind w:firstLine="708"/>
        <w:jc w:val="both"/>
        <w:rPr>
          <w:rFonts w:ascii="Times New Roman" w:hAnsi="Times New Roman"/>
          <w:sz w:val="24"/>
          <w:szCs w:val="24"/>
        </w:rPr>
      </w:pPr>
      <w:r w:rsidRPr="00641573">
        <w:rPr>
          <w:rFonts w:ascii="Times New Roman" w:hAnsi="Times New Roman"/>
          <w:sz w:val="24"/>
          <w:szCs w:val="24"/>
        </w:rPr>
        <w:t>Объем - ____ стр., приложений - _______.</w:t>
      </w:r>
    </w:p>
    <w:p w:rsidR="001343FF" w:rsidRPr="000A27F1" w:rsidRDefault="001343FF" w:rsidP="000A27F1">
      <w:pPr>
        <w:tabs>
          <w:tab w:val="left" w:pos="426"/>
        </w:tabs>
        <w:spacing w:after="0" w:line="240" w:lineRule="auto"/>
        <w:rPr>
          <w:rFonts w:ascii="Times New Roman" w:hAnsi="Times New Roman"/>
          <w:sz w:val="24"/>
          <w:szCs w:val="24"/>
        </w:rPr>
      </w:pPr>
      <w:r w:rsidRPr="005C7845">
        <w:rPr>
          <w:rFonts w:ascii="Times New Roman" w:hAnsi="Times New Roman"/>
          <w:b/>
          <w:sz w:val="24"/>
          <w:szCs w:val="24"/>
          <w:lang w:val="en-US"/>
        </w:rPr>
        <w:lastRenderedPageBreak/>
        <w:t>I</w:t>
      </w:r>
      <w:r w:rsidRPr="005C7845">
        <w:rPr>
          <w:rFonts w:ascii="Times New Roman" w:hAnsi="Times New Roman"/>
          <w:b/>
          <w:sz w:val="24"/>
          <w:szCs w:val="24"/>
        </w:rPr>
        <w:t>. ПРОБЛЕМЫ И ОСНОВАНИЯ ДЛЯ ГОСУДАРСТВЕННОГО ВМЕШАТЕЛЬСТВА</w:t>
      </w:r>
    </w:p>
    <w:p w:rsidR="001343FF" w:rsidRPr="005C7845" w:rsidRDefault="001343FF" w:rsidP="005C7845">
      <w:pPr>
        <w:pStyle w:val="Default"/>
        <w:ind w:firstLine="851"/>
        <w:jc w:val="both"/>
        <w:rPr>
          <w:rFonts w:ascii="Times New Roman" w:eastAsia="Times New Roman" w:hAnsi="Times New Roman" w:cs="Times New Roman"/>
          <w:color w:val="auto"/>
          <w:shd w:val="clear" w:color="auto" w:fill="FFFFFF"/>
        </w:rPr>
      </w:pPr>
    </w:p>
    <w:p w:rsidR="00B02B3D" w:rsidRPr="005C7845" w:rsidRDefault="001343FF" w:rsidP="005C7845">
      <w:pPr>
        <w:pStyle w:val="Default"/>
        <w:ind w:firstLine="851"/>
        <w:jc w:val="both"/>
        <w:rPr>
          <w:rFonts w:ascii="Times New Roman" w:eastAsia="Times New Roman" w:hAnsi="Times New Roman" w:cs="Times New Roman"/>
          <w:color w:val="auto"/>
          <w:shd w:val="clear" w:color="auto" w:fill="FFFFFF"/>
        </w:rPr>
      </w:pPr>
      <w:r w:rsidRPr="005C7845">
        <w:rPr>
          <w:rFonts w:ascii="Times New Roman" w:eastAsia="Times New Roman" w:hAnsi="Times New Roman" w:cs="Times New Roman"/>
          <w:color w:val="auto"/>
          <w:shd w:val="clear" w:color="auto" w:fill="FFFFFF"/>
        </w:rPr>
        <w:t xml:space="preserve">Согласно Закону </w:t>
      </w:r>
      <w:r w:rsidR="00D45639" w:rsidRPr="005C7845">
        <w:rPr>
          <w:rFonts w:ascii="Times New Roman" w:eastAsia="Times New Roman" w:hAnsi="Times New Roman" w:cs="Times New Roman"/>
          <w:color w:val="auto"/>
          <w:shd w:val="clear" w:color="auto" w:fill="FFFFFF"/>
        </w:rPr>
        <w:t>Кыргызской Республики</w:t>
      </w:r>
      <w:r w:rsidR="00996095" w:rsidRPr="005C7845">
        <w:rPr>
          <w:rFonts w:ascii="Times New Roman" w:eastAsia="Times New Roman" w:hAnsi="Times New Roman" w:cs="Times New Roman"/>
          <w:color w:val="auto"/>
          <w:shd w:val="clear" w:color="auto" w:fill="FFFFFF"/>
        </w:rPr>
        <w:t xml:space="preserve"> </w:t>
      </w:r>
      <w:r w:rsidR="00D45639" w:rsidRPr="005C7845">
        <w:rPr>
          <w:rFonts w:ascii="Times New Roman" w:eastAsia="Times New Roman" w:hAnsi="Times New Roman" w:cs="Times New Roman"/>
          <w:color w:val="auto"/>
          <w:shd w:val="clear" w:color="auto" w:fill="FFFFFF"/>
        </w:rPr>
        <w:t>«</w:t>
      </w:r>
      <w:r w:rsidRPr="005C7845">
        <w:rPr>
          <w:rFonts w:ascii="Times New Roman" w:eastAsia="Times New Roman" w:hAnsi="Times New Roman" w:cs="Times New Roman"/>
          <w:color w:val="auto"/>
          <w:shd w:val="clear" w:color="auto" w:fill="FFFFFF"/>
        </w:rPr>
        <w:t>Об оптимизации нормативной правовой базы регулирования предпринимательской деятельности</w:t>
      </w:r>
      <w:r w:rsidR="00D45639" w:rsidRPr="005C7845">
        <w:rPr>
          <w:rFonts w:ascii="Times New Roman" w:eastAsia="Times New Roman" w:hAnsi="Times New Roman" w:cs="Times New Roman"/>
          <w:color w:val="auto"/>
          <w:shd w:val="clear" w:color="auto" w:fill="FFFFFF"/>
        </w:rPr>
        <w:t>»</w:t>
      </w:r>
      <w:r w:rsidRPr="005C7845">
        <w:rPr>
          <w:rFonts w:ascii="Times New Roman" w:eastAsia="Times New Roman" w:hAnsi="Times New Roman" w:cs="Times New Roman"/>
          <w:color w:val="auto"/>
          <w:shd w:val="clear" w:color="auto" w:fill="FFFFFF"/>
        </w:rPr>
        <w:t xml:space="preserve"> основными принципами пересмотра и оптимизации нормативной правовой базы регулирования предпринимательской деятельности являются</w:t>
      </w:r>
      <w:r w:rsidR="00DD35EB" w:rsidRPr="005C7845">
        <w:rPr>
          <w:rFonts w:ascii="Times New Roman" w:eastAsia="Times New Roman" w:hAnsi="Times New Roman" w:cs="Times New Roman"/>
          <w:color w:val="auto"/>
          <w:shd w:val="clear" w:color="auto" w:fill="FFFFFF"/>
        </w:rPr>
        <w:t>:</w:t>
      </w:r>
    </w:p>
    <w:p w:rsidR="00B02B3D" w:rsidRPr="005C7845" w:rsidRDefault="00DD35EB" w:rsidP="005C7845">
      <w:pPr>
        <w:pStyle w:val="Default"/>
        <w:ind w:firstLine="851"/>
        <w:jc w:val="both"/>
        <w:rPr>
          <w:rFonts w:ascii="Times New Roman" w:eastAsia="Times New Roman" w:hAnsi="Times New Roman" w:cs="Times New Roman"/>
          <w:color w:val="auto"/>
          <w:shd w:val="clear" w:color="auto" w:fill="FFFFFF"/>
        </w:rPr>
      </w:pPr>
      <w:r w:rsidRPr="005C7845">
        <w:rPr>
          <w:rFonts w:ascii="Times New Roman" w:eastAsia="Times New Roman" w:hAnsi="Times New Roman" w:cs="Times New Roman"/>
          <w:color w:val="auto"/>
          <w:shd w:val="clear" w:color="auto" w:fill="FFFFFF"/>
        </w:rPr>
        <w:t>(</w:t>
      </w:r>
      <w:proofErr w:type="spellStart"/>
      <w:r w:rsidRPr="005C7845">
        <w:rPr>
          <w:rFonts w:ascii="Times New Roman" w:eastAsia="Times New Roman" w:hAnsi="Times New Roman" w:cs="Times New Roman"/>
          <w:color w:val="auto"/>
          <w:shd w:val="clear" w:color="auto" w:fill="FFFFFF"/>
          <w:lang w:val="en-US"/>
        </w:rPr>
        <w:t>i</w:t>
      </w:r>
      <w:proofErr w:type="spellEnd"/>
      <w:r w:rsidRPr="005C7845">
        <w:rPr>
          <w:rFonts w:ascii="Times New Roman" w:eastAsia="Times New Roman" w:hAnsi="Times New Roman" w:cs="Times New Roman"/>
          <w:color w:val="auto"/>
          <w:shd w:val="clear" w:color="auto" w:fill="FFFFFF"/>
        </w:rPr>
        <w:t xml:space="preserve">) </w:t>
      </w:r>
      <w:r w:rsidR="001343FF" w:rsidRPr="005C7845">
        <w:rPr>
          <w:rFonts w:ascii="Times New Roman" w:eastAsia="Times New Roman" w:hAnsi="Times New Roman" w:cs="Times New Roman"/>
          <w:color w:val="auto"/>
          <w:shd w:val="clear" w:color="auto" w:fill="FFFFFF"/>
        </w:rPr>
        <w:t>невмешательство в предпринимательскую деятельность, в том числе недопущение ее приостановления, за исключением случаев, предусмотренных законами</w:t>
      </w:r>
      <w:r w:rsidR="00B02B3D" w:rsidRPr="005C7845">
        <w:rPr>
          <w:rFonts w:ascii="Times New Roman" w:eastAsia="Times New Roman" w:hAnsi="Times New Roman" w:cs="Times New Roman"/>
          <w:color w:val="auto"/>
          <w:shd w:val="clear" w:color="auto" w:fill="FFFFFF"/>
        </w:rPr>
        <w:t>;</w:t>
      </w:r>
    </w:p>
    <w:p w:rsidR="00B02B3D" w:rsidRPr="005C7845" w:rsidRDefault="00DD35EB" w:rsidP="005C7845">
      <w:pPr>
        <w:pStyle w:val="Default"/>
        <w:ind w:firstLine="851"/>
        <w:jc w:val="both"/>
        <w:rPr>
          <w:rFonts w:ascii="Times New Roman" w:eastAsia="Times New Roman" w:hAnsi="Times New Roman" w:cs="Times New Roman"/>
          <w:color w:val="auto"/>
          <w:shd w:val="clear" w:color="auto" w:fill="FFFFFF"/>
        </w:rPr>
      </w:pPr>
      <w:r w:rsidRPr="005C7845">
        <w:rPr>
          <w:rFonts w:ascii="Times New Roman" w:eastAsia="Times New Roman" w:hAnsi="Times New Roman" w:cs="Times New Roman"/>
          <w:color w:val="auto"/>
          <w:shd w:val="clear" w:color="auto" w:fill="FFFFFF"/>
        </w:rPr>
        <w:t>(</w:t>
      </w:r>
      <w:proofErr w:type="spellStart"/>
      <w:r w:rsidRPr="005C7845">
        <w:rPr>
          <w:rFonts w:ascii="Times New Roman" w:eastAsia="Times New Roman" w:hAnsi="Times New Roman" w:cs="Times New Roman"/>
          <w:color w:val="auto"/>
          <w:shd w:val="clear" w:color="auto" w:fill="FFFFFF"/>
        </w:rPr>
        <w:t>ii</w:t>
      </w:r>
      <w:proofErr w:type="spellEnd"/>
      <w:r w:rsidRPr="005C7845">
        <w:rPr>
          <w:rFonts w:ascii="Times New Roman" w:eastAsia="Times New Roman" w:hAnsi="Times New Roman" w:cs="Times New Roman"/>
          <w:color w:val="auto"/>
          <w:shd w:val="clear" w:color="auto" w:fill="FFFFFF"/>
        </w:rPr>
        <w:t xml:space="preserve">) </w:t>
      </w:r>
      <w:r w:rsidR="001343FF" w:rsidRPr="005C7845">
        <w:rPr>
          <w:rFonts w:ascii="Times New Roman" w:eastAsia="Times New Roman" w:hAnsi="Times New Roman" w:cs="Times New Roman"/>
          <w:color w:val="auto"/>
          <w:shd w:val="clear" w:color="auto" w:fill="FFFFFF"/>
        </w:rPr>
        <w:t>толкование неясности законодательства в пользу субъекта предпринимательства при возникновении сомнений в применении какого-либо положения законодательства в сфере предпринимательской деятельности</w:t>
      </w:r>
      <w:r w:rsidR="00B02B3D" w:rsidRPr="005C7845">
        <w:rPr>
          <w:rFonts w:ascii="Times New Roman" w:eastAsia="Times New Roman" w:hAnsi="Times New Roman" w:cs="Times New Roman"/>
          <w:color w:val="auto"/>
          <w:shd w:val="clear" w:color="auto" w:fill="FFFFFF"/>
        </w:rPr>
        <w:t>;</w:t>
      </w:r>
    </w:p>
    <w:p w:rsidR="00B02B3D" w:rsidRPr="005C7845" w:rsidRDefault="00DD35EB" w:rsidP="005C7845">
      <w:pPr>
        <w:pStyle w:val="Default"/>
        <w:ind w:firstLine="851"/>
        <w:jc w:val="both"/>
        <w:rPr>
          <w:rFonts w:ascii="Times New Roman" w:eastAsia="Times New Roman" w:hAnsi="Times New Roman" w:cs="Times New Roman"/>
          <w:color w:val="auto"/>
          <w:shd w:val="clear" w:color="auto" w:fill="FFFFFF"/>
        </w:rPr>
      </w:pPr>
      <w:r w:rsidRPr="005C7845">
        <w:rPr>
          <w:rFonts w:ascii="Times New Roman" w:eastAsia="Times New Roman" w:hAnsi="Times New Roman" w:cs="Times New Roman"/>
          <w:color w:val="auto"/>
          <w:shd w:val="clear" w:color="auto" w:fill="FFFFFF"/>
        </w:rPr>
        <w:t>(</w:t>
      </w:r>
      <w:proofErr w:type="spellStart"/>
      <w:r w:rsidRPr="005C7845">
        <w:rPr>
          <w:rFonts w:ascii="Times New Roman" w:eastAsia="Times New Roman" w:hAnsi="Times New Roman" w:cs="Times New Roman"/>
          <w:color w:val="auto"/>
          <w:shd w:val="clear" w:color="auto" w:fill="FFFFFF"/>
        </w:rPr>
        <w:t>iii</w:t>
      </w:r>
      <w:proofErr w:type="spellEnd"/>
      <w:r w:rsidRPr="005C7845">
        <w:rPr>
          <w:rFonts w:ascii="Times New Roman" w:eastAsia="Times New Roman" w:hAnsi="Times New Roman" w:cs="Times New Roman"/>
          <w:color w:val="auto"/>
          <w:shd w:val="clear" w:color="auto" w:fill="FFFFFF"/>
        </w:rPr>
        <w:t>)</w:t>
      </w:r>
      <w:r w:rsidR="00996095" w:rsidRPr="005C7845">
        <w:rPr>
          <w:rFonts w:ascii="Times New Roman" w:eastAsia="Times New Roman" w:hAnsi="Times New Roman" w:cs="Times New Roman"/>
          <w:color w:val="auto"/>
          <w:shd w:val="clear" w:color="auto" w:fill="FFFFFF"/>
        </w:rPr>
        <w:t xml:space="preserve"> </w:t>
      </w:r>
      <w:r w:rsidRPr="005C7845">
        <w:rPr>
          <w:rFonts w:ascii="Times New Roman" w:eastAsia="Times New Roman" w:hAnsi="Times New Roman" w:cs="Times New Roman"/>
          <w:color w:val="auto"/>
          <w:shd w:val="clear" w:color="auto" w:fill="FFFFFF"/>
        </w:rPr>
        <w:t>недопущение установления и истребования документов для выдачи лицензий, разрешений и других актов, касающихся предпринимательской деятельности, не установленных законами Кыргызской Республики и/или постановлениями Правительства Кыргызской Республики</w:t>
      </w:r>
      <w:r w:rsidR="00B02B3D" w:rsidRPr="005C7845">
        <w:rPr>
          <w:rFonts w:ascii="Times New Roman" w:eastAsia="Times New Roman" w:hAnsi="Times New Roman" w:cs="Times New Roman"/>
          <w:color w:val="auto"/>
          <w:shd w:val="clear" w:color="auto" w:fill="FFFFFF"/>
        </w:rPr>
        <w:t>;</w:t>
      </w:r>
    </w:p>
    <w:p w:rsidR="001343FF" w:rsidRPr="005C7845" w:rsidRDefault="00DD35EB" w:rsidP="005C7845">
      <w:pPr>
        <w:pStyle w:val="Default"/>
        <w:ind w:firstLine="851"/>
        <w:jc w:val="both"/>
        <w:rPr>
          <w:rFonts w:ascii="Times New Roman" w:eastAsia="Times New Roman" w:hAnsi="Times New Roman" w:cs="Times New Roman"/>
          <w:color w:val="auto"/>
          <w:shd w:val="clear" w:color="auto" w:fill="FFFFFF"/>
        </w:rPr>
      </w:pPr>
      <w:r w:rsidRPr="005C7845">
        <w:rPr>
          <w:rFonts w:ascii="Times New Roman" w:eastAsia="Times New Roman" w:hAnsi="Times New Roman" w:cs="Times New Roman"/>
          <w:color w:val="auto"/>
          <w:shd w:val="clear" w:color="auto" w:fill="FFFFFF"/>
        </w:rPr>
        <w:t>(</w:t>
      </w:r>
      <w:proofErr w:type="spellStart"/>
      <w:r w:rsidRPr="005C7845">
        <w:rPr>
          <w:rFonts w:ascii="Times New Roman" w:eastAsia="Times New Roman" w:hAnsi="Times New Roman" w:cs="Times New Roman"/>
          <w:color w:val="auto"/>
          <w:shd w:val="clear" w:color="auto" w:fill="FFFFFF"/>
        </w:rPr>
        <w:t>iv</w:t>
      </w:r>
      <w:proofErr w:type="spellEnd"/>
      <w:r w:rsidRPr="005C7845">
        <w:rPr>
          <w:rFonts w:ascii="Times New Roman" w:eastAsia="Times New Roman" w:hAnsi="Times New Roman" w:cs="Times New Roman"/>
          <w:color w:val="auto"/>
          <w:shd w:val="clear" w:color="auto" w:fill="FFFFFF"/>
        </w:rPr>
        <w:t xml:space="preserve">) </w:t>
      </w:r>
      <w:r w:rsidR="001343FF" w:rsidRPr="005C7845">
        <w:rPr>
          <w:rFonts w:ascii="Times New Roman" w:eastAsia="Times New Roman" w:hAnsi="Times New Roman" w:cs="Times New Roman"/>
          <w:color w:val="auto"/>
          <w:shd w:val="clear" w:color="auto" w:fill="FFFFFF"/>
        </w:rPr>
        <w:t xml:space="preserve">обеспечение обязательного участия представителей заинтересованных </w:t>
      </w:r>
      <w:proofErr w:type="gramStart"/>
      <w:r w:rsidR="001343FF" w:rsidRPr="005C7845">
        <w:rPr>
          <w:rFonts w:ascii="Times New Roman" w:eastAsia="Times New Roman" w:hAnsi="Times New Roman" w:cs="Times New Roman"/>
          <w:color w:val="auto"/>
          <w:shd w:val="clear" w:color="auto" w:fill="FFFFFF"/>
        </w:rPr>
        <w:t>бизнес-структур</w:t>
      </w:r>
      <w:proofErr w:type="gramEnd"/>
      <w:r w:rsidR="001343FF" w:rsidRPr="005C7845">
        <w:rPr>
          <w:rFonts w:ascii="Times New Roman" w:eastAsia="Times New Roman" w:hAnsi="Times New Roman" w:cs="Times New Roman"/>
          <w:color w:val="auto"/>
          <w:shd w:val="clear" w:color="auto" w:fill="FFFFFF"/>
        </w:rPr>
        <w:t xml:space="preserve"> на всех этапах процесса оптимизации нормативной правовой базы регулирования предпринимательской деятельности.</w:t>
      </w:r>
    </w:p>
    <w:p w:rsidR="001343FF" w:rsidRPr="005C7845" w:rsidRDefault="001343FF" w:rsidP="005C7845">
      <w:pPr>
        <w:pStyle w:val="Default"/>
        <w:ind w:firstLine="851"/>
        <w:jc w:val="both"/>
        <w:rPr>
          <w:rFonts w:ascii="Times New Roman" w:eastAsia="Times New Roman" w:hAnsi="Times New Roman" w:cs="Times New Roman"/>
          <w:color w:val="auto"/>
          <w:shd w:val="clear" w:color="auto" w:fill="FFFFFF"/>
        </w:rPr>
      </w:pPr>
      <w:r w:rsidRPr="005C7845">
        <w:rPr>
          <w:rFonts w:ascii="Times New Roman" w:eastAsia="Times New Roman" w:hAnsi="Times New Roman" w:cs="Times New Roman"/>
          <w:color w:val="auto"/>
          <w:shd w:val="clear" w:color="auto" w:fill="FFFFFF"/>
        </w:rPr>
        <w:t>На</w:t>
      </w:r>
      <w:r w:rsidR="00817B9D" w:rsidRPr="005C7845">
        <w:rPr>
          <w:rFonts w:ascii="Times New Roman" w:eastAsia="Times New Roman" w:hAnsi="Times New Roman" w:cs="Times New Roman"/>
          <w:color w:val="auto"/>
          <w:shd w:val="clear" w:color="auto" w:fill="FFFFFF"/>
        </w:rPr>
        <w:t xml:space="preserve"> протяжении последних нескольких лет </w:t>
      </w:r>
      <w:r w:rsidRPr="005C7845">
        <w:rPr>
          <w:rFonts w:ascii="Times New Roman" w:eastAsia="Times New Roman" w:hAnsi="Times New Roman" w:cs="Times New Roman"/>
          <w:color w:val="auto"/>
          <w:shd w:val="clear" w:color="auto" w:fill="FFFFFF"/>
        </w:rPr>
        <w:t>Правительством К</w:t>
      </w:r>
      <w:r w:rsidR="00D45639" w:rsidRPr="005C7845">
        <w:rPr>
          <w:rFonts w:ascii="Times New Roman" w:eastAsia="Times New Roman" w:hAnsi="Times New Roman" w:cs="Times New Roman"/>
          <w:color w:val="auto"/>
          <w:shd w:val="clear" w:color="auto" w:fill="FFFFFF"/>
        </w:rPr>
        <w:t xml:space="preserve">ыргызской </w:t>
      </w:r>
      <w:r w:rsidRPr="005C7845">
        <w:rPr>
          <w:rFonts w:ascii="Times New Roman" w:eastAsia="Times New Roman" w:hAnsi="Times New Roman" w:cs="Times New Roman"/>
          <w:color w:val="auto"/>
          <w:shd w:val="clear" w:color="auto" w:fill="FFFFFF"/>
        </w:rPr>
        <w:t>Р</w:t>
      </w:r>
      <w:r w:rsidR="00D45639" w:rsidRPr="005C7845">
        <w:rPr>
          <w:rFonts w:ascii="Times New Roman" w:eastAsia="Times New Roman" w:hAnsi="Times New Roman" w:cs="Times New Roman"/>
          <w:color w:val="auto"/>
          <w:shd w:val="clear" w:color="auto" w:fill="FFFFFF"/>
        </w:rPr>
        <w:t>еспублики</w:t>
      </w:r>
      <w:r w:rsidRPr="005C7845">
        <w:rPr>
          <w:rFonts w:ascii="Times New Roman" w:eastAsia="Times New Roman" w:hAnsi="Times New Roman" w:cs="Times New Roman"/>
          <w:color w:val="auto"/>
          <w:shd w:val="clear" w:color="auto" w:fill="FFFFFF"/>
        </w:rPr>
        <w:t xml:space="preserve"> с широким участием представителей </w:t>
      </w:r>
      <w:proofErr w:type="gramStart"/>
      <w:r w:rsidRPr="005C7845">
        <w:rPr>
          <w:rFonts w:ascii="Times New Roman" w:eastAsia="Times New Roman" w:hAnsi="Times New Roman" w:cs="Times New Roman"/>
          <w:color w:val="auto"/>
          <w:shd w:val="clear" w:color="auto" w:fill="FFFFFF"/>
        </w:rPr>
        <w:t>бизнес-сообщества</w:t>
      </w:r>
      <w:proofErr w:type="gramEnd"/>
      <w:r w:rsidRPr="005C7845">
        <w:rPr>
          <w:rFonts w:ascii="Times New Roman" w:eastAsia="Times New Roman" w:hAnsi="Times New Roman" w:cs="Times New Roman"/>
          <w:color w:val="auto"/>
          <w:shd w:val="clear" w:color="auto" w:fill="FFFFFF"/>
        </w:rPr>
        <w:t>, международных организаций-доноров</w:t>
      </w:r>
      <w:r w:rsidR="00CF1161">
        <w:rPr>
          <w:rFonts w:ascii="Times New Roman" w:eastAsia="Times New Roman" w:hAnsi="Times New Roman" w:cs="Times New Roman"/>
          <w:color w:val="auto"/>
          <w:shd w:val="clear" w:color="auto" w:fill="FFFFFF"/>
        </w:rPr>
        <w:t xml:space="preserve"> </w:t>
      </w:r>
      <w:r w:rsidR="00BC0343" w:rsidRPr="005C7845">
        <w:rPr>
          <w:rFonts w:ascii="Times New Roman" w:eastAsia="Times New Roman" w:hAnsi="Times New Roman" w:cs="Times New Roman"/>
          <w:color w:val="auto"/>
          <w:shd w:val="clear" w:color="auto" w:fill="FFFFFF"/>
        </w:rPr>
        <w:t>была проведена определенная работа в этом направлении</w:t>
      </w:r>
      <w:r w:rsidRPr="005C7845">
        <w:rPr>
          <w:rFonts w:ascii="Times New Roman" w:eastAsia="Times New Roman" w:hAnsi="Times New Roman" w:cs="Times New Roman"/>
          <w:color w:val="auto"/>
          <w:shd w:val="clear" w:color="auto" w:fill="FFFFFF"/>
        </w:rPr>
        <w:t>. Была создана Межведомственная комиссия по проведению оптимизации нормативной правовой базы регулирования предпринимательской деятельности, которая провела широкомасштабную реформу</w:t>
      </w:r>
      <w:r w:rsidR="00CF1161">
        <w:rPr>
          <w:rFonts w:ascii="Times New Roman" w:eastAsia="Times New Roman" w:hAnsi="Times New Roman" w:cs="Times New Roman"/>
          <w:color w:val="auto"/>
          <w:shd w:val="clear" w:color="auto" w:fill="FFFFFF"/>
        </w:rPr>
        <w:t xml:space="preserve"> </w:t>
      </w:r>
      <w:r w:rsidR="006F6274" w:rsidRPr="005C7845">
        <w:rPr>
          <w:rFonts w:ascii="Times New Roman" w:eastAsia="Times New Roman" w:hAnsi="Times New Roman" w:cs="Times New Roman"/>
          <w:color w:val="auto"/>
          <w:shd w:val="clear" w:color="auto" w:fill="FFFFFF"/>
        </w:rPr>
        <w:t>в лицензионно-разрешительной сфере</w:t>
      </w:r>
      <w:r w:rsidRPr="005C7845">
        <w:rPr>
          <w:rFonts w:ascii="Times New Roman" w:eastAsia="Times New Roman" w:hAnsi="Times New Roman" w:cs="Times New Roman"/>
          <w:color w:val="auto"/>
          <w:shd w:val="clear" w:color="auto" w:fill="FFFFFF"/>
        </w:rPr>
        <w:t>. По итогам данной работы количество лицензий и разрешений сократилось с 500 до 100 видов</w:t>
      </w:r>
      <w:r w:rsidR="00BC0343" w:rsidRPr="005C7845">
        <w:rPr>
          <w:rFonts w:ascii="Times New Roman" w:eastAsia="Times New Roman" w:hAnsi="Times New Roman" w:cs="Times New Roman"/>
          <w:color w:val="auto"/>
          <w:shd w:val="clear" w:color="auto" w:fill="FFFFFF"/>
        </w:rPr>
        <w:t xml:space="preserve">, </w:t>
      </w:r>
      <w:r w:rsidR="00E5077C" w:rsidRPr="005C7845">
        <w:rPr>
          <w:rFonts w:ascii="Times New Roman" w:eastAsia="Times New Roman" w:hAnsi="Times New Roman" w:cs="Times New Roman"/>
          <w:color w:val="auto"/>
          <w:shd w:val="clear" w:color="auto" w:fill="FFFFFF"/>
        </w:rPr>
        <w:t>упрощены административные процедуры лицензирования, внедрен принцип «молчание – знак согласия», сокращены сроки выдачи разрешительных документов</w:t>
      </w:r>
      <w:r w:rsidR="00270145" w:rsidRPr="005C7845">
        <w:rPr>
          <w:rFonts w:ascii="Times New Roman" w:eastAsia="Times New Roman" w:hAnsi="Times New Roman" w:cs="Times New Roman"/>
          <w:color w:val="auto"/>
          <w:shd w:val="clear" w:color="auto" w:fill="FFFFFF"/>
        </w:rPr>
        <w:t xml:space="preserve"> и многое другое, что нашло отражение в новым Законе Кыргызской Республики </w:t>
      </w:r>
      <w:r w:rsidR="002621AF" w:rsidRPr="005C7845">
        <w:rPr>
          <w:rFonts w:ascii="Times New Roman" w:eastAsia="Times New Roman" w:hAnsi="Times New Roman" w:cs="Times New Roman"/>
          <w:color w:val="auto"/>
          <w:shd w:val="clear" w:color="auto" w:fill="FFFFFF"/>
        </w:rPr>
        <w:t>«</w:t>
      </w:r>
      <w:r w:rsidR="00270145" w:rsidRPr="005C7845">
        <w:rPr>
          <w:rFonts w:ascii="Times New Roman" w:eastAsia="Times New Roman" w:hAnsi="Times New Roman" w:cs="Times New Roman"/>
          <w:color w:val="auto"/>
          <w:shd w:val="clear" w:color="auto" w:fill="FFFFFF"/>
        </w:rPr>
        <w:t>О лицензионно-разрешительной системе в Кыргызской Республике</w:t>
      </w:r>
      <w:r w:rsidR="002621AF" w:rsidRPr="005C7845">
        <w:rPr>
          <w:rFonts w:ascii="Times New Roman" w:eastAsia="Times New Roman" w:hAnsi="Times New Roman" w:cs="Times New Roman"/>
          <w:color w:val="auto"/>
          <w:shd w:val="clear" w:color="auto" w:fill="FFFFFF"/>
        </w:rPr>
        <w:t>»</w:t>
      </w:r>
      <w:r w:rsidR="00E5077C" w:rsidRPr="005C7845">
        <w:rPr>
          <w:rFonts w:ascii="Times New Roman" w:eastAsia="Times New Roman" w:hAnsi="Times New Roman" w:cs="Times New Roman"/>
          <w:color w:val="auto"/>
          <w:shd w:val="clear" w:color="auto" w:fill="FFFFFF"/>
        </w:rPr>
        <w:t xml:space="preserve">, </w:t>
      </w:r>
      <w:r w:rsidR="00270145" w:rsidRPr="005C7845">
        <w:rPr>
          <w:rFonts w:ascii="Times New Roman" w:eastAsia="Times New Roman" w:hAnsi="Times New Roman" w:cs="Times New Roman"/>
          <w:color w:val="auto"/>
          <w:shd w:val="clear" w:color="auto" w:fill="FFFFFF"/>
        </w:rPr>
        <w:t xml:space="preserve">принятом </w:t>
      </w:r>
      <w:r w:rsidRPr="005C7845">
        <w:rPr>
          <w:rFonts w:ascii="Times New Roman" w:eastAsia="Times New Roman" w:hAnsi="Times New Roman" w:cs="Times New Roman"/>
          <w:color w:val="auto"/>
          <w:shd w:val="clear" w:color="auto" w:fill="FFFFFF"/>
        </w:rPr>
        <w:t>19 октября</w:t>
      </w:r>
      <w:r w:rsidR="00270145" w:rsidRPr="005C7845">
        <w:rPr>
          <w:rFonts w:ascii="Times New Roman" w:eastAsia="Times New Roman" w:hAnsi="Times New Roman" w:cs="Times New Roman"/>
          <w:color w:val="auto"/>
          <w:shd w:val="clear" w:color="auto" w:fill="FFFFFF"/>
        </w:rPr>
        <w:t xml:space="preserve"> 2013 года.</w:t>
      </w:r>
    </w:p>
    <w:p w:rsidR="00E33DE3" w:rsidRPr="005C7845" w:rsidRDefault="002C4E3E" w:rsidP="005C7845">
      <w:pPr>
        <w:pStyle w:val="Default"/>
        <w:ind w:firstLine="851"/>
        <w:jc w:val="both"/>
        <w:rPr>
          <w:rFonts w:ascii="Times New Roman" w:eastAsia="Times New Roman" w:hAnsi="Times New Roman" w:cs="Times New Roman"/>
          <w:color w:val="auto"/>
          <w:shd w:val="clear" w:color="auto" w:fill="FFFFFF"/>
        </w:rPr>
      </w:pPr>
      <w:r w:rsidRPr="005C7845">
        <w:rPr>
          <w:rFonts w:ascii="Times New Roman" w:eastAsia="Times New Roman" w:hAnsi="Times New Roman" w:cs="Times New Roman"/>
          <w:color w:val="auto"/>
          <w:shd w:val="clear" w:color="auto" w:fill="FFFFFF"/>
        </w:rPr>
        <w:t>За время, прошедшее с момента принятия данного Закона,</w:t>
      </w:r>
      <w:r w:rsidR="002621AF" w:rsidRPr="005C7845">
        <w:rPr>
          <w:rFonts w:ascii="Times New Roman" w:eastAsia="Times New Roman" w:hAnsi="Times New Roman" w:cs="Times New Roman"/>
          <w:color w:val="auto"/>
          <w:shd w:val="clear" w:color="auto" w:fill="FFFFFF"/>
        </w:rPr>
        <w:t xml:space="preserve"> </w:t>
      </w:r>
      <w:r w:rsidRPr="005C7845">
        <w:rPr>
          <w:rFonts w:ascii="Times New Roman" w:eastAsia="Times New Roman" w:hAnsi="Times New Roman" w:cs="Times New Roman"/>
          <w:color w:val="auto"/>
          <w:shd w:val="clear" w:color="auto" w:fill="FFFFFF"/>
        </w:rPr>
        <w:t>был выявлен ряд сложностей в правоприменительной практике, связанных с применением отдельных его положений. До сих пор не принят</w:t>
      </w:r>
      <w:r w:rsidR="002F75FF" w:rsidRPr="005C7845">
        <w:rPr>
          <w:rFonts w:ascii="Times New Roman" w:eastAsia="Times New Roman" w:hAnsi="Times New Roman" w:cs="Times New Roman"/>
          <w:color w:val="auto"/>
          <w:shd w:val="clear" w:color="auto" w:fill="FFFFFF"/>
        </w:rPr>
        <w:t>ы Положение о лицензировании видов деятельности, в котором будут установлены детальные лицензионные требования при выдаче лицензий и разрешений, а также</w:t>
      </w:r>
      <w:r w:rsidR="00996095" w:rsidRPr="005C7845">
        <w:rPr>
          <w:rFonts w:ascii="Times New Roman" w:eastAsia="Times New Roman" w:hAnsi="Times New Roman" w:cs="Times New Roman"/>
          <w:color w:val="auto"/>
          <w:shd w:val="clear" w:color="auto" w:fill="FFFFFF"/>
        </w:rPr>
        <w:t xml:space="preserve"> </w:t>
      </w:r>
      <w:r w:rsidR="00E33DE3" w:rsidRPr="005C7845">
        <w:rPr>
          <w:rFonts w:ascii="Times New Roman" w:eastAsia="Times New Roman" w:hAnsi="Times New Roman" w:cs="Times New Roman"/>
          <w:color w:val="auto"/>
          <w:shd w:val="clear" w:color="auto" w:fill="FFFFFF"/>
        </w:rPr>
        <w:t>М</w:t>
      </w:r>
      <w:r w:rsidR="002539E0" w:rsidRPr="005C7845">
        <w:rPr>
          <w:rFonts w:ascii="Times New Roman" w:eastAsia="Times New Roman" w:hAnsi="Times New Roman" w:cs="Times New Roman"/>
          <w:color w:val="auto"/>
          <w:shd w:val="clear" w:color="auto" w:fill="FFFFFF"/>
        </w:rPr>
        <w:t>етодик</w:t>
      </w:r>
      <w:r w:rsidRPr="005C7845">
        <w:rPr>
          <w:rFonts w:ascii="Times New Roman" w:eastAsia="Times New Roman" w:hAnsi="Times New Roman" w:cs="Times New Roman"/>
          <w:color w:val="auto"/>
          <w:shd w:val="clear" w:color="auto" w:fill="FFFFFF"/>
        </w:rPr>
        <w:t>а</w:t>
      </w:r>
      <w:r w:rsidR="002539E0" w:rsidRPr="005C7845">
        <w:rPr>
          <w:rFonts w:ascii="Times New Roman" w:eastAsia="Times New Roman" w:hAnsi="Times New Roman" w:cs="Times New Roman"/>
          <w:color w:val="auto"/>
          <w:shd w:val="clear" w:color="auto" w:fill="FFFFFF"/>
        </w:rPr>
        <w:t xml:space="preserve"> оценки рисков, с помощью которой необходимо будет обосновать применение лицензионно-разрешительной системы </w:t>
      </w:r>
      <w:r w:rsidRPr="005C7845">
        <w:rPr>
          <w:rFonts w:ascii="Times New Roman" w:eastAsia="Times New Roman" w:hAnsi="Times New Roman" w:cs="Times New Roman"/>
          <w:color w:val="auto"/>
          <w:shd w:val="clear" w:color="auto" w:fill="FFFFFF"/>
        </w:rPr>
        <w:t xml:space="preserve">государственного регулирования. Отсутствует регламентация, порядок и процедуры осуществления </w:t>
      </w:r>
      <w:proofErr w:type="gramStart"/>
      <w:r w:rsidRPr="005C7845">
        <w:rPr>
          <w:rFonts w:ascii="Times New Roman" w:eastAsia="Times New Roman" w:hAnsi="Times New Roman" w:cs="Times New Roman"/>
          <w:color w:val="auto"/>
          <w:shd w:val="clear" w:color="auto" w:fill="FFFFFF"/>
        </w:rPr>
        <w:t>пост-лицензионного</w:t>
      </w:r>
      <w:proofErr w:type="gramEnd"/>
      <w:r w:rsidRPr="005C7845">
        <w:rPr>
          <w:rFonts w:ascii="Times New Roman" w:eastAsia="Times New Roman" w:hAnsi="Times New Roman" w:cs="Times New Roman"/>
          <w:color w:val="auto"/>
          <w:shd w:val="clear" w:color="auto" w:fill="FFFFFF"/>
        </w:rPr>
        <w:t xml:space="preserve"> контроля, </w:t>
      </w:r>
      <w:r w:rsidR="00E33DE3" w:rsidRPr="005C7845">
        <w:rPr>
          <w:rFonts w:ascii="Times New Roman" w:eastAsia="Times New Roman" w:hAnsi="Times New Roman" w:cs="Times New Roman"/>
          <w:color w:val="auto"/>
          <w:shd w:val="clear" w:color="auto" w:fill="FFFFFF"/>
        </w:rPr>
        <w:t>не конкретизированы требования к порядку прекращения действия и аннулированию лицензий и (или) разрешений. До сих пор наблюдается формальный подход госорганов-лицензиаров к ведению реестров лицензий и разрешений.</w:t>
      </w:r>
    </w:p>
    <w:p w:rsidR="00E33DE3" w:rsidRPr="005C7845" w:rsidRDefault="00E33DE3" w:rsidP="00CF1161">
      <w:pPr>
        <w:pStyle w:val="Default"/>
        <w:pBdr>
          <w:bottom w:val="single" w:sz="6" w:space="1" w:color="auto"/>
        </w:pBdr>
        <w:tabs>
          <w:tab w:val="left" w:pos="2129"/>
        </w:tabs>
        <w:jc w:val="both"/>
        <w:rPr>
          <w:rFonts w:ascii="Times New Roman" w:eastAsia="Times New Roman" w:hAnsi="Times New Roman" w:cs="Times New Roman"/>
          <w:color w:val="auto"/>
          <w:shd w:val="clear" w:color="auto" w:fill="FFFFFF"/>
        </w:rPr>
      </w:pPr>
    </w:p>
    <w:p w:rsidR="004F4DEE" w:rsidRPr="005C7845" w:rsidRDefault="004F4DEE" w:rsidP="005C7845">
      <w:pPr>
        <w:pStyle w:val="Default"/>
        <w:ind w:firstLine="851"/>
        <w:jc w:val="both"/>
        <w:rPr>
          <w:rFonts w:ascii="Times New Roman" w:eastAsia="Times New Roman" w:hAnsi="Times New Roman" w:cs="Times New Roman"/>
          <w:color w:val="auto"/>
          <w:shd w:val="clear" w:color="auto" w:fill="FFFFFF"/>
        </w:rPr>
      </w:pPr>
    </w:p>
    <w:p w:rsidR="001343FF" w:rsidRPr="005C7845" w:rsidRDefault="001343FF" w:rsidP="005C7845">
      <w:pPr>
        <w:pStyle w:val="11"/>
        <w:numPr>
          <w:ilvl w:val="0"/>
          <w:numId w:val="1"/>
        </w:numPr>
        <w:tabs>
          <w:tab w:val="left" w:pos="851"/>
        </w:tabs>
        <w:spacing w:after="0" w:line="240" w:lineRule="auto"/>
        <w:ind w:left="0" w:firstLine="567"/>
        <w:jc w:val="both"/>
        <w:rPr>
          <w:rFonts w:ascii="Times New Roman" w:hAnsi="Times New Roman"/>
          <w:i/>
          <w:sz w:val="24"/>
          <w:szCs w:val="24"/>
        </w:rPr>
      </w:pPr>
      <w:r w:rsidRPr="005C7845">
        <w:rPr>
          <w:rFonts w:ascii="Times New Roman" w:hAnsi="Times New Roman"/>
          <w:b/>
          <w:sz w:val="24"/>
          <w:szCs w:val="24"/>
        </w:rPr>
        <w:t>Формулировка проблемы №1</w:t>
      </w:r>
      <w:r w:rsidR="00996095" w:rsidRPr="005C7845">
        <w:rPr>
          <w:rFonts w:ascii="Times New Roman" w:hAnsi="Times New Roman"/>
          <w:b/>
          <w:sz w:val="24"/>
          <w:szCs w:val="24"/>
        </w:rPr>
        <w:t xml:space="preserve"> </w:t>
      </w:r>
      <w:r w:rsidRPr="005C7845">
        <w:rPr>
          <w:rFonts w:ascii="Times New Roman" w:hAnsi="Times New Roman"/>
          <w:i/>
          <w:sz w:val="24"/>
          <w:szCs w:val="24"/>
        </w:rPr>
        <w:t xml:space="preserve">«Наличие лицензий и разрешений, которые не соответствуют целям и принципам Закона </w:t>
      </w:r>
      <w:r w:rsidRPr="005C7845">
        <w:rPr>
          <w:rFonts w:ascii="Times New Roman" w:hAnsi="Times New Roman"/>
          <w:bCs/>
          <w:i/>
          <w:sz w:val="24"/>
          <w:szCs w:val="24"/>
        </w:rPr>
        <w:t>Кыргызской Республики «О лицензионно-разрешительной системе в Кыргызской Республике».</w:t>
      </w:r>
    </w:p>
    <w:p w:rsidR="001343FF" w:rsidRPr="005C7845" w:rsidRDefault="001343FF" w:rsidP="005C7845">
      <w:pPr>
        <w:tabs>
          <w:tab w:val="left" w:pos="851"/>
        </w:tabs>
        <w:spacing w:after="0" w:line="240" w:lineRule="auto"/>
        <w:ind w:left="567"/>
        <w:jc w:val="both"/>
        <w:rPr>
          <w:rFonts w:ascii="Times New Roman" w:hAnsi="Times New Roman"/>
          <w:sz w:val="24"/>
          <w:szCs w:val="24"/>
        </w:rPr>
      </w:pPr>
    </w:p>
    <w:p w:rsidR="002B72D8" w:rsidRPr="005C7845" w:rsidRDefault="002B72D8"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По итогам проведенной инвентаризации законодательства, регулирующего предпринимательскую деятельность, из 1200 нормативных правовых актов было выявлено 223 нормативных правовых акта различного уровня, которые регулируют вопросы лицензирования</w:t>
      </w:r>
      <w:r w:rsidR="00EC27FB" w:rsidRPr="005C7845">
        <w:rPr>
          <w:rFonts w:ascii="Times New Roman" w:hAnsi="Times New Roman"/>
          <w:sz w:val="24"/>
          <w:szCs w:val="24"/>
          <w:highlight w:val="white"/>
        </w:rPr>
        <w:t xml:space="preserve"> и </w:t>
      </w:r>
      <w:r w:rsidRPr="005C7845">
        <w:rPr>
          <w:rFonts w:ascii="Times New Roman" w:hAnsi="Times New Roman"/>
          <w:sz w:val="24"/>
          <w:szCs w:val="24"/>
          <w:highlight w:val="white"/>
        </w:rPr>
        <w:t>выдачи разрешений.</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Целью Закона Кыргызской Республики "О лицензионно-разрешительной системе в Кыргызской Республике" является лицензирование отдельных видов деятельности, действий и операций осуществляется в целях предотвращения нанесения вреда жизни, </w:t>
      </w:r>
      <w:r w:rsidRPr="005C7845">
        <w:rPr>
          <w:rFonts w:ascii="Times New Roman" w:hAnsi="Times New Roman"/>
          <w:sz w:val="24"/>
          <w:szCs w:val="24"/>
        </w:rPr>
        <w:lastRenderedPageBreak/>
        <w:t>здоровью людей, окружающей среде, собственности, общественной и государственной безопасности, а также управления ограниченными государственными ресурсами.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Данный закон регулирует отношения, возникающие между органами исполнительной власти, физическими и юридическими лицами в связи с осуществлением лицензирования отдельных видов деятельности, действий, операций, в том числе по использованию ограниченных государственных ресурсов.</w:t>
      </w:r>
      <w:r w:rsidR="002621AF" w:rsidRPr="005C7845">
        <w:rPr>
          <w:rFonts w:ascii="Times New Roman" w:hAnsi="Times New Roman"/>
          <w:sz w:val="24"/>
          <w:szCs w:val="24"/>
        </w:rPr>
        <w:t xml:space="preserve"> </w:t>
      </w:r>
      <w:r w:rsidRPr="005C7845">
        <w:rPr>
          <w:rFonts w:ascii="Times New Roman" w:hAnsi="Times New Roman"/>
          <w:sz w:val="24"/>
          <w:szCs w:val="24"/>
        </w:rPr>
        <w:t>При этом</w:t>
      </w:r>
      <w:proofErr w:type="gramStart"/>
      <w:r w:rsidRPr="005C7845">
        <w:rPr>
          <w:rFonts w:ascii="Times New Roman" w:hAnsi="Times New Roman"/>
          <w:sz w:val="24"/>
          <w:szCs w:val="24"/>
        </w:rPr>
        <w:t>,</w:t>
      </w:r>
      <w:proofErr w:type="gramEnd"/>
      <w:r w:rsidRPr="005C7845">
        <w:rPr>
          <w:rFonts w:ascii="Times New Roman" w:hAnsi="Times New Roman"/>
          <w:sz w:val="24"/>
          <w:szCs w:val="24"/>
        </w:rPr>
        <w:t xml:space="preserve"> действие закона не распространяется</w:t>
      </w:r>
      <w:r w:rsidR="002621AF" w:rsidRPr="005C7845">
        <w:rPr>
          <w:rFonts w:ascii="Times New Roman" w:hAnsi="Times New Roman"/>
          <w:sz w:val="24"/>
          <w:szCs w:val="24"/>
        </w:rPr>
        <w:t xml:space="preserve"> </w:t>
      </w:r>
      <w:r w:rsidRPr="005C7845">
        <w:rPr>
          <w:rFonts w:ascii="Times New Roman" w:hAnsi="Times New Roman"/>
          <w:sz w:val="24"/>
          <w:szCs w:val="24"/>
        </w:rPr>
        <w:t>на гражданско-правовые отношения, связанные с выдачей лицензий и разрешений в рамках заключенного между физическими и (или) юридическими лицами договора.</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Принципами лицензирования являются:</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1) прозрачность, открытость процедур лицензирования; </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2) равные основания и условия выдачи лицензии и (или) разрешения для всех физических и юридических лиц, независимо от форм собственности, в том числе иностранных физических и юридических лиц;</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3) лицензирование только тех видов деятельности, которые определены вышеуказанным Законом;</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4) запрет лицензиарам выдавать дополнительные лицензии и (или) разрешения, связанные с деятельностью, подлежащей лицензированию;</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5) признание добросовестности лицензиата, если иное не доказано и не обосновано документами;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6) исключение усиления монополизма на рынке или ограничения свободы предпринимательской деятельности при лицензировании;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7) признание действующих на территории Кыргызской Республики лицензий и (или) разрешений, полученных в других государствах, на условиях, соответствующих международным договорам или признанных в одностороннем порядке;</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8) с момента вступления в силу технического регламента, лицензирование вида деятельности, входящего в сферу регулирования принятого технического регламента, отменяется;</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9) отмена лицензирования при введении обязательного страхования гражданской ответственности определенного лицензируемого вида деятельности;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10) периодическая (каждые пять лет) оценка результативности лицензирования в соответствии с требованиями законодательства Кыргызской Республики об оптимизации нормативной правовой базы;</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11) осуществление лицензионного контроля исключительно за счет средств республиканского бюджета. Запрет осуществления лицензионного контроля (мониторинга) лицензиарами за счет средств и имущества лицензиата; </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12) недопустимость требования на получение отдельных лицензий для физических лиц, работающих на основании трудовых договоров с лицензиатом, за исключением деятельности по осуществлению пассажирских (кроме легковых такси) и международных грузовых перевозок автомобильным транспортом.</w:t>
      </w:r>
    </w:p>
    <w:p w:rsidR="001343FF" w:rsidRPr="005C7845" w:rsidRDefault="001343FF" w:rsidP="005C7845">
      <w:pPr>
        <w:spacing w:after="0" w:line="240" w:lineRule="auto"/>
        <w:ind w:firstLine="851"/>
        <w:jc w:val="both"/>
        <w:rPr>
          <w:rFonts w:ascii="Times New Roman" w:hAnsi="Times New Roman"/>
          <w:sz w:val="24"/>
          <w:szCs w:val="24"/>
        </w:rPr>
      </w:pPr>
      <w:bookmarkStart w:id="0" w:name="st_6"/>
      <w:bookmarkEnd w:id="0"/>
      <w:proofErr w:type="gramStart"/>
      <w:r w:rsidRPr="005C7845">
        <w:rPr>
          <w:rFonts w:ascii="Times New Roman" w:hAnsi="Times New Roman"/>
          <w:sz w:val="24"/>
          <w:szCs w:val="24"/>
        </w:rPr>
        <w:t>Практика показала, что иногда исполнительные органы власти (лицензиары) испытывает трудности не только с определением видов деятельности, подлежащих лицензированию, но и целей, задач и принципов лицензирования, имеются сложности с определением уровня регулирования, возможностью использования других методов государственного регулирования и др.</w:t>
      </w:r>
      <w:r w:rsidR="002621AF" w:rsidRPr="005C7845">
        <w:rPr>
          <w:rFonts w:ascii="Times New Roman" w:hAnsi="Times New Roman"/>
          <w:sz w:val="24"/>
          <w:szCs w:val="24"/>
        </w:rPr>
        <w:t xml:space="preserve"> </w:t>
      </w:r>
      <w:r w:rsidRPr="005C7845">
        <w:rPr>
          <w:rFonts w:ascii="Times New Roman" w:hAnsi="Times New Roman"/>
          <w:sz w:val="24"/>
          <w:szCs w:val="24"/>
        </w:rPr>
        <w:t>При этом, согласно пункту 2 статьи 20 Конституции Кыргызской Республики права и свободы человека и гражданина могут быть ограничены Конституцией и</w:t>
      </w:r>
      <w:proofErr w:type="gramEnd"/>
      <w:r w:rsidRPr="005C7845">
        <w:rPr>
          <w:rFonts w:ascii="Times New Roman" w:hAnsi="Times New Roman"/>
          <w:sz w:val="24"/>
          <w:szCs w:val="24"/>
        </w:rPr>
        <w:t xml:space="preserve"> законами в целях защиты национальной безопасности, общественного порядка, охраны здоровья и нравственности населения, защиты прав и свобод других лиц. Вводимые ограничения должны быть соразмерными указанным целям. Запрещается принятие нормативных правовых актов, ограничивающих права и свободы человека и гражданина.</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lastRenderedPageBreak/>
        <w:t>Поэтому очень важно при лицензировании соблюдать все вышеуказанные принципы и следовать поставленной цели самого Закона</w:t>
      </w:r>
      <w:r w:rsidR="00D84FD5" w:rsidRPr="005C7845">
        <w:rPr>
          <w:rFonts w:ascii="Times New Roman" w:hAnsi="Times New Roman"/>
          <w:sz w:val="24"/>
          <w:szCs w:val="24"/>
        </w:rPr>
        <w:t xml:space="preserve">, что не всегда </w:t>
      </w:r>
      <w:r w:rsidR="00B634AC" w:rsidRPr="005C7845">
        <w:rPr>
          <w:rFonts w:ascii="Times New Roman" w:hAnsi="Times New Roman"/>
          <w:sz w:val="24"/>
          <w:szCs w:val="24"/>
        </w:rPr>
        <w:t>соблюдает</w:t>
      </w:r>
      <w:r w:rsidR="00D84FD5" w:rsidRPr="005C7845">
        <w:rPr>
          <w:rFonts w:ascii="Times New Roman" w:hAnsi="Times New Roman"/>
          <w:sz w:val="24"/>
          <w:szCs w:val="24"/>
        </w:rPr>
        <w:t>ся</w:t>
      </w:r>
      <w:r w:rsidRPr="005C7845">
        <w:rPr>
          <w:rFonts w:ascii="Times New Roman" w:hAnsi="Times New Roman"/>
          <w:sz w:val="24"/>
          <w:szCs w:val="24"/>
        </w:rPr>
        <w:t>.</w:t>
      </w:r>
    </w:p>
    <w:p w:rsidR="001343FF" w:rsidRPr="005C7845" w:rsidRDefault="001343FF" w:rsidP="005C7845">
      <w:pPr>
        <w:spacing w:after="0" w:line="240" w:lineRule="auto"/>
        <w:ind w:firstLine="851"/>
        <w:jc w:val="both"/>
        <w:rPr>
          <w:rFonts w:ascii="Times New Roman" w:hAnsi="Times New Roman"/>
          <w:sz w:val="24"/>
          <w:szCs w:val="24"/>
        </w:rPr>
      </w:pPr>
    </w:p>
    <w:p w:rsidR="001343FF" w:rsidRPr="005C7845" w:rsidRDefault="00122078"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О</w:t>
      </w:r>
      <w:r w:rsidR="001343FF" w:rsidRPr="005C7845">
        <w:rPr>
          <w:rFonts w:ascii="Times New Roman" w:hAnsi="Times New Roman"/>
          <w:sz w:val="24"/>
          <w:szCs w:val="24"/>
        </w:rPr>
        <w:t xml:space="preserve">тносительно введения лицензирования новых видов деятельности - согласно Закону </w:t>
      </w:r>
      <w:r w:rsidRPr="005C7845">
        <w:rPr>
          <w:rFonts w:ascii="Times New Roman" w:hAnsi="Times New Roman"/>
          <w:sz w:val="24"/>
          <w:szCs w:val="24"/>
        </w:rPr>
        <w:t xml:space="preserve">Кыргызской Республики </w:t>
      </w:r>
      <w:r w:rsidR="00CB1C5A" w:rsidRPr="005C7845">
        <w:rPr>
          <w:rFonts w:ascii="Times New Roman" w:hAnsi="Times New Roman"/>
          <w:sz w:val="24"/>
          <w:szCs w:val="24"/>
        </w:rPr>
        <w:t>«</w:t>
      </w:r>
      <w:r w:rsidRPr="005C7845">
        <w:rPr>
          <w:rFonts w:ascii="Times New Roman" w:hAnsi="Times New Roman"/>
          <w:sz w:val="24"/>
          <w:szCs w:val="24"/>
        </w:rPr>
        <w:t>О лицензионно-разрешительной системе в Кыргызской Республике</w:t>
      </w:r>
      <w:r w:rsidR="00CB1C5A" w:rsidRPr="005C7845">
        <w:rPr>
          <w:rFonts w:ascii="Times New Roman" w:hAnsi="Times New Roman"/>
          <w:sz w:val="24"/>
          <w:szCs w:val="24"/>
        </w:rPr>
        <w:t>»</w:t>
      </w:r>
      <w:r w:rsidR="008B467B" w:rsidRPr="005C7845">
        <w:rPr>
          <w:rFonts w:ascii="Times New Roman" w:hAnsi="Times New Roman"/>
          <w:sz w:val="24"/>
          <w:szCs w:val="24"/>
        </w:rPr>
        <w:t>,</w:t>
      </w:r>
      <w:r w:rsidR="002621AF" w:rsidRPr="005C7845">
        <w:rPr>
          <w:rFonts w:ascii="Times New Roman" w:hAnsi="Times New Roman"/>
          <w:sz w:val="24"/>
          <w:szCs w:val="24"/>
        </w:rPr>
        <w:t xml:space="preserve"> </w:t>
      </w:r>
      <w:r w:rsidR="001343FF" w:rsidRPr="005C7845">
        <w:rPr>
          <w:rFonts w:ascii="Times New Roman" w:hAnsi="Times New Roman"/>
          <w:sz w:val="24"/>
          <w:szCs w:val="24"/>
        </w:rPr>
        <w:t>лицензирование вводится:</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1) если на основании методики оценки рисков, утверждаемой Правительством Кыргызской Республики, доказано, что иные методы государственного регулирования деятельности не снижают предельно допустимый уровень риска нанесения вреда жизни, здоровью людей, окружающей среде, собственности, общественной и государственной безопасности от осуществления данной деятельности;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2) для рационального управления ограниченными государственными ресурсами.</w:t>
      </w:r>
    </w:p>
    <w:p w:rsidR="00996095" w:rsidRPr="005C7845" w:rsidRDefault="00996095" w:rsidP="005C7845">
      <w:pPr>
        <w:spacing w:after="0" w:line="240" w:lineRule="auto"/>
        <w:ind w:firstLine="851"/>
        <w:jc w:val="both"/>
        <w:rPr>
          <w:rFonts w:ascii="Times New Roman" w:hAnsi="Times New Roman"/>
          <w:sz w:val="24"/>
          <w:szCs w:val="24"/>
        </w:rPr>
      </w:pP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Принципы введения лицензирования:</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1) доказательность введения лицензирования;</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2) запрет выдачи лицензий и разрешений на отдельные виды действий или операций, входящих в единый неразрывный процесс, на который выдаются лицензия или разрешение.</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В Законе Кыргызской Республики "О лицензионно-разрешительной системе в Кыргызской Республике"</w:t>
      </w:r>
      <w:r w:rsidR="002621AF" w:rsidRPr="005C7845">
        <w:rPr>
          <w:rFonts w:ascii="Times New Roman" w:hAnsi="Times New Roman"/>
          <w:sz w:val="24"/>
          <w:szCs w:val="24"/>
        </w:rPr>
        <w:t xml:space="preserve"> </w:t>
      </w:r>
      <w:r w:rsidRPr="005C7845">
        <w:rPr>
          <w:rFonts w:ascii="Times New Roman" w:hAnsi="Times New Roman"/>
          <w:sz w:val="24"/>
          <w:szCs w:val="24"/>
        </w:rPr>
        <w:t>чётко определено, что введение лицензирования для отдельных видов деятельности возможно исключительно на основании принципов и критериев, предусмотренных данным законом.</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Стоит отметить, что с момента принятия (в 2013г.) в данный Закон было внесено несколько изменений и дополнений, в том числе и по включению новых видов деятельности, для которых требуется получение лицензий и разрешений</w:t>
      </w:r>
      <w:r w:rsidR="00831D08" w:rsidRPr="005C7845">
        <w:rPr>
          <w:rFonts w:ascii="Times New Roman" w:hAnsi="Times New Roman"/>
          <w:sz w:val="24"/>
          <w:szCs w:val="24"/>
        </w:rPr>
        <w:t xml:space="preserve">. Из проанализированных </w:t>
      </w:r>
      <w:r w:rsidR="00B634AC" w:rsidRPr="005C7845">
        <w:rPr>
          <w:rFonts w:ascii="Times New Roman" w:hAnsi="Times New Roman"/>
          <w:sz w:val="24"/>
          <w:szCs w:val="24"/>
        </w:rPr>
        <w:t>разрешительных документов</w:t>
      </w:r>
      <w:r w:rsidR="00831D08" w:rsidRPr="005C7845">
        <w:rPr>
          <w:rFonts w:ascii="Times New Roman" w:hAnsi="Times New Roman"/>
          <w:sz w:val="24"/>
          <w:szCs w:val="24"/>
        </w:rPr>
        <w:t xml:space="preserve">, </w:t>
      </w:r>
      <w:r w:rsidR="00BC5448" w:rsidRPr="005C7845">
        <w:rPr>
          <w:rFonts w:ascii="Times New Roman" w:hAnsi="Times New Roman"/>
          <w:sz w:val="24"/>
          <w:szCs w:val="24"/>
        </w:rPr>
        <w:t>в действующий Закон были включены</w:t>
      </w:r>
      <w:r w:rsidR="00B634AC" w:rsidRPr="005C7845">
        <w:rPr>
          <w:rFonts w:ascii="Times New Roman" w:hAnsi="Times New Roman"/>
          <w:sz w:val="24"/>
          <w:szCs w:val="24"/>
        </w:rPr>
        <w:t xml:space="preserve"> следующие новые виды лицензий и разрешений</w:t>
      </w:r>
      <w:r w:rsidRPr="005C7845">
        <w:rPr>
          <w:rFonts w:ascii="Times New Roman" w:hAnsi="Times New Roman"/>
          <w:sz w:val="24"/>
          <w:szCs w:val="24"/>
        </w:rPr>
        <w:t>:</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 </w:t>
      </w:r>
      <w:r w:rsidR="00B634AC" w:rsidRPr="005C7845">
        <w:rPr>
          <w:rFonts w:ascii="Times New Roman" w:hAnsi="Times New Roman"/>
          <w:sz w:val="24"/>
          <w:szCs w:val="24"/>
        </w:rPr>
        <w:t xml:space="preserve">на </w:t>
      </w:r>
      <w:r w:rsidRPr="005C7845">
        <w:rPr>
          <w:rFonts w:ascii="Times New Roman" w:hAnsi="Times New Roman"/>
          <w:sz w:val="24"/>
          <w:szCs w:val="24"/>
        </w:rPr>
        <w:t>деятельность страхового брокера;</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 </w:t>
      </w:r>
      <w:r w:rsidR="00B634AC" w:rsidRPr="005C7845">
        <w:rPr>
          <w:rFonts w:ascii="Times New Roman" w:hAnsi="Times New Roman"/>
          <w:sz w:val="24"/>
          <w:szCs w:val="24"/>
        </w:rPr>
        <w:t xml:space="preserve">на </w:t>
      </w:r>
      <w:r w:rsidRPr="005C7845">
        <w:rPr>
          <w:rFonts w:ascii="Times New Roman" w:hAnsi="Times New Roman"/>
          <w:sz w:val="24"/>
          <w:szCs w:val="24"/>
        </w:rPr>
        <w:t>актуарн</w:t>
      </w:r>
      <w:r w:rsidR="00B634AC" w:rsidRPr="005C7845">
        <w:rPr>
          <w:rFonts w:ascii="Times New Roman" w:hAnsi="Times New Roman"/>
          <w:sz w:val="24"/>
          <w:szCs w:val="24"/>
        </w:rPr>
        <w:t>ую</w:t>
      </w:r>
      <w:r w:rsidRPr="005C7845">
        <w:rPr>
          <w:rFonts w:ascii="Times New Roman" w:hAnsi="Times New Roman"/>
          <w:sz w:val="24"/>
          <w:szCs w:val="24"/>
        </w:rPr>
        <w:t xml:space="preserve"> деятельность;</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Прежде всего, хочется отметить, что новые виды лицензий и разрешений:</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 введены без учета Методики оценки рисков (до сих пор не </w:t>
      </w:r>
      <w:proofErr w:type="gramStart"/>
      <w:r w:rsidRPr="005C7845">
        <w:rPr>
          <w:rFonts w:ascii="Times New Roman" w:hAnsi="Times New Roman"/>
          <w:sz w:val="24"/>
          <w:szCs w:val="24"/>
        </w:rPr>
        <w:t>утверждена</w:t>
      </w:r>
      <w:proofErr w:type="gramEnd"/>
      <w:r w:rsidRPr="005C7845">
        <w:rPr>
          <w:rFonts w:ascii="Times New Roman" w:hAnsi="Times New Roman"/>
          <w:sz w:val="24"/>
          <w:szCs w:val="24"/>
        </w:rPr>
        <w:t xml:space="preserve"> Правительством Кыргызской Республики), </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отсутствует доказательность того, что иные методы государственного регулирования деятельности не снижают предельно допустимый уровень риска нанесения вреда жизни, здоровью людей, окружающей среде, собственности, общественной и государственной безопасности,</w:t>
      </w:r>
    </w:p>
    <w:p w:rsidR="001343FF" w:rsidRPr="005C7845" w:rsidRDefault="001343FF" w:rsidP="005C7845">
      <w:pPr>
        <w:pBdr>
          <w:bottom w:val="single" w:sz="6" w:space="1" w:color="auto"/>
        </w:pBdr>
        <w:spacing w:after="0" w:line="240" w:lineRule="auto"/>
        <w:ind w:firstLine="851"/>
        <w:jc w:val="both"/>
        <w:rPr>
          <w:rFonts w:ascii="Times New Roman" w:hAnsi="Times New Roman"/>
          <w:sz w:val="24"/>
          <w:szCs w:val="24"/>
        </w:rPr>
      </w:pPr>
      <w:r w:rsidRPr="005C7845">
        <w:rPr>
          <w:rFonts w:ascii="Times New Roman" w:hAnsi="Times New Roman"/>
          <w:sz w:val="24"/>
          <w:szCs w:val="24"/>
        </w:rPr>
        <w:t>- не соответствуют цел</w:t>
      </w:r>
      <w:r w:rsidR="008B467B" w:rsidRPr="005C7845">
        <w:rPr>
          <w:rFonts w:ascii="Times New Roman" w:hAnsi="Times New Roman"/>
          <w:sz w:val="24"/>
          <w:szCs w:val="24"/>
        </w:rPr>
        <w:t>ям</w:t>
      </w:r>
      <w:r w:rsidRPr="005C7845">
        <w:rPr>
          <w:rFonts w:ascii="Times New Roman" w:hAnsi="Times New Roman"/>
          <w:sz w:val="24"/>
          <w:szCs w:val="24"/>
        </w:rPr>
        <w:t xml:space="preserve"> Закона.</w:t>
      </w:r>
    </w:p>
    <w:p w:rsidR="001343FF" w:rsidRPr="005C7845" w:rsidRDefault="001343FF" w:rsidP="005C7845">
      <w:pPr>
        <w:pBdr>
          <w:bottom w:val="single" w:sz="6" w:space="1" w:color="auto"/>
        </w:pBdr>
        <w:spacing w:after="0" w:line="240" w:lineRule="auto"/>
        <w:ind w:firstLine="851"/>
        <w:jc w:val="both"/>
        <w:rPr>
          <w:rFonts w:ascii="Times New Roman" w:hAnsi="Times New Roman"/>
          <w:sz w:val="24"/>
          <w:szCs w:val="24"/>
        </w:rPr>
      </w:pPr>
    </w:p>
    <w:p w:rsidR="001343FF" w:rsidRPr="005C7845" w:rsidRDefault="001343FF" w:rsidP="005C7845">
      <w:pPr>
        <w:pBdr>
          <w:bottom w:val="single" w:sz="6" w:space="1" w:color="auto"/>
        </w:pBdr>
        <w:spacing w:after="0" w:line="240" w:lineRule="auto"/>
        <w:ind w:firstLine="851"/>
        <w:jc w:val="both"/>
        <w:rPr>
          <w:rFonts w:ascii="Times New Roman" w:hAnsi="Times New Roman"/>
          <w:sz w:val="24"/>
          <w:szCs w:val="24"/>
        </w:rPr>
      </w:pPr>
    </w:p>
    <w:p w:rsidR="001343FF" w:rsidRPr="005C7845" w:rsidRDefault="001343FF" w:rsidP="005C7845">
      <w:pPr>
        <w:pStyle w:val="11"/>
        <w:tabs>
          <w:tab w:val="left" w:pos="851"/>
        </w:tabs>
        <w:spacing w:after="0" w:line="240" w:lineRule="auto"/>
        <w:ind w:left="567"/>
        <w:jc w:val="both"/>
        <w:rPr>
          <w:rFonts w:ascii="Times New Roman" w:hAnsi="Times New Roman"/>
          <w:i/>
          <w:sz w:val="24"/>
          <w:szCs w:val="24"/>
        </w:rPr>
      </w:pPr>
    </w:p>
    <w:p w:rsidR="001343FF" w:rsidRPr="005C7845" w:rsidRDefault="001343FF" w:rsidP="005C7845">
      <w:pPr>
        <w:pStyle w:val="11"/>
        <w:numPr>
          <w:ilvl w:val="0"/>
          <w:numId w:val="1"/>
        </w:numPr>
        <w:tabs>
          <w:tab w:val="left" w:pos="851"/>
        </w:tabs>
        <w:spacing w:after="0" w:line="240" w:lineRule="auto"/>
        <w:ind w:left="0" w:firstLine="567"/>
        <w:jc w:val="both"/>
        <w:rPr>
          <w:rFonts w:ascii="Times New Roman" w:hAnsi="Times New Roman"/>
          <w:i/>
          <w:sz w:val="24"/>
          <w:szCs w:val="24"/>
        </w:rPr>
      </w:pPr>
      <w:r w:rsidRPr="005C7845">
        <w:rPr>
          <w:rFonts w:ascii="Times New Roman" w:hAnsi="Times New Roman"/>
          <w:b/>
          <w:sz w:val="24"/>
          <w:szCs w:val="24"/>
        </w:rPr>
        <w:t>Формулировка проблемы №2 «</w:t>
      </w:r>
      <w:r w:rsidRPr="005C7845">
        <w:rPr>
          <w:rFonts w:ascii="Times New Roman" w:hAnsi="Times New Roman"/>
          <w:i/>
          <w:sz w:val="24"/>
          <w:szCs w:val="24"/>
        </w:rPr>
        <w:t>Неготовность передачи функций лицензирования на аутсорсинг».</w:t>
      </w:r>
    </w:p>
    <w:p w:rsidR="001343FF" w:rsidRPr="005C7845" w:rsidRDefault="001343FF" w:rsidP="005C7845">
      <w:pPr>
        <w:pStyle w:val="a7"/>
        <w:spacing w:after="0"/>
        <w:ind w:right="-143" w:firstLine="567"/>
        <w:jc w:val="both"/>
      </w:pP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Закон Кыргызской Республики "О лицензионно-разрешительной системе в Кыргызской Республике"</w:t>
      </w:r>
      <w:r w:rsidR="002621AF" w:rsidRPr="005C7845">
        <w:rPr>
          <w:rFonts w:ascii="Times New Roman" w:hAnsi="Times New Roman"/>
          <w:sz w:val="24"/>
          <w:szCs w:val="24"/>
        </w:rPr>
        <w:t xml:space="preserve"> </w:t>
      </w:r>
      <w:r w:rsidRPr="005C7845">
        <w:rPr>
          <w:rFonts w:ascii="Times New Roman" w:hAnsi="Times New Roman"/>
          <w:sz w:val="24"/>
          <w:szCs w:val="24"/>
        </w:rPr>
        <w:t>органически предусматривает регулирование вопросов, связанных с государственным лицензированием. То есть, направлен на регулирование вопросов между государственными органами (лицензиарами) и бизнесом (лицензиатами). В этой связи, включение саморегулируемых организаций в число возможных лицензиаров противоречит смыслу Закона Кыргызской Республики "О лицензионно-разрешительной системе в Кыргызской Республике"</w:t>
      </w:r>
      <w:r w:rsidR="00CB1C5A" w:rsidRPr="005C7845">
        <w:rPr>
          <w:rFonts w:ascii="Times New Roman" w:hAnsi="Times New Roman"/>
          <w:sz w:val="24"/>
          <w:szCs w:val="24"/>
        </w:rPr>
        <w:t xml:space="preserve"> </w:t>
      </w:r>
      <w:r w:rsidRPr="005C7845">
        <w:rPr>
          <w:rFonts w:ascii="Times New Roman" w:hAnsi="Times New Roman"/>
          <w:sz w:val="24"/>
          <w:szCs w:val="24"/>
        </w:rPr>
        <w:t xml:space="preserve">и привело к внутренним противоречиям в самом Законе. </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lastRenderedPageBreak/>
        <w:t>Так, статьей 14 Закона Кыргызской Республики "О лицензионно-разрешительной системе в Кыргызской Республике"</w:t>
      </w:r>
      <w:r w:rsidR="00CB1C5A" w:rsidRPr="005C7845">
        <w:rPr>
          <w:rFonts w:ascii="Times New Roman" w:hAnsi="Times New Roman"/>
          <w:sz w:val="24"/>
          <w:szCs w:val="24"/>
        </w:rPr>
        <w:t xml:space="preserve"> </w:t>
      </w:r>
      <w:r w:rsidRPr="005C7845">
        <w:rPr>
          <w:rFonts w:ascii="Times New Roman" w:hAnsi="Times New Roman"/>
          <w:sz w:val="24"/>
          <w:szCs w:val="24"/>
        </w:rPr>
        <w:t>предусмотрено, что лицензиарами могут выступать саморегулируемые организации (в случае наделения их полномочиями по лицензированию). Вместе с тем, согласно статье 4 данного Закона лицензиар – это орган, уполномоченный Правительством Кыргызской Республики осуществлять</w:t>
      </w:r>
      <w:r w:rsidR="00CB1C5A" w:rsidRPr="005C7845">
        <w:rPr>
          <w:rFonts w:ascii="Times New Roman" w:hAnsi="Times New Roman"/>
          <w:sz w:val="24"/>
          <w:szCs w:val="24"/>
        </w:rPr>
        <w:t xml:space="preserve"> л</w:t>
      </w:r>
      <w:r w:rsidRPr="005C7845">
        <w:rPr>
          <w:rFonts w:ascii="Times New Roman" w:hAnsi="Times New Roman"/>
          <w:sz w:val="24"/>
          <w:szCs w:val="24"/>
        </w:rPr>
        <w:t xml:space="preserve">ицензирование. </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Кроме того, возможность осуществления лицензирования саморегулируемыми организациями была введена с одной стороны, без должного анализа, возможностей саморегулируемых организаций по принятию данных полномочий, а с другой стороны, без определения видов лицензий </w:t>
      </w:r>
      <w:proofErr w:type="gramStart"/>
      <w:r w:rsidRPr="005C7845">
        <w:rPr>
          <w:rFonts w:ascii="Times New Roman" w:hAnsi="Times New Roman"/>
          <w:sz w:val="24"/>
          <w:szCs w:val="24"/>
        </w:rPr>
        <w:t>и(</w:t>
      </w:r>
      <w:proofErr w:type="gramEnd"/>
      <w:r w:rsidRPr="005C7845">
        <w:rPr>
          <w:rFonts w:ascii="Times New Roman" w:hAnsi="Times New Roman"/>
          <w:sz w:val="24"/>
          <w:szCs w:val="24"/>
        </w:rPr>
        <w:t xml:space="preserve">или) разрешений, которые государство (в лице Правительства КР) готово передать на аутсорсинг. </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В результате эта ситуация привела к тому, что за 6 лет с момента принятия Закона Кыргызской Республики "О лицензионно-разрешительной системе в Кыргызской Республике"</w:t>
      </w:r>
      <w:r w:rsidR="002F691B">
        <w:rPr>
          <w:rFonts w:ascii="Times New Roman" w:hAnsi="Times New Roman"/>
          <w:sz w:val="24"/>
          <w:szCs w:val="24"/>
        </w:rPr>
        <w:t xml:space="preserve"> </w:t>
      </w:r>
      <w:r w:rsidRPr="005C7845">
        <w:rPr>
          <w:rFonts w:ascii="Times New Roman" w:hAnsi="Times New Roman"/>
          <w:sz w:val="24"/>
          <w:szCs w:val="24"/>
        </w:rPr>
        <w:t xml:space="preserve">ни одна лицензия </w:t>
      </w:r>
      <w:proofErr w:type="gramStart"/>
      <w:r w:rsidRPr="005C7845">
        <w:rPr>
          <w:rFonts w:ascii="Times New Roman" w:hAnsi="Times New Roman"/>
          <w:sz w:val="24"/>
          <w:szCs w:val="24"/>
        </w:rPr>
        <w:t>и(</w:t>
      </w:r>
      <w:proofErr w:type="gramEnd"/>
      <w:r w:rsidRPr="005C7845">
        <w:rPr>
          <w:rFonts w:ascii="Times New Roman" w:hAnsi="Times New Roman"/>
          <w:sz w:val="24"/>
          <w:szCs w:val="24"/>
        </w:rPr>
        <w:t>или) разрешение не были переданы на аутсорсинг и не будут переданы</w:t>
      </w:r>
      <w:r w:rsidR="002F691B">
        <w:rPr>
          <w:rFonts w:ascii="Times New Roman" w:hAnsi="Times New Roman"/>
          <w:sz w:val="24"/>
          <w:szCs w:val="24"/>
        </w:rPr>
        <w:t xml:space="preserve"> </w:t>
      </w:r>
      <w:r w:rsidRPr="005C7845">
        <w:rPr>
          <w:rFonts w:ascii="Times New Roman" w:hAnsi="Times New Roman"/>
          <w:sz w:val="24"/>
          <w:szCs w:val="24"/>
        </w:rPr>
        <w:t>в обозримом будущем.</w:t>
      </w:r>
      <w:r w:rsidR="002F691B">
        <w:rPr>
          <w:rFonts w:ascii="Times New Roman" w:hAnsi="Times New Roman"/>
          <w:sz w:val="24"/>
          <w:szCs w:val="24"/>
        </w:rPr>
        <w:t xml:space="preserve"> </w:t>
      </w:r>
      <w:r w:rsidRPr="005C7845">
        <w:rPr>
          <w:rFonts w:ascii="Times New Roman" w:hAnsi="Times New Roman"/>
          <w:sz w:val="24"/>
          <w:szCs w:val="24"/>
        </w:rPr>
        <w:t>В связи с чем, возникает необходимость устранения внутренних противоречий (в целях исключения возможных коллизий в правоприменительной практике) и приведен</w:t>
      </w:r>
      <w:r w:rsidR="002F691B">
        <w:rPr>
          <w:rFonts w:ascii="Times New Roman" w:hAnsi="Times New Roman"/>
          <w:sz w:val="24"/>
          <w:szCs w:val="24"/>
        </w:rPr>
        <w:t>ия З</w:t>
      </w:r>
      <w:r w:rsidRPr="005C7845">
        <w:rPr>
          <w:rFonts w:ascii="Times New Roman" w:hAnsi="Times New Roman"/>
          <w:sz w:val="24"/>
          <w:szCs w:val="24"/>
        </w:rPr>
        <w:t>акона Кыргызской Республики "О лицензионно-разрешительной системе в Кыргызской Республике" в соответствие с существующими реалиями.</w:t>
      </w:r>
    </w:p>
    <w:p w:rsidR="001343FF" w:rsidRPr="005C7845" w:rsidRDefault="001343FF" w:rsidP="005C7845">
      <w:pPr>
        <w:spacing w:after="0" w:line="240" w:lineRule="auto"/>
        <w:ind w:firstLine="851"/>
        <w:jc w:val="both"/>
        <w:rPr>
          <w:rFonts w:ascii="Times New Roman" w:hAnsi="Times New Roman"/>
          <w:sz w:val="24"/>
          <w:szCs w:val="24"/>
        </w:rPr>
      </w:pPr>
    </w:p>
    <w:p w:rsidR="001343FF" w:rsidRPr="005C7845" w:rsidRDefault="001343FF" w:rsidP="005C7845">
      <w:pPr>
        <w:pStyle w:val="a7"/>
        <w:pBdr>
          <w:bottom w:val="single" w:sz="6" w:space="1" w:color="auto"/>
        </w:pBdr>
        <w:spacing w:after="0"/>
        <w:ind w:right="-143" w:firstLine="567"/>
        <w:jc w:val="both"/>
      </w:pPr>
    </w:p>
    <w:p w:rsidR="001343FF" w:rsidRPr="005C7845" w:rsidRDefault="001343FF" w:rsidP="005C7845">
      <w:pPr>
        <w:pStyle w:val="a7"/>
        <w:spacing w:after="0"/>
        <w:ind w:right="-143" w:firstLine="567"/>
        <w:jc w:val="both"/>
      </w:pPr>
    </w:p>
    <w:p w:rsidR="001343FF" w:rsidRPr="005C7845" w:rsidRDefault="001343FF" w:rsidP="005C7845">
      <w:pPr>
        <w:pStyle w:val="11"/>
        <w:numPr>
          <w:ilvl w:val="0"/>
          <w:numId w:val="1"/>
        </w:numPr>
        <w:tabs>
          <w:tab w:val="left" w:pos="851"/>
        </w:tabs>
        <w:spacing w:after="0" w:line="240" w:lineRule="auto"/>
        <w:ind w:left="0" w:firstLine="567"/>
        <w:jc w:val="both"/>
        <w:rPr>
          <w:rFonts w:ascii="Times New Roman" w:hAnsi="Times New Roman"/>
          <w:i/>
          <w:sz w:val="24"/>
          <w:szCs w:val="24"/>
        </w:rPr>
      </w:pPr>
      <w:r w:rsidRPr="005C7845">
        <w:rPr>
          <w:rFonts w:ascii="Times New Roman" w:hAnsi="Times New Roman"/>
          <w:b/>
          <w:sz w:val="24"/>
          <w:szCs w:val="24"/>
        </w:rPr>
        <w:t>Формулировка проблемы №3</w:t>
      </w:r>
      <w:r w:rsidR="00996095" w:rsidRPr="005C7845">
        <w:rPr>
          <w:rFonts w:ascii="Times New Roman" w:hAnsi="Times New Roman"/>
          <w:b/>
          <w:sz w:val="24"/>
          <w:szCs w:val="24"/>
        </w:rPr>
        <w:t xml:space="preserve"> </w:t>
      </w:r>
      <w:r w:rsidRPr="005C7845">
        <w:rPr>
          <w:rFonts w:ascii="Times New Roman" w:hAnsi="Times New Roman"/>
          <w:i/>
          <w:sz w:val="24"/>
          <w:szCs w:val="24"/>
        </w:rPr>
        <w:t>«Не</w:t>
      </w:r>
      <w:r w:rsidR="008B467B" w:rsidRPr="005C7845">
        <w:rPr>
          <w:rFonts w:ascii="Times New Roman" w:hAnsi="Times New Roman"/>
          <w:i/>
          <w:sz w:val="24"/>
          <w:szCs w:val="24"/>
        </w:rPr>
        <w:t>четкие</w:t>
      </w:r>
      <w:r w:rsidRPr="005C7845">
        <w:rPr>
          <w:rFonts w:ascii="Times New Roman" w:hAnsi="Times New Roman"/>
          <w:i/>
          <w:sz w:val="24"/>
          <w:szCs w:val="24"/>
        </w:rPr>
        <w:t xml:space="preserve"> процедуры лицензионного контроля, прекращения действия и аннулирования лицензий и</w:t>
      </w:r>
      <w:r w:rsidR="002F691B">
        <w:rPr>
          <w:rFonts w:ascii="Times New Roman" w:hAnsi="Times New Roman"/>
          <w:i/>
          <w:sz w:val="24"/>
          <w:szCs w:val="24"/>
        </w:rPr>
        <w:t xml:space="preserve"> </w:t>
      </w:r>
      <w:r w:rsidRPr="005C7845">
        <w:rPr>
          <w:rFonts w:ascii="Times New Roman" w:hAnsi="Times New Roman"/>
          <w:i/>
          <w:sz w:val="24"/>
          <w:szCs w:val="24"/>
        </w:rPr>
        <w:t>(или) разрешений».</w:t>
      </w:r>
    </w:p>
    <w:p w:rsidR="001343FF" w:rsidRPr="005C7845" w:rsidRDefault="001343FF" w:rsidP="005C7845">
      <w:pPr>
        <w:pStyle w:val="a7"/>
        <w:spacing w:after="0"/>
        <w:ind w:right="-143" w:firstLine="567"/>
        <w:jc w:val="both"/>
        <w:rPr>
          <w:i/>
        </w:rPr>
      </w:pPr>
    </w:p>
    <w:p w:rsidR="001343FF" w:rsidRPr="005C7845" w:rsidRDefault="001343FF" w:rsidP="005C7845">
      <w:pPr>
        <w:shd w:val="clear" w:color="auto" w:fill="FFFFFF"/>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Согласно статье 28 Закона Кыргызской Республики "О лицензионно-разрешительной системе в Кыргызской Республике" лицензионный контроль проводится соответствующим лицензиаром в целях проверки соблюдения лицензиатом лицензионных требований, установленных </w:t>
      </w:r>
      <w:r w:rsidR="00CB1C5A" w:rsidRPr="005C7845">
        <w:rPr>
          <w:rFonts w:ascii="Times New Roman" w:hAnsi="Times New Roman"/>
          <w:sz w:val="24"/>
          <w:szCs w:val="24"/>
        </w:rPr>
        <w:t>данным</w:t>
      </w:r>
      <w:r w:rsidRPr="005C7845">
        <w:rPr>
          <w:rFonts w:ascii="Times New Roman" w:hAnsi="Times New Roman"/>
          <w:sz w:val="24"/>
          <w:szCs w:val="24"/>
        </w:rPr>
        <w:t xml:space="preserve"> Законом и нормативными правовыми актами, регулирующими отдельные виды деятельности. При этом</w:t>
      </w:r>
      <w:proofErr w:type="gramStart"/>
      <w:r w:rsidRPr="005C7845">
        <w:rPr>
          <w:rFonts w:ascii="Times New Roman" w:hAnsi="Times New Roman"/>
          <w:sz w:val="24"/>
          <w:szCs w:val="24"/>
        </w:rPr>
        <w:t>,</w:t>
      </w:r>
      <w:proofErr w:type="gramEnd"/>
      <w:r w:rsidRPr="005C7845">
        <w:rPr>
          <w:rFonts w:ascii="Times New Roman" w:hAnsi="Times New Roman"/>
          <w:sz w:val="24"/>
          <w:szCs w:val="24"/>
        </w:rPr>
        <w:t xml:space="preserve"> лицензионный контроль проводится в форме лицензионной проверки соблюдения лицензиатом лицензионных требований.</w:t>
      </w:r>
    </w:p>
    <w:p w:rsidR="001343FF" w:rsidRPr="005C7845" w:rsidRDefault="001343FF" w:rsidP="005C7845">
      <w:pPr>
        <w:pStyle w:val="Default"/>
        <w:ind w:firstLine="851"/>
        <w:jc w:val="both"/>
        <w:rPr>
          <w:rFonts w:ascii="Times New Roman" w:hAnsi="Times New Roman" w:cs="Times New Roman"/>
          <w:color w:val="auto"/>
        </w:rPr>
      </w:pPr>
      <w:r w:rsidRPr="005C7845">
        <w:rPr>
          <w:rFonts w:ascii="Times New Roman" w:eastAsia="Times New Roman" w:hAnsi="Times New Roman" w:cs="Times New Roman"/>
          <w:color w:val="auto"/>
          <w:shd w:val="clear" w:color="auto" w:fill="FFFFFF"/>
        </w:rPr>
        <w:t xml:space="preserve">Сегодня в деловой повестке бизнеса всё больше и больше нареканий на действия уполномоченных органов лицензиаров, государственных контролирующих органов, которые осуществляют </w:t>
      </w:r>
      <w:proofErr w:type="gramStart"/>
      <w:r w:rsidRPr="005C7845">
        <w:rPr>
          <w:rFonts w:ascii="Times New Roman" w:eastAsia="Times New Roman" w:hAnsi="Times New Roman" w:cs="Times New Roman"/>
          <w:color w:val="auto"/>
          <w:shd w:val="clear" w:color="auto" w:fill="FFFFFF"/>
        </w:rPr>
        <w:t>пост-лицензионный</w:t>
      </w:r>
      <w:proofErr w:type="gramEnd"/>
      <w:r w:rsidRPr="005C7845">
        <w:rPr>
          <w:rFonts w:ascii="Times New Roman" w:eastAsia="Times New Roman" w:hAnsi="Times New Roman" w:cs="Times New Roman"/>
          <w:color w:val="auto"/>
          <w:shd w:val="clear" w:color="auto" w:fill="FFFFFF"/>
        </w:rPr>
        <w:t xml:space="preserve"> контроль.</w:t>
      </w:r>
      <w:r w:rsidR="00CB1C5A" w:rsidRPr="005C7845">
        <w:rPr>
          <w:rFonts w:ascii="Times New Roman" w:eastAsia="Times New Roman" w:hAnsi="Times New Roman" w:cs="Times New Roman"/>
          <w:color w:val="auto"/>
          <w:shd w:val="clear" w:color="auto" w:fill="FFFFFF"/>
        </w:rPr>
        <w:t xml:space="preserve"> </w:t>
      </w:r>
      <w:r w:rsidRPr="005C7845">
        <w:rPr>
          <w:rFonts w:ascii="Times New Roman" w:eastAsia="Times New Roman" w:hAnsi="Times New Roman" w:cs="Times New Roman"/>
          <w:color w:val="auto"/>
          <w:shd w:val="clear" w:color="auto" w:fill="FFFFFF"/>
        </w:rPr>
        <w:t xml:space="preserve">С этой проблемой сталкиваются как предприниматели, так и сами госорганы-лицензиары. До сих пор </w:t>
      </w:r>
      <w:r w:rsidRPr="005C7845">
        <w:rPr>
          <w:rFonts w:ascii="Times New Roman" w:hAnsi="Times New Roman" w:cs="Times New Roman"/>
          <w:color w:val="auto"/>
        </w:rPr>
        <w:t>Правительством Кыргызской Республики</w:t>
      </w:r>
      <w:r w:rsidRPr="005C7845">
        <w:rPr>
          <w:rFonts w:ascii="Times New Roman" w:eastAsia="Times New Roman" w:hAnsi="Times New Roman" w:cs="Times New Roman"/>
          <w:color w:val="auto"/>
          <w:shd w:val="clear" w:color="auto" w:fill="FFFFFF"/>
        </w:rPr>
        <w:t xml:space="preserve"> не утвержден По</w:t>
      </w:r>
      <w:r w:rsidRPr="005C7845">
        <w:rPr>
          <w:rFonts w:ascii="Times New Roman" w:hAnsi="Times New Roman" w:cs="Times New Roman"/>
          <w:color w:val="auto"/>
        </w:rPr>
        <w:t xml:space="preserve">рядок проведения лицензионного контроля, не установлены чёткие и понятные требования к ведению лицензируемого вида деятельности. </w:t>
      </w:r>
    </w:p>
    <w:p w:rsidR="001343FF" w:rsidRPr="005C7845" w:rsidRDefault="001343FF"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Также у проверяющих органов возникают проблемы с определением предмета проверки, сроками её проведения, а также основаниями для проведения лицензионной проверки, что создают определенные трудности, т.к. в действующем Законе Кыргызской Республики "О лицензионно-разрешительной системе в Кыргызской Республике"</w:t>
      </w:r>
      <w:r w:rsidR="00CB1C5A" w:rsidRPr="005C7845">
        <w:rPr>
          <w:rFonts w:ascii="Times New Roman" w:hAnsi="Times New Roman" w:cs="Times New Roman"/>
          <w:color w:val="auto"/>
        </w:rPr>
        <w:t xml:space="preserve"> </w:t>
      </w:r>
      <w:r w:rsidRPr="005C7845">
        <w:rPr>
          <w:rFonts w:ascii="Times New Roman" w:hAnsi="Times New Roman" w:cs="Times New Roman"/>
          <w:color w:val="auto"/>
        </w:rPr>
        <w:t>данные нормы практически отсутствуют.</w:t>
      </w:r>
      <w:r w:rsidR="00CB1C5A" w:rsidRPr="005C7845">
        <w:rPr>
          <w:rFonts w:ascii="Times New Roman" w:hAnsi="Times New Roman" w:cs="Times New Roman"/>
          <w:color w:val="auto"/>
        </w:rPr>
        <w:t xml:space="preserve"> </w:t>
      </w:r>
      <w:r w:rsidRPr="005C7845">
        <w:rPr>
          <w:rFonts w:ascii="Times New Roman" w:hAnsi="Times New Roman" w:cs="Times New Roman"/>
          <w:color w:val="auto"/>
        </w:rPr>
        <w:t xml:space="preserve">Неопределённость природы лицензионных требований нивелирует проведение лицензионного контроля в отдельных видах деятельности. </w:t>
      </w:r>
    </w:p>
    <w:p w:rsidR="001343FF" w:rsidRPr="005C7845" w:rsidRDefault="001343FF"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Согласно статье 31 Закона Кыргызской Республики «О лицензионно-разрешительной системе в Кыргызской Республике» лицензия и</w:t>
      </w:r>
      <w:r w:rsidR="00CB1C5A" w:rsidRPr="005C7845">
        <w:rPr>
          <w:rFonts w:ascii="Times New Roman" w:hAnsi="Times New Roman" w:cs="Times New Roman"/>
          <w:color w:val="auto"/>
        </w:rPr>
        <w:t xml:space="preserve"> </w:t>
      </w:r>
      <w:r w:rsidRPr="005C7845">
        <w:rPr>
          <w:rFonts w:ascii="Times New Roman" w:hAnsi="Times New Roman" w:cs="Times New Roman"/>
          <w:color w:val="auto"/>
        </w:rPr>
        <w:t>(или) разрешение прекращают действие в случаях:</w:t>
      </w:r>
    </w:p>
    <w:p w:rsidR="001343FF" w:rsidRPr="005C7845" w:rsidRDefault="001343FF"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1) прекращения физическим лицом деятельности в качестве индивидуального предпринимателя;</w:t>
      </w:r>
    </w:p>
    <w:p w:rsidR="001343FF" w:rsidRPr="005C7845" w:rsidRDefault="001343FF"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2) ликвидации юридического лица;</w:t>
      </w:r>
    </w:p>
    <w:p w:rsidR="001343FF" w:rsidRPr="005C7845" w:rsidRDefault="001343FF"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3) истечения срока действия лицензии и (или) разрешения;</w:t>
      </w:r>
    </w:p>
    <w:p w:rsidR="001343FF" w:rsidRPr="005C7845" w:rsidRDefault="001343FF"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lastRenderedPageBreak/>
        <w:t>4) совершения в полном объеме действий, операций, на осуществление которых выданы лицензия и (или) разрешение;</w:t>
      </w:r>
    </w:p>
    <w:p w:rsidR="001343FF" w:rsidRPr="005C7845" w:rsidRDefault="001343FF"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5) подачи заявления лицензиатом (правопреемником лицензиата) в случае добровольного прекращения им осуществления лицензируемого вида деятельности;</w:t>
      </w:r>
    </w:p>
    <w:p w:rsidR="001343FF" w:rsidRPr="005C7845" w:rsidRDefault="001343FF"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6) исключения отдельного вида деятельности из перечня лицензируемых видов деятельности;</w:t>
      </w:r>
    </w:p>
    <w:p w:rsidR="001343FF" w:rsidRPr="005C7845" w:rsidRDefault="001343FF"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7) вступления в законную силу решения суда об аннулировании лицензии и (или) разрешения;</w:t>
      </w:r>
    </w:p>
    <w:p w:rsidR="001343FF" w:rsidRPr="005C7845" w:rsidRDefault="001343FF"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8) смерти физического лица.</w:t>
      </w:r>
    </w:p>
    <w:p w:rsidR="00D36E84" w:rsidRPr="005C7845" w:rsidRDefault="00D36E84" w:rsidP="005C7845">
      <w:pPr>
        <w:pStyle w:val="Default"/>
        <w:ind w:firstLine="851"/>
        <w:jc w:val="both"/>
        <w:rPr>
          <w:rFonts w:ascii="Times New Roman" w:hAnsi="Times New Roman" w:cs="Times New Roman"/>
          <w:color w:val="auto"/>
        </w:rPr>
      </w:pPr>
    </w:p>
    <w:p w:rsidR="00CC085C" w:rsidRPr="005C7845" w:rsidRDefault="00F76562"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 xml:space="preserve">Вышеуказанные </w:t>
      </w:r>
      <w:r w:rsidR="00CC085C" w:rsidRPr="005C7845">
        <w:rPr>
          <w:rFonts w:ascii="Times New Roman" w:hAnsi="Times New Roman" w:cs="Times New Roman"/>
          <w:color w:val="auto"/>
        </w:rPr>
        <w:t>требования</w:t>
      </w:r>
      <w:r w:rsidRPr="005C7845">
        <w:rPr>
          <w:rFonts w:ascii="Times New Roman" w:hAnsi="Times New Roman" w:cs="Times New Roman"/>
          <w:color w:val="auto"/>
        </w:rPr>
        <w:t xml:space="preserve"> прекращения</w:t>
      </w:r>
      <w:r w:rsidR="00CB1C5A" w:rsidRPr="005C7845">
        <w:rPr>
          <w:rFonts w:ascii="Times New Roman" w:hAnsi="Times New Roman" w:cs="Times New Roman"/>
          <w:color w:val="auto"/>
        </w:rPr>
        <w:t xml:space="preserve"> </w:t>
      </w:r>
      <w:r w:rsidR="009408C9" w:rsidRPr="005C7845">
        <w:rPr>
          <w:rFonts w:ascii="Times New Roman" w:hAnsi="Times New Roman" w:cs="Times New Roman"/>
          <w:color w:val="auto"/>
        </w:rPr>
        <w:t xml:space="preserve">действия </w:t>
      </w:r>
      <w:r w:rsidR="00FF3797" w:rsidRPr="005C7845">
        <w:rPr>
          <w:rFonts w:ascii="Times New Roman" w:hAnsi="Times New Roman" w:cs="Times New Roman"/>
          <w:color w:val="auto"/>
        </w:rPr>
        <w:t>лицензий и (или) разрешений не учитывают случаи установления незаконности решения лицензирующего органа о выд</w:t>
      </w:r>
      <w:r w:rsidRPr="005C7845">
        <w:rPr>
          <w:rFonts w:ascii="Times New Roman" w:hAnsi="Times New Roman" w:cs="Times New Roman"/>
          <w:color w:val="auto"/>
        </w:rPr>
        <w:t>аче разрешительных документов</w:t>
      </w:r>
      <w:r w:rsidR="00FF3797" w:rsidRPr="005C7845">
        <w:rPr>
          <w:rFonts w:ascii="Times New Roman" w:hAnsi="Times New Roman" w:cs="Times New Roman"/>
          <w:color w:val="auto"/>
        </w:rPr>
        <w:t>.</w:t>
      </w:r>
      <w:r w:rsidR="00CB1C5A" w:rsidRPr="005C7845">
        <w:rPr>
          <w:rFonts w:ascii="Times New Roman" w:hAnsi="Times New Roman" w:cs="Times New Roman"/>
          <w:color w:val="auto"/>
        </w:rPr>
        <w:t xml:space="preserve"> </w:t>
      </w:r>
      <w:r w:rsidR="00CC085C" w:rsidRPr="005C7845">
        <w:rPr>
          <w:rFonts w:ascii="Times New Roman" w:hAnsi="Times New Roman" w:cs="Times New Roman"/>
          <w:color w:val="auto"/>
        </w:rPr>
        <w:t>Также непонятно чьим решением прекращается действие лицензий и (или) разрешений.</w:t>
      </w:r>
      <w:r w:rsidR="00CB1C5A" w:rsidRPr="005C7845">
        <w:rPr>
          <w:rFonts w:ascii="Times New Roman" w:hAnsi="Times New Roman" w:cs="Times New Roman"/>
          <w:color w:val="auto"/>
        </w:rPr>
        <w:t xml:space="preserve"> </w:t>
      </w:r>
      <w:r w:rsidR="00CC085C" w:rsidRPr="005C7845">
        <w:rPr>
          <w:rFonts w:ascii="Times New Roman" w:hAnsi="Times New Roman" w:cs="Times New Roman"/>
          <w:color w:val="auto"/>
        </w:rPr>
        <w:t>Кроме того, отсутствует требование об обязательном опубликовании решения о прекращении лицензии в средствах массовой информации.</w:t>
      </w:r>
    </w:p>
    <w:p w:rsidR="003761FB" w:rsidRPr="005C7845" w:rsidRDefault="003761FB" w:rsidP="005C7845">
      <w:pPr>
        <w:pStyle w:val="Default"/>
        <w:ind w:firstLine="851"/>
        <w:jc w:val="both"/>
        <w:rPr>
          <w:rFonts w:ascii="Times New Roman" w:hAnsi="Times New Roman" w:cs="Times New Roman"/>
          <w:color w:val="auto"/>
        </w:rPr>
      </w:pPr>
    </w:p>
    <w:p w:rsidR="003761FB" w:rsidRPr="005C7845" w:rsidRDefault="003761FB" w:rsidP="005C7845">
      <w:pPr>
        <w:pStyle w:val="Default"/>
        <w:ind w:firstLine="851"/>
        <w:jc w:val="both"/>
        <w:rPr>
          <w:rFonts w:ascii="Times New Roman" w:hAnsi="Times New Roman" w:cs="Times New Roman"/>
          <w:strike/>
          <w:color w:val="auto"/>
        </w:rPr>
      </w:pPr>
      <w:r w:rsidRPr="005C7845">
        <w:rPr>
          <w:rFonts w:ascii="Times New Roman" w:hAnsi="Times New Roman" w:cs="Times New Roman"/>
          <w:color w:val="auto"/>
        </w:rPr>
        <w:t xml:space="preserve">Согласно статье 32 Закона Кыргызской Республики «О лицензионно-разрешительной системе в Кыргызской Республике» в случае </w:t>
      </w:r>
      <w:proofErr w:type="spellStart"/>
      <w:r w:rsidRPr="005C7845">
        <w:rPr>
          <w:rFonts w:ascii="Times New Roman" w:hAnsi="Times New Roman" w:cs="Times New Roman"/>
          <w:color w:val="auto"/>
        </w:rPr>
        <w:t>неустранения</w:t>
      </w:r>
      <w:proofErr w:type="spellEnd"/>
      <w:r w:rsidRPr="005C7845">
        <w:rPr>
          <w:rFonts w:ascii="Times New Roman" w:hAnsi="Times New Roman" w:cs="Times New Roman"/>
          <w:color w:val="auto"/>
        </w:rPr>
        <w:t xml:space="preserve"> причин, по которым лицензиар приостановил действие лицензии, лицензия и (или) разрешение аннулируются решением суда на основании рассмотрения заявления лицензиара.</w:t>
      </w:r>
    </w:p>
    <w:p w:rsidR="009408C9" w:rsidRPr="005C7845" w:rsidRDefault="003761FB"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В данном Законе вообще не конкретизированы основания для аннулирования</w:t>
      </w:r>
      <w:r w:rsidR="009B10CB" w:rsidRPr="005C7845">
        <w:rPr>
          <w:rFonts w:ascii="Times New Roman" w:hAnsi="Times New Roman" w:cs="Times New Roman"/>
          <w:color w:val="auto"/>
        </w:rPr>
        <w:t xml:space="preserve"> лицензий и (или) разрешений</w:t>
      </w:r>
      <w:r w:rsidR="00515140" w:rsidRPr="005C7845">
        <w:rPr>
          <w:rFonts w:ascii="Times New Roman" w:hAnsi="Times New Roman" w:cs="Times New Roman"/>
          <w:color w:val="auto"/>
        </w:rPr>
        <w:t>.</w:t>
      </w:r>
    </w:p>
    <w:p w:rsidR="00515140" w:rsidRPr="005C7845" w:rsidRDefault="00515140" w:rsidP="005C7845">
      <w:pPr>
        <w:pStyle w:val="Default"/>
        <w:ind w:firstLine="851"/>
        <w:jc w:val="both"/>
        <w:rPr>
          <w:rFonts w:ascii="Times New Roman" w:hAnsi="Times New Roman" w:cs="Times New Roman"/>
          <w:color w:val="auto"/>
        </w:rPr>
      </w:pPr>
    </w:p>
    <w:p w:rsidR="001343FF" w:rsidRPr="005C7845" w:rsidRDefault="001343FF" w:rsidP="005C7845">
      <w:pPr>
        <w:pStyle w:val="Default"/>
        <w:pBdr>
          <w:bottom w:val="single" w:sz="6" w:space="1" w:color="auto"/>
        </w:pBdr>
        <w:ind w:firstLine="851"/>
        <w:jc w:val="both"/>
        <w:rPr>
          <w:rFonts w:ascii="Times New Roman" w:hAnsi="Times New Roman" w:cs="Times New Roman"/>
          <w:color w:val="auto"/>
        </w:rPr>
      </w:pPr>
    </w:p>
    <w:p w:rsidR="001343FF" w:rsidRPr="005C7845" w:rsidRDefault="001343FF" w:rsidP="005C7845">
      <w:pPr>
        <w:pStyle w:val="a7"/>
        <w:spacing w:after="0"/>
        <w:ind w:right="-1" w:firstLine="567"/>
        <w:jc w:val="both"/>
      </w:pPr>
    </w:p>
    <w:p w:rsidR="001343FF" w:rsidRPr="005C7845" w:rsidRDefault="001343FF" w:rsidP="005C7845">
      <w:pPr>
        <w:pStyle w:val="11"/>
        <w:numPr>
          <w:ilvl w:val="0"/>
          <w:numId w:val="1"/>
        </w:numPr>
        <w:tabs>
          <w:tab w:val="left" w:pos="851"/>
        </w:tabs>
        <w:spacing w:after="0" w:line="240" w:lineRule="auto"/>
        <w:ind w:left="0" w:firstLine="567"/>
        <w:jc w:val="both"/>
        <w:rPr>
          <w:rFonts w:ascii="Times New Roman" w:hAnsi="Times New Roman"/>
          <w:i/>
          <w:sz w:val="24"/>
          <w:szCs w:val="24"/>
        </w:rPr>
      </w:pPr>
      <w:r w:rsidRPr="005C7845">
        <w:rPr>
          <w:rFonts w:ascii="Times New Roman" w:hAnsi="Times New Roman"/>
          <w:b/>
          <w:sz w:val="24"/>
          <w:szCs w:val="24"/>
        </w:rPr>
        <w:t>Формулировка проблемы №4</w:t>
      </w:r>
      <w:r w:rsidR="00CB1C5A" w:rsidRPr="005C7845">
        <w:rPr>
          <w:rFonts w:ascii="Times New Roman" w:hAnsi="Times New Roman"/>
          <w:b/>
          <w:sz w:val="24"/>
          <w:szCs w:val="24"/>
        </w:rPr>
        <w:t xml:space="preserve"> </w:t>
      </w:r>
      <w:r w:rsidRPr="005C7845">
        <w:rPr>
          <w:rFonts w:ascii="Times New Roman" w:hAnsi="Times New Roman"/>
          <w:i/>
          <w:sz w:val="24"/>
          <w:szCs w:val="24"/>
        </w:rPr>
        <w:t>«Отсутствие Единого автоматизированного (электронного) реестра лицензий и разрешений».</w:t>
      </w:r>
    </w:p>
    <w:p w:rsidR="001343FF" w:rsidRPr="005C7845" w:rsidRDefault="001343FF" w:rsidP="005C7845">
      <w:pPr>
        <w:pStyle w:val="11"/>
        <w:tabs>
          <w:tab w:val="left" w:pos="851"/>
        </w:tabs>
        <w:spacing w:after="0" w:line="240" w:lineRule="auto"/>
        <w:ind w:left="567"/>
        <w:jc w:val="both"/>
        <w:rPr>
          <w:rFonts w:ascii="Times New Roman" w:hAnsi="Times New Roman"/>
          <w:b/>
          <w:sz w:val="24"/>
          <w:szCs w:val="24"/>
        </w:rPr>
      </w:pPr>
    </w:p>
    <w:p w:rsidR="00DC51C7" w:rsidRPr="005C7845" w:rsidRDefault="0078638D" w:rsidP="005C7845">
      <w:pPr>
        <w:spacing w:after="0" w:line="240" w:lineRule="auto"/>
        <w:ind w:firstLine="851"/>
        <w:jc w:val="both"/>
        <w:rPr>
          <w:rFonts w:ascii="Times New Roman" w:hAnsi="Times New Roman"/>
          <w:sz w:val="24"/>
          <w:szCs w:val="24"/>
          <w:shd w:val="clear" w:color="auto" w:fill="FFFFFF"/>
        </w:rPr>
      </w:pPr>
      <w:r w:rsidRPr="005C7845">
        <w:rPr>
          <w:rFonts w:ascii="Times New Roman" w:hAnsi="Times New Roman"/>
          <w:sz w:val="24"/>
          <w:szCs w:val="24"/>
          <w:shd w:val="clear" w:color="auto" w:fill="FFFFFF"/>
        </w:rPr>
        <w:t xml:space="preserve">Согласно </w:t>
      </w:r>
      <w:r w:rsidR="00C55C76" w:rsidRPr="005C7845">
        <w:rPr>
          <w:rFonts w:ascii="Times New Roman" w:hAnsi="Times New Roman"/>
          <w:sz w:val="24"/>
          <w:szCs w:val="24"/>
          <w:shd w:val="clear" w:color="auto" w:fill="FFFFFF"/>
        </w:rPr>
        <w:t xml:space="preserve">статье 12 Закона Кыргызской Республики «О лицензионно-разрешительной системе в Кыргызской Республике» </w:t>
      </w:r>
      <w:r w:rsidR="00DC51C7" w:rsidRPr="005C7845">
        <w:rPr>
          <w:rFonts w:ascii="Times New Roman" w:hAnsi="Times New Roman"/>
          <w:sz w:val="24"/>
          <w:szCs w:val="24"/>
          <w:shd w:val="clear" w:color="auto" w:fill="FFFFFF"/>
        </w:rPr>
        <w:t>лицензии и разрешения включаются в реестры лицензий и разрешений, которые являются единственным официальным источником, подтверждающим наличие выданных лицензий и разрешений и их правовой статус.</w:t>
      </w:r>
      <w:r w:rsidR="00F400DE" w:rsidRPr="005C7845">
        <w:rPr>
          <w:rFonts w:ascii="Times New Roman" w:hAnsi="Times New Roman"/>
          <w:sz w:val="24"/>
          <w:szCs w:val="24"/>
          <w:shd w:val="clear" w:color="auto" w:fill="FFFFFF"/>
        </w:rPr>
        <w:t xml:space="preserve"> Данные реестры </w:t>
      </w:r>
      <w:r w:rsidR="006F5FB0" w:rsidRPr="005C7845">
        <w:rPr>
          <w:rFonts w:ascii="Times New Roman" w:hAnsi="Times New Roman"/>
          <w:sz w:val="24"/>
          <w:szCs w:val="24"/>
          <w:shd w:val="clear" w:color="auto" w:fill="FFFFFF"/>
        </w:rPr>
        <w:t xml:space="preserve">ведутся лицензиарами и </w:t>
      </w:r>
      <w:r w:rsidR="00F400DE" w:rsidRPr="005C7845">
        <w:rPr>
          <w:rFonts w:ascii="Times New Roman" w:hAnsi="Times New Roman"/>
          <w:sz w:val="24"/>
          <w:szCs w:val="24"/>
          <w:shd w:val="clear" w:color="auto" w:fill="FFFFFF"/>
        </w:rPr>
        <w:t>подлеж</w:t>
      </w:r>
      <w:r w:rsidR="006F5FB0" w:rsidRPr="005C7845">
        <w:rPr>
          <w:rFonts w:ascii="Times New Roman" w:hAnsi="Times New Roman"/>
          <w:sz w:val="24"/>
          <w:szCs w:val="24"/>
          <w:shd w:val="clear" w:color="auto" w:fill="FFFFFF"/>
        </w:rPr>
        <w:t>а</w:t>
      </w:r>
      <w:r w:rsidR="00F400DE" w:rsidRPr="005C7845">
        <w:rPr>
          <w:rFonts w:ascii="Times New Roman" w:hAnsi="Times New Roman"/>
          <w:sz w:val="24"/>
          <w:szCs w:val="24"/>
          <w:shd w:val="clear" w:color="auto" w:fill="FFFFFF"/>
        </w:rPr>
        <w:t>т обязательному размещению на официальных сайтах лицензиаров</w:t>
      </w:r>
      <w:r w:rsidR="00D730A7" w:rsidRPr="005C7845">
        <w:rPr>
          <w:rFonts w:ascii="Times New Roman" w:hAnsi="Times New Roman"/>
          <w:sz w:val="24"/>
          <w:szCs w:val="24"/>
          <w:shd w:val="clear" w:color="auto" w:fill="FFFFFF"/>
        </w:rPr>
        <w:t>,</w:t>
      </w:r>
      <w:r w:rsidR="00F400DE" w:rsidRPr="005C7845">
        <w:rPr>
          <w:rFonts w:ascii="Times New Roman" w:hAnsi="Times New Roman"/>
          <w:sz w:val="24"/>
          <w:szCs w:val="24"/>
          <w:shd w:val="clear" w:color="auto" w:fill="FFFFFF"/>
        </w:rPr>
        <w:t xml:space="preserve"> и является открытым</w:t>
      </w:r>
      <w:r w:rsidR="00B119B6" w:rsidRPr="005C7845">
        <w:rPr>
          <w:rFonts w:ascii="Times New Roman" w:hAnsi="Times New Roman"/>
          <w:sz w:val="24"/>
          <w:szCs w:val="24"/>
          <w:shd w:val="clear" w:color="auto" w:fill="FFFFFF"/>
        </w:rPr>
        <w:t>и</w:t>
      </w:r>
      <w:r w:rsidR="00F400DE" w:rsidRPr="005C7845">
        <w:rPr>
          <w:rFonts w:ascii="Times New Roman" w:hAnsi="Times New Roman"/>
          <w:sz w:val="24"/>
          <w:szCs w:val="24"/>
          <w:shd w:val="clear" w:color="auto" w:fill="FFFFFF"/>
        </w:rPr>
        <w:t xml:space="preserve"> и доступным</w:t>
      </w:r>
      <w:r w:rsidR="00B119B6" w:rsidRPr="005C7845">
        <w:rPr>
          <w:rFonts w:ascii="Times New Roman" w:hAnsi="Times New Roman"/>
          <w:sz w:val="24"/>
          <w:szCs w:val="24"/>
          <w:shd w:val="clear" w:color="auto" w:fill="FFFFFF"/>
        </w:rPr>
        <w:t>и</w:t>
      </w:r>
      <w:r w:rsidR="00F400DE" w:rsidRPr="005C7845">
        <w:rPr>
          <w:rFonts w:ascii="Times New Roman" w:hAnsi="Times New Roman"/>
          <w:sz w:val="24"/>
          <w:szCs w:val="24"/>
          <w:shd w:val="clear" w:color="auto" w:fill="FFFFFF"/>
        </w:rPr>
        <w:t xml:space="preserve"> для ознакомления заинтересованных лиц со сведениями</w:t>
      </w:r>
      <w:r w:rsidR="006F5FB0" w:rsidRPr="005C7845">
        <w:rPr>
          <w:rFonts w:ascii="Times New Roman" w:hAnsi="Times New Roman"/>
          <w:sz w:val="24"/>
          <w:szCs w:val="24"/>
          <w:shd w:val="clear" w:color="auto" w:fill="FFFFFF"/>
        </w:rPr>
        <w:t>.</w:t>
      </w:r>
    </w:p>
    <w:p w:rsidR="009A6780" w:rsidRPr="005C7845" w:rsidRDefault="00330751" w:rsidP="005C7845">
      <w:pPr>
        <w:pStyle w:val="Default"/>
        <w:ind w:firstLine="851"/>
        <w:jc w:val="both"/>
        <w:rPr>
          <w:rFonts w:ascii="Times New Roman" w:hAnsi="Times New Roman" w:cs="Times New Roman"/>
          <w:color w:val="auto"/>
        </w:rPr>
      </w:pPr>
      <w:r w:rsidRPr="005C7845">
        <w:rPr>
          <w:rFonts w:ascii="Times New Roman" w:hAnsi="Times New Roman" w:cs="Times New Roman"/>
          <w:color w:val="auto"/>
        </w:rPr>
        <w:t>Однако</w:t>
      </w:r>
      <w:proofErr w:type="gramStart"/>
      <w:r w:rsidR="003F32E1" w:rsidRPr="005C7845">
        <w:rPr>
          <w:rFonts w:ascii="Times New Roman" w:hAnsi="Times New Roman" w:cs="Times New Roman"/>
          <w:color w:val="auto"/>
        </w:rPr>
        <w:t>,</w:t>
      </w:r>
      <w:proofErr w:type="gramEnd"/>
      <w:r w:rsidRPr="005C7845">
        <w:rPr>
          <w:rFonts w:ascii="Times New Roman" w:hAnsi="Times New Roman" w:cs="Times New Roman"/>
          <w:color w:val="auto"/>
        </w:rPr>
        <w:t xml:space="preserve"> в результате проведенных встреч и отдельных фокус-групп с предпринимателями </w:t>
      </w:r>
      <w:r w:rsidR="003F32E1" w:rsidRPr="005C7845">
        <w:rPr>
          <w:rFonts w:ascii="Times New Roman" w:hAnsi="Times New Roman" w:cs="Times New Roman"/>
          <w:color w:val="auto"/>
        </w:rPr>
        <w:t xml:space="preserve">и гражданами </w:t>
      </w:r>
      <w:r w:rsidRPr="005C7845">
        <w:rPr>
          <w:rFonts w:ascii="Times New Roman" w:hAnsi="Times New Roman" w:cs="Times New Roman"/>
          <w:color w:val="auto"/>
        </w:rPr>
        <w:t xml:space="preserve">выяснилось, что не все госорганы-лицензиары формируют и </w:t>
      </w:r>
      <w:r w:rsidR="003F32E1" w:rsidRPr="005C7845">
        <w:rPr>
          <w:rFonts w:ascii="Times New Roman" w:hAnsi="Times New Roman" w:cs="Times New Roman"/>
          <w:color w:val="auto"/>
        </w:rPr>
        <w:t xml:space="preserve">постоянно </w:t>
      </w:r>
      <w:r w:rsidR="009A6780" w:rsidRPr="005C7845">
        <w:rPr>
          <w:rFonts w:ascii="Times New Roman" w:hAnsi="Times New Roman" w:cs="Times New Roman"/>
          <w:color w:val="auto"/>
        </w:rPr>
        <w:t>по</w:t>
      </w:r>
      <w:r w:rsidRPr="005C7845">
        <w:rPr>
          <w:rFonts w:ascii="Times New Roman" w:hAnsi="Times New Roman" w:cs="Times New Roman"/>
          <w:color w:val="auto"/>
        </w:rPr>
        <w:t>полняют электронные реестры лицензий и разрешений на ведомственных официальных сайтах</w:t>
      </w:r>
      <w:r w:rsidR="00BC0D0B" w:rsidRPr="005C7845">
        <w:rPr>
          <w:rFonts w:ascii="Times New Roman" w:hAnsi="Times New Roman" w:cs="Times New Roman"/>
          <w:color w:val="auto"/>
        </w:rPr>
        <w:t>, иногда информация на сайтах может быть устаревшая и не актуальной</w:t>
      </w:r>
      <w:r w:rsidRPr="005C7845">
        <w:rPr>
          <w:rFonts w:ascii="Times New Roman" w:hAnsi="Times New Roman" w:cs="Times New Roman"/>
          <w:color w:val="auto"/>
        </w:rPr>
        <w:t xml:space="preserve">. </w:t>
      </w:r>
      <w:proofErr w:type="spellStart"/>
      <w:r w:rsidR="009A6780" w:rsidRPr="005C7845">
        <w:rPr>
          <w:rFonts w:ascii="Times New Roman" w:hAnsi="Times New Roman" w:cs="Times New Roman"/>
          <w:color w:val="auto"/>
        </w:rPr>
        <w:t>Т.о</w:t>
      </w:r>
      <w:proofErr w:type="spellEnd"/>
      <w:r w:rsidR="009A6780" w:rsidRPr="005C7845">
        <w:rPr>
          <w:rFonts w:ascii="Times New Roman" w:hAnsi="Times New Roman" w:cs="Times New Roman"/>
          <w:color w:val="auto"/>
        </w:rPr>
        <w:t xml:space="preserve">., </w:t>
      </w:r>
      <w:r w:rsidR="00BC0D0B" w:rsidRPr="005C7845">
        <w:rPr>
          <w:rFonts w:ascii="Times New Roman" w:hAnsi="Times New Roman" w:cs="Times New Roman"/>
          <w:color w:val="auto"/>
        </w:rPr>
        <w:t xml:space="preserve">не соблюдается принцип доступности и прозрачности к информации государственного органа по вопросам </w:t>
      </w:r>
      <w:r w:rsidR="009A6780" w:rsidRPr="005C7845">
        <w:rPr>
          <w:rFonts w:ascii="Times New Roman" w:hAnsi="Times New Roman" w:cs="Times New Roman"/>
          <w:color w:val="auto"/>
        </w:rPr>
        <w:t>ли</w:t>
      </w:r>
      <w:r w:rsidR="00BC0D0B" w:rsidRPr="005C7845">
        <w:rPr>
          <w:rFonts w:ascii="Times New Roman" w:hAnsi="Times New Roman" w:cs="Times New Roman"/>
          <w:color w:val="auto"/>
        </w:rPr>
        <w:t>ц</w:t>
      </w:r>
      <w:r w:rsidR="009A6780" w:rsidRPr="005C7845">
        <w:rPr>
          <w:rFonts w:ascii="Times New Roman" w:hAnsi="Times New Roman" w:cs="Times New Roman"/>
          <w:color w:val="auto"/>
        </w:rPr>
        <w:t>ензиро</w:t>
      </w:r>
      <w:r w:rsidR="00BC0D0B" w:rsidRPr="005C7845">
        <w:rPr>
          <w:rFonts w:ascii="Times New Roman" w:hAnsi="Times New Roman" w:cs="Times New Roman"/>
          <w:color w:val="auto"/>
        </w:rPr>
        <w:t>в</w:t>
      </w:r>
      <w:r w:rsidR="009A6780" w:rsidRPr="005C7845">
        <w:rPr>
          <w:rFonts w:ascii="Times New Roman" w:hAnsi="Times New Roman" w:cs="Times New Roman"/>
          <w:color w:val="auto"/>
        </w:rPr>
        <w:t>ания</w:t>
      </w:r>
      <w:r w:rsidR="00BC0D0B" w:rsidRPr="005C7845">
        <w:rPr>
          <w:rFonts w:ascii="Times New Roman" w:hAnsi="Times New Roman" w:cs="Times New Roman"/>
          <w:color w:val="auto"/>
        </w:rPr>
        <w:t xml:space="preserve">/выдачи разрешений, т.к. в </w:t>
      </w:r>
      <w:r w:rsidR="00BC0D0B" w:rsidRPr="005C7845">
        <w:rPr>
          <w:rFonts w:ascii="Times New Roman" w:hAnsi="Times New Roman" w:cs="Times New Roman"/>
          <w:color w:val="auto"/>
          <w:shd w:val="clear" w:color="auto" w:fill="FFFFFF"/>
        </w:rPr>
        <w:t xml:space="preserve">Законе Кыргызской Республики «О лицензионно-разрешительной системе в Кыргызской Республике» </w:t>
      </w:r>
      <w:r w:rsidR="00BC0D0B" w:rsidRPr="005C7845">
        <w:rPr>
          <w:rFonts w:ascii="Times New Roman" w:hAnsi="Times New Roman" w:cs="Times New Roman"/>
          <w:color w:val="auto"/>
        </w:rPr>
        <w:t xml:space="preserve">отсутствует норма ответственности госорганов-лицензиаров за своевременное включение сведений в реестры </w:t>
      </w:r>
      <w:r w:rsidR="00BC0D0B" w:rsidRPr="005C7845">
        <w:rPr>
          <w:rFonts w:ascii="Times New Roman" w:hAnsi="Times New Roman" w:cs="Times New Roman"/>
          <w:color w:val="auto"/>
          <w:shd w:val="clear" w:color="auto" w:fill="FFFFFF"/>
        </w:rPr>
        <w:t>лицензий и разрешений.</w:t>
      </w:r>
    </w:p>
    <w:p w:rsidR="00BC5F58" w:rsidRDefault="003F32E1" w:rsidP="00094BB8">
      <w:pPr>
        <w:pStyle w:val="Default"/>
        <w:ind w:firstLine="851"/>
        <w:jc w:val="both"/>
        <w:rPr>
          <w:rFonts w:ascii="Times New Roman" w:hAnsi="Times New Roman" w:cs="Times New Roman"/>
          <w:color w:val="auto"/>
        </w:rPr>
      </w:pPr>
      <w:r w:rsidRPr="005C7845">
        <w:rPr>
          <w:rFonts w:ascii="Times New Roman" w:hAnsi="Times New Roman" w:cs="Times New Roman"/>
          <w:color w:val="auto"/>
        </w:rPr>
        <w:t xml:space="preserve">Кроме того, </w:t>
      </w:r>
      <w:r w:rsidR="002A0D2E" w:rsidRPr="005C7845">
        <w:rPr>
          <w:rFonts w:ascii="Times New Roman" w:hAnsi="Times New Roman" w:cs="Times New Roman"/>
          <w:color w:val="auto"/>
        </w:rPr>
        <w:t xml:space="preserve">для </w:t>
      </w:r>
      <w:r w:rsidRPr="005C7845">
        <w:rPr>
          <w:rFonts w:ascii="Times New Roman" w:hAnsi="Times New Roman" w:cs="Times New Roman"/>
          <w:color w:val="auto"/>
        </w:rPr>
        <w:t>предпринимател</w:t>
      </w:r>
      <w:r w:rsidR="002A0D2E" w:rsidRPr="005C7845">
        <w:rPr>
          <w:rFonts w:ascii="Times New Roman" w:hAnsi="Times New Roman" w:cs="Times New Roman"/>
          <w:color w:val="auto"/>
        </w:rPr>
        <w:t>ей</w:t>
      </w:r>
      <w:r w:rsidRPr="005C7845">
        <w:rPr>
          <w:rFonts w:ascii="Times New Roman" w:hAnsi="Times New Roman" w:cs="Times New Roman"/>
          <w:color w:val="auto"/>
        </w:rPr>
        <w:t xml:space="preserve"> и граждан очень </w:t>
      </w:r>
      <w:r w:rsidR="00461E87" w:rsidRPr="005C7845">
        <w:rPr>
          <w:rFonts w:ascii="Times New Roman" w:hAnsi="Times New Roman" w:cs="Times New Roman"/>
          <w:color w:val="auto"/>
        </w:rPr>
        <w:t>затрудн</w:t>
      </w:r>
      <w:r w:rsidR="002A0D2E" w:rsidRPr="005C7845">
        <w:rPr>
          <w:rFonts w:ascii="Times New Roman" w:hAnsi="Times New Roman" w:cs="Times New Roman"/>
          <w:color w:val="auto"/>
        </w:rPr>
        <w:t xml:space="preserve">ен </w:t>
      </w:r>
      <w:r w:rsidR="00461E87" w:rsidRPr="005C7845">
        <w:rPr>
          <w:rFonts w:ascii="Times New Roman" w:hAnsi="Times New Roman" w:cs="Times New Roman"/>
          <w:color w:val="auto"/>
        </w:rPr>
        <w:t>поиск</w:t>
      </w:r>
      <w:r w:rsidRPr="005C7845">
        <w:rPr>
          <w:rFonts w:ascii="Times New Roman" w:hAnsi="Times New Roman" w:cs="Times New Roman"/>
          <w:color w:val="auto"/>
        </w:rPr>
        <w:t xml:space="preserve"> информаци</w:t>
      </w:r>
      <w:r w:rsidR="00461E87" w:rsidRPr="005C7845">
        <w:rPr>
          <w:rFonts w:ascii="Times New Roman" w:hAnsi="Times New Roman" w:cs="Times New Roman"/>
          <w:color w:val="auto"/>
        </w:rPr>
        <w:t>и</w:t>
      </w:r>
      <w:r w:rsidR="000E667E" w:rsidRPr="005C7845">
        <w:rPr>
          <w:rFonts w:ascii="Times New Roman" w:hAnsi="Times New Roman" w:cs="Times New Roman"/>
          <w:color w:val="auto"/>
        </w:rPr>
        <w:t xml:space="preserve"> </w:t>
      </w:r>
      <w:r w:rsidR="00461E87" w:rsidRPr="005C7845">
        <w:rPr>
          <w:rFonts w:ascii="Times New Roman" w:hAnsi="Times New Roman" w:cs="Times New Roman"/>
          <w:color w:val="auto"/>
        </w:rPr>
        <w:t xml:space="preserve">по конкретным лицензиям и разрешениям, невозможно найти данные по </w:t>
      </w:r>
      <w:r w:rsidRPr="005C7845">
        <w:rPr>
          <w:rFonts w:ascii="Times New Roman" w:hAnsi="Times New Roman" w:cs="Times New Roman"/>
          <w:color w:val="auto"/>
        </w:rPr>
        <w:t>все</w:t>
      </w:r>
      <w:r w:rsidR="00461E87" w:rsidRPr="005C7845">
        <w:rPr>
          <w:rFonts w:ascii="Times New Roman" w:hAnsi="Times New Roman" w:cs="Times New Roman"/>
          <w:color w:val="auto"/>
        </w:rPr>
        <w:t>м</w:t>
      </w:r>
      <w:r w:rsidR="000E667E" w:rsidRPr="005C7845">
        <w:rPr>
          <w:rFonts w:ascii="Times New Roman" w:hAnsi="Times New Roman" w:cs="Times New Roman"/>
          <w:color w:val="auto"/>
        </w:rPr>
        <w:t xml:space="preserve"> </w:t>
      </w:r>
      <w:r w:rsidR="002A37F7" w:rsidRPr="005C7845">
        <w:rPr>
          <w:rFonts w:ascii="Times New Roman" w:hAnsi="Times New Roman" w:cs="Times New Roman"/>
          <w:color w:val="auto"/>
        </w:rPr>
        <w:t>действующим</w:t>
      </w:r>
      <w:r w:rsidRPr="005C7845">
        <w:rPr>
          <w:rFonts w:ascii="Times New Roman" w:hAnsi="Times New Roman" w:cs="Times New Roman"/>
          <w:color w:val="auto"/>
        </w:rPr>
        <w:t xml:space="preserve"> в республике лицензия</w:t>
      </w:r>
      <w:r w:rsidR="00F645A5" w:rsidRPr="005C7845">
        <w:rPr>
          <w:rFonts w:ascii="Times New Roman" w:hAnsi="Times New Roman" w:cs="Times New Roman"/>
          <w:color w:val="auto"/>
        </w:rPr>
        <w:t>м</w:t>
      </w:r>
      <w:r w:rsidRPr="005C7845">
        <w:rPr>
          <w:rFonts w:ascii="Times New Roman" w:hAnsi="Times New Roman" w:cs="Times New Roman"/>
          <w:color w:val="auto"/>
        </w:rPr>
        <w:t xml:space="preserve"> и разрешения</w:t>
      </w:r>
      <w:r w:rsidR="00F645A5" w:rsidRPr="005C7845">
        <w:rPr>
          <w:rFonts w:ascii="Times New Roman" w:hAnsi="Times New Roman" w:cs="Times New Roman"/>
          <w:color w:val="auto"/>
        </w:rPr>
        <w:t>м</w:t>
      </w:r>
      <w:r w:rsidR="0022571C" w:rsidRPr="005C7845">
        <w:rPr>
          <w:rFonts w:ascii="Times New Roman" w:hAnsi="Times New Roman" w:cs="Times New Roman"/>
          <w:color w:val="auto"/>
        </w:rPr>
        <w:t>, т.к. чаще всего приходится искать необходимую информацию на нескольких сайтах, а иногда такая информ</w:t>
      </w:r>
      <w:r w:rsidR="002A0D2E" w:rsidRPr="005C7845">
        <w:rPr>
          <w:rFonts w:ascii="Times New Roman" w:hAnsi="Times New Roman" w:cs="Times New Roman"/>
          <w:color w:val="auto"/>
        </w:rPr>
        <w:t xml:space="preserve">ация может вообще отсутствовать или </w:t>
      </w:r>
      <w:r w:rsidR="00084CFA" w:rsidRPr="005C7845">
        <w:rPr>
          <w:rFonts w:ascii="Times New Roman" w:hAnsi="Times New Roman" w:cs="Times New Roman"/>
          <w:color w:val="auto"/>
        </w:rPr>
        <w:t xml:space="preserve">быть </w:t>
      </w:r>
      <w:r w:rsidR="002A37F7" w:rsidRPr="005C7845">
        <w:rPr>
          <w:rFonts w:ascii="Times New Roman" w:hAnsi="Times New Roman" w:cs="Times New Roman"/>
          <w:color w:val="auto"/>
        </w:rPr>
        <w:t>весьма устаревшей</w:t>
      </w:r>
      <w:r w:rsidR="002A0D2E" w:rsidRPr="005C7845">
        <w:rPr>
          <w:rFonts w:ascii="Times New Roman" w:hAnsi="Times New Roman" w:cs="Times New Roman"/>
          <w:color w:val="auto"/>
        </w:rPr>
        <w:t>.</w:t>
      </w:r>
    </w:p>
    <w:p w:rsidR="00141553" w:rsidRDefault="00141553" w:rsidP="00094BB8">
      <w:pPr>
        <w:pStyle w:val="Default"/>
        <w:ind w:firstLine="851"/>
        <w:jc w:val="both"/>
        <w:rPr>
          <w:rFonts w:ascii="Times New Roman" w:hAnsi="Times New Roman" w:cs="Times New Roman"/>
          <w:color w:val="auto"/>
        </w:rPr>
      </w:pPr>
    </w:p>
    <w:p w:rsidR="00141553" w:rsidRPr="00094BB8" w:rsidRDefault="00141553" w:rsidP="00094BB8">
      <w:pPr>
        <w:pStyle w:val="Default"/>
        <w:ind w:firstLine="851"/>
        <w:jc w:val="both"/>
        <w:rPr>
          <w:rFonts w:ascii="Times New Roman" w:hAnsi="Times New Roman" w:cs="Times New Roman"/>
          <w:color w:val="auto"/>
        </w:rPr>
      </w:pPr>
    </w:p>
    <w:p w:rsidR="001343FF" w:rsidRPr="005C7845" w:rsidRDefault="001343FF" w:rsidP="005C7845">
      <w:pPr>
        <w:spacing w:after="0" w:line="240" w:lineRule="auto"/>
        <w:rPr>
          <w:rFonts w:ascii="Times New Roman" w:hAnsi="Times New Roman"/>
          <w:b/>
          <w:sz w:val="24"/>
          <w:szCs w:val="24"/>
        </w:rPr>
      </w:pPr>
      <w:r w:rsidRPr="005C7845">
        <w:rPr>
          <w:rFonts w:ascii="Times New Roman" w:hAnsi="Times New Roman"/>
          <w:b/>
          <w:sz w:val="24"/>
          <w:szCs w:val="24"/>
        </w:rPr>
        <w:lastRenderedPageBreak/>
        <w:t>1.2. Масштаб проблем</w:t>
      </w:r>
    </w:p>
    <w:p w:rsidR="001343FF" w:rsidRPr="005C7845" w:rsidRDefault="001343FF" w:rsidP="005C7845">
      <w:pPr>
        <w:widowControl w:val="0"/>
        <w:autoSpaceDE w:val="0"/>
        <w:autoSpaceDN w:val="0"/>
        <w:adjustRightInd w:val="0"/>
        <w:spacing w:after="0" w:line="240" w:lineRule="auto"/>
        <w:ind w:firstLine="567"/>
        <w:rPr>
          <w:rFonts w:ascii="Times New Roman" w:hAnsi="Times New Roman"/>
          <w:b/>
          <w:i/>
          <w:sz w:val="24"/>
          <w:szCs w:val="24"/>
        </w:rPr>
      </w:pPr>
    </w:p>
    <w:p w:rsidR="001343FF" w:rsidRPr="005C7845" w:rsidRDefault="001343FF" w:rsidP="005C7845">
      <w:pPr>
        <w:widowControl w:val="0"/>
        <w:autoSpaceDE w:val="0"/>
        <w:autoSpaceDN w:val="0"/>
        <w:adjustRightInd w:val="0"/>
        <w:spacing w:after="0" w:line="240" w:lineRule="auto"/>
        <w:ind w:firstLine="851"/>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С 2013 по июль 2019 года  в действующий Закон </w:t>
      </w:r>
      <w:r w:rsidRPr="005C7845">
        <w:rPr>
          <w:rFonts w:ascii="Times New Roman" w:hAnsi="Times New Roman"/>
          <w:sz w:val="24"/>
          <w:szCs w:val="24"/>
        </w:rPr>
        <w:t>Кыргызской Республики «О лицензионно-разрешительной системе в Кыргызской Республике»</w:t>
      </w:r>
      <w:r w:rsidR="00BE4AE1">
        <w:rPr>
          <w:rFonts w:ascii="Times New Roman" w:hAnsi="Times New Roman"/>
          <w:sz w:val="24"/>
          <w:szCs w:val="24"/>
        </w:rPr>
        <w:t xml:space="preserve"> </w:t>
      </w:r>
      <w:r w:rsidRPr="005C7845">
        <w:rPr>
          <w:rStyle w:val="normaltextrun"/>
          <w:rFonts w:ascii="Times New Roman" w:hAnsi="Times New Roman"/>
          <w:sz w:val="24"/>
          <w:szCs w:val="24"/>
          <w:shd w:val="clear" w:color="auto" w:fill="FFFFFF"/>
        </w:rPr>
        <w:t>были внесены изменения и дополнения следующими законами (13 раз):</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внесении изменений и дополнений в Закон К</w:t>
      </w:r>
      <w:r w:rsidR="00CB1C5A" w:rsidRPr="005C7845">
        <w:rPr>
          <w:rStyle w:val="normaltextrun"/>
          <w:rFonts w:ascii="Times New Roman" w:hAnsi="Times New Roman"/>
          <w:sz w:val="24"/>
          <w:szCs w:val="24"/>
          <w:shd w:val="clear" w:color="auto" w:fill="FFFFFF"/>
        </w:rPr>
        <w:t>Р</w:t>
      </w:r>
      <w:r w:rsidRPr="005C7845">
        <w:rPr>
          <w:rStyle w:val="normaltextrun"/>
          <w:rFonts w:ascii="Times New Roman" w:hAnsi="Times New Roman"/>
          <w:sz w:val="24"/>
          <w:szCs w:val="24"/>
          <w:shd w:val="clear" w:color="auto" w:fill="FFFFFF"/>
        </w:rPr>
        <w:t xml:space="preserve"> «О лицензионно-разрешительной системе в Кыргызской Республике» от 31.12.2014г. №179,</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внесении изменений и дополнений в некоторые законодательные акты КР» от 8.04.2015г. №74,</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внесении изменения в Закон КР "О лицензионно-разрешительной системе в КР" от 30.04.2015г. №91,</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внесении дополнений и изменений в Закон К</w:t>
      </w:r>
      <w:r w:rsidR="00CB1C5A" w:rsidRPr="005C7845">
        <w:rPr>
          <w:rStyle w:val="normaltextrun"/>
          <w:rFonts w:ascii="Times New Roman" w:hAnsi="Times New Roman"/>
          <w:sz w:val="24"/>
          <w:szCs w:val="24"/>
          <w:shd w:val="clear" w:color="auto" w:fill="FFFFFF"/>
        </w:rPr>
        <w:t>Р</w:t>
      </w:r>
      <w:r w:rsidRPr="005C7845">
        <w:rPr>
          <w:rStyle w:val="normaltextrun"/>
          <w:rFonts w:ascii="Times New Roman" w:hAnsi="Times New Roman"/>
          <w:sz w:val="24"/>
          <w:szCs w:val="24"/>
          <w:shd w:val="clear" w:color="auto" w:fill="FFFFFF"/>
        </w:rPr>
        <w:t xml:space="preserve"> «О лицензионно-разрешительной системе в Кыргызской Республике» от 21.05.2015г. №109,</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внесении изменений и дополнений в некоторые законодательные акты </w:t>
      </w:r>
      <w:r w:rsidR="00CB1C5A" w:rsidRPr="005C7845">
        <w:rPr>
          <w:rStyle w:val="normaltextrun"/>
          <w:rFonts w:ascii="Times New Roman" w:hAnsi="Times New Roman"/>
          <w:sz w:val="24"/>
          <w:szCs w:val="24"/>
          <w:shd w:val="clear" w:color="auto" w:fill="FFFFFF"/>
        </w:rPr>
        <w:t>КР</w:t>
      </w:r>
      <w:r w:rsidRPr="005C7845">
        <w:rPr>
          <w:rStyle w:val="normaltextrun"/>
          <w:rFonts w:ascii="Times New Roman" w:hAnsi="Times New Roman"/>
          <w:sz w:val="24"/>
          <w:szCs w:val="24"/>
          <w:shd w:val="clear" w:color="auto" w:fill="FFFFFF"/>
        </w:rPr>
        <w:t xml:space="preserve"> (в Законы КР «Об организации страхования в Кыргызской Республике», «О лицензионно-разрешительной системе в Кыргызской Республике») от 28.05.2015г. №122,</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внесении изменений в некоторые законодательные акты </w:t>
      </w:r>
      <w:r w:rsidR="00CB1C5A" w:rsidRPr="005C7845">
        <w:rPr>
          <w:rStyle w:val="normaltextrun"/>
          <w:rFonts w:ascii="Times New Roman" w:hAnsi="Times New Roman"/>
          <w:sz w:val="24"/>
          <w:szCs w:val="24"/>
          <w:shd w:val="clear" w:color="auto" w:fill="FFFFFF"/>
        </w:rPr>
        <w:t>КР</w:t>
      </w:r>
      <w:r w:rsidRPr="005C7845">
        <w:rPr>
          <w:rStyle w:val="normaltextrun"/>
          <w:rFonts w:ascii="Times New Roman" w:hAnsi="Times New Roman"/>
          <w:sz w:val="24"/>
          <w:szCs w:val="24"/>
          <w:shd w:val="clear" w:color="auto" w:fill="FFFFFF"/>
        </w:rPr>
        <w:t xml:space="preserve"> (Законы «О лицензионно-разрешительной системе в Кыргызской Республике», Закон «О банковской тайне»)» от 28.06.2016г. №91,</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запрете лотерейной деятельности в Кыргызской Республике» от 10.05.2017г. №79,</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внесении изменений в некоторые законодательные акты КР (в законы КР «Об образовании», «О лицензионно-разрешительной системе в КР»)» от 23.05.2017г. №84,</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внесении изменений в некоторые законодательные акты по вопросам обращения лекарственных средств и медицинских изделий» от 2.08.2017г. №167,</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внесении изменений в некоторые законодательные акты КР (в законы КР «О внешней трудовой миграции», «О лицензионно-разрешительной системе в КР», «О государственной пошлине»)» от 14.03.2018г. №29,</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внесении изменений в некоторые законодательные акты КР (в законы КР «Об экспортном контроле», «О лицензионно-разрешительной системе в КР»)» от 24.04.2019г. №51,</w:t>
      </w:r>
    </w:p>
    <w:p w:rsidR="001343FF" w:rsidRPr="005C7845" w:rsidRDefault="001343FF" w:rsidP="005C7845">
      <w:pPr>
        <w:pStyle w:val="11"/>
        <w:numPr>
          <w:ilvl w:val="0"/>
          <w:numId w:val="10"/>
        </w:numPr>
        <w:spacing w:after="0" w:line="240" w:lineRule="auto"/>
        <w:ind w:left="426" w:hanging="426"/>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Закон </w:t>
      </w:r>
      <w:proofErr w:type="gramStart"/>
      <w:r w:rsidRPr="005C7845">
        <w:rPr>
          <w:rStyle w:val="normaltextrun"/>
          <w:rFonts w:ascii="Times New Roman" w:hAnsi="Times New Roman"/>
          <w:sz w:val="24"/>
          <w:szCs w:val="24"/>
          <w:shd w:val="clear" w:color="auto" w:fill="FFFFFF"/>
        </w:rPr>
        <w:t>КР</w:t>
      </w:r>
      <w:proofErr w:type="gramEnd"/>
      <w:r w:rsidRPr="005C7845">
        <w:rPr>
          <w:rStyle w:val="normaltextrun"/>
          <w:rFonts w:ascii="Times New Roman" w:hAnsi="Times New Roman"/>
          <w:sz w:val="24"/>
          <w:szCs w:val="24"/>
          <w:shd w:val="clear" w:color="auto" w:fill="FFFFFF"/>
        </w:rPr>
        <w:t xml:space="preserve"> «О внесении изменений в некоторые законодательные акты </w:t>
      </w:r>
      <w:r w:rsidR="00CB1C5A" w:rsidRPr="005C7845">
        <w:rPr>
          <w:rStyle w:val="normaltextrun"/>
          <w:rFonts w:ascii="Times New Roman" w:hAnsi="Times New Roman"/>
          <w:sz w:val="24"/>
          <w:szCs w:val="24"/>
          <w:shd w:val="clear" w:color="auto" w:fill="FFFFFF"/>
        </w:rPr>
        <w:t>КР</w:t>
      </w:r>
      <w:r w:rsidRPr="005C7845">
        <w:rPr>
          <w:rStyle w:val="normaltextrun"/>
          <w:rFonts w:ascii="Times New Roman" w:hAnsi="Times New Roman"/>
          <w:sz w:val="24"/>
          <w:szCs w:val="24"/>
          <w:shd w:val="clear" w:color="auto" w:fill="FFFFFF"/>
        </w:rPr>
        <w:t>» (в законы Кыргызской Республики «О залоге», «О лицензионно-разрешительной системе в Кыргызской Республике») от 18.07.2019г. №89.</w:t>
      </w:r>
    </w:p>
    <w:p w:rsidR="001343FF" w:rsidRPr="005C7845" w:rsidRDefault="001343FF" w:rsidP="005C7845">
      <w:pPr>
        <w:spacing w:after="0" w:line="240" w:lineRule="auto"/>
        <w:ind w:firstLine="851"/>
        <w:jc w:val="both"/>
        <w:rPr>
          <w:rStyle w:val="normaltextrun"/>
          <w:rFonts w:ascii="Times New Roman" w:hAnsi="Times New Roman"/>
          <w:sz w:val="24"/>
          <w:szCs w:val="24"/>
          <w:shd w:val="clear" w:color="auto" w:fill="FFFFFF"/>
        </w:rPr>
      </w:pPr>
    </w:p>
    <w:p w:rsidR="001343FF" w:rsidRPr="005C7845" w:rsidRDefault="001343FF" w:rsidP="005C7845">
      <w:pPr>
        <w:spacing w:after="0" w:line="240" w:lineRule="auto"/>
        <w:ind w:firstLine="851"/>
        <w:jc w:val="both"/>
        <w:rPr>
          <w:rStyle w:val="normaltextrun"/>
          <w:rFonts w:ascii="Times New Roman" w:hAnsi="Times New Roman"/>
          <w:sz w:val="24"/>
          <w:szCs w:val="24"/>
          <w:shd w:val="clear" w:color="auto" w:fill="FFFFFF"/>
        </w:rPr>
      </w:pPr>
      <w:r w:rsidRPr="005C7845">
        <w:rPr>
          <w:rStyle w:val="normaltextrun"/>
          <w:rFonts w:ascii="Times New Roman" w:hAnsi="Times New Roman"/>
          <w:sz w:val="24"/>
          <w:szCs w:val="24"/>
          <w:shd w:val="clear" w:color="auto" w:fill="FFFFFF"/>
        </w:rPr>
        <w:t xml:space="preserve">Внесённые изменения и дополнения предусматривали: выведение некоторых сфер </w:t>
      </w:r>
      <w:proofErr w:type="gramStart"/>
      <w:r w:rsidRPr="005C7845">
        <w:rPr>
          <w:rStyle w:val="normaltextrun"/>
          <w:rFonts w:ascii="Times New Roman" w:hAnsi="Times New Roman"/>
          <w:sz w:val="24"/>
          <w:szCs w:val="24"/>
          <w:shd w:val="clear" w:color="auto" w:fill="FFFFFF"/>
        </w:rPr>
        <w:t>из</w:t>
      </w:r>
      <w:proofErr w:type="gramEnd"/>
      <w:r w:rsidRPr="005C7845">
        <w:rPr>
          <w:rStyle w:val="normaltextrun"/>
          <w:rFonts w:ascii="Times New Roman" w:hAnsi="Times New Roman"/>
          <w:sz w:val="24"/>
          <w:szCs w:val="24"/>
          <w:shd w:val="clear" w:color="auto" w:fill="FFFFFF"/>
        </w:rPr>
        <w:t xml:space="preserve"> </w:t>
      </w:r>
      <w:proofErr w:type="gramStart"/>
      <w:r w:rsidRPr="005C7845">
        <w:rPr>
          <w:rStyle w:val="normaltextrun"/>
          <w:rFonts w:ascii="Times New Roman" w:hAnsi="Times New Roman"/>
          <w:sz w:val="24"/>
          <w:szCs w:val="24"/>
          <w:shd w:val="clear" w:color="auto" w:fill="FFFFFF"/>
        </w:rPr>
        <w:t>под</w:t>
      </w:r>
      <w:proofErr w:type="gramEnd"/>
      <w:r w:rsidRPr="005C7845">
        <w:rPr>
          <w:rStyle w:val="normaltextrun"/>
          <w:rFonts w:ascii="Times New Roman" w:hAnsi="Times New Roman"/>
          <w:sz w:val="24"/>
          <w:szCs w:val="24"/>
          <w:shd w:val="clear" w:color="auto" w:fill="FFFFFF"/>
        </w:rPr>
        <w:t xml:space="preserve"> действия Закона</w:t>
      </w:r>
      <w:r w:rsidR="000E667E" w:rsidRPr="005C7845">
        <w:rPr>
          <w:rStyle w:val="normaltextrun"/>
          <w:rFonts w:ascii="Times New Roman" w:hAnsi="Times New Roman"/>
          <w:sz w:val="24"/>
          <w:szCs w:val="24"/>
          <w:shd w:val="clear" w:color="auto" w:fill="FFFFFF"/>
        </w:rPr>
        <w:t xml:space="preserve"> </w:t>
      </w:r>
      <w:r w:rsidRPr="005C7845">
        <w:rPr>
          <w:rStyle w:val="normaltextrun"/>
          <w:rFonts w:ascii="Times New Roman" w:hAnsi="Times New Roman"/>
          <w:sz w:val="24"/>
          <w:szCs w:val="24"/>
          <w:shd w:val="clear" w:color="auto" w:fill="FFFFFF"/>
        </w:rPr>
        <w:t>Кыргызской Республики</w:t>
      </w:r>
      <w:r w:rsidR="000E667E" w:rsidRPr="005C7845">
        <w:rPr>
          <w:rStyle w:val="normaltextrun"/>
          <w:rFonts w:ascii="Times New Roman" w:hAnsi="Times New Roman"/>
          <w:sz w:val="24"/>
          <w:szCs w:val="24"/>
          <w:shd w:val="clear" w:color="auto" w:fill="FFFFFF"/>
        </w:rPr>
        <w:t xml:space="preserve"> </w:t>
      </w:r>
      <w:r w:rsidRPr="005C7845">
        <w:rPr>
          <w:rStyle w:val="normaltextrun"/>
          <w:rFonts w:ascii="Times New Roman" w:hAnsi="Times New Roman"/>
          <w:sz w:val="24"/>
          <w:szCs w:val="24"/>
          <w:shd w:val="clear" w:color="auto" w:fill="FFFFFF"/>
        </w:rPr>
        <w:t xml:space="preserve">«О лицензионно-разрешительной системе в Кыргызской Республике», введение новых видов и исключение отдельных лицензий и разрешений, гармонизацию с законодательством  ЕАЭС, редакционные поправки и другое. </w:t>
      </w:r>
    </w:p>
    <w:p w:rsidR="001343FF" w:rsidRPr="005C7845" w:rsidRDefault="001343FF" w:rsidP="005C7845">
      <w:pPr>
        <w:spacing w:after="0" w:line="240" w:lineRule="auto"/>
        <w:ind w:firstLine="851"/>
        <w:jc w:val="both"/>
        <w:rPr>
          <w:rStyle w:val="normaltextrun"/>
          <w:rFonts w:ascii="Times New Roman" w:hAnsi="Times New Roman"/>
          <w:sz w:val="24"/>
          <w:szCs w:val="24"/>
        </w:rPr>
      </w:pPr>
      <w:r w:rsidRPr="005C7845">
        <w:rPr>
          <w:rStyle w:val="normaltextrun"/>
          <w:rFonts w:ascii="Times New Roman" w:hAnsi="Times New Roman"/>
          <w:sz w:val="24"/>
          <w:szCs w:val="24"/>
        </w:rPr>
        <w:t xml:space="preserve">В 2013 году в данном Законе было определено 101 вид деятельности, </w:t>
      </w:r>
      <w:proofErr w:type="gramStart"/>
      <w:r w:rsidRPr="005C7845">
        <w:rPr>
          <w:rStyle w:val="normaltextrun"/>
          <w:rFonts w:ascii="Times New Roman" w:hAnsi="Times New Roman"/>
          <w:sz w:val="24"/>
          <w:szCs w:val="24"/>
        </w:rPr>
        <w:t>требующих</w:t>
      </w:r>
      <w:proofErr w:type="gramEnd"/>
      <w:r w:rsidRPr="005C7845">
        <w:rPr>
          <w:rStyle w:val="normaltextrun"/>
          <w:rFonts w:ascii="Times New Roman" w:hAnsi="Times New Roman"/>
          <w:sz w:val="24"/>
          <w:szCs w:val="24"/>
        </w:rPr>
        <w:t xml:space="preserve"> получения лицензии и (или) разрешения. На сегодняшний количество разрешительных документов осталось на том же уровне (101 вид), но часть лицензий и разрешений были отменены, часть же были введены как новые.</w:t>
      </w:r>
    </w:p>
    <w:p w:rsidR="001343FF" w:rsidRPr="005C7845" w:rsidRDefault="001343FF" w:rsidP="005C7845">
      <w:pPr>
        <w:spacing w:after="0" w:line="240" w:lineRule="auto"/>
        <w:ind w:firstLine="851"/>
        <w:jc w:val="both"/>
        <w:rPr>
          <w:rFonts w:ascii="Times New Roman" w:hAnsi="Times New Roman"/>
          <w:sz w:val="24"/>
          <w:szCs w:val="24"/>
        </w:rPr>
      </w:pPr>
    </w:p>
    <w:p w:rsidR="001343FF" w:rsidRPr="005C7845" w:rsidRDefault="001343FF" w:rsidP="005C7845">
      <w:pPr>
        <w:spacing w:after="0" w:line="240" w:lineRule="auto"/>
        <w:ind w:firstLine="851"/>
        <w:jc w:val="both"/>
        <w:rPr>
          <w:rStyle w:val="normaltextrun"/>
          <w:rFonts w:ascii="Times New Roman" w:hAnsi="Times New Roman"/>
          <w:sz w:val="24"/>
          <w:szCs w:val="24"/>
        </w:rPr>
      </w:pPr>
      <w:r w:rsidRPr="005C7845">
        <w:rPr>
          <w:rStyle w:val="normaltextrun"/>
          <w:rFonts w:ascii="Times New Roman" w:hAnsi="Times New Roman"/>
          <w:sz w:val="24"/>
          <w:szCs w:val="24"/>
        </w:rPr>
        <w:t xml:space="preserve">По официальной информации о выданных лицензиях и разрешениях, представленной 21-им госорганом-лицензиаром, в 2018 году было выдано наибольшее количество – 105 236 лицензий и разрешений, что на  21% больше, чем в 2014 году. Наименьшее количество выданных лицензий и разрешений пришлось на 2015 год, когда было выдано 86 152  лицензий и разрешений. За 8 месяцев 2019 года было выдано 62 718 </w:t>
      </w:r>
      <w:r w:rsidRPr="005C7845">
        <w:rPr>
          <w:rStyle w:val="normaltextrun"/>
          <w:rFonts w:ascii="Times New Roman" w:hAnsi="Times New Roman"/>
          <w:sz w:val="24"/>
          <w:szCs w:val="24"/>
        </w:rPr>
        <w:lastRenderedPageBreak/>
        <w:t>лицензий и разрешений. Общая картина выданных лицензий и разрешений в динамике показана ниже.</w:t>
      </w:r>
    </w:p>
    <w:p w:rsidR="001343FF" w:rsidRPr="005C7845" w:rsidRDefault="001343FF" w:rsidP="005C7845">
      <w:pPr>
        <w:spacing w:after="0" w:line="240" w:lineRule="auto"/>
        <w:ind w:firstLine="851"/>
        <w:jc w:val="center"/>
        <w:rPr>
          <w:rStyle w:val="normaltextrun"/>
          <w:rFonts w:ascii="Times New Roman" w:hAnsi="Times New Roman"/>
          <w:b/>
          <w:sz w:val="24"/>
          <w:szCs w:val="24"/>
        </w:rPr>
      </w:pPr>
    </w:p>
    <w:p w:rsidR="001343FF" w:rsidRPr="005C7845" w:rsidRDefault="001343FF" w:rsidP="005C7845">
      <w:pPr>
        <w:spacing w:after="0" w:line="240" w:lineRule="auto"/>
        <w:ind w:firstLine="851"/>
        <w:jc w:val="center"/>
        <w:rPr>
          <w:rStyle w:val="normaltextrun"/>
          <w:rFonts w:ascii="Times New Roman" w:hAnsi="Times New Roman"/>
          <w:b/>
          <w:sz w:val="24"/>
          <w:szCs w:val="24"/>
        </w:rPr>
      </w:pPr>
      <w:r w:rsidRPr="005C7845">
        <w:rPr>
          <w:rStyle w:val="normaltextrun"/>
          <w:rFonts w:ascii="Times New Roman" w:hAnsi="Times New Roman"/>
          <w:b/>
          <w:sz w:val="24"/>
          <w:szCs w:val="24"/>
        </w:rPr>
        <w:t>Количество лицензий и разрешений, выданных государственными органами</w:t>
      </w:r>
    </w:p>
    <w:p w:rsidR="001343FF" w:rsidRPr="005C7845" w:rsidRDefault="001343FF" w:rsidP="005C7845">
      <w:pPr>
        <w:spacing w:after="0" w:line="240" w:lineRule="auto"/>
        <w:ind w:firstLine="851"/>
        <w:jc w:val="center"/>
        <w:rPr>
          <w:rStyle w:val="normaltextrun"/>
          <w:rFonts w:ascii="Times New Roman" w:hAnsi="Times New Roman"/>
          <w:b/>
          <w:sz w:val="24"/>
          <w:szCs w:val="24"/>
        </w:rPr>
      </w:pPr>
      <w:r w:rsidRPr="005C7845">
        <w:rPr>
          <w:rStyle w:val="normaltextrun"/>
          <w:rFonts w:ascii="Times New Roman" w:hAnsi="Times New Roman"/>
          <w:b/>
          <w:sz w:val="24"/>
          <w:szCs w:val="24"/>
        </w:rPr>
        <w:t>за 2014-2019гг.</w:t>
      </w:r>
    </w:p>
    <w:p w:rsidR="001343FF" w:rsidRPr="005C7845" w:rsidRDefault="001343FF" w:rsidP="005C7845">
      <w:pPr>
        <w:spacing w:after="0" w:line="240" w:lineRule="auto"/>
        <w:ind w:firstLine="851"/>
        <w:jc w:val="right"/>
        <w:rPr>
          <w:rStyle w:val="normaltextrun"/>
          <w:rFonts w:ascii="Times New Roman" w:hAnsi="Times New Roman"/>
          <w:sz w:val="24"/>
          <w:szCs w:val="24"/>
        </w:rPr>
      </w:pPr>
      <w:r w:rsidRPr="005C7845">
        <w:rPr>
          <w:rStyle w:val="normaltextrun"/>
          <w:rFonts w:ascii="Times New Roman" w:hAnsi="Times New Roman"/>
          <w:sz w:val="24"/>
          <w:szCs w:val="24"/>
        </w:rPr>
        <w:t>по состоянию на 1.09.2019г.</w:t>
      </w:r>
    </w:p>
    <w:p w:rsidR="001343FF" w:rsidRPr="005C7845" w:rsidRDefault="001343FF" w:rsidP="005C7845">
      <w:pPr>
        <w:spacing w:after="0" w:line="240" w:lineRule="auto"/>
        <w:ind w:firstLine="851"/>
        <w:jc w:val="right"/>
        <w:rPr>
          <w:rStyle w:val="normaltextrun"/>
          <w:rFonts w:ascii="Times New Roman" w:hAnsi="Times New Roman"/>
          <w:sz w:val="24"/>
          <w:szCs w:val="24"/>
        </w:rPr>
      </w:pPr>
    </w:p>
    <w:tbl>
      <w:tblPr>
        <w:tblW w:w="9924" w:type="dxa"/>
        <w:tblInd w:w="-34" w:type="dxa"/>
        <w:tblLayout w:type="fixed"/>
        <w:tblLook w:val="00A0" w:firstRow="1" w:lastRow="0" w:firstColumn="1" w:lastColumn="0" w:noHBand="0" w:noVBand="0"/>
      </w:tblPr>
      <w:tblGrid>
        <w:gridCol w:w="542"/>
        <w:gridCol w:w="3144"/>
        <w:gridCol w:w="851"/>
        <w:gridCol w:w="850"/>
        <w:gridCol w:w="851"/>
        <w:gridCol w:w="850"/>
        <w:gridCol w:w="851"/>
        <w:gridCol w:w="850"/>
        <w:gridCol w:w="1135"/>
      </w:tblGrid>
      <w:tr w:rsidR="005C7845" w:rsidRPr="005C7845" w:rsidTr="00A2261F">
        <w:trPr>
          <w:trHeight w:val="300"/>
        </w:trPr>
        <w:tc>
          <w:tcPr>
            <w:tcW w:w="542" w:type="dxa"/>
            <w:tcBorders>
              <w:top w:val="single" w:sz="4" w:space="0" w:color="auto"/>
              <w:left w:val="single" w:sz="4" w:space="0" w:color="auto"/>
              <w:bottom w:val="nil"/>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b/>
                <w:bCs/>
                <w:sz w:val="24"/>
                <w:szCs w:val="24"/>
              </w:rPr>
            </w:pPr>
            <w:r w:rsidRPr="005C7845">
              <w:rPr>
                <w:rFonts w:ascii="Times New Roman" w:hAnsi="Times New Roman"/>
                <w:b/>
                <w:bCs/>
                <w:sz w:val="24"/>
                <w:szCs w:val="24"/>
              </w:rPr>
              <w:t>№</w:t>
            </w:r>
          </w:p>
        </w:tc>
        <w:tc>
          <w:tcPr>
            <w:tcW w:w="3144" w:type="dxa"/>
            <w:vMerge w:val="restart"/>
            <w:tcBorders>
              <w:top w:val="single" w:sz="4" w:space="0" w:color="auto"/>
              <w:left w:val="single" w:sz="4" w:space="0" w:color="auto"/>
              <w:bottom w:val="single" w:sz="4" w:space="0" w:color="auto"/>
              <w:right w:val="single" w:sz="4" w:space="0" w:color="auto"/>
            </w:tcBorders>
            <w:shd w:val="clear" w:color="auto" w:fill="auto"/>
          </w:tcPr>
          <w:p w:rsidR="001343FF" w:rsidRPr="005C7845" w:rsidRDefault="001343FF" w:rsidP="005C7845">
            <w:pPr>
              <w:spacing w:after="120" w:line="240" w:lineRule="auto"/>
              <w:jc w:val="center"/>
              <w:rPr>
                <w:rFonts w:ascii="Times New Roman" w:hAnsi="Times New Roman"/>
                <w:b/>
                <w:bCs/>
                <w:sz w:val="24"/>
                <w:szCs w:val="24"/>
              </w:rPr>
            </w:pPr>
            <w:r w:rsidRPr="005C7845">
              <w:rPr>
                <w:rFonts w:ascii="Times New Roman" w:hAnsi="Times New Roman"/>
                <w:b/>
                <w:bCs/>
                <w:sz w:val="24"/>
                <w:szCs w:val="24"/>
              </w:rPr>
              <w:t>Наименование госорганов-лицензиаров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b/>
                <w:bCs/>
                <w:sz w:val="24"/>
                <w:szCs w:val="24"/>
              </w:rPr>
            </w:pPr>
            <w:r w:rsidRPr="005C7845">
              <w:rPr>
                <w:rFonts w:ascii="Times New Roman" w:hAnsi="Times New Roman"/>
                <w:b/>
                <w:bCs/>
                <w:sz w:val="24"/>
                <w:szCs w:val="24"/>
              </w:rPr>
              <w:t>Лиц/</w:t>
            </w:r>
          </w:p>
          <w:p w:rsidR="001343FF" w:rsidRPr="005C7845" w:rsidRDefault="001343FF" w:rsidP="005C7845">
            <w:pPr>
              <w:spacing w:after="120" w:line="240" w:lineRule="auto"/>
              <w:jc w:val="center"/>
              <w:rPr>
                <w:rFonts w:ascii="Times New Roman" w:hAnsi="Times New Roman"/>
                <w:b/>
                <w:bCs/>
                <w:sz w:val="24"/>
                <w:szCs w:val="24"/>
              </w:rPr>
            </w:pPr>
            <w:proofErr w:type="spellStart"/>
            <w:r w:rsidRPr="005C7845">
              <w:rPr>
                <w:rFonts w:ascii="Times New Roman" w:hAnsi="Times New Roman"/>
                <w:b/>
                <w:bCs/>
                <w:sz w:val="24"/>
                <w:szCs w:val="24"/>
              </w:rPr>
              <w:t>Разр</w:t>
            </w:r>
            <w:proofErr w:type="spellEnd"/>
          </w:p>
        </w:tc>
        <w:tc>
          <w:tcPr>
            <w:tcW w:w="5387" w:type="dxa"/>
            <w:gridSpan w:val="6"/>
            <w:tcBorders>
              <w:top w:val="single" w:sz="4" w:space="0" w:color="auto"/>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b/>
                <w:bCs/>
                <w:sz w:val="24"/>
                <w:szCs w:val="24"/>
              </w:rPr>
            </w:pPr>
            <w:r w:rsidRPr="005C7845">
              <w:rPr>
                <w:rFonts w:ascii="Times New Roman" w:hAnsi="Times New Roman"/>
                <w:b/>
                <w:bCs/>
                <w:sz w:val="24"/>
                <w:szCs w:val="24"/>
              </w:rPr>
              <w:t>Количество выданных лицензий и разрешений</w:t>
            </w:r>
          </w:p>
        </w:tc>
      </w:tr>
      <w:tr w:rsidR="005C7845" w:rsidRPr="005C7845" w:rsidTr="00A2261F">
        <w:trPr>
          <w:trHeight w:val="867"/>
        </w:trPr>
        <w:tc>
          <w:tcPr>
            <w:tcW w:w="542" w:type="dxa"/>
            <w:tcBorders>
              <w:top w:val="nil"/>
              <w:left w:val="single" w:sz="4" w:space="0" w:color="auto"/>
              <w:bottom w:val="single" w:sz="4" w:space="0" w:color="auto"/>
              <w:right w:val="single" w:sz="4" w:space="0" w:color="auto"/>
            </w:tcBorders>
            <w:shd w:val="clear" w:color="auto" w:fill="auto"/>
            <w:noWrap/>
          </w:tcPr>
          <w:p w:rsidR="001343FF" w:rsidRPr="005C7845" w:rsidRDefault="001343FF" w:rsidP="005C7845">
            <w:pPr>
              <w:spacing w:after="120" w:line="240" w:lineRule="auto"/>
              <w:rPr>
                <w:rFonts w:ascii="Times New Roman" w:hAnsi="Times New Roman"/>
                <w:b/>
                <w:sz w:val="24"/>
                <w:szCs w:val="24"/>
              </w:rPr>
            </w:pPr>
            <w:r w:rsidRPr="005C7845">
              <w:rPr>
                <w:rFonts w:ascii="Times New Roman" w:hAnsi="Times New Roman"/>
                <w:b/>
                <w:sz w:val="24"/>
                <w:szCs w:val="24"/>
              </w:rPr>
              <w:t> </w:t>
            </w:r>
          </w:p>
        </w:tc>
        <w:tc>
          <w:tcPr>
            <w:tcW w:w="31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43FF" w:rsidRPr="005C7845" w:rsidRDefault="001343FF" w:rsidP="005C7845">
            <w:pPr>
              <w:spacing w:after="120" w:line="240" w:lineRule="auto"/>
              <w:rPr>
                <w:rFonts w:ascii="Times New Roman" w:hAnsi="Times New Roman"/>
                <w:b/>
                <w:bCs/>
                <w:sz w:val="24"/>
                <w:szCs w:val="2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43FF" w:rsidRPr="005C7845" w:rsidRDefault="001343FF" w:rsidP="005C7845">
            <w:pPr>
              <w:spacing w:after="120" w:line="240" w:lineRule="auto"/>
              <w:rPr>
                <w:rFonts w:ascii="Times New Roman" w:hAnsi="Times New Roman"/>
                <w:b/>
                <w:bCs/>
                <w:sz w:val="24"/>
                <w:szCs w:val="24"/>
              </w:rPr>
            </w:pPr>
          </w:p>
        </w:tc>
        <w:tc>
          <w:tcPr>
            <w:tcW w:w="850"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b/>
                <w:bCs/>
                <w:sz w:val="24"/>
                <w:szCs w:val="24"/>
              </w:rPr>
            </w:pPr>
            <w:r w:rsidRPr="005C7845">
              <w:rPr>
                <w:rFonts w:ascii="Times New Roman" w:hAnsi="Times New Roman"/>
                <w:b/>
                <w:bCs/>
                <w:sz w:val="24"/>
                <w:szCs w:val="24"/>
              </w:rPr>
              <w:t>2014</w:t>
            </w:r>
          </w:p>
        </w:tc>
        <w:tc>
          <w:tcPr>
            <w:tcW w:w="851"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b/>
                <w:bCs/>
                <w:sz w:val="24"/>
                <w:szCs w:val="24"/>
              </w:rPr>
            </w:pPr>
            <w:r w:rsidRPr="005C7845">
              <w:rPr>
                <w:rFonts w:ascii="Times New Roman" w:hAnsi="Times New Roman"/>
                <w:b/>
                <w:bCs/>
                <w:sz w:val="24"/>
                <w:szCs w:val="24"/>
              </w:rPr>
              <w:t>2015</w:t>
            </w:r>
          </w:p>
        </w:tc>
        <w:tc>
          <w:tcPr>
            <w:tcW w:w="850"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b/>
                <w:bCs/>
                <w:sz w:val="24"/>
                <w:szCs w:val="24"/>
              </w:rPr>
            </w:pPr>
            <w:r w:rsidRPr="005C7845">
              <w:rPr>
                <w:rFonts w:ascii="Times New Roman" w:hAnsi="Times New Roman"/>
                <w:b/>
                <w:bCs/>
                <w:sz w:val="24"/>
                <w:szCs w:val="24"/>
              </w:rPr>
              <w:t>2016</w:t>
            </w:r>
          </w:p>
        </w:tc>
        <w:tc>
          <w:tcPr>
            <w:tcW w:w="851"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b/>
                <w:bCs/>
                <w:sz w:val="24"/>
                <w:szCs w:val="24"/>
              </w:rPr>
            </w:pPr>
            <w:r w:rsidRPr="005C7845">
              <w:rPr>
                <w:rFonts w:ascii="Times New Roman" w:hAnsi="Times New Roman"/>
                <w:b/>
                <w:bCs/>
                <w:sz w:val="24"/>
                <w:szCs w:val="24"/>
              </w:rPr>
              <w:t>2017</w:t>
            </w:r>
          </w:p>
        </w:tc>
        <w:tc>
          <w:tcPr>
            <w:tcW w:w="850"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b/>
                <w:bCs/>
                <w:sz w:val="24"/>
                <w:szCs w:val="24"/>
              </w:rPr>
            </w:pPr>
            <w:r w:rsidRPr="005C7845">
              <w:rPr>
                <w:rFonts w:ascii="Times New Roman" w:hAnsi="Times New Roman"/>
                <w:b/>
                <w:bCs/>
                <w:sz w:val="24"/>
                <w:szCs w:val="24"/>
              </w:rPr>
              <w:t>2018</w:t>
            </w:r>
          </w:p>
        </w:tc>
        <w:tc>
          <w:tcPr>
            <w:tcW w:w="1135" w:type="dxa"/>
            <w:tcBorders>
              <w:top w:val="nil"/>
              <w:left w:val="nil"/>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b/>
                <w:bCs/>
                <w:sz w:val="24"/>
                <w:szCs w:val="24"/>
              </w:rPr>
            </w:pPr>
            <w:r w:rsidRPr="005C7845">
              <w:rPr>
                <w:rFonts w:ascii="Times New Roman" w:hAnsi="Times New Roman"/>
                <w:b/>
                <w:bCs/>
                <w:sz w:val="24"/>
                <w:szCs w:val="24"/>
              </w:rPr>
              <w:t>7/8 месяцев 2019</w:t>
            </w:r>
          </w:p>
        </w:tc>
      </w:tr>
      <w:tr w:rsidR="005C7845" w:rsidRPr="005C7845" w:rsidTr="00A2261F">
        <w:trPr>
          <w:trHeight w:val="300"/>
        </w:trPr>
        <w:tc>
          <w:tcPr>
            <w:tcW w:w="542" w:type="dxa"/>
            <w:tcBorders>
              <w:top w:val="nil"/>
              <w:left w:val="single" w:sz="4" w:space="0" w:color="auto"/>
              <w:right w:val="single" w:sz="4" w:space="0" w:color="auto"/>
            </w:tcBorders>
            <w:shd w:val="clear" w:color="auto" w:fill="auto"/>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vMerge w:val="restart"/>
            <w:tcBorders>
              <w:top w:val="nil"/>
              <w:left w:val="nil"/>
              <w:right w:val="single" w:sz="4" w:space="0" w:color="auto"/>
            </w:tcBorders>
            <w:shd w:val="clear" w:color="auto" w:fill="auto"/>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Министерство транспорта и дорог </w:t>
            </w:r>
          </w:p>
        </w:tc>
        <w:tc>
          <w:tcPr>
            <w:tcW w:w="851"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23025</w:t>
            </w:r>
          </w:p>
        </w:tc>
        <w:tc>
          <w:tcPr>
            <w:tcW w:w="851"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22076</w:t>
            </w:r>
          </w:p>
        </w:tc>
        <w:tc>
          <w:tcPr>
            <w:tcW w:w="850"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20375</w:t>
            </w:r>
          </w:p>
        </w:tc>
        <w:tc>
          <w:tcPr>
            <w:tcW w:w="851"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20187</w:t>
            </w:r>
          </w:p>
        </w:tc>
        <w:tc>
          <w:tcPr>
            <w:tcW w:w="850"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19348</w:t>
            </w:r>
          </w:p>
        </w:tc>
        <w:tc>
          <w:tcPr>
            <w:tcW w:w="1135" w:type="dxa"/>
            <w:tcBorders>
              <w:top w:val="nil"/>
              <w:left w:val="nil"/>
              <w:bottom w:val="single" w:sz="4" w:space="0" w:color="auto"/>
              <w:right w:val="single" w:sz="4" w:space="0" w:color="auto"/>
            </w:tcBorders>
            <w:shd w:val="clear" w:color="auto" w:fill="auto"/>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8383</w:t>
            </w:r>
          </w:p>
        </w:tc>
      </w:tr>
      <w:tr w:rsidR="005C7845" w:rsidRPr="005C7845" w:rsidTr="00F01A80">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p>
        </w:tc>
        <w:tc>
          <w:tcPr>
            <w:tcW w:w="3144" w:type="dxa"/>
            <w:vMerge/>
            <w:tcBorders>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48554</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35590</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32075</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33183</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38783</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24997</w:t>
            </w:r>
          </w:p>
        </w:tc>
      </w:tr>
      <w:tr w:rsidR="005C7845" w:rsidRPr="005C7845" w:rsidTr="00F01A80">
        <w:trPr>
          <w:trHeight w:val="345"/>
        </w:trPr>
        <w:tc>
          <w:tcPr>
            <w:tcW w:w="542" w:type="dxa"/>
            <w:tcBorders>
              <w:top w:val="nil"/>
              <w:left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p>
        </w:tc>
        <w:tc>
          <w:tcPr>
            <w:tcW w:w="3144" w:type="dxa"/>
            <w:vMerge w:val="restart"/>
            <w:tcBorders>
              <w:top w:val="nil"/>
              <w:left w:val="nil"/>
              <w:right w:val="single" w:sz="4" w:space="0" w:color="auto"/>
            </w:tcBorders>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Государственное агентство связи при Государственном комитете информационных технологий и связи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159</w:t>
            </w:r>
          </w:p>
        </w:tc>
        <w:tc>
          <w:tcPr>
            <w:tcW w:w="851"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250</w:t>
            </w:r>
          </w:p>
        </w:tc>
        <w:tc>
          <w:tcPr>
            <w:tcW w:w="850"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180</w:t>
            </w:r>
          </w:p>
        </w:tc>
        <w:tc>
          <w:tcPr>
            <w:tcW w:w="851"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170</w:t>
            </w:r>
          </w:p>
        </w:tc>
        <w:tc>
          <w:tcPr>
            <w:tcW w:w="850"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101</w:t>
            </w:r>
          </w:p>
        </w:tc>
        <w:tc>
          <w:tcPr>
            <w:tcW w:w="1135"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16</w:t>
            </w:r>
          </w:p>
        </w:tc>
      </w:tr>
      <w:tr w:rsidR="005C7845" w:rsidRPr="005C7845" w:rsidTr="00F01A80">
        <w:trPr>
          <w:trHeight w:val="345"/>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p>
        </w:tc>
        <w:tc>
          <w:tcPr>
            <w:tcW w:w="3144" w:type="dxa"/>
            <w:vMerge/>
            <w:tcBorders>
              <w:left w:val="nil"/>
              <w:bottom w:val="single" w:sz="4" w:space="0" w:color="auto"/>
              <w:right w:val="single" w:sz="4" w:space="0" w:color="auto"/>
            </w:tcBorders>
          </w:tcPr>
          <w:p w:rsidR="001343FF" w:rsidRPr="005C7845" w:rsidRDefault="001343FF" w:rsidP="005C7845">
            <w:pPr>
              <w:spacing w:after="12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3852</w:t>
            </w:r>
          </w:p>
        </w:tc>
        <w:tc>
          <w:tcPr>
            <w:tcW w:w="851"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5212</w:t>
            </w:r>
          </w:p>
        </w:tc>
        <w:tc>
          <w:tcPr>
            <w:tcW w:w="850"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12477</w:t>
            </w:r>
          </w:p>
        </w:tc>
        <w:tc>
          <w:tcPr>
            <w:tcW w:w="851"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11579</w:t>
            </w:r>
          </w:p>
        </w:tc>
        <w:tc>
          <w:tcPr>
            <w:tcW w:w="850"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20562</w:t>
            </w:r>
          </w:p>
        </w:tc>
        <w:tc>
          <w:tcPr>
            <w:tcW w:w="1135"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10728</w:t>
            </w:r>
          </w:p>
        </w:tc>
      </w:tr>
      <w:tr w:rsidR="005C7845" w:rsidRPr="005C7845" w:rsidTr="00F01A80">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p>
        </w:tc>
        <w:tc>
          <w:tcPr>
            <w:tcW w:w="3144" w:type="dxa"/>
            <w:tcBorders>
              <w:top w:val="nil"/>
              <w:left w:val="nil"/>
              <w:bottom w:val="single" w:sz="4" w:space="0" w:color="auto"/>
              <w:right w:val="single" w:sz="4" w:space="0" w:color="auto"/>
            </w:tcBorders>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Государственная служба миграции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12512</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12381</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13544</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15805</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14641</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9331</w:t>
            </w:r>
          </w:p>
        </w:tc>
      </w:tr>
      <w:tr w:rsidR="005C7845" w:rsidRPr="005C7845" w:rsidTr="00F01A80">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tcBorders>
              <w:top w:val="nil"/>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Министерство образования и науки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2600</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2807</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1695</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2592</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1906</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1786</w:t>
            </w:r>
          </w:p>
        </w:tc>
      </w:tr>
      <w:tr w:rsidR="005C7845" w:rsidRPr="005C7845" w:rsidTr="00F01A80">
        <w:trPr>
          <w:trHeight w:val="300"/>
        </w:trPr>
        <w:tc>
          <w:tcPr>
            <w:tcW w:w="542" w:type="dxa"/>
            <w:tcBorders>
              <w:top w:val="nil"/>
              <w:left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vMerge w:val="restart"/>
            <w:tcBorders>
              <w:top w:val="nil"/>
              <w:left w:val="nil"/>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Государственное агентство охраны окружающей среды и лесного хозяйства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42</w:t>
            </w:r>
          </w:p>
        </w:tc>
        <w:tc>
          <w:tcPr>
            <w:tcW w:w="851"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30</w:t>
            </w:r>
          </w:p>
        </w:tc>
        <w:tc>
          <w:tcPr>
            <w:tcW w:w="850"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47</w:t>
            </w:r>
          </w:p>
        </w:tc>
        <w:tc>
          <w:tcPr>
            <w:tcW w:w="851"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37</w:t>
            </w:r>
          </w:p>
        </w:tc>
        <w:tc>
          <w:tcPr>
            <w:tcW w:w="850"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42</w:t>
            </w:r>
          </w:p>
        </w:tc>
        <w:tc>
          <w:tcPr>
            <w:tcW w:w="1135" w:type="dxa"/>
            <w:tcBorders>
              <w:top w:val="nil"/>
              <w:left w:val="nil"/>
              <w:bottom w:val="single" w:sz="4" w:space="0" w:color="auto"/>
              <w:right w:val="single" w:sz="4" w:space="0" w:color="auto"/>
            </w:tcBorders>
            <w:noWrap/>
            <w:vAlign w:val="bottom"/>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46</w:t>
            </w:r>
          </w:p>
        </w:tc>
      </w:tr>
      <w:tr w:rsidR="005C7845" w:rsidRPr="005C7845" w:rsidTr="00F01A80">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p>
        </w:tc>
        <w:tc>
          <w:tcPr>
            <w:tcW w:w="3144" w:type="dxa"/>
            <w:vMerge/>
            <w:tcBorders>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1749</w:t>
            </w:r>
          </w:p>
        </w:tc>
        <w:tc>
          <w:tcPr>
            <w:tcW w:w="851"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2182</w:t>
            </w:r>
          </w:p>
        </w:tc>
        <w:tc>
          <w:tcPr>
            <w:tcW w:w="850"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2045</w:t>
            </w:r>
          </w:p>
        </w:tc>
        <w:tc>
          <w:tcPr>
            <w:tcW w:w="851"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2354</w:t>
            </w:r>
          </w:p>
        </w:tc>
        <w:tc>
          <w:tcPr>
            <w:tcW w:w="850"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2274</w:t>
            </w:r>
          </w:p>
        </w:tc>
        <w:tc>
          <w:tcPr>
            <w:tcW w:w="1135"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1732</w:t>
            </w:r>
          </w:p>
        </w:tc>
      </w:tr>
      <w:tr w:rsidR="005C7845" w:rsidRPr="005C7845" w:rsidTr="00F01A80">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tcBorders>
              <w:top w:val="nil"/>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Министерство экономики</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570</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434</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254</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435</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605</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1571</w:t>
            </w:r>
          </w:p>
        </w:tc>
      </w:tr>
      <w:tr w:rsidR="005C7845" w:rsidRPr="005C7845" w:rsidTr="00F01A80">
        <w:trPr>
          <w:trHeight w:val="274"/>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p>
        </w:tc>
        <w:tc>
          <w:tcPr>
            <w:tcW w:w="3144" w:type="dxa"/>
            <w:tcBorders>
              <w:top w:val="nil"/>
              <w:left w:val="nil"/>
              <w:bottom w:val="single" w:sz="4" w:space="0" w:color="auto"/>
              <w:right w:val="single" w:sz="4" w:space="0" w:color="auto"/>
            </w:tcBorders>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Государственная инспекция по ветеринарной и фитосанитарной безопасности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nil"/>
              <w:left w:val="nil"/>
              <w:bottom w:val="single" w:sz="4" w:space="0" w:color="auto"/>
              <w:right w:val="single" w:sz="4" w:space="0" w:color="auto"/>
            </w:tcBorders>
          </w:tcPr>
          <w:p w:rsidR="001343FF" w:rsidRPr="005C7845" w:rsidRDefault="001343FF" w:rsidP="005C7845">
            <w:pPr>
              <w:spacing w:after="120"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1261</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1016</w:t>
            </w:r>
          </w:p>
        </w:tc>
      </w:tr>
      <w:tr w:rsidR="005C7845" w:rsidRPr="005C7845" w:rsidTr="00F01A80">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tcBorders>
              <w:top w:val="nil"/>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Государственный комитет национальной безопасности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0</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0</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394</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700</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779</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857</w:t>
            </w:r>
          </w:p>
        </w:tc>
      </w:tr>
      <w:tr w:rsidR="005C7845" w:rsidRPr="005C7845" w:rsidTr="00F01A80">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tcBorders>
              <w:top w:val="nil"/>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Министерство сельского хозяйства, пищевой промышленности и мелиорации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381</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2087</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2825</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1886</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1190</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483</w:t>
            </w:r>
          </w:p>
        </w:tc>
      </w:tr>
      <w:tr w:rsidR="005C7845" w:rsidRPr="005C7845" w:rsidTr="00F01A80">
        <w:trPr>
          <w:trHeight w:val="346"/>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tcBorders>
              <w:top w:val="nil"/>
              <w:left w:val="nil"/>
              <w:bottom w:val="single" w:sz="4" w:space="0" w:color="auto"/>
              <w:right w:val="single" w:sz="4" w:space="0" w:color="auto"/>
            </w:tcBorders>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Государственное агентство архитектуры, строительства и жилищно-коммунального хозяйства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624</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626</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641</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503</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635</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471</w:t>
            </w:r>
          </w:p>
        </w:tc>
      </w:tr>
      <w:tr w:rsidR="005C7845" w:rsidRPr="005C7845" w:rsidTr="00F01A80">
        <w:trPr>
          <w:trHeight w:val="300"/>
        </w:trPr>
        <w:tc>
          <w:tcPr>
            <w:tcW w:w="542" w:type="dxa"/>
            <w:tcBorders>
              <w:top w:val="nil"/>
              <w:left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vMerge w:val="restart"/>
            <w:tcBorders>
              <w:top w:val="nil"/>
              <w:left w:val="nil"/>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Государственный комитет промышленности, энергетики и недропользования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336</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673</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602</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606</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386</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70</w:t>
            </w:r>
          </w:p>
        </w:tc>
      </w:tr>
      <w:tr w:rsidR="005C7845" w:rsidRPr="005C7845" w:rsidTr="00F01A80">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p>
        </w:tc>
        <w:tc>
          <w:tcPr>
            <w:tcW w:w="3144" w:type="dxa"/>
            <w:vMerge/>
            <w:tcBorders>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249</w:t>
            </w:r>
          </w:p>
        </w:tc>
        <w:tc>
          <w:tcPr>
            <w:tcW w:w="851"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241</w:t>
            </w:r>
          </w:p>
        </w:tc>
        <w:tc>
          <w:tcPr>
            <w:tcW w:w="850"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233</w:t>
            </w:r>
          </w:p>
        </w:tc>
        <w:tc>
          <w:tcPr>
            <w:tcW w:w="851"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277</w:t>
            </w:r>
          </w:p>
        </w:tc>
        <w:tc>
          <w:tcPr>
            <w:tcW w:w="850"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268</w:t>
            </w:r>
          </w:p>
        </w:tc>
        <w:tc>
          <w:tcPr>
            <w:tcW w:w="1135"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169</w:t>
            </w:r>
          </w:p>
        </w:tc>
      </w:tr>
      <w:tr w:rsidR="005C7845" w:rsidRPr="005C7845" w:rsidTr="00F01A80">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tcBorders>
              <w:top w:val="nil"/>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Министерство культуры, информации и туризма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noWrap/>
            <w:vAlign w:val="center"/>
          </w:tcPr>
          <w:p w:rsidR="001343FF" w:rsidRPr="005C7845" w:rsidRDefault="001343FF" w:rsidP="005C7845">
            <w:pPr>
              <w:spacing w:after="12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565</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194</w:t>
            </w:r>
          </w:p>
        </w:tc>
      </w:tr>
      <w:tr w:rsidR="005C7845" w:rsidRPr="005C7845" w:rsidTr="00F01A80">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lastRenderedPageBreak/>
              <w:t> </w:t>
            </w:r>
          </w:p>
        </w:tc>
        <w:tc>
          <w:tcPr>
            <w:tcW w:w="3144" w:type="dxa"/>
            <w:tcBorders>
              <w:top w:val="nil"/>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Министерство здравоохранения</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534</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757</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792</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349</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299</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180</w:t>
            </w:r>
          </w:p>
        </w:tc>
      </w:tr>
      <w:tr w:rsidR="005C7845" w:rsidRPr="005C7845" w:rsidTr="00F01A80">
        <w:trPr>
          <w:trHeight w:val="345"/>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p>
        </w:tc>
        <w:tc>
          <w:tcPr>
            <w:tcW w:w="3144" w:type="dxa"/>
            <w:tcBorders>
              <w:top w:val="nil"/>
              <w:left w:val="nil"/>
              <w:bottom w:val="single" w:sz="4" w:space="0" w:color="auto"/>
              <w:right w:val="single" w:sz="4" w:space="0" w:color="auto"/>
            </w:tcBorders>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Национальный банк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90</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278</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139</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110</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242</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69</w:t>
            </w:r>
          </w:p>
        </w:tc>
      </w:tr>
      <w:tr w:rsidR="005C7845" w:rsidRPr="005C7845" w:rsidTr="00F01A80">
        <w:trPr>
          <w:trHeight w:val="51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p>
        </w:tc>
        <w:tc>
          <w:tcPr>
            <w:tcW w:w="3144" w:type="dxa"/>
            <w:tcBorders>
              <w:top w:val="nil"/>
              <w:left w:val="nil"/>
              <w:bottom w:val="single" w:sz="4" w:space="0" w:color="auto"/>
              <w:right w:val="single" w:sz="4" w:space="0" w:color="auto"/>
            </w:tcBorders>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Государственная служба регулирования и надзора за финансовым рынком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43</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59</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27</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120</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214</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74</w:t>
            </w:r>
          </w:p>
        </w:tc>
      </w:tr>
      <w:tr w:rsidR="005C7845" w:rsidRPr="005C7845" w:rsidTr="00414D74">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p>
        </w:tc>
        <w:tc>
          <w:tcPr>
            <w:tcW w:w="3144" w:type="dxa"/>
            <w:tcBorders>
              <w:top w:val="nil"/>
              <w:left w:val="nil"/>
              <w:bottom w:val="single" w:sz="4" w:space="0" w:color="auto"/>
              <w:right w:val="single" w:sz="4" w:space="0" w:color="auto"/>
            </w:tcBorders>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Государственное агентство по регулированию топливно-энергетического комплекса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3</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4</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161</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67</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23</w:t>
            </w:r>
          </w:p>
        </w:tc>
      </w:tr>
      <w:tr w:rsidR="005C7845" w:rsidRPr="005C7845" w:rsidTr="00414D74">
        <w:trPr>
          <w:trHeight w:val="300"/>
        </w:trPr>
        <w:tc>
          <w:tcPr>
            <w:tcW w:w="542" w:type="dxa"/>
            <w:tcBorders>
              <w:top w:val="single" w:sz="4" w:space="0" w:color="auto"/>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tcBorders>
              <w:top w:val="single" w:sz="4" w:space="0" w:color="auto"/>
              <w:left w:val="single" w:sz="4" w:space="0" w:color="auto"/>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Министерство юстиции </w:t>
            </w:r>
          </w:p>
        </w:tc>
        <w:tc>
          <w:tcPr>
            <w:tcW w:w="851" w:type="dxa"/>
            <w:tcBorders>
              <w:top w:val="single" w:sz="4" w:space="0" w:color="auto"/>
              <w:left w:val="single" w:sz="4" w:space="0" w:color="auto"/>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single" w:sz="4" w:space="0" w:color="auto"/>
              <w:left w:val="single" w:sz="4" w:space="0" w:color="auto"/>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196</w:t>
            </w:r>
          </w:p>
        </w:tc>
        <w:tc>
          <w:tcPr>
            <w:tcW w:w="851" w:type="dxa"/>
            <w:tcBorders>
              <w:top w:val="single" w:sz="4" w:space="0" w:color="auto"/>
              <w:left w:val="single" w:sz="4" w:space="0" w:color="auto"/>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237</w:t>
            </w:r>
          </w:p>
        </w:tc>
        <w:tc>
          <w:tcPr>
            <w:tcW w:w="850" w:type="dxa"/>
            <w:tcBorders>
              <w:top w:val="single" w:sz="4" w:space="0" w:color="auto"/>
              <w:left w:val="single" w:sz="4" w:space="0" w:color="auto"/>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366</w:t>
            </w:r>
          </w:p>
        </w:tc>
        <w:tc>
          <w:tcPr>
            <w:tcW w:w="851" w:type="dxa"/>
            <w:tcBorders>
              <w:top w:val="single" w:sz="4" w:space="0" w:color="auto"/>
              <w:left w:val="single" w:sz="4" w:space="0" w:color="auto"/>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22</w:t>
            </w:r>
          </w:p>
        </w:tc>
        <w:tc>
          <w:tcPr>
            <w:tcW w:w="850" w:type="dxa"/>
            <w:tcBorders>
              <w:top w:val="single" w:sz="4" w:space="0" w:color="auto"/>
              <w:left w:val="single" w:sz="4" w:space="0" w:color="auto"/>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32</w:t>
            </w:r>
          </w:p>
        </w:tc>
        <w:tc>
          <w:tcPr>
            <w:tcW w:w="1135" w:type="dxa"/>
            <w:tcBorders>
              <w:top w:val="single" w:sz="4" w:space="0" w:color="auto"/>
              <w:left w:val="single" w:sz="4" w:space="0" w:color="auto"/>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33</w:t>
            </w:r>
          </w:p>
        </w:tc>
      </w:tr>
      <w:tr w:rsidR="005C7845" w:rsidRPr="005C7845" w:rsidTr="00414D74">
        <w:trPr>
          <w:trHeight w:val="300"/>
        </w:trPr>
        <w:tc>
          <w:tcPr>
            <w:tcW w:w="542" w:type="dxa"/>
            <w:tcBorders>
              <w:top w:val="single" w:sz="4" w:space="0" w:color="auto"/>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tcBorders>
              <w:top w:val="single" w:sz="4" w:space="0" w:color="auto"/>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Министерство финансов </w:t>
            </w:r>
          </w:p>
        </w:tc>
        <w:tc>
          <w:tcPr>
            <w:tcW w:w="851" w:type="dxa"/>
            <w:tcBorders>
              <w:top w:val="single" w:sz="4" w:space="0" w:color="auto"/>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single" w:sz="4" w:space="0" w:color="auto"/>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20</w:t>
            </w:r>
          </w:p>
        </w:tc>
        <w:tc>
          <w:tcPr>
            <w:tcW w:w="851" w:type="dxa"/>
            <w:tcBorders>
              <w:top w:val="single" w:sz="4" w:space="0" w:color="auto"/>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16</w:t>
            </w:r>
          </w:p>
        </w:tc>
        <w:tc>
          <w:tcPr>
            <w:tcW w:w="850" w:type="dxa"/>
            <w:tcBorders>
              <w:top w:val="single" w:sz="4" w:space="0" w:color="auto"/>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13</w:t>
            </w:r>
          </w:p>
        </w:tc>
        <w:tc>
          <w:tcPr>
            <w:tcW w:w="1135" w:type="dxa"/>
            <w:tcBorders>
              <w:top w:val="single" w:sz="4" w:space="0" w:color="auto"/>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7</w:t>
            </w:r>
          </w:p>
        </w:tc>
      </w:tr>
      <w:tr w:rsidR="005C7845" w:rsidRPr="005C7845" w:rsidTr="00F01A80">
        <w:trPr>
          <w:trHeight w:val="300"/>
        </w:trPr>
        <w:tc>
          <w:tcPr>
            <w:tcW w:w="542" w:type="dxa"/>
            <w:tcBorders>
              <w:top w:val="nil"/>
              <w:left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vMerge w:val="restart"/>
            <w:tcBorders>
              <w:top w:val="nil"/>
              <w:left w:val="nil"/>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Министерство внутренних дел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10</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9</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13</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6</w:t>
            </w:r>
          </w:p>
        </w:tc>
      </w:tr>
      <w:tr w:rsidR="005C7845" w:rsidRPr="005C7845" w:rsidTr="00F01A80">
        <w:trPr>
          <w:trHeight w:val="300"/>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p>
        </w:tc>
        <w:tc>
          <w:tcPr>
            <w:tcW w:w="3144" w:type="dxa"/>
            <w:vMerge/>
            <w:tcBorders>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616</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980</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r>
      <w:tr w:rsidR="005C7845" w:rsidRPr="005C7845" w:rsidTr="00F01A80">
        <w:trPr>
          <w:trHeight w:val="300"/>
        </w:trPr>
        <w:tc>
          <w:tcPr>
            <w:tcW w:w="542" w:type="dxa"/>
            <w:tcBorders>
              <w:top w:val="nil"/>
              <w:left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r w:rsidRPr="005C7845">
              <w:rPr>
                <w:rFonts w:ascii="Times New Roman" w:hAnsi="Times New Roman"/>
                <w:sz w:val="24"/>
                <w:szCs w:val="24"/>
              </w:rPr>
              <w:t> </w:t>
            </w:r>
          </w:p>
        </w:tc>
        <w:tc>
          <w:tcPr>
            <w:tcW w:w="3144" w:type="dxa"/>
            <w:vMerge w:val="restart"/>
            <w:tcBorders>
              <w:top w:val="nil"/>
              <w:left w:val="nil"/>
              <w:right w:val="single" w:sz="4" w:space="0" w:color="auto"/>
            </w:tcBorders>
            <w:noWrap/>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Государственный комитет по делам обороны </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Л</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5</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9</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2</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w:t>
            </w:r>
          </w:p>
        </w:tc>
      </w:tr>
      <w:tr w:rsidR="005C7845" w:rsidRPr="005C7845" w:rsidTr="00F01A80">
        <w:trPr>
          <w:trHeight w:val="85"/>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p>
        </w:tc>
        <w:tc>
          <w:tcPr>
            <w:tcW w:w="3144" w:type="dxa"/>
            <w:vMerge/>
            <w:tcBorders>
              <w:left w:val="nil"/>
              <w:bottom w:val="single" w:sz="4" w:space="0" w:color="auto"/>
              <w:right w:val="single" w:sz="4" w:space="0" w:color="auto"/>
            </w:tcBorders>
            <w:noWrap/>
          </w:tcPr>
          <w:p w:rsidR="001343FF" w:rsidRPr="005C7845" w:rsidRDefault="001343FF" w:rsidP="005C7845">
            <w:pPr>
              <w:spacing w:after="12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1</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r w:rsidRPr="005C7845">
              <w:rPr>
                <w:rFonts w:ascii="Times New Roman" w:hAnsi="Times New Roman"/>
                <w:sz w:val="24"/>
                <w:szCs w:val="24"/>
              </w:rPr>
              <w:t>3</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
        </w:tc>
      </w:tr>
      <w:tr w:rsidR="005C7845" w:rsidRPr="005C7845" w:rsidTr="00F01A80">
        <w:trPr>
          <w:trHeight w:val="345"/>
        </w:trPr>
        <w:tc>
          <w:tcPr>
            <w:tcW w:w="542" w:type="dxa"/>
            <w:tcBorders>
              <w:top w:val="nil"/>
              <w:left w:val="single" w:sz="4" w:space="0" w:color="auto"/>
              <w:bottom w:val="single" w:sz="4" w:space="0" w:color="auto"/>
              <w:right w:val="single" w:sz="4" w:space="0" w:color="auto"/>
            </w:tcBorders>
            <w:noWrap/>
          </w:tcPr>
          <w:p w:rsidR="001343FF" w:rsidRPr="005C7845" w:rsidRDefault="001343FF" w:rsidP="005C7845">
            <w:pPr>
              <w:pStyle w:val="11"/>
              <w:numPr>
                <w:ilvl w:val="0"/>
                <w:numId w:val="11"/>
              </w:numPr>
              <w:spacing w:after="120" w:line="240" w:lineRule="auto"/>
              <w:ind w:left="0" w:firstLine="0"/>
              <w:rPr>
                <w:rFonts w:ascii="Times New Roman" w:hAnsi="Times New Roman"/>
                <w:sz w:val="24"/>
                <w:szCs w:val="24"/>
              </w:rPr>
            </w:pPr>
          </w:p>
        </w:tc>
        <w:tc>
          <w:tcPr>
            <w:tcW w:w="3144" w:type="dxa"/>
            <w:tcBorders>
              <w:top w:val="nil"/>
              <w:left w:val="nil"/>
              <w:bottom w:val="single" w:sz="4" w:space="0" w:color="auto"/>
              <w:right w:val="single" w:sz="4" w:space="0" w:color="auto"/>
            </w:tcBorders>
          </w:tcPr>
          <w:p w:rsidR="001343FF" w:rsidRPr="005C7845" w:rsidRDefault="001343FF" w:rsidP="005C7845">
            <w:pPr>
              <w:spacing w:after="120" w:line="240" w:lineRule="auto"/>
              <w:rPr>
                <w:rFonts w:ascii="Times New Roman" w:hAnsi="Times New Roman"/>
                <w:sz w:val="24"/>
                <w:szCs w:val="24"/>
              </w:rPr>
            </w:pPr>
            <w:r w:rsidRPr="005C7845">
              <w:rPr>
                <w:rFonts w:ascii="Times New Roman" w:hAnsi="Times New Roman"/>
                <w:sz w:val="24"/>
                <w:szCs w:val="24"/>
              </w:rPr>
              <w:t xml:space="preserve">Мэрия </w:t>
            </w:r>
            <w:proofErr w:type="spellStart"/>
            <w:r w:rsidRPr="005C7845">
              <w:rPr>
                <w:rFonts w:ascii="Times New Roman" w:hAnsi="Times New Roman"/>
                <w:sz w:val="24"/>
                <w:szCs w:val="24"/>
              </w:rPr>
              <w:t>г</w:t>
            </w:r>
            <w:proofErr w:type="gramStart"/>
            <w:r w:rsidRPr="005C7845">
              <w:rPr>
                <w:rFonts w:ascii="Times New Roman" w:hAnsi="Times New Roman"/>
                <w:sz w:val="24"/>
                <w:szCs w:val="24"/>
              </w:rPr>
              <w:t>.Б</w:t>
            </w:r>
            <w:proofErr w:type="gramEnd"/>
            <w:r w:rsidRPr="005C7845">
              <w:rPr>
                <w:rFonts w:ascii="Times New Roman" w:hAnsi="Times New Roman"/>
                <w:sz w:val="24"/>
                <w:szCs w:val="24"/>
              </w:rPr>
              <w:t>ишкек</w:t>
            </w:r>
            <w:proofErr w:type="spellEnd"/>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sz w:val="24"/>
                <w:szCs w:val="24"/>
              </w:rPr>
            </w:pPr>
            <w:proofErr w:type="gramStart"/>
            <w:r w:rsidRPr="005C7845">
              <w:rPr>
                <w:rFonts w:ascii="Times New Roman" w:hAnsi="Times New Roman"/>
                <w:sz w:val="24"/>
                <w:szCs w:val="24"/>
              </w:rPr>
              <w:t>Р</w:t>
            </w:r>
            <w:proofErr w:type="gramEnd"/>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204</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220</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197</w:t>
            </w:r>
          </w:p>
        </w:tc>
        <w:tc>
          <w:tcPr>
            <w:tcW w:w="851"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744</w:t>
            </w:r>
          </w:p>
        </w:tc>
        <w:tc>
          <w:tcPr>
            <w:tcW w:w="850"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1005</w:t>
            </w:r>
          </w:p>
        </w:tc>
        <w:tc>
          <w:tcPr>
            <w:tcW w:w="1135" w:type="dxa"/>
            <w:tcBorders>
              <w:top w:val="nil"/>
              <w:left w:val="nil"/>
              <w:bottom w:val="single" w:sz="4" w:space="0" w:color="auto"/>
              <w:right w:val="single" w:sz="4" w:space="0" w:color="auto"/>
            </w:tcBorders>
            <w:noWrap/>
          </w:tcPr>
          <w:p w:rsidR="001343FF" w:rsidRPr="005C7845" w:rsidRDefault="001343FF" w:rsidP="005C7845">
            <w:pPr>
              <w:spacing w:after="120" w:line="240" w:lineRule="auto"/>
              <w:jc w:val="center"/>
              <w:rPr>
                <w:rFonts w:ascii="Times New Roman" w:hAnsi="Times New Roman"/>
                <w:bCs/>
                <w:iCs/>
                <w:sz w:val="24"/>
                <w:szCs w:val="24"/>
              </w:rPr>
            </w:pPr>
            <w:r w:rsidRPr="005C7845">
              <w:rPr>
                <w:rFonts w:ascii="Times New Roman" w:hAnsi="Times New Roman"/>
                <w:bCs/>
                <w:iCs/>
                <w:sz w:val="24"/>
                <w:szCs w:val="24"/>
              </w:rPr>
              <w:t>475*</w:t>
            </w:r>
          </w:p>
        </w:tc>
      </w:tr>
    </w:tbl>
    <w:p w:rsidR="001343FF" w:rsidRPr="005C7845" w:rsidRDefault="001343FF" w:rsidP="005C7845">
      <w:pPr>
        <w:spacing w:after="0" w:line="240" w:lineRule="auto"/>
        <w:rPr>
          <w:rFonts w:ascii="Times New Roman" w:hAnsi="Times New Roman"/>
          <w:sz w:val="24"/>
          <w:szCs w:val="24"/>
        </w:rPr>
      </w:pPr>
    </w:p>
    <w:p w:rsidR="001343FF" w:rsidRPr="005C7845" w:rsidRDefault="001343FF" w:rsidP="005C7845">
      <w:pPr>
        <w:spacing w:after="0" w:line="240" w:lineRule="auto"/>
        <w:jc w:val="both"/>
        <w:rPr>
          <w:rFonts w:ascii="Times New Roman" w:hAnsi="Times New Roman"/>
          <w:i/>
          <w:sz w:val="24"/>
          <w:szCs w:val="24"/>
        </w:rPr>
      </w:pPr>
      <w:r w:rsidRPr="005C7845">
        <w:rPr>
          <w:rFonts w:ascii="Times New Roman" w:hAnsi="Times New Roman"/>
          <w:i/>
          <w:sz w:val="24"/>
          <w:szCs w:val="24"/>
        </w:rPr>
        <w:t>* с 8 июня 2019г. не выдаются в связи с принятием Закона от 18.05.2019г. №66</w:t>
      </w:r>
    </w:p>
    <w:p w:rsidR="001343FF" w:rsidRPr="005C7845" w:rsidRDefault="001343FF" w:rsidP="005C7845">
      <w:pPr>
        <w:spacing w:after="0" w:line="240" w:lineRule="auto"/>
        <w:ind w:firstLine="567"/>
        <w:jc w:val="both"/>
        <w:rPr>
          <w:rFonts w:ascii="Times New Roman" w:hAnsi="Times New Roman"/>
          <w:sz w:val="24"/>
          <w:szCs w:val="24"/>
          <w:highlight w:val="white"/>
        </w:rPr>
      </w:pP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И таблицы видно, что наиболее массовыми сферами деятельности, которые подлежат лицензированию/выдаче разрешений, являются (</w:t>
      </w:r>
      <w:r w:rsidRPr="005C7845">
        <w:rPr>
          <w:rFonts w:ascii="Times New Roman" w:hAnsi="Times New Roman"/>
          <w:i/>
          <w:sz w:val="24"/>
          <w:szCs w:val="24"/>
          <w:highlight w:val="white"/>
        </w:rPr>
        <w:t>по итогам 2018 года</w:t>
      </w:r>
      <w:r w:rsidRPr="005C7845">
        <w:rPr>
          <w:rFonts w:ascii="Times New Roman" w:hAnsi="Times New Roman"/>
          <w:sz w:val="24"/>
          <w:szCs w:val="24"/>
          <w:highlight w:val="white"/>
        </w:rPr>
        <w:t xml:space="preserve">): </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 транспортная сфера (перевозка грузов и пассажиров), на долю которых приходится более 50% выдаваемых лицензий и разрешений по республике в целом (в 2014 году доля была выше и составляла 74,8%) – 58 131 лицензий и разрешений;</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 связь и коммуникации, доля которых в 2018 году составила около 20% (20 663 лицензий и разрешений);</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 миграционная сфера, на долю которой приходится почти 14% выданных разрешений (14 641 разрешение).</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На указанные три сферы приходится 93 435 выданных лицензий и разрешений (88,8% от общего количества выданных лицензий и разрешений в 2018 году). Для сравнения, в 2014 году по этим направлениям было выдано 88 102 лицензии и разрешения, и их доля составила 92%.</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 xml:space="preserve">За анализируемый период резко </w:t>
      </w:r>
      <w:proofErr w:type="gramStart"/>
      <w:r w:rsidRPr="005C7845">
        <w:rPr>
          <w:rFonts w:ascii="Times New Roman" w:hAnsi="Times New Roman"/>
          <w:sz w:val="24"/>
          <w:szCs w:val="24"/>
          <w:highlight w:val="white"/>
        </w:rPr>
        <w:t>сократилась</w:t>
      </w:r>
      <w:proofErr w:type="gramEnd"/>
      <w:r w:rsidRPr="005C7845">
        <w:rPr>
          <w:rFonts w:ascii="Times New Roman" w:hAnsi="Times New Roman"/>
          <w:sz w:val="24"/>
          <w:szCs w:val="24"/>
          <w:highlight w:val="white"/>
        </w:rPr>
        <w:t xml:space="preserve">/прекратилась выдача лицензий на частную медицинскую деятельность (почти в 2 раза), производство и оборот алкогольной продукции, на частную нотариальную и адвокатскую деятельность (почти в 10 раз) и по отдельным видам разрешений.  </w:t>
      </w:r>
    </w:p>
    <w:p w:rsidR="001343FF" w:rsidRPr="005C7845" w:rsidRDefault="001343FF" w:rsidP="005C7845">
      <w:pPr>
        <w:spacing w:after="0" w:line="240" w:lineRule="auto"/>
        <w:ind w:firstLine="851"/>
        <w:jc w:val="both"/>
        <w:rPr>
          <w:rFonts w:ascii="Times New Roman" w:hAnsi="Times New Roman"/>
          <w:sz w:val="24"/>
          <w:szCs w:val="24"/>
        </w:rPr>
      </w:pP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Лицензии и разрешения различаются по территориальной сфере действия:</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а) действие которых распространяется на всю территорию Кыргызской Республики, а также за ее пределами на основании международных договоров;</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б) действие которых ограничивается определенной территорией Кыргызской Республики и вводится только в отношении лицензий на использование ограни</w:t>
      </w:r>
      <w:r w:rsidR="00122078" w:rsidRPr="005C7845">
        <w:rPr>
          <w:rFonts w:ascii="Times New Roman" w:hAnsi="Times New Roman"/>
          <w:sz w:val="24"/>
          <w:szCs w:val="24"/>
        </w:rPr>
        <w:t>ченных государственных ресурсов</w:t>
      </w:r>
      <w:r w:rsidRPr="005C7845">
        <w:rPr>
          <w:rFonts w:ascii="Times New Roman" w:hAnsi="Times New Roman"/>
          <w:sz w:val="24"/>
          <w:szCs w:val="24"/>
        </w:rPr>
        <w:t>.</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Лицензии и (или) разрешения могут выдаваться центральными органами или территориальными подразделениями лицензиара.</w:t>
      </w:r>
    </w:p>
    <w:p w:rsidR="001343FF" w:rsidRPr="005C7845" w:rsidRDefault="001343FF" w:rsidP="005C7845">
      <w:pPr>
        <w:spacing w:after="0" w:line="240" w:lineRule="auto"/>
        <w:jc w:val="both"/>
        <w:rPr>
          <w:rFonts w:ascii="Times New Roman" w:hAnsi="Times New Roman"/>
          <w:i/>
          <w:sz w:val="24"/>
          <w:szCs w:val="24"/>
        </w:rPr>
      </w:pP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lastRenderedPageBreak/>
        <w:t>Лицензии и разрешения различаются по времени действия:</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а) бессрочные - выдаваемые без ограничения срока действия;</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б) </w:t>
      </w:r>
      <w:proofErr w:type="gramStart"/>
      <w:r w:rsidRPr="005C7845">
        <w:rPr>
          <w:rFonts w:ascii="Times New Roman" w:hAnsi="Times New Roman"/>
          <w:sz w:val="24"/>
          <w:szCs w:val="24"/>
        </w:rPr>
        <w:t>временные</w:t>
      </w:r>
      <w:proofErr w:type="gramEnd"/>
      <w:r w:rsidRPr="005C7845">
        <w:rPr>
          <w:rFonts w:ascii="Times New Roman" w:hAnsi="Times New Roman"/>
          <w:sz w:val="24"/>
          <w:szCs w:val="24"/>
        </w:rPr>
        <w:t xml:space="preserve"> - выдаваемые на определенный срок. Ограничение срока действия лицензии допускается только в отношении лицензий на использование ограниченных государственных ресурсов и осуществление внешнеторговой деятельности, а также в отношении лицензий, предусмотренных пунктами 33-35 статьи 15, и разрешений, предусмотренных пунктами 2, 12-14, 26, 27-1, 29 и 31 статьи 17 данного Закона.</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В Кыргызской Республике еще нет четкой сложившейся правовой, предпринимательской и корпоративной культуры. Нет, также, культуры разрешения потребительских споров и конфликтов. Процесс саморегулирования сегодня не отработан в полной мере практически ни в одной стране Содружества Независимых Государств. Все наработки черпаются из юридической практики зарубежных стран, где имеется как положительный, так и отрицательный опыт. </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Процесс саморегулирования предусматривает  разработку государством мер безопасности и контроля, и передаче этих функций бизнесу. В Кыргызской Республике этот процесс не отработан, так как еще не было никаких прецедентов. Поэтому, поспешное введение саморегул</w:t>
      </w:r>
      <w:r w:rsidR="004049EB" w:rsidRPr="005C7845">
        <w:rPr>
          <w:rFonts w:ascii="Times New Roman" w:hAnsi="Times New Roman"/>
          <w:sz w:val="24"/>
          <w:szCs w:val="24"/>
        </w:rPr>
        <w:t>и</w:t>
      </w:r>
      <w:r w:rsidRPr="005C7845">
        <w:rPr>
          <w:rFonts w:ascii="Times New Roman" w:hAnsi="Times New Roman"/>
          <w:sz w:val="24"/>
          <w:szCs w:val="24"/>
        </w:rPr>
        <w:t>рующих организаций в различных отраслях экономики лишь станет причиной к очередным потребительским и техногенным конфликтам.</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С появлением в каждой отрасли экономики саморегулируемых организаций, независимый малый и средний бизнес рискует исчезнуть, а сам рынок лишится здоровой конкуренции. Для деятельности любой саморегулируемой организации необходимы источники финансирования, </w:t>
      </w:r>
      <w:proofErr w:type="spellStart"/>
      <w:r w:rsidRPr="005C7845">
        <w:rPr>
          <w:rFonts w:ascii="Times New Roman" w:hAnsi="Times New Roman"/>
          <w:sz w:val="24"/>
          <w:szCs w:val="24"/>
        </w:rPr>
        <w:t>которыебудут</w:t>
      </w:r>
      <w:proofErr w:type="spellEnd"/>
      <w:r w:rsidRPr="005C7845">
        <w:rPr>
          <w:rFonts w:ascii="Times New Roman" w:hAnsi="Times New Roman"/>
          <w:sz w:val="24"/>
          <w:szCs w:val="24"/>
        </w:rPr>
        <w:t xml:space="preserve"> дополнительным финансовым бременем для предпринимателей, и соответствующие специалисты.</w:t>
      </w:r>
    </w:p>
    <w:p w:rsidR="001343FF" w:rsidRPr="005C7845" w:rsidRDefault="001343FF" w:rsidP="005C7845">
      <w:pPr>
        <w:pStyle w:val="a7"/>
        <w:spacing w:after="0"/>
        <w:ind w:right="-143"/>
        <w:jc w:val="both"/>
        <w:rPr>
          <w:bCs/>
          <w:highlight w:val="yellow"/>
        </w:rPr>
      </w:pP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 xml:space="preserve">Согласно Закону </w:t>
      </w:r>
      <w:r w:rsidRPr="005C7845">
        <w:rPr>
          <w:rStyle w:val="normaltextrun"/>
          <w:rFonts w:ascii="Times New Roman" w:hAnsi="Times New Roman"/>
          <w:sz w:val="24"/>
          <w:szCs w:val="24"/>
          <w:shd w:val="clear" w:color="auto" w:fill="FFFFFF"/>
        </w:rPr>
        <w:t xml:space="preserve">Кыргызской Республики «О лицензионно-разрешительной системе в Кыргызской Республике» </w:t>
      </w:r>
      <w:r w:rsidRPr="005C7845">
        <w:rPr>
          <w:rFonts w:ascii="Times New Roman" w:hAnsi="Times New Roman"/>
          <w:sz w:val="24"/>
          <w:szCs w:val="24"/>
          <w:highlight w:val="white"/>
        </w:rPr>
        <w:t>в целях проверки соблюдения лицензиатом лицензионных требований, установленных нормативными правовыми актами, регулирующими отдельные виды деятельности, соответствующим лицензиаром проводится лицензионный контроль. Данный контроль проводится в форме лицензионной проверки соблюдения лицензиатом лицензионных требований, которые осуществляются в соответствии с планом, утверждаемым лицензиаром. Предметом проведения лицензионной проверки является проверка выполнения лицензиатом лицензионных требований, проверка устранения лицензиатом выявленных нарушений в ходе предыдущих проверок.</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В случае невыполнения лицензионных требований лицензиар может применять к лицензиату следующие меры воздействия:</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1) предупреждение;</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2) штраф;</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3) приостановление действия лицензии и (или) разрешения;</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4) подача искового заявления в судебные органы для рассмотрения вопроса об аннулировании лицензии и (или) разрешения.</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Согласно представленной информации госорганов-лицензиаров, некоторые лицензии были отозваны, аннулированы, приостановлены, прекращены:</w:t>
      </w:r>
    </w:p>
    <w:p w:rsidR="001343FF" w:rsidRPr="005C7845" w:rsidRDefault="001343FF" w:rsidP="005C7845">
      <w:pPr>
        <w:spacing w:after="0" w:line="240" w:lineRule="auto"/>
        <w:ind w:firstLine="567"/>
        <w:jc w:val="both"/>
        <w:rPr>
          <w:rFonts w:ascii="Times New Roman" w:hAnsi="Times New Roman"/>
          <w:sz w:val="24"/>
          <w:szCs w:val="24"/>
          <w:highlight w:val="white"/>
        </w:rPr>
      </w:pPr>
    </w:p>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Количество  аннулированных, отозванных, приостановленных,</w:t>
      </w:r>
      <w:r w:rsidR="00094BB8">
        <w:rPr>
          <w:rFonts w:ascii="Times New Roman" w:hAnsi="Times New Roman"/>
          <w:b/>
          <w:sz w:val="24"/>
          <w:szCs w:val="24"/>
          <w:highlight w:val="white"/>
        </w:rPr>
        <w:t xml:space="preserve"> </w:t>
      </w:r>
      <w:r w:rsidRPr="005C7845">
        <w:rPr>
          <w:rFonts w:ascii="Times New Roman" w:hAnsi="Times New Roman"/>
          <w:b/>
          <w:sz w:val="24"/>
          <w:szCs w:val="24"/>
          <w:highlight w:val="white"/>
        </w:rPr>
        <w:t>прекращенных  лицензий и разрешений</w:t>
      </w:r>
    </w:p>
    <w:p w:rsidR="001343FF" w:rsidRPr="005C7845" w:rsidRDefault="001343FF" w:rsidP="005C7845">
      <w:pPr>
        <w:spacing w:after="0" w:line="240" w:lineRule="auto"/>
        <w:ind w:firstLine="851"/>
        <w:jc w:val="right"/>
        <w:rPr>
          <w:rStyle w:val="normaltextrun"/>
          <w:rFonts w:ascii="Times New Roman" w:hAnsi="Times New Roman"/>
          <w:sz w:val="24"/>
          <w:szCs w:val="24"/>
        </w:rPr>
      </w:pPr>
      <w:r w:rsidRPr="005C7845">
        <w:rPr>
          <w:rStyle w:val="normaltextrun"/>
          <w:rFonts w:ascii="Times New Roman" w:hAnsi="Times New Roman"/>
          <w:sz w:val="24"/>
          <w:szCs w:val="24"/>
        </w:rPr>
        <w:t>по состоянию на 1.09.2019г.</w:t>
      </w:r>
    </w:p>
    <w:p w:rsidR="001343FF" w:rsidRPr="005C7845" w:rsidRDefault="001343FF" w:rsidP="005C7845">
      <w:pPr>
        <w:spacing w:after="0" w:line="240" w:lineRule="auto"/>
        <w:jc w:val="right"/>
        <w:rPr>
          <w:rFonts w:ascii="Times New Roman" w:hAnsi="Times New Roman"/>
          <w:b/>
          <w:sz w:val="24"/>
          <w:szCs w:val="24"/>
          <w:highlight w:val="white"/>
        </w:rPr>
      </w:pPr>
    </w:p>
    <w:tbl>
      <w:tblPr>
        <w:tblW w:w="94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694"/>
        <w:gridCol w:w="851"/>
        <w:gridCol w:w="977"/>
        <w:gridCol w:w="978"/>
        <w:gridCol w:w="865"/>
        <w:gridCol w:w="839"/>
        <w:gridCol w:w="850"/>
        <w:gridCol w:w="850"/>
      </w:tblGrid>
      <w:tr w:rsidR="005C7845" w:rsidRPr="005C7845" w:rsidTr="0011686E">
        <w:tc>
          <w:tcPr>
            <w:tcW w:w="567" w:type="dxa"/>
          </w:tcPr>
          <w:p w:rsidR="001343FF" w:rsidRPr="005C7845" w:rsidRDefault="001343FF" w:rsidP="005C7845">
            <w:pPr>
              <w:spacing w:after="0" w:line="240" w:lineRule="auto"/>
              <w:jc w:val="both"/>
              <w:rPr>
                <w:rFonts w:ascii="Times New Roman" w:hAnsi="Times New Roman"/>
                <w:b/>
                <w:sz w:val="24"/>
                <w:szCs w:val="24"/>
                <w:highlight w:val="white"/>
              </w:rPr>
            </w:pPr>
            <w:r w:rsidRPr="005C7845">
              <w:rPr>
                <w:rFonts w:ascii="Times New Roman" w:hAnsi="Times New Roman"/>
                <w:b/>
                <w:sz w:val="24"/>
                <w:szCs w:val="24"/>
                <w:highlight w:val="white"/>
              </w:rPr>
              <w:t>№</w:t>
            </w:r>
          </w:p>
        </w:tc>
        <w:tc>
          <w:tcPr>
            <w:tcW w:w="2694" w:type="dxa"/>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Наименование госоргана</w:t>
            </w:r>
          </w:p>
        </w:tc>
        <w:tc>
          <w:tcPr>
            <w:tcW w:w="851" w:type="dxa"/>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Лиц/</w:t>
            </w:r>
          </w:p>
          <w:p w:rsidR="001343FF" w:rsidRPr="005C7845" w:rsidRDefault="001343FF" w:rsidP="005C7845">
            <w:pPr>
              <w:spacing w:after="0" w:line="240" w:lineRule="auto"/>
              <w:jc w:val="center"/>
              <w:rPr>
                <w:rFonts w:ascii="Times New Roman" w:hAnsi="Times New Roman"/>
                <w:b/>
                <w:sz w:val="24"/>
                <w:szCs w:val="24"/>
                <w:highlight w:val="white"/>
              </w:rPr>
            </w:pPr>
            <w:proofErr w:type="spellStart"/>
            <w:r w:rsidRPr="005C7845">
              <w:rPr>
                <w:rFonts w:ascii="Times New Roman" w:hAnsi="Times New Roman"/>
                <w:b/>
                <w:sz w:val="24"/>
                <w:szCs w:val="24"/>
                <w:highlight w:val="white"/>
              </w:rPr>
              <w:t>Разр</w:t>
            </w:r>
            <w:proofErr w:type="spellEnd"/>
          </w:p>
        </w:tc>
        <w:tc>
          <w:tcPr>
            <w:tcW w:w="977" w:type="dxa"/>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2014</w:t>
            </w:r>
          </w:p>
        </w:tc>
        <w:tc>
          <w:tcPr>
            <w:tcW w:w="978" w:type="dxa"/>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2015</w:t>
            </w:r>
          </w:p>
        </w:tc>
        <w:tc>
          <w:tcPr>
            <w:tcW w:w="865" w:type="dxa"/>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2016</w:t>
            </w:r>
          </w:p>
        </w:tc>
        <w:tc>
          <w:tcPr>
            <w:tcW w:w="839" w:type="dxa"/>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2017</w:t>
            </w:r>
          </w:p>
        </w:tc>
        <w:tc>
          <w:tcPr>
            <w:tcW w:w="850" w:type="dxa"/>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2018</w:t>
            </w:r>
          </w:p>
        </w:tc>
        <w:tc>
          <w:tcPr>
            <w:tcW w:w="850" w:type="dxa"/>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2019*</w:t>
            </w:r>
          </w:p>
        </w:tc>
      </w:tr>
      <w:tr w:rsidR="005C7845" w:rsidRPr="005C7845" w:rsidTr="0011686E">
        <w:tc>
          <w:tcPr>
            <w:tcW w:w="567" w:type="dxa"/>
            <w:tcBorders>
              <w:bottom w:val="nil"/>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rPr>
              <w:t>Государственный комитет промышленности, энергетики и недропользования</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аннулированные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roofErr w:type="gramStart"/>
            <w:r w:rsidRPr="005C7845">
              <w:rPr>
                <w:rFonts w:ascii="Times New Roman" w:hAnsi="Times New Roman"/>
                <w:sz w:val="24"/>
                <w:szCs w:val="24"/>
                <w:highlight w:val="white"/>
              </w:rPr>
              <w:t>Р</w:t>
            </w:r>
            <w:proofErr w:type="gramEnd"/>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106</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188</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289</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320</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255</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222</w:t>
            </w:r>
          </w:p>
        </w:tc>
      </w:tr>
      <w:tr w:rsidR="005C7845" w:rsidRPr="005C7845" w:rsidTr="0011686E">
        <w:tc>
          <w:tcPr>
            <w:tcW w:w="567" w:type="dxa"/>
            <w:tcBorders>
              <w:top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приостановленные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roofErr w:type="gramStart"/>
            <w:r w:rsidRPr="005C7845">
              <w:rPr>
                <w:rFonts w:ascii="Times New Roman" w:hAnsi="Times New Roman"/>
                <w:sz w:val="24"/>
                <w:szCs w:val="24"/>
                <w:highlight w:val="white"/>
              </w:rPr>
              <w:t>Р</w:t>
            </w:r>
            <w:proofErr w:type="gramEnd"/>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166</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231</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220</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311</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210</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203</w:t>
            </w:r>
          </w:p>
        </w:tc>
      </w:tr>
      <w:tr w:rsidR="005C7845" w:rsidRPr="005C7845" w:rsidTr="0011686E">
        <w:tc>
          <w:tcPr>
            <w:tcW w:w="567" w:type="dxa"/>
            <w:tcBorders>
              <w:bottom w:val="nil"/>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rPr>
              <w:t>Государственное агентство связи при Государственном комитете информационных технологий и связи</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приостановленные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40</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прекращенные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521</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1053</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73</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179</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270</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78</w:t>
            </w:r>
          </w:p>
        </w:tc>
      </w:tr>
      <w:tr w:rsidR="005C7845" w:rsidRPr="005C7845" w:rsidTr="0011686E">
        <w:tc>
          <w:tcPr>
            <w:tcW w:w="567" w:type="dxa"/>
            <w:tcBorders>
              <w:bottom w:val="nil"/>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rPr>
              <w:t>Государственное агентство архитектуры, строительства и жилищно-коммунального хозяйства</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аннулированные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proofErr w:type="gramStart"/>
            <w:r w:rsidRPr="005C7845">
              <w:rPr>
                <w:rFonts w:ascii="Times New Roman" w:hAnsi="Times New Roman"/>
                <w:sz w:val="24"/>
                <w:szCs w:val="24"/>
                <w:highlight w:val="white"/>
              </w:rPr>
              <w:t>Р</w:t>
            </w:r>
            <w:proofErr w:type="gramEnd"/>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12</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6</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7</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приостановленные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proofErr w:type="gramStart"/>
            <w:r w:rsidRPr="005C7845">
              <w:rPr>
                <w:rFonts w:ascii="Times New Roman" w:hAnsi="Times New Roman"/>
                <w:sz w:val="24"/>
                <w:szCs w:val="24"/>
                <w:highlight w:val="white"/>
              </w:rPr>
              <w:t>Р</w:t>
            </w:r>
            <w:proofErr w:type="gramEnd"/>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8</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6</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4</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10</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12</w:t>
            </w:r>
          </w:p>
        </w:tc>
      </w:tr>
      <w:tr w:rsidR="005C7845" w:rsidRPr="005C7845" w:rsidTr="0011686E">
        <w:tc>
          <w:tcPr>
            <w:tcW w:w="567" w:type="dxa"/>
            <w:tcBorders>
              <w:top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отозванные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proofErr w:type="gramStart"/>
            <w:r w:rsidRPr="005C7845">
              <w:rPr>
                <w:rFonts w:ascii="Times New Roman" w:hAnsi="Times New Roman"/>
                <w:sz w:val="24"/>
                <w:szCs w:val="24"/>
                <w:highlight w:val="white"/>
              </w:rPr>
              <w:t>Р</w:t>
            </w:r>
            <w:proofErr w:type="gramEnd"/>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w:t>
            </w:r>
          </w:p>
        </w:tc>
      </w:tr>
      <w:tr w:rsidR="005C7845" w:rsidRPr="005C7845" w:rsidTr="0011686E">
        <w:tc>
          <w:tcPr>
            <w:tcW w:w="567" w:type="dxa"/>
            <w:tcBorders>
              <w:bottom w:val="nil"/>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rPr>
              <w:t>Государственное агентство по регулированию топливно-энергетического комплекса</w:t>
            </w:r>
          </w:p>
        </w:tc>
      </w:tr>
      <w:tr w:rsidR="005C7845" w:rsidRPr="005C7845" w:rsidTr="0011686E">
        <w:tc>
          <w:tcPr>
            <w:tcW w:w="567" w:type="dxa"/>
            <w:tcBorders>
              <w:top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аннулированные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3</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c>
          <w:tcPr>
            <w:tcW w:w="567" w:type="dxa"/>
            <w:tcBorders>
              <w:bottom w:val="nil"/>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rPr>
              <w:t>Государственная служба миграции</w:t>
            </w:r>
          </w:p>
        </w:tc>
      </w:tr>
      <w:tr w:rsidR="005C7845" w:rsidRPr="005C7845" w:rsidTr="0011686E">
        <w:tc>
          <w:tcPr>
            <w:tcW w:w="567" w:type="dxa"/>
            <w:tcBorders>
              <w:top w:val="nil"/>
              <w:bottom w:val="single" w:sz="4" w:space="0" w:color="auto"/>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аннулированные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proofErr w:type="gramStart"/>
            <w:r w:rsidRPr="005C7845">
              <w:rPr>
                <w:rFonts w:ascii="Times New Roman" w:hAnsi="Times New Roman"/>
                <w:sz w:val="24"/>
                <w:szCs w:val="24"/>
                <w:highlight w:val="white"/>
              </w:rPr>
              <w:t>Р</w:t>
            </w:r>
            <w:proofErr w:type="gramEnd"/>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1100</w:t>
            </w:r>
          </w:p>
        </w:tc>
      </w:tr>
      <w:tr w:rsidR="005C7845" w:rsidRPr="005C7845" w:rsidTr="00116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24"/>
        </w:trPr>
        <w:tc>
          <w:tcPr>
            <w:tcW w:w="567" w:type="dxa"/>
            <w:tcBorders>
              <w:top w:val="single" w:sz="4" w:space="0" w:color="auto"/>
              <w:left w:val="single" w:sz="4" w:space="0" w:color="auto"/>
              <w:right w:val="single" w:sz="4" w:space="0" w:color="auto"/>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rPr>
              <w:t>Государственная служба регулирования и надзора за финансовым рынком</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аннулированные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10</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5</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8</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12</w:t>
            </w:r>
          </w:p>
        </w:tc>
      </w:tr>
      <w:tr w:rsidR="005C7845" w:rsidRPr="005C7845" w:rsidTr="0011686E">
        <w:tc>
          <w:tcPr>
            <w:tcW w:w="567" w:type="dxa"/>
            <w:tcBorders>
              <w:top w:val="nil"/>
              <w:bottom w:val="single" w:sz="4" w:space="0" w:color="auto"/>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Borders>
              <w:bottom w:val="single" w:sz="4" w:space="0" w:color="auto"/>
            </w:tcBorders>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отозванные</w:t>
            </w:r>
          </w:p>
        </w:tc>
        <w:tc>
          <w:tcPr>
            <w:tcW w:w="851"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c>
          <w:tcPr>
            <w:tcW w:w="865"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c>
          <w:tcPr>
            <w:tcW w:w="567" w:type="dxa"/>
            <w:tcBorders>
              <w:top w:val="single" w:sz="4" w:space="0" w:color="auto"/>
              <w:bottom w:val="nil"/>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Borders>
              <w:top w:val="single" w:sz="4" w:space="0" w:color="auto"/>
            </w:tcBorders>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highlight w:val="white"/>
              </w:rPr>
              <w:t>Министерство экономики</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аннулированные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c>
          <w:tcPr>
            <w:tcW w:w="567" w:type="dxa"/>
            <w:tcBorders>
              <w:top w:val="nil"/>
              <w:bottom w:val="single" w:sz="4" w:space="0" w:color="auto"/>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приостановленные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r>
      <w:tr w:rsidR="005C7845" w:rsidRPr="005C7845" w:rsidTr="0011686E">
        <w:tc>
          <w:tcPr>
            <w:tcW w:w="567" w:type="dxa"/>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highlight w:val="white"/>
              </w:rPr>
              <w:t>Министерство здравоохранения</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аннулированные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приостановленные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c>
          <w:tcPr>
            <w:tcW w:w="567" w:type="dxa"/>
            <w:tcBorders>
              <w:top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отозванные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3</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c>
          <w:tcPr>
            <w:tcW w:w="567" w:type="dxa"/>
            <w:tcBorders>
              <w:bottom w:val="nil"/>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Borders>
              <w:bottom w:val="single" w:sz="4" w:space="0" w:color="auto"/>
            </w:tcBorders>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rPr>
              <w:t>Министерство сельского хозяйства, пищевой промышленности и мелиорации</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аннулированные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74</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39</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приостановленные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r>
      <w:tr w:rsidR="005C7845" w:rsidRPr="005C7845" w:rsidTr="0011686E">
        <w:tc>
          <w:tcPr>
            <w:tcW w:w="567" w:type="dxa"/>
            <w:tcBorders>
              <w:top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отозванные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15</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Borders>
              <w:top w:val="single" w:sz="4" w:space="0" w:color="000000"/>
              <w:left w:val="single" w:sz="4" w:space="0" w:color="auto"/>
              <w:right w:val="single" w:sz="4" w:space="0" w:color="auto"/>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highlight w:val="white"/>
              </w:rPr>
              <w:t>Министерство финансов</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аннулированные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proofErr w:type="gramStart"/>
            <w:r w:rsidRPr="005C7845">
              <w:rPr>
                <w:rFonts w:ascii="Times New Roman" w:hAnsi="Times New Roman"/>
                <w:sz w:val="24"/>
                <w:szCs w:val="24"/>
                <w:highlight w:val="white"/>
              </w:rPr>
              <w:t>Р</w:t>
            </w:r>
            <w:proofErr w:type="gramEnd"/>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3</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c>
          <w:tcPr>
            <w:tcW w:w="567" w:type="dxa"/>
            <w:tcBorders>
              <w:top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приостановленные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proofErr w:type="gramStart"/>
            <w:r w:rsidRPr="005C7845">
              <w:rPr>
                <w:rFonts w:ascii="Times New Roman" w:hAnsi="Times New Roman"/>
                <w:sz w:val="24"/>
                <w:szCs w:val="24"/>
                <w:highlight w:val="white"/>
              </w:rPr>
              <w:t>Р</w:t>
            </w:r>
            <w:proofErr w:type="gramEnd"/>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11</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Borders>
              <w:top w:val="single" w:sz="4" w:space="0" w:color="auto"/>
              <w:left w:val="single" w:sz="4" w:space="0" w:color="auto"/>
              <w:right w:val="single" w:sz="4" w:space="0" w:color="auto"/>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highlight w:val="white"/>
              </w:rPr>
              <w:t>Министерство юстиции</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аннулированные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3</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9</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6</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10</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3</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приостановленные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42</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98</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124</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141</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77</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63</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отозванные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7</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13</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12</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10</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15</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4</w:t>
            </w:r>
          </w:p>
        </w:tc>
      </w:tr>
      <w:tr w:rsidR="005C7845" w:rsidRPr="005C7845" w:rsidTr="0011686E">
        <w:tc>
          <w:tcPr>
            <w:tcW w:w="567" w:type="dxa"/>
            <w:tcBorders>
              <w:top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прекращенные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31</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7</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12</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51</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18</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6</w:t>
            </w:r>
          </w:p>
        </w:tc>
      </w:tr>
      <w:tr w:rsidR="005C7845" w:rsidRPr="005C7845" w:rsidTr="00116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Borders>
              <w:top w:val="single" w:sz="4" w:space="0" w:color="auto"/>
              <w:left w:val="single" w:sz="4" w:space="0" w:color="auto"/>
              <w:right w:val="single" w:sz="4" w:space="0" w:color="auto"/>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highlight w:val="white"/>
              </w:rPr>
              <w:t>Министерство транспорта и дорог</w:t>
            </w:r>
          </w:p>
        </w:tc>
      </w:tr>
      <w:tr w:rsidR="005C7845" w:rsidRPr="005C7845" w:rsidTr="0011686E">
        <w:tc>
          <w:tcPr>
            <w:tcW w:w="567" w:type="dxa"/>
            <w:tcBorders>
              <w:top w:val="nil"/>
              <w:bottom w:val="single" w:sz="4" w:space="0" w:color="auto"/>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приостановленные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r>
      <w:tr w:rsidR="005C7845" w:rsidRPr="005C7845" w:rsidTr="00116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Borders>
              <w:top w:val="single" w:sz="4" w:space="0" w:color="auto"/>
              <w:left w:val="single" w:sz="4" w:space="0" w:color="auto"/>
              <w:right w:val="single" w:sz="4" w:space="0" w:color="auto"/>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highlight w:val="white"/>
              </w:rPr>
              <w:t>Министерство образования и науки</w:t>
            </w:r>
          </w:p>
        </w:tc>
      </w:tr>
      <w:tr w:rsidR="005C7845" w:rsidRPr="005C7845" w:rsidTr="0011686E">
        <w:tc>
          <w:tcPr>
            <w:tcW w:w="567" w:type="dxa"/>
            <w:tcBorders>
              <w:top w:val="nil"/>
              <w:bottom w:val="single" w:sz="4" w:space="0" w:color="auto"/>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приостановленные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15</w:t>
            </w:r>
          </w:p>
        </w:tc>
      </w:tr>
      <w:tr w:rsidR="005C7845" w:rsidRPr="005C7845" w:rsidTr="00116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Borders>
              <w:top w:val="single" w:sz="4" w:space="0" w:color="auto"/>
              <w:left w:val="single" w:sz="4" w:space="0" w:color="auto"/>
              <w:right w:val="single" w:sz="4" w:space="0" w:color="auto"/>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highlight w:val="white"/>
              </w:rPr>
              <w:t>Министерство культуры, информации и туризма</w:t>
            </w:r>
          </w:p>
        </w:tc>
      </w:tr>
      <w:tr w:rsidR="005C7845" w:rsidRPr="005C7845" w:rsidTr="0011686E">
        <w:tc>
          <w:tcPr>
            <w:tcW w:w="567" w:type="dxa"/>
            <w:tcBorders>
              <w:top w:val="nil"/>
              <w:bottom w:val="single" w:sz="4" w:space="0" w:color="auto"/>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отозванные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proofErr w:type="gramStart"/>
            <w:r w:rsidRPr="005C7845">
              <w:rPr>
                <w:rFonts w:ascii="Times New Roman" w:hAnsi="Times New Roman"/>
                <w:sz w:val="24"/>
                <w:szCs w:val="24"/>
                <w:highlight w:val="white"/>
              </w:rPr>
              <w:t>Р</w:t>
            </w:r>
            <w:proofErr w:type="gramEnd"/>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w:t>
            </w:r>
          </w:p>
        </w:tc>
      </w:tr>
      <w:tr w:rsidR="005C7845" w:rsidRPr="005C7845" w:rsidTr="00116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Borders>
              <w:top w:val="single" w:sz="4" w:space="0" w:color="auto"/>
              <w:left w:val="single" w:sz="4" w:space="0" w:color="auto"/>
              <w:right w:val="single" w:sz="4" w:space="0" w:color="auto"/>
            </w:tcBorders>
          </w:tcPr>
          <w:p w:rsidR="001343FF" w:rsidRPr="005C7845" w:rsidRDefault="001343FF" w:rsidP="005C7845">
            <w:pPr>
              <w:numPr>
                <w:ilvl w:val="0"/>
                <w:numId w:val="8"/>
              </w:numPr>
              <w:spacing w:after="0" w:line="240" w:lineRule="auto"/>
              <w:ind w:left="0" w:firstLine="0"/>
              <w:jc w:val="both"/>
              <w:rPr>
                <w:rFonts w:ascii="Times New Roman" w:hAnsi="Times New Roman"/>
                <w:sz w:val="24"/>
                <w:szCs w:val="24"/>
                <w:highlight w:val="white"/>
              </w:rPr>
            </w:pPr>
          </w:p>
        </w:tc>
        <w:tc>
          <w:tcPr>
            <w:tcW w:w="8904" w:type="dxa"/>
            <w:gridSpan w:val="8"/>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rPr>
                <w:rFonts w:ascii="Times New Roman" w:hAnsi="Times New Roman"/>
                <w:i/>
                <w:sz w:val="24"/>
                <w:szCs w:val="24"/>
                <w:highlight w:val="white"/>
              </w:rPr>
            </w:pPr>
            <w:r w:rsidRPr="005C7845">
              <w:rPr>
                <w:rFonts w:ascii="Times New Roman" w:hAnsi="Times New Roman"/>
                <w:i/>
                <w:sz w:val="24"/>
                <w:szCs w:val="24"/>
                <w:highlight w:val="white"/>
              </w:rPr>
              <w:t>Национальный банк</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аннулированные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150</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229</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64</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102</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224</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77</w:t>
            </w:r>
          </w:p>
        </w:tc>
      </w:tr>
      <w:tr w:rsidR="005C7845" w:rsidRPr="005C7845" w:rsidTr="0011686E">
        <w:tc>
          <w:tcPr>
            <w:tcW w:w="567" w:type="dxa"/>
            <w:tcBorders>
              <w:top w:val="nil"/>
              <w:bottom w:val="nil"/>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приостановленные</w:t>
            </w:r>
          </w:p>
        </w:tc>
        <w:tc>
          <w:tcPr>
            <w:tcW w:w="851"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55</w:t>
            </w:r>
          </w:p>
        </w:tc>
        <w:tc>
          <w:tcPr>
            <w:tcW w:w="978"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5</w:t>
            </w:r>
          </w:p>
        </w:tc>
        <w:tc>
          <w:tcPr>
            <w:tcW w:w="865"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12</w:t>
            </w:r>
          </w:p>
        </w:tc>
        <w:tc>
          <w:tcPr>
            <w:tcW w:w="839"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8</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4</w:t>
            </w:r>
          </w:p>
        </w:tc>
        <w:tc>
          <w:tcPr>
            <w:tcW w:w="850" w:type="dxa"/>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19</w:t>
            </w:r>
          </w:p>
        </w:tc>
      </w:tr>
      <w:tr w:rsidR="005C7845" w:rsidRPr="005C7845" w:rsidTr="0011686E">
        <w:tc>
          <w:tcPr>
            <w:tcW w:w="567" w:type="dxa"/>
            <w:tcBorders>
              <w:top w:val="nil"/>
              <w:bottom w:val="single" w:sz="4" w:space="0" w:color="auto"/>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Borders>
              <w:bottom w:val="single" w:sz="4" w:space="0" w:color="auto"/>
            </w:tcBorders>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 отозванные</w:t>
            </w:r>
          </w:p>
        </w:tc>
        <w:tc>
          <w:tcPr>
            <w:tcW w:w="851"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
        </w:tc>
        <w:tc>
          <w:tcPr>
            <w:tcW w:w="977"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44</w:t>
            </w:r>
          </w:p>
        </w:tc>
        <w:tc>
          <w:tcPr>
            <w:tcW w:w="978"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43</w:t>
            </w:r>
          </w:p>
        </w:tc>
        <w:tc>
          <w:tcPr>
            <w:tcW w:w="865"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17</w:t>
            </w:r>
          </w:p>
        </w:tc>
        <w:tc>
          <w:tcPr>
            <w:tcW w:w="839"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17</w:t>
            </w:r>
          </w:p>
        </w:tc>
        <w:tc>
          <w:tcPr>
            <w:tcW w:w="850"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6</w:t>
            </w:r>
          </w:p>
        </w:tc>
        <w:tc>
          <w:tcPr>
            <w:tcW w:w="850" w:type="dxa"/>
            <w:tcBorders>
              <w:bottom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7</w:t>
            </w:r>
          </w:p>
        </w:tc>
      </w:tr>
      <w:tr w:rsidR="005C7845" w:rsidRPr="005C7845" w:rsidTr="00116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jc w:val="both"/>
              <w:rPr>
                <w:rFonts w:ascii="Times New Roman" w:hAnsi="Times New Roman"/>
                <w:sz w:val="24"/>
                <w:szCs w:val="24"/>
                <w:highlight w:val="white"/>
              </w:rPr>
            </w:pPr>
          </w:p>
        </w:tc>
        <w:tc>
          <w:tcPr>
            <w:tcW w:w="2694" w:type="dxa"/>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jc w:val="both"/>
              <w:rPr>
                <w:rFonts w:ascii="Times New Roman" w:hAnsi="Times New Roman"/>
                <w:sz w:val="24"/>
                <w:szCs w:val="24"/>
              </w:rPr>
            </w:pPr>
            <w:r w:rsidRPr="005C7845">
              <w:rPr>
                <w:rFonts w:ascii="Times New Roman" w:hAnsi="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jc w:val="center"/>
              <w:rPr>
                <w:rFonts w:ascii="Times New Roman" w:hAnsi="Times New Roman"/>
                <w:sz w:val="24"/>
                <w:szCs w:val="24"/>
                <w:highlight w:val="white"/>
              </w:rPr>
            </w:pPr>
            <w:r w:rsidRPr="005C7845">
              <w:rPr>
                <w:rFonts w:ascii="Times New Roman" w:hAnsi="Times New Roman"/>
                <w:sz w:val="24"/>
                <w:szCs w:val="24"/>
                <w:highlight w:val="white"/>
              </w:rPr>
              <w:t>Л/</w:t>
            </w:r>
            <w:proofErr w:type="gramStart"/>
            <w:r w:rsidRPr="005C7845">
              <w:rPr>
                <w:rFonts w:ascii="Times New Roman" w:hAnsi="Times New Roman"/>
                <w:sz w:val="24"/>
                <w:szCs w:val="24"/>
                <w:highlight w:val="white"/>
              </w:rPr>
              <w:t>Р</w:t>
            </w:r>
            <w:proofErr w:type="gramEnd"/>
          </w:p>
        </w:tc>
        <w:tc>
          <w:tcPr>
            <w:tcW w:w="977" w:type="dxa"/>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1147</w:t>
            </w:r>
          </w:p>
        </w:tc>
        <w:tc>
          <w:tcPr>
            <w:tcW w:w="978" w:type="dxa"/>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1890</w:t>
            </w:r>
          </w:p>
        </w:tc>
        <w:tc>
          <w:tcPr>
            <w:tcW w:w="865" w:type="dxa"/>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859</w:t>
            </w:r>
          </w:p>
        </w:tc>
        <w:tc>
          <w:tcPr>
            <w:tcW w:w="839" w:type="dxa"/>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1205</w:t>
            </w:r>
          </w:p>
        </w:tc>
        <w:tc>
          <w:tcPr>
            <w:tcW w:w="850" w:type="dxa"/>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1202</w:t>
            </w:r>
          </w:p>
        </w:tc>
        <w:tc>
          <w:tcPr>
            <w:tcW w:w="850" w:type="dxa"/>
            <w:tcBorders>
              <w:top w:val="single" w:sz="4" w:space="0" w:color="auto"/>
              <w:left w:val="single" w:sz="4" w:space="0" w:color="auto"/>
              <w:bottom w:val="single" w:sz="4" w:space="0" w:color="auto"/>
              <w:right w:val="single" w:sz="4" w:space="0" w:color="auto"/>
            </w:tcBorders>
          </w:tcPr>
          <w:p w:rsidR="001343FF" w:rsidRPr="005C7845" w:rsidRDefault="001343FF" w:rsidP="005C7845">
            <w:pPr>
              <w:spacing w:after="0" w:line="240" w:lineRule="auto"/>
              <w:jc w:val="center"/>
              <w:rPr>
                <w:rFonts w:ascii="Times New Roman" w:hAnsi="Times New Roman"/>
                <w:b/>
                <w:sz w:val="24"/>
                <w:szCs w:val="24"/>
                <w:highlight w:val="white"/>
              </w:rPr>
            </w:pPr>
            <w:r w:rsidRPr="005C7845">
              <w:rPr>
                <w:rFonts w:ascii="Times New Roman" w:hAnsi="Times New Roman"/>
                <w:b/>
                <w:sz w:val="24"/>
                <w:szCs w:val="24"/>
                <w:highlight w:val="white"/>
              </w:rPr>
              <w:t>1864</w:t>
            </w:r>
          </w:p>
        </w:tc>
      </w:tr>
    </w:tbl>
    <w:p w:rsidR="001343FF" w:rsidRPr="005C7845" w:rsidRDefault="001343FF" w:rsidP="005C7845">
      <w:pPr>
        <w:spacing w:after="0" w:line="240" w:lineRule="auto"/>
        <w:jc w:val="both"/>
        <w:rPr>
          <w:rFonts w:ascii="Times New Roman" w:hAnsi="Times New Roman"/>
          <w:sz w:val="24"/>
          <w:szCs w:val="24"/>
          <w:highlight w:val="white"/>
        </w:rPr>
      </w:pPr>
    </w:p>
    <w:p w:rsidR="001343FF" w:rsidRPr="005C7845" w:rsidRDefault="001343FF" w:rsidP="005C7845">
      <w:pPr>
        <w:spacing w:after="0" w:line="240" w:lineRule="auto"/>
        <w:jc w:val="both"/>
        <w:rPr>
          <w:rFonts w:ascii="Times New Roman" w:hAnsi="Times New Roman"/>
          <w:i/>
          <w:sz w:val="24"/>
          <w:szCs w:val="24"/>
          <w:highlight w:val="white"/>
        </w:rPr>
      </w:pPr>
      <w:r w:rsidRPr="005C7845">
        <w:rPr>
          <w:rFonts w:ascii="Times New Roman" w:hAnsi="Times New Roman"/>
          <w:i/>
          <w:sz w:val="24"/>
          <w:szCs w:val="24"/>
          <w:highlight w:val="white"/>
        </w:rPr>
        <w:t xml:space="preserve">* данные за </w:t>
      </w:r>
      <w:r w:rsidR="000E667E" w:rsidRPr="005C7845">
        <w:rPr>
          <w:rFonts w:ascii="Times New Roman" w:hAnsi="Times New Roman"/>
          <w:i/>
          <w:sz w:val="24"/>
          <w:szCs w:val="24"/>
          <w:highlight w:val="white"/>
        </w:rPr>
        <w:t>7</w:t>
      </w:r>
      <w:r w:rsidRPr="005C7845">
        <w:rPr>
          <w:rFonts w:ascii="Times New Roman" w:hAnsi="Times New Roman"/>
          <w:i/>
          <w:sz w:val="24"/>
          <w:szCs w:val="24"/>
          <w:highlight w:val="white"/>
        </w:rPr>
        <w:t xml:space="preserve"> </w:t>
      </w:r>
      <w:r w:rsidR="000E667E" w:rsidRPr="005C7845">
        <w:rPr>
          <w:rFonts w:ascii="Times New Roman" w:hAnsi="Times New Roman"/>
          <w:i/>
          <w:sz w:val="24"/>
          <w:szCs w:val="24"/>
          <w:highlight w:val="white"/>
        </w:rPr>
        <w:t xml:space="preserve">и </w:t>
      </w:r>
      <w:r w:rsidRPr="005C7845">
        <w:rPr>
          <w:rFonts w:ascii="Times New Roman" w:hAnsi="Times New Roman"/>
          <w:i/>
          <w:sz w:val="24"/>
          <w:szCs w:val="24"/>
          <w:highlight w:val="white"/>
        </w:rPr>
        <w:t>8 месяцев 2019г.</w:t>
      </w:r>
    </w:p>
    <w:p w:rsidR="001343FF" w:rsidRPr="005C7845" w:rsidRDefault="001343FF" w:rsidP="005C7845">
      <w:pPr>
        <w:spacing w:after="0" w:line="240" w:lineRule="auto"/>
        <w:jc w:val="both"/>
        <w:rPr>
          <w:rFonts w:ascii="Times New Roman" w:hAnsi="Times New Roman"/>
          <w:sz w:val="24"/>
          <w:szCs w:val="24"/>
          <w:highlight w:val="white"/>
        </w:rPr>
      </w:pP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 xml:space="preserve">Из таблицы видно, что по 15-ти госорганам-лицензиарам общее количество аннулированных, приостановленных, отозванных и прекращенных лицензий и разрешений за 2014-2019 годы варьируется от 859 до 1890 лицензий и разрешений. Наибольшую долю среди них составляют аннулированные лицензии/разрешения – в 2018 году на их долю приходилось 47,3% от общего количества аннулированных лицензий/разрешений в целом по республике. Порядка 50% пришлось на приостановленные и прекращенные лицензии/разрешения. И лишь незначительная часть пришлась на отозванные лицензии/разрешения. </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Большая часть аннулированных и приостановленных лицензий/разрешений пришлась на следующие госорганы-лицензиары:</w:t>
      </w:r>
    </w:p>
    <w:p w:rsidR="001343FF" w:rsidRPr="005C7845" w:rsidRDefault="001343FF" w:rsidP="005C7845">
      <w:pPr>
        <w:pStyle w:val="11"/>
        <w:numPr>
          <w:ilvl w:val="0"/>
          <w:numId w:val="9"/>
        </w:numPr>
        <w:spacing w:after="0" w:line="240" w:lineRule="auto"/>
        <w:ind w:left="426" w:firstLine="0"/>
        <w:jc w:val="both"/>
        <w:rPr>
          <w:rFonts w:ascii="Times New Roman" w:hAnsi="Times New Roman"/>
          <w:sz w:val="24"/>
          <w:szCs w:val="24"/>
          <w:highlight w:val="white"/>
        </w:rPr>
      </w:pPr>
      <w:r w:rsidRPr="005C7845">
        <w:rPr>
          <w:rFonts w:ascii="Times New Roman" w:hAnsi="Times New Roman"/>
          <w:sz w:val="24"/>
          <w:szCs w:val="24"/>
          <w:highlight w:val="white"/>
        </w:rPr>
        <w:t>Государственный комитет промышленности, энергетики и недропользования,</w:t>
      </w:r>
    </w:p>
    <w:p w:rsidR="001343FF" w:rsidRPr="005C7845" w:rsidRDefault="001343FF" w:rsidP="005C7845">
      <w:pPr>
        <w:pStyle w:val="11"/>
        <w:numPr>
          <w:ilvl w:val="0"/>
          <w:numId w:val="9"/>
        </w:numPr>
        <w:spacing w:after="0" w:line="240" w:lineRule="auto"/>
        <w:ind w:left="426" w:firstLine="0"/>
        <w:jc w:val="both"/>
        <w:rPr>
          <w:rFonts w:ascii="Times New Roman" w:hAnsi="Times New Roman"/>
          <w:sz w:val="24"/>
          <w:szCs w:val="24"/>
          <w:highlight w:val="white"/>
        </w:rPr>
      </w:pPr>
      <w:r w:rsidRPr="005C7845">
        <w:rPr>
          <w:rFonts w:ascii="Times New Roman" w:hAnsi="Times New Roman"/>
          <w:sz w:val="24"/>
          <w:szCs w:val="24"/>
          <w:highlight w:val="white"/>
        </w:rPr>
        <w:t>Государственная служба миграции,</w:t>
      </w:r>
    </w:p>
    <w:p w:rsidR="001343FF" w:rsidRPr="005C7845" w:rsidRDefault="001343FF" w:rsidP="005C7845">
      <w:pPr>
        <w:pStyle w:val="11"/>
        <w:numPr>
          <w:ilvl w:val="0"/>
          <w:numId w:val="9"/>
        </w:numPr>
        <w:spacing w:after="0" w:line="240" w:lineRule="auto"/>
        <w:ind w:left="426" w:firstLine="0"/>
        <w:jc w:val="both"/>
        <w:rPr>
          <w:rFonts w:ascii="Times New Roman" w:hAnsi="Times New Roman"/>
          <w:sz w:val="24"/>
          <w:szCs w:val="24"/>
          <w:highlight w:val="white"/>
        </w:rPr>
      </w:pPr>
      <w:r w:rsidRPr="005C7845">
        <w:rPr>
          <w:rFonts w:ascii="Times New Roman" w:hAnsi="Times New Roman"/>
          <w:sz w:val="24"/>
          <w:szCs w:val="24"/>
          <w:highlight w:val="white"/>
        </w:rPr>
        <w:t>Министерство юстиции,</w:t>
      </w:r>
    </w:p>
    <w:p w:rsidR="001343FF" w:rsidRPr="005C7845" w:rsidRDefault="001343FF" w:rsidP="005C7845">
      <w:pPr>
        <w:pStyle w:val="11"/>
        <w:numPr>
          <w:ilvl w:val="0"/>
          <w:numId w:val="9"/>
        </w:numPr>
        <w:spacing w:after="0" w:line="240" w:lineRule="auto"/>
        <w:ind w:left="426" w:firstLine="0"/>
        <w:jc w:val="both"/>
        <w:rPr>
          <w:rFonts w:ascii="Times New Roman" w:hAnsi="Times New Roman"/>
          <w:sz w:val="24"/>
          <w:szCs w:val="24"/>
          <w:highlight w:val="white"/>
        </w:rPr>
      </w:pPr>
      <w:r w:rsidRPr="005C7845">
        <w:rPr>
          <w:rFonts w:ascii="Times New Roman" w:hAnsi="Times New Roman"/>
          <w:sz w:val="24"/>
          <w:szCs w:val="24"/>
          <w:highlight w:val="white"/>
        </w:rPr>
        <w:t>Национальный банк.</w:t>
      </w:r>
    </w:p>
    <w:p w:rsidR="001343FF" w:rsidRPr="005C7845" w:rsidRDefault="001343FF" w:rsidP="005C7845">
      <w:pPr>
        <w:spacing w:after="0" w:line="240" w:lineRule="auto"/>
        <w:ind w:firstLine="851"/>
        <w:jc w:val="both"/>
        <w:rPr>
          <w:rFonts w:ascii="Times New Roman" w:hAnsi="Times New Roman"/>
          <w:sz w:val="24"/>
          <w:szCs w:val="24"/>
          <w:highlight w:val="white"/>
        </w:rPr>
      </w:pPr>
      <w:r w:rsidRPr="005C7845">
        <w:rPr>
          <w:rFonts w:ascii="Times New Roman" w:hAnsi="Times New Roman"/>
          <w:sz w:val="24"/>
          <w:szCs w:val="24"/>
          <w:highlight w:val="white"/>
        </w:rPr>
        <w:t xml:space="preserve">В 2014-2015 годы около 1600 лицензий прекратили свои действия в области связи и коммуникаций (Государственное агентство связи при ГКИТС). </w:t>
      </w:r>
    </w:p>
    <w:p w:rsidR="001343FF" w:rsidRPr="005C7845" w:rsidRDefault="001343FF" w:rsidP="005C7845">
      <w:pPr>
        <w:spacing w:after="0" w:line="240" w:lineRule="auto"/>
        <w:jc w:val="both"/>
        <w:rPr>
          <w:rFonts w:ascii="Times New Roman" w:hAnsi="Times New Roman"/>
          <w:i/>
          <w:sz w:val="24"/>
          <w:szCs w:val="24"/>
        </w:rPr>
      </w:pP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Лицензионный контроль, прекращение действия и аннулирование лицензий и (или) и разрешений осуществляется на </w:t>
      </w:r>
      <w:r w:rsidR="002B72D8" w:rsidRPr="005C7845">
        <w:rPr>
          <w:rFonts w:ascii="Times New Roman" w:hAnsi="Times New Roman"/>
          <w:sz w:val="24"/>
          <w:szCs w:val="24"/>
        </w:rPr>
        <w:t xml:space="preserve">всей </w:t>
      </w:r>
      <w:r w:rsidRPr="005C7845">
        <w:rPr>
          <w:rFonts w:ascii="Times New Roman" w:hAnsi="Times New Roman"/>
          <w:sz w:val="24"/>
          <w:szCs w:val="24"/>
        </w:rPr>
        <w:t>территории Кыргызской Республики.</w:t>
      </w:r>
    </w:p>
    <w:p w:rsidR="002B72D8" w:rsidRPr="005C7845" w:rsidRDefault="002B72D8" w:rsidP="005C7845">
      <w:pPr>
        <w:spacing w:after="0" w:line="240" w:lineRule="auto"/>
        <w:ind w:firstLine="851"/>
        <w:jc w:val="both"/>
        <w:rPr>
          <w:rFonts w:ascii="Times New Roman" w:hAnsi="Times New Roman"/>
          <w:sz w:val="24"/>
          <w:szCs w:val="24"/>
        </w:rPr>
      </w:pP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Согласно статье 28 </w:t>
      </w:r>
      <w:r w:rsidRPr="005C7845">
        <w:rPr>
          <w:rFonts w:ascii="Times New Roman" w:hAnsi="Times New Roman"/>
          <w:sz w:val="24"/>
          <w:szCs w:val="24"/>
          <w:highlight w:val="white"/>
        </w:rPr>
        <w:t>Закона Кыргызской Республики «О лицензионно-разрешительной системе в Кыргызской Республике» л</w:t>
      </w:r>
      <w:r w:rsidRPr="005C7845">
        <w:rPr>
          <w:rFonts w:ascii="Times New Roman" w:hAnsi="Times New Roman"/>
          <w:sz w:val="24"/>
          <w:szCs w:val="24"/>
        </w:rPr>
        <w:t>ицензионные проверки осуществляются в соответствии с планом, утверждаемым лицензиаром. При этом</w:t>
      </w:r>
      <w:proofErr w:type="gramStart"/>
      <w:r w:rsidRPr="005C7845">
        <w:rPr>
          <w:rFonts w:ascii="Times New Roman" w:hAnsi="Times New Roman"/>
          <w:sz w:val="24"/>
          <w:szCs w:val="24"/>
        </w:rPr>
        <w:t>,</w:t>
      </w:r>
      <w:proofErr w:type="gramEnd"/>
      <w:r w:rsidRPr="005C7845">
        <w:rPr>
          <w:rFonts w:ascii="Times New Roman" w:hAnsi="Times New Roman"/>
          <w:sz w:val="24"/>
          <w:szCs w:val="24"/>
        </w:rPr>
        <w:t xml:space="preserve"> не установлена периодичность и формы проводимой лицензионной  проверки.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При прекращении действия лицензии и (или) разрешения лицензиар вносит сведения о прекращении действия лицензии </w:t>
      </w:r>
      <w:proofErr w:type="gramStart"/>
      <w:r w:rsidRPr="005C7845">
        <w:rPr>
          <w:rFonts w:ascii="Times New Roman" w:hAnsi="Times New Roman"/>
          <w:sz w:val="24"/>
          <w:szCs w:val="24"/>
        </w:rPr>
        <w:t>и(</w:t>
      </w:r>
      <w:proofErr w:type="gramEnd"/>
      <w:r w:rsidRPr="005C7845">
        <w:rPr>
          <w:rFonts w:ascii="Times New Roman" w:hAnsi="Times New Roman"/>
          <w:sz w:val="24"/>
          <w:szCs w:val="24"/>
        </w:rPr>
        <w:t xml:space="preserve">или) разрешения в реестр. Лицензия и (или) разрешение признаются прекратившими действие </w:t>
      </w:r>
      <w:proofErr w:type="gramStart"/>
      <w:r w:rsidRPr="005C7845">
        <w:rPr>
          <w:rFonts w:ascii="Times New Roman" w:hAnsi="Times New Roman"/>
          <w:sz w:val="24"/>
          <w:szCs w:val="24"/>
        </w:rPr>
        <w:t>с даты внесения</w:t>
      </w:r>
      <w:proofErr w:type="gramEnd"/>
      <w:r w:rsidRPr="005C7845">
        <w:rPr>
          <w:rFonts w:ascii="Times New Roman" w:hAnsi="Times New Roman"/>
          <w:sz w:val="24"/>
          <w:szCs w:val="24"/>
        </w:rPr>
        <w:t xml:space="preserve"> сведений в данный реестр.</w:t>
      </w:r>
    </w:p>
    <w:p w:rsidR="001343FF" w:rsidRPr="005C7845" w:rsidRDefault="001343FF" w:rsidP="005C7845">
      <w:pPr>
        <w:spacing w:after="0" w:line="240" w:lineRule="auto"/>
        <w:jc w:val="both"/>
        <w:rPr>
          <w:rFonts w:ascii="Times New Roman" w:hAnsi="Times New Roman"/>
          <w:b/>
          <w:i/>
          <w:sz w:val="24"/>
          <w:szCs w:val="24"/>
        </w:rPr>
      </w:pPr>
    </w:p>
    <w:p w:rsidR="00697C42" w:rsidRPr="005C7845" w:rsidRDefault="00C8447A"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Как отмечалось выше, в большинстве случаев у предпринимателей и граждан отсутствует информация о выданных лицензиях и разрешениях, наличие которых  требует подтверждения статуса (</w:t>
      </w:r>
      <w:proofErr w:type="gramStart"/>
      <w:r w:rsidRPr="005C7845">
        <w:rPr>
          <w:rFonts w:ascii="Times New Roman" w:hAnsi="Times New Roman"/>
          <w:sz w:val="24"/>
          <w:szCs w:val="24"/>
        </w:rPr>
        <w:t>действует</w:t>
      </w:r>
      <w:proofErr w:type="gramEnd"/>
      <w:r w:rsidRPr="005C7845">
        <w:rPr>
          <w:rFonts w:ascii="Times New Roman" w:hAnsi="Times New Roman"/>
          <w:sz w:val="24"/>
          <w:szCs w:val="24"/>
        </w:rPr>
        <w:t>/не действует) со стороны официального государственного органа. Лицензиары не всегда обновляют свои реестры лицензий и разрешений, что приводит к определенным проблемам для заинтересованных лиц, т.к. не всегда можно будет проверить ту или иную лицензию и разрешение</w:t>
      </w:r>
      <w:r w:rsidR="008160F5" w:rsidRPr="005C7845">
        <w:rPr>
          <w:rFonts w:ascii="Times New Roman" w:hAnsi="Times New Roman"/>
          <w:sz w:val="24"/>
          <w:szCs w:val="24"/>
        </w:rPr>
        <w:t>, сделать запрос и своевременно получить ответ с подтверждением выдачи и действия интересуемой ли</w:t>
      </w:r>
      <w:r w:rsidR="00BA48FE" w:rsidRPr="005C7845">
        <w:rPr>
          <w:rFonts w:ascii="Times New Roman" w:hAnsi="Times New Roman"/>
          <w:sz w:val="24"/>
          <w:szCs w:val="24"/>
        </w:rPr>
        <w:t>ц</w:t>
      </w:r>
      <w:r w:rsidR="008160F5" w:rsidRPr="005C7845">
        <w:rPr>
          <w:rFonts w:ascii="Times New Roman" w:hAnsi="Times New Roman"/>
          <w:sz w:val="24"/>
          <w:szCs w:val="24"/>
        </w:rPr>
        <w:t>ензия/разрешения.</w:t>
      </w:r>
    </w:p>
    <w:p w:rsidR="00C8447A" w:rsidRPr="005C7845" w:rsidRDefault="00697C42"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Согласно Закону Кыргызской Республики «О лицензионно-разрешительной системе в Кыргызской Республике» реестры являются единственным официальным источником, подтверждающим наличие выданных лицензий и разрешений и их правовой статус. Однако, по мнению граждан, информация в реестре не даёт гарантию действия размещенных в реестре лицензий и разрешений (</w:t>
      </w:r>
      <w:proofErr w:type="gramStart"/>
      <w:r w:rsidRPr="005C7845">
        <w:rPr>
          <w:rFonts w:ascii="Times New Roman" w:hAnsi="Times New Roman"/>
          <w:sz w:val="24"/>
          <w:szCs w:val="24"/>
        </w:rPr>
        <w:t>возможно</w:t>
      </w:r>
      <w:proofErr w:type="gramEnd"/>
      <w:r w:rsidRPr="005C7845">
        <w:rPr>
          <w:rFonts w:ascii="Times New Roman" w:hAnsi="Times New Roman"/>
          <w:sz w:val="24"/>
          <w:szCs w:val="24"/>
        </w:rPr>
        <w:t xml:space="preserve"> был отзыв, прекращение действия или аннулирование интересуемого разрешительного документа). </w:t>
      </w:r>
      <w:proofErr w:type="gramStart"/>
      <w:r w:rsidR="00BA48FE" w:rsidRPr="005C7845">
        <w:rPr>
          <w:rFonts w:ascii="Times New Roman" w:hAnsi="Times New Roman"/>
          <w:sz w:val="24"/>
          <w:szCs w:val="24"/>
        </w:rPr>
        <w:t xml:space="preserve">К примеру, у гражданина проявлен </w:t>
      </w:r>
      <w:r w:rsidR="00A303BC" w:rsidRPr="005C7845">
        <w:rPr>
          <w:rFonts w:ascii="Times New Roman" w:hAnsi="Times New Roman"/>
          <w:sz w:val="24"/>
          <w:szCs w:val="24"/>
        </w:rPr>
        <w:t xml:space="preserve">интерес к определенному или нескольким </w:t>
      </w:r>
      <w:r w:rsidR="00D64CC5" w:rsidRPr="005C7845">
        <w:rPr>
          <w:rFonts w:ascii="Times New Roman" w:hAnsi="Times New Roman"/>
          <w:sz w:val="24"/>
          <w:szCs w:val="24"/>
        </w:rPr>
        <w:t>медицинским частным клиникам</w:t>
      </w:r>
      <w:r w:rsidR="00A303BC" w:rsidRPr="005C7845">
        <w:rPr>
          <w:rFonts w:ascii="Times New Roman" w:hAnsi="Times New Roman"/>
          <w:sz w:val="24"/>
          <w:szCs w:val="24"/>
        </w:rPr>
        <w:t xml:space="preserve"> на предмет получения </w:t>
      </w:r>
      <w:r w:rsidR="00D64CC5" w:rsidRPr="005C7845">
        <w:rPr>
          <w:rFonts w:ascii="Times New Roman" w:hAnsi="Times New Roman"/>
          <w:sz w:val="24"/>
          <w:szCs w:val="24"/>
        </w:rPr>
        <w:t>медицинских</w:t>
      </w:r>
      <w:r w:rsidR="00A303BC" w:rsidRPr="005C7845">
        <w:rPr>
          <w:rFonts w:ascii="Times New Roman" w:hAnsi="Times New Roman"/>
          <w:sz w:val="24"/>
          <w:szCs w:val="24"/>
        </w:rPr>
        <w:t xml:space="preserve"> услуг.</w:t>
      </w:r>
      <w:proofErr w:type="gramEnd"/>
      <w:r w:rsidR="00A303BC" w:rsidRPr="005C7845">
        <w:rPr>
          <w:rFonts w:ascii="Times New Roman" w:hAnsi="Times New Roman"/>
          <w:sz w:val="24"/>
          <w:szCs w:val="24"/>
        </w:rPr>
        <w:t xml:space="preserve"> </w:t>
      </w:r>
      <w:r w:rsidR="00EB412B" w:rsidRPr="005C7845">
        <w:rPr>
          <w:rFonts w:ascii="Times New Roman" w:hAnsi="Times New Roman"/>
          <w:sz w:val="24"/>
          <w:szCs w:val="24"/>
        </w:rPr>
        <w:t>На официальном сайте Министерства здравоохранения (</w:t>
      </w:r>
      <w:proofErr w:type="spellStart"/>
      <w:r w:rsidR="00EB412B" w:rsidRPr="005C7845">
        <w:rPr>
          <w:rFonts w:ascii="Times New Roman" w:hAnsi="Times New Roman"/>
          <w:sz w:val="24"/>
          <w:szCs w:val="24"/>
          <w:lang w:val="en-US"/>
        </w:rPr>
        <w:t>ww</w:t>
      </w:r>
      <w:proofErr w:type="spellEnd"/>
      <w:r w:rsidR="00EB412B" w:rsidRPr="005C7845">
        <w:rPr>
          <w:rFonts w:ascii="Times New Roman" w:hAnsi="Times New Roman"/>
          <w:sz w:val="24"/>
          <w:szCs w:val="24"/>
        </w:rPr>
        <w:t>.</w:t>
      </w:r>
      <w:proofErr w:type="spellStart"/>
      <w:r w:rsidR="00EB412B" w:rsidRPr="005C7845">
        <w:rPr>
          <w:rFonts w:ascii="Times New Roman" w:hAnsi="Times New Roman"/>
          <w:sz w:val="24"/>
          <w:szCs w:val="24"/>
          <w:lang w:val="en-US"/>
        </w:rPr>
        <w:t>lic</w:t>
      </w:r>
      <w:proofErr w:type="spellEnd"/>
      <w:r w:rsidR="00EB412B" w:rsidRPr="005C7845">
        <w:rPr>
          <w:rFonts w:ascii="Times New Roman" w:hAnsi="Times New Roman"/>
          <w:sz w:val="24"/>
          <w:szCs w:val="24"/>
        </w:rPr>
        <w:t>.</w:t>
      </w:r>
      <w:r w:rsidR="00EB412B" w:rsidRPr="005C7845">
        <w:rPr>
          <w:rFonts w:ascii="Times New Roman" w:hAnsi="Times New Roman"/>
          <w:sz w:val="24"/>
          <w:szCs w:val="24"/>
          <w:lang w:val="en-US"/>
        </w:rPr>
        <w:t>med</w:t>
      </w:r>
      <w:r w:rsidR="00EB412B" w:rsidRPr="005C7845">
        <w:rPr>
          <w:rFonts w:ascii="Times New Roman" w:hAnsi="Times New Roman"/>
          <w:sz w:val="24"/>
          <w:szCs w:val="24"/>
        </w:rPr>
        <w:t>.</w:t>
      </w:r>
      <w:r w:rsidR="00EB412B" w:rsidRPr="005C7845">
        <w:rPr>
          <w:rFonts w:ascii="Times New Roman" w:hAnsi="Times New Roman"/>
          <w:sz w:val="24"/>
          <w:szCs w:val="24"/>
          <w:lang w:val="en-US"/>
        </w:rPr>
        <w:t>kg</w:t>
      </w:r>
      <w:r w:rsidR="00EB412B" w:rsidRPr="005C7845">
        <w:rPr>
          <w:rFonts w:ascii="Times New Roman" w:hAnsi="Times New Roman"/>
          <w:sz w:val="24"/>
          <w:szCs w:val="24"/>
        </w:rPr>
        <w:t xml:space="preserve">) в Реестре получивших лицензии на частную медицинскую практику зарегистрировано 1353 субъектов. </w:t>
      </w:r>
      <w:r w:rsidR="00A303BC" w:rsidRPr="005C7845">
        <w:rPr>
          <w:rFonts w:ascii="Times New Roman" w:hAnsi="Times New Roman"/>
          <w:sz w:val="24"/>
          <w:szCs w:val="24"/>
        </w:rPr>
        <w:t xml:space="preserve">Для того, чтобы убедится в правомерности действий </w:t>
      </w:r>
      <w:r w:rsidR="00EB412B" w:rsidRPr="005C7845">
        <w:rPr>
          <w:rFonts w:ascii="Times New Roman" w:hAnsi="Times New Roman"/>
          <w:sz w:val="24"/>
          <w:szCs w:val="24"/>
        </w:rPr>
        <w:t xml:space="preserve">выбранных </w:t>
      </w:r>
      <w:r w:rsidR="00D64CC5" w:rsidRPr="005C7845">
        <w:rPr>
          <w:rFonts w:ascii="Times New Roman" w:hAnsi="Times New Roman"/>
          <w:sz w:val="24"/>
          <w:szCs w:val="24"/>
        </w:rPr>
        <w:t>медицинских</w:t>
      </w:r>
      <w:r w:rsidR="00A303BC" w:rsidRPr="005C7845">
        <w:rPr>
          <w:rFonts w:ascii="Times New Roman" w:hAnsi="Times New Roman"/>
          <w:sz w:val="24"/>
          <w:szCs w:val="24"/>
        </w:rPr>
        <w:t xml:space="preserve"> организаций, он должен сделать запрос в Министерство </w:t>
      </w:r>
      <w:r w:rsidR="00D64CC5" w:rsidRPr="005C7845">
        <w:rPr>
          <w:rFonts w:ascii="Times New Roman" w:hAnsi="Times New Roman"/>
          <w:sz w:val="24"/>
          <w:szCs w:val="24"/>
        </w:rPr>
        <w:t>здравоохранения</w:t>
      </w:r>
      <w:r w:rsidR="00A303BC" w:rsidRPr="005C7845">
        <w:rPr>
          <w:rFonts w:ascii="Times New Roman" w:hAnsi="Times New Roman"/>
          <w:sz w:val="24"/>
          <w:szCs w:val="24"/>
        </w:rPr>
        <w:t xml:space="preserve"> </w:t>
      </w:r>
      <w:proofErr w:type="gramStart"/>
      <w:r w:rsidR="00A303BC" w:rsidRPr="005C7845">
        <w:rPr>
          <w:rFonts w:ascii="Times New Roman" w:hAnsi="Times New Roman"/>
          <w:sz w:val="24"/>
          <w:szCs w:val="24"/>
        </w:rPr>
        <w:t>КР</w:t>
      </w:r>
      <w:proofErr w:type="gramEnd"/>
      <w:r w:rsidR="00A303BC" w:rsidRPr="005C7845">
        <w:rPr>
          <w:rFonts w:ascii="Times New Roman" w:hAnsi="Times New Roman"/>
          <w:sz w:val="24"/>
          <w:szCs w:val="24"/>
        </w:rPr>
        <w:t>, которое предоставит  информацию через определенное количество дней.</w:t>
      </w:r>
      <w:r w:rsidR="008C7A91" w:rsidRPr="005C7845">
        <w:rPr>
          <w:rFonts w:ascii="Times New Roman" w:hAnsi="Times New Roman"/>
          <w:sz w:val="24"/>
          <w:szCs w:val="24"/>
        </w:rPr>
        <w:t xml:space="preserve"> При этом</w:t>
      </w:r>
      <w:proofErr w:type="gramStart"/>
      <w:r w:rsidR="008C7A91" w:rsidRPr="005C7845">
        <w:rPr>
          <w:rFonts w:ascii="Times New Roman" w:hAnsi="Times New Roman"/>
          <w:sz w:val="24"/>
          <w:szCs w:val="24"/>
        </w:rPr>
        <w:t>,</w:t>
      </w:r>
      <w:proofErr w:type="gramEnd"/>
      <w:r w:rsidR="008C7A91" w:rsidRPr="005C7845">
        <w:rPr>
          <w:rFonts w:ascii="Times New Roman" w:hAnsi="Times New Roman"/>
          <w:sz w:val="24"/>
          <w:szCs w:val="24"/>
        </w:rPr>
        <w:t xml:space="preserve"> </w:t>
      </w:r>
      <w:r w:rsidR="0079676B" w:rsidRPr="005C7845">
        <w:rPr>
          <w:rFonts w:ascii="Times New Roman" w:hAnsi="Times New Roman"/>
          <w:sz w:val="24"/>
          <w:szCs w:val="24"/>
        </w:rPr>
        <w:t>гражданин несет временные издержки</w:t>
      </w:r>
      <w:r w:rsidR="00D64CC5" w:rsidRPr="005C7845">
        <w:rPr>
          <w:rFonts w:ascii="Times New Roman" w:hAnsi="Times New Roman"/>
          <w:sz w:val="24"/>
          <w:szCs w:val="24"/>
        </w:rPr>
        <w:t xml:space="preserve">, </w:t>
      </w:r>
      <w:r w:rsidR="00D64CC5" w:rsidRPr="005C7845">
        <w:rPr>
          <w:rFonts w:ascii="Times New Roman" w:hAnsi="Times New Roman"/>
          <w:sz w:val="24"/>
          <w:szCs w:val="24"/>
        </w:rPr>
        <w:lastRenderedPageBreak/>
        <w:t>затрачиваются ресурсы госоргана-лицензиара</w:t>
      </w:r>
      <w:r w:rsidR="00215177" w:rsidRPr="005C7845">
        <w:rPr>
          <w:rFonts w:ascii="Times New Roman" w:hAnsi="Times New Roman"/>
          <w:sz w:val="24"/>
          <w:szCs w:val="24"/>
        </w:rPr>
        <w:t>, теряется актуальность в получении медицинских услуг и т.д.</w:t>
      </w:r>
    </w:p>
    <w:p w:rsidR="00C8447A" w:rsidRPr="005C7845" w:rsidRDefault="00C8447A" w:rsidP="005C7845">
      <w:pPr>
        <w:spacing w:after="0" w:line="240" w:lineRule="auto"/>
        <w:ind w:firstLine="851"/>
        <w:jc w:val="both"/>
        <w:rPr>
          <w:rFonts w:ascii="Times New Roman" w:hAnsi="Times New Roman"/>
          <w:sz w:val="24"/>
          <w:szCs w:val="24"/>
        </w:rPr>
      </w:pPr>
    </w:p>
    <w:p w:rsidR="00122078" w:rsidRPr="005C7845" w:rsidRDefault="00122078" w:rsidP="005C7845">
      <w:pPr>
        <w:spacing w:after="0" w:line="240" w:lineRule="auto"/>
        <w:ind w:firstLine="851"/>
        <w:jc w:val="both"/>
        <w:rPr>
          <w:rFonts w:ascii="Times New Roman" w:hAnsi="Times New Roman"/>
          <w:sz w:val="24"/>
          <w:szCs w:val="24"/>
        </w:rPr>
      </w:pPr>
    </w:p>
    <w:p w:rsidR="001343FF" w:rsidRPr="005C7845" w:rsidRDefault="001343FF" w:rsidP="005C7845">
      <w:pPr>
        <w:spacing w:after="0" w:line="240" w:lineRule="auto"/>
        <w:ind w:firstLine="851"/>
        <w:jc w:val="both"/>
        <w:rPr>
          <w:rFonts w:ascii="Times New Roman" w:hAnsi="Times New Roman"/>
          <w:b/>
          <w:sz w:val="24"/>
          <w:szCs w:val="24"/>
        </w:rPr>
      </w:pPr>
      <w:r w:rsidRPr="005C7845">
        <w:rPr>
          <w:rFonts w:ascii="Times New Roman" w:hAnsi="Times New Roman"/>
          <w:b/>
          <w:sz w:val="24"/>
          <w:szCs w:val="24"/>
        </w:rPr>
        <w:t xml:space="preserve">1.3. Анализ заинтересованных сторон </w:t>
      </w:r>
    </w:p>
    <w:p w:rsidR="001343FF" w:rsidRPr="005C7845" w:rsidRDefault="001343FF" w:rsidP="005C7845">
      <w:pPr>
        <w:pStyle w:val="tkZagolovok5"/>
        <w:spacing w:before="0" w:after="0" w:line="240" w:lineRule="auto"/>
        <w:jc w:val="both"/>
        <w:rPr>
          <w:rFonts w:ascii="Times New Roman" w:hAnsi="Times New Roman" w:cs="Times New Roman"/>
          <w:b w:val="0"/>
          <w:bCs w:val="0"/>
          <w:sz w:val="24"/>
          <w:szCs w:val="24"/>
        </w:rPr>
      </w:pPr>
    </w:p>
    <w:p w:rsidR="001343FF" w:rsidRPr="005C7845" w:rsidRDefault="001343FF" w:rsidP="005C7845">
      <w:pPr>
        <w:pStyle w:val="tkZagolovok5"/>
        <w:spacing w:before="0" w:after="0" w:line="240" w:lineRule="auto"/>
        <w:ind w:firstLine="851"/>
        <w:jc w:val="both"/>
        <w:rPr>
          <w:rFonts w:ascii="Times New Roman" w:hAnsi="Times New Roman" w:cs="Times New Roman"/>
          <w:b w:val="0"/>
          <w:bCs w:val="0"/>
          <w:sz w:val="24"/>
          <w:szCs w:val="24"/>
        </w:rPr>
      </w:pPr>
      <w:r w:rsidRPr="005C7845">
        <w:rPr>
          <w:rFonts w:ascii="Times New Roman" w:hAnsi="Times New Roman" w:cs="Times New Roman"/>
          <w:b w:val="0"/>
          <w:bCs w:val="0"/>
          <w:sz w:val="24"/>
          <w:szCs w:val="24"/>
        </w:rPr>
        <w:t xml:space="preserve">Основными субъектами, на которые воздействуют вышеуказанные проблемы, являются: государство (государственные </w:t>
      </w:r>
      <w:proofErr w:type="spellStart"/>
      <w:r w:rsidRPr="005C7845">
        <w:rPr>
          <w:rFonts w:ascii="Times New Roman" w:hAnsi="Times New Roman" w:cs="Times New Roman"/>
          <w:b w:val="0"/>
          <w:bCs w:val="0"/>
          <w:sz w:val="24"/>
          <w:szCs w:val="24"/>
        </w:rPr>
        <w:t>органы</w:t>
      </w:r>
      <w:proofErr w:type="gramStart"/>
      <w:r w:rsidRPr="005C7845">
        <w:rPr>
          <w:rFonts w:ascii="Times New Roman" w:hAnsi="Times New Roman" w:cs="Times New Roman"/>
          <w:b w:val="0"/>
          <w:bCs w:val="0"/>
          <w:sz w:val="24"/>
          <w:szCs w:val="24"/>
        </w:rPr>
        <w:t>,у</w:t>
      </w:r>
      <w:proofErr w:type="gramEnd"/>
      <w:r w:rsidRPr="005C7845">
        <w:rPr>
          <w:rFonts w:ascii="Times New Roman" w:hAnsi="Times New Roman" w:cs="Times New Roman"/>
          <w:b w:val="0"/>
          <w:bCs w:val="0"/>
          <w:sz w:val="24"/>
          <w:szCs w:val="24"/>
        </w:rPr>
        <w:t>полномоченные</w:t>
      </w:r>
      <w:proofErr w:type="spellEnd"/>
      <w:r w:rsidRPr="005C7845">
        <w:rPr>
          <w:rFonts w:ascii="Times New Roman" w:hAnsi="Times New Roman" w:cs="Times New Roman"/>
          <w:b w:val="0"/>
          <w:bCs w:val="0"/>
          <w:sz w:val="24"/>
          <w:szCs w:val="24"/>
        </w:rPr>
        <w:t xml:space="preserve"> выдавать лицензии и разрешения), юридические и физические лица, население.</w:t>
      </w:r>
    </w:p>
    <w:p w:rsidR="001343FF" w:rsidRPr="005C7845" w:rsidRDefault="001343FF" w:rsidP="005C7845">
      <w:pPr>
        <w:spacing w:after="0" w:line="240" w:lineRule="auto"/>
        <w:ind w:firstLine="567"/>
        <w:jc w:val="both"/>
        <w:rPr>
          <w:rFonts w:ascii="Times New Roman" w:hAnsi="Times New Roman"/>
          <w:sz w:val="24"/>
          <w:szCs w:val="24"/>
        </w:rPr>
      </w:pPr>
    </w:p>
    <w:p w:rsidR="001343FF" w:rsidRPr="005C7845" w:rsidRDefault="001343FF" w:rsidP="005C7845">
      <w:pPr>
        <w:spacing w:after="0" w:line="240" w:lineRule="auto"/>
        <w:ind w:firstLine="851"/>
        <w:jc w:val="both"/>
        <w:rPr>
          <w:rFonts w:ascii="Times New Roman" w:hAnsi="Times New Roman"/>
          <w:i/>
          <w:sz w:val="24"/>
          <w:szCs w:val="24"/>
        </w:rPr>
      </w:pPr>
      <w:r w:rsidRPr="005C7845">
        <w:rPr>
          <w:rFonts w:ascii="Times New Roman" w:hAnsi="Times New Roman"/>
          <w:i/>
          <w:sz w:val="24"/>
          <w:szCs w:val="24"/>
        </w:rPr>
        <w:t>а) Юридические и физические лица:</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юридические лица, деятельность которых лицензируется или требует получения разрешений;</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физические лица, деятельность которых лицензируется и</w:t>
      </w:r>
      <w:r w:rsidR="00122078" w:rsidRPr="005C7845">
        <w:rPr>
          <w:rFonts w:ascii="Times New Roman" w:hAnsi="Times New Roman"/>
          <w:sz w:val="24"/>
          <w:szCs w:val="24"/>
        </w:rPr>
        <w:t>ли требует получения разрешений.</w:t>
      </w:r>
    </w:p>
    <w:p w:rsidR="00122078" w:rsidRPr="005C7845" w:rsidRDefault="00122078" w:rsidP="005C7845">
      <w:pPr>
        <w:spacing w:after="0" w:line="240" w:lineRule="auto"/>
        <w:ind w:firstLine="851"/>
        <w:jc w:val="both"/>
        <w:rPr>
          <w:rFonts w:ascii="Times New Roman" w:hAnsi="Times New Roman"/>
          <w:sz w:val="24"/>
          <w:szCs w:val="24"/>
        </w:rPr>
      </w:pPr>
    </w:p>
    <w:p w:rsidR="001343FF" w:rsidRPr="005C7845" w:rsidRDefault="00122078" w:rsidP="005C7845">
      <w:pPr>
        <w:spacing w:after="0" w:line="240" w:lineRule="auto"/>
        <w:ind w:firstLine="851"/>
        <w:jc w:val="both"/>
        <w:rPr>
          <w:rFonts w:ascii="Times New Roman" w:hAnsi="Times New Roman"/>
          <w:i/>
          <w:sz w:val="24"/>
          <w:szCs w:val="24"/>
        </w:rPr>
      </w:pPr>
      <w:r w:rsidRPr="005C7845">
        <w:rPr>
          <w:rFonts w:ascii="Times New Roman" w:hAnsi="Times New Roman"/>
          <w:i/>
          <w:sz w:val="24"/>
          <w:szCs w:val="24"/>
        </w:rPr>
        <w:t>б) Н</w:t>
      </w:r>
      <w:r w:rsidR="001343FF" w:rsidRPr="005C7845">
        <w:rPr>
          <w:rFonts w:ascii="Times New Roman" w:hAnsi="Times New Roman"/>
          <w:i/>
          <w:sz w:val="24"/>
          <w:szCs w:val="24"/>
        </w:rPr>
        <w:t>аселение.</w:t>
      </w:r>
    </w:p>
    <w:p w:rsidR="001343FF" w:rsidRPr="005C7845" w:rsidRDefault="001343FF" w:rsidP="005C7845">
      <w:pPr>
        <w:spacing w:after="0" w:line="240" w:lineRule="auto"/>
        <w:ind w:firstLine="851"/>
        <w:jc w:val="both"/>
        <w:rPr>
          <w:rFonts w:ascii="Times New Roman" w:hAnsi="Times New Roman"/>
          <w:sz w:val="24"/>
          <w:szCs w:val="24"/>
        </w:rPr>
      </w:pPr>
    </w:p>
    <w:p w:rsidR="001343FF" w:rsidRPr="005C7845" w:rsidRDefault="00122078" w:rsidP="005C7845">
      <w:pPr>
        <w:spacing w:after="0" w:line="240" w:lineRule="auto"/>
        <w:ind w:firstLine="851"/>
        <w:jc w:val="both"/>
        <w:rPr>
          <w:rFonts w:ascii="Times New Roman" w:hAnsi="Times New Roman"/>
          <w:i/>
          <w:sz w:val="24"/>
          <w:szCs w:val="24"/>
        </w:rPr>
      </w:pPr>
      <w:r w:rsidRPr="005C7845">
        <w:rPr>
          <w:rFonts w:ascii="Times New Roman" w:hAnsi="Times New Roman"/>
          <w:i/>
          <w:sz w:val="24"/>
          <w:szCs w:val="24"/>
        </w:rPr>
        <w:t>в</w:t>
      </w:r>
      <w:r w:rsidR="001343FF" w:rsidRPr="005C7845">
        <w:rPr>
          <w:rFonts w:ascii="Times New Roman" w:hAnsi="Times New Roman"/>
          <w:i/>
          <w:sz w:val="24"/>
          <w:szCs w:val="24"/>
        </w:rPr>
        <w:t>) Государственные органы - лицензиары:</w:t>
      </w:r>
    </w:p>
    <w:p w:rsidR="001343FF" w:rsidRPr="005C7845" w:rsidRDefault="001343FF" w:rsidP="005C7845">
      <w:pPr>
        <w:spacing w:after="0" w:line="240" w:lineRule="auto"/>
        <w:ind w:firstLine="567"/>
        <w:jc w:val="both"/>
        <w:rPr>
          <w:rFonts w:ascii="Times New Roman" w:hAnsi="Times New Roman"/>
          <w:sz w:val="24"/>
          <w:szCs w:val="24"/>
        </w:rPr>
      </w:pPr>
    </w:p>
    <w:p w:rsidR="001343FF" w:rsidRPr="005C7845" w:rsidRDefault="001343FF" w:rsidP="005C7845">
      <w:pPr>
        <w:pStyle w:val="11"/>
        <w:numPr>
          <w:ilvl w:val="0"/>
          <w:numId w:val="7"/>
        </w:numPr>
        <w:tabs>
          <w:tab w:val="left" w:pos="519"/>
        </w:tabs>
        <w:spacing w:line="240" w:lineRule="auto"/>
        <w:jc w:val="both"/>
        <w:rPr>
          <w:rFonts w:ascii="Times New Roman" w:hAnsi="Times New Roman"/>
          <w:bCs/>
          <w:sz w:val="24"/>
          <w:szCs w:val="24"/>
        </w:rPr>
      </w:pPr>
      <w:r w:rsidRPr="005C7845">
        <w:rPr>
          <w:rFonts w:ascii="Times New Roman" w:hAnsi="Times New Roman"/>
          <w:bCs/>
          <w:sz w:val="24"/>
          <w:szCs w:val="24"/>
        </w:rPr>
        <w:t xml:space="preserve">Министерство экономики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pStyle w:val="11"/>
        <w:numPr>
          <w:ilvl w:val="0"/>
          <w:numId w:val="7"/>
        </w:numPr>
        <w:tabs>
          <w:tab w:val="left" w:pos="519"/>
        </w:tabs>
        <w:spacing w:line="240" w:lineRule="auto"/>
        <w:jc w:val="both"/>
        <w:rPr>
          <w:rFonts w:ascii="Times New Roman" w:hAnsi="Times New Roman"/>
          <w:bCs/>
          <w:sz w:val="24"/>
          <w:szCs w:val="24"/>
        </w:rPr>
      </w:pPr>
      <w:r w:rsidRPr="005C7845">
        <w:rPr>
          <w:rFonts w:ascii="Times New Roman" w:hAnsi="Times New Roman"/>
          <w:bCs/>
          <w:sz w:val="24"/>
          <w:szCs w:val="24"/>
        </w:rPr>
        <w:t>Министерство юстиции;</w:t>
      </w:r>
    </w:p>
    <w:p w:rsidR="001343FF" w:rsidRPr="005C7845" w:rsidRDefault="001343FF" w:rsidP="005C7845">
      <w:pPr>
        <w:pStyle w:val="11"/>
        <w:numPr>
          <w:ilvl w:val="0"/>
          <w:numId w:val="7"/>
        </w:numPr>
        <w:tabs>
          <w:tab w:val="left" w:pos="519"/>
        </w:tabs>
        <w:spacing w:after="0" w:line="240" w:lineRule="auto"/>
        <w:ind w:left="924" w:hanging="357"/>
        <w:jc w:val="both"/>
        <w:rPr>
          <w:rFonts w:ascii="Times New Roman" w:hAnsi="Times New Roman"/>
          <w:bCs/>
          <w:sz w:val="24"/>
          <w:szCs w:val="24"/>
        </w:rPr>
      </w:pPr>
      <w:r w:rsidRPr="005C7845">
        <w:rPr>
          <w:rFonts w:ascii="Times New Roman" w:hAnsi="Times New Roman"/>
          <w:bCs/>
          <w:sz w:val="24"/>
          <w:szCs w:val="24"/>
        </w:rPr>
        <w:t xml:space="preserve">Министерство внутренних дел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pStyle w:val="11"/>
        <w:numPr>
          <w:ilvl w:val="0"/>
          <w:numId w:val="7"/>
        </w:numPr>
        <w:tabs>
          <w:tab w:val="left" w:pos="519"/>
        </w:tabs>
        <w:spacing w:line="240" w:lineRule="auto"/>
        <w:jc w:val="both"/>
        <w:rPr>
          <w:rFonts w:ascii="Times New Roman" w:hAnsi="Times New Roman"/>
          <w:bCs/>
          <w:sz w:val="24"/>
          <w:szCs w:val="24"/>
        </w:rPr>
      </w:pPr>
      <w:r w:rsidRPr="005C7845">
        <w:rPr>
          <w:rFonts w:ascii="Times New Roman" w:hAnsi="Times New Roman"/>
          <w:bCs/>
          <w:sz w:val="24"/>
          <w:szCs w:val="24"/>
        </w:rPr>
        <w:t xml:space="preserve">Министерство здравоохранения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pStyle w:val="11"/>
        <w:numPr>
          <w:ilvl w:val="0"/>
          <w:numId w:val="7"/>
        </w:numPr>
        <w:tabs>
          <w:tab w:val="left" w:pos="519"/>
        </w:tabs>
        <w:spacing w:line="240" w:lineRule="auto"/>
        <w:jc w:val="both"/>
        <w:rPr>
          <w:rFonts w:ascii="Times New Roman" w:hAnsi="Times New Roman"/>
          <w:bCs/>
          <w:sz w:val="24"/>
          <w:szCs w:val="24"/>
        </w:rPr>
      </w:pPr>
      <w:r w:rsidRPr="005C7845">
        <w:rPr>
          <w:rFonts w:ascii="Times New Roman" w:hAnsi="Times New Roman"/>
          <w:bCs/>
          <w:sz w:val="24"/>
          <w:szCs w:val="24"/>
        </w:rPr>
        <w:t xml:space="preserve">Министерство образования и науки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pStyle w:val="11"/>
        <w:numPr>
          <w:ilvl w:val="0"/>
          <w:numId w:val="7"/>
        </w:numPr>
        <w:spacing w:line="240" w:lineRule="auto"/>
        <w:jc w:val="both"/>
        <w:rPr>
          <w:rFonts w:ascii="Times New Roman" w:hAnsi="Times New Roman"/>
          <w:bCs/>
          <w:sz w:val="24"/>
          <w:szCs w:val="24"/>
        </w:rPr>
      </w:pPr>
      <w:r w:rsidRPr="005C7845">
        <w:rPr>
          <w:rFonts w:ascii="Times New Roman" w:hAnsi="Times New Roman"/>
          <w:bCs/>
          <w:sz w:val="24"/>
          <w:szCs w:val="24"/>
        </w:rPr>
        <w:t xml:space="preserve">Министерство сельского хозяйства, пищевой промышленности и мелиорации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pStyle w:val="11"/>
        <w:numPr>
          <w:ilvl w:val="0"/>
          <w:numId w:val="7"/>
        </w:numPr>
        <w:spacing w:line="240" w:lineRule="auto"/>
        <w:jc w:val="both"/>
        <w:rPr>
          <w:rFonts w:ascii="Times New Roman" w:hAnsi="Times New Roman"/>
          <w:bCs/>
          <w:sz w:val="24"/>
          <w:szCs w:val="24"/>
        </w:rPr>
      </w:pPr>
      <w:r w:rsidRPr="005C7845">
        <w:rPr>
          <w:rFonts w:ascii="Times New Roman" w:hAnsi="Times New Roman"/>
          <w:bCs/>
          <w:sz w:val="24"/>
          <w:szCs w:val="24"/>
        </w:rPr>
        <w:t xml:space="preserve">Министерство культуры, информации и туризма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pStyle w:val="11"/>
        <w:numPr>
          <w:ilvl w:val="0"/>
          <w:numId w:val="7"/>
        </w:numPr>
        <w:spacing w:line="240" w:lineRule="auto"/>
        <w:jc w:val="both"/>
        <w:rPr>
          <w:rFonts w:ascii="Times New Roman" w:hAnsi="Times New Roman"/>
          <w:bCs/>
          <w:sz w:val="24"/>
          <w:szCs w:val="24"/>
        </w:rPr>
      </w:pPr>
      <w:r w:rsidRPr="005C7845">
        <w:rPr>
          <w:rFonts w:ascii="Times New Roman" w:hAnsi="Times New Roman"/>
          <w:bCs/>
          <w:sz w:val="24"/>
          <w:szCs w:val="24"/>
        </w:rPr>
        <w:t xml:space="preserve">Министерство транспорта и дорог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 xml:space="preserve"> (Агентство гражданской авиации, </w:t>
      </w:r>
      <w:r w:rsidRPr="005C7845">
        <w:rPr>
          <w:rFonts w:ascii="Times New Roman" w:hAnsi="Times New Roman"/>
          <w:bCs/>
          <w:sz w:val="24"/>
          <w:szCs w:val="24"/>
          <w:lang w:val="ky-KG"/>
        </w:rPr>
        <w:t>Департамент автомобильного, водного транспорта</w:t>
      </w:r>
      <w:r w:rsidRPr="005C7845">
        <w:rPr>
          <w:rFonts w:ascii="Times New Roman" w:hAnsi="Times New Roman"/>
          <w:bCs/>
          <w:sz w:val="24"/>
          <w:szCs w:val="24"/>
        </w:rPr>
        <w:t xml:space="preserve"> и весогабаритного контроля);</w:t>
      </w:r>
    </w:p>
    <w:p w:rsidR="001343FF" w:rsidRPr="005C7845" w:rsidRDefault="001343FF" w:rsidP="005C7845">
      <w:pPr>
        <w:pStyle w:val="11"/>
        <w:numPr>
          <w:ilvl w:val="0"/>
          <w:numId w:val="7"/>
        </w:numPr>
        <w:tabs>
          <w:tab w:val="left" w:pos="519"/>
        </w:tabs>
        <w:spacing w:after="0" w:line="240" w:lineRule="auto"/>
        <w:ind w:left="924" w:hanging="357"/>
        <w:jc w:val="both"/>
        <w:rPr>
          <w:rFonts w:ascii="Times New Roman" w:hAnsi="Times New Roman"/>
          <w:bCs/>
          <w:sz w:val="24"/>
          <w:szCs w:val="24"/>
        </w:rPr>
      </w:pPr>
      <w:r w:rsidRPr="005C7845">
        <w:rPr>
          <w:rFonts w:ascii="Times New Roman" w:hAnsi="Times New Roman"/>
          <w:bCs/>
          <w:sz w:val="24"/>
          <w:szCs w:val="24"/>
        </w:rPr>
        <w:t xml:space="preserve">Государственный комитет промышленности, энергетики и недропользования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pStyle w:val="11"/>
        <w:numPr>
          <w:ilvl w:val="0"/>
          <w:numId w:val="7"/>
        </w:numPr>
        <w:tabs>
          <w:tab w:val="left" w:pos="519"/>
        </w:tabs>
        <w:spacing w:line="240" w:lineRule="auto"/>
        <w:jc w:val="both"/>
        <w:rPr>
          <w:rFonts w:ascii="Times New Roman" w:hAnsi="Times New Roman"/>
          <w:bCs/>
          <w:sz w:val="24"/>
          <w:szCs w:val="24"/>
        </w:rPr>
      </w:pPr>
      <w:r w:rsidRPr="005C7845">
        <w:rPr>
          <w:rFonts w:ascii="Times New Roman" w:hAnsi="Times New Roman"/>
          <w:bCs/>
          <w:sz w:val="24"/>
          <w:szCs w:val="24"/>
        </w:rPr>
        <w:t xml:space="preserve">Государственный комитет национальной безопасности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pStyle w:val="11"/>
        <w:numPr>
          <w:ilvl w:val="0"/>
          <w:numId w:val="7"/>
        </w:numPr>
        <w:tabs>
          <w:tab w:val="left" w:pos="519"/>
        </w:tabs>
        <w:spacing w:line="240" w:lineRule="auto"/>
        <w:jc w:val="both"/>
        <w:rPr>
          <w:rFonts w:ascii="Times New Roman" w:hAnsi="Times New Roman"/>
          <w:bCs/>
          <w:sz w:val="24"/>
          <w:szCs w:val="24"/>
        </w:rPr>
      </w:pPr>
      <w:r w:rsidRPr="005C7845">
        <w:rPr>
          <w:rFonts w:ascii="Times New Roman" w:hAnsi="Times New Roman"/>
          <w:bCs/>
          <w:sz w:val="24"/>
          <w:szCs w:val="24"/>
          <w:lang w:val="ky-KG"/>
        </w:rPr>
        <w:t xml:space="preserve">Государственный комитет по делам обороны </w:t>
      </w:r>
      <w:r w:rsidRPr="005C7845">
        <w:rPr>
          <w:rFonts w:ascii="Times New Roman" w:hAnsi="Times New Roman"/>
          <w:bCs/>
          <w:sz w:val="24"/>
          <w:szCs w:val="24"/>
        </w:rPr>
        <w:t>КР;</w:t>
      </w:r>
    </w:p>
    <w:p w:rsidR="001343FF" w:rsidRPr="005C7845" w:rsidRDefault="001343FF" w:rsidP="005C7845">
      <w:pPr>
        <w:pStyle w:val="11"/>
        <w:numPr>
          <w:ilvl w:val="0"/>
          <w:numId w:val="7"/>
        </w:numPr>
        <w:tabs>
          <w:tab w:val="left" w:pos="519"/>
        </w:tabs>
        <w:spacing w:after="0" w:line="240" w:lineRule="auto"/>
        <w:ind w:left="924" w:hanging="357"/>
        <w:jc w:val="both"/>
        <w:rPr>
          <w:rFonts w:ascii="Times New Roman" w:hAnsi="Times New Roman"/>
          <w:bCs/>
          <w:sz w:val="24"/>
          <w:szCs w:val="24"/>
        </w:rPr>
      </w:pPr>
      <w:r w:rsidRPr="005C7845">
        <w:rPr>
          <w:rFonts w:ascii="Times New Roman" w:hAnsi="Times New Roman"/>
          <w:bCs/>
          <w:sz w:val="24"/>
          <w:szCs w:val="24"/>
        </w:rPr>
        <w:t>Государственная служба регулирования и надзора за финансовым рынком при ПКР;</w:t>
      </w:r>
    </w:p>
    <w:p w:rsidR="001343FF" w:rsidRPr="005C7845" w:rsidRDefault="001343FF" w:rsidP="005C7845">
      <w:pPr>
        <w:pStyle w:val="11"/>
        <w:numPr>
          <w:ilvl w:val="0"/>
          <w:numId w:val="7"/>
        </w:numPr>
        <w:tabs>
          <w:tab w:val="left" w:pos="519"/>
        </w:tabs>
        <w:spacing w:line="240" w:lineRule="auto"/>
        <w:jc w:val="both"/>
        <w:rPr>
          <w:rFonts w:ascii="Times New Roman" w:hAnsi="Times New Roman"/>
          <w:bCs/>
          <w:sz w:val="24"/>
          <w:szCs w:val="24"/>
        </w:rPr>
      </w:pPr>
      <w:r w:rsidRPr="005C7845">
        <w:rPr>
          <w:rFonts w:ascii="Times New Roman" w:hAnsi="Times New Roman"/>
          <w:bCs/>
          <w:sz w:val="24"/>
          <w:szCs w:val="24"/>
        </w:rPr>
        <w:t>Государственная служба миграции при ПКР;</w:t>
      </w:r>
    </w:p>
    <w:p w:rsidR="001343FF" w:rsidRPr="005C7845" w:rsidRDefault="001343FF" w:rsidP="005C7845">
      <w:pPr>
        <w:pStyle w:val="11"/>
        <w:numPr>
          <w:ilvl w:val="0"/>
          <w:numId w:val="7"/>
        </w:numPr>
        <w:tabs>
          <w:tab w:val="left" w:pos="519"/>
        </w:tabs>
        <w:spacing w:after="0" w:line="240" w:lineRule="auto"/>
        <w:ind w:left="924" w:hanging="357"/>
        <w:jc w:val="both"/>
        <w:rPr>
          <w:rFonts w:ascii="Times New Roman" w:hAnsi="Times New Roman"/>
          <w:bCs/>
          <w:sz w:val="24"/>
          <w:szCs w:val="24"/>
        </w:rPr>
      </w:pPr>
      <w:r w:rsidRPr="005C7845">
        <w:rPr>
          <w:rFonts w:ascii="Times New Roman" w:hAnsi="Times New Roman"/>
          <w:bCs/>
          <w:sz w:val="24"/>
          <w:szCs w:val="24"/>
        </w:rPr>
        <w:t>Государственное агентство по регулированию топливно-энергетического комплекса при ПКР;</w:t>
      </w:r>
    </w:p>
    <w:p w:rsidR="001343FF" w:rsidRPr="005C7845" w:rsidRDefault="001343FF" w:rsidP="005C7845">
      <w:pPr>
        <w:pStyle w:val="11"/>
        <w:numPr>
          <w:ilvl w:val="0"/>
          <w:numId w:val="7"/>
        </w:numPr>
        <w:tabs>
          <w:tab w:val="left" w:pos="519"/>
        </w:tabs>
        <w:spacing w:after="0" w:line="240" w:lineRule="auto"/>
        <w:ind w:left="924" w:hanging="357"/>
        <w:jc w:val="both"/>
        <w:rPr>
          <w:rFonts w:ascii="Times New Roman" w:hAnsi="Times New Roman"/>
          <w:bCs/>
          <w:sz w:val="24"/>
          <w:szCs w:val="24"/>
        </w:rPr>
      </w:pPr>
      <w:r w:rsidRPr="005C7845">
        <w:rPr>
          <w:rFonts w:ascii="Times New Roman" w:hAnsi="Times New Roman"/>
          <w:bCs/>
          <w:sz w:val="24"/>
          <w:szCs w:val="24"/>
        </w:rPr>
        <w:t>Государственное агентство архитектуры, строительства и жилищно-коммунального хозяйства при ПКР;</w:t>
      </w:r>
    </w:p>
    <w:p w:rsidR="001343FF" w:rsidRPr="005C7845" w:rsidRDefault="001343FF" w:rsidP="005C7845">
      <w:pPr>
        <w:pStyle w:val="11"/>
        <w:numPr>
          <w:ilvl w:val="0"/>
          <w:numId w:val="7"/>
        </w:numPr>
        <w:tabs>
          <w:tab w:val="left" w:pos="519"/>
        </w:tabs>
        <w:spacing w:line="240" w:lineRule="auto"/>
        <w:jc w:val="both"/>
        <w:rPr>
          <w:rFonts w:ascii="Times New Roman" w:hAnsi="Times New Roman"/>
          <w:bCs/>
          <w:sz w:val="24"/>
          <w:szCs w:val="24"/>
        </w:rPr>
      </w:pPr>
      <w:r w:rsidRPr="005C7845">
        <w:rPr>
          <w:rFonts w:ascii="Times New Roman" w:hAnsi="Times New Roman"/>
          <w:bCs/>
          <w:sz w:val="24"/>
          <w:szCs w:val="24"/>
        </w:rPr>
        <w:t xml:space="preserve">Государственное агентство связи при Государственном комитете информационных технологий и связи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pStyle w:val="11"/>
        <w:numPr>
          <w:ilvl w:val="0"/>
          <w:numId w:val="7"/>
        </w:numPr>
        <w:tabs>
          <w:tab w:val="left" w:pos="519"/>
        </w:tabs>
        <w:spacing w:after="0" w:line="240" w:lineRule="auto"/>
        <w:ind w:left="924" w:hanging="357"/>
        <w:jc w:val="both"/>
        <w:rPr>
          <w:rFonts w:ascii="Times New Roman" w:hAnsi="Times New Roman"/>
          <w:bCs/>
          <w:sz w:val="24"/>
          <w:szCs w:val="24"/>
        </w:rPr>
      </w:pPr>
      <w:r w:rsidRPr="005C7845">
        <w:rPr>
          <w:rFonts w:ascii="Times New Roman" w:hAnsi="Times New Roman"/>
          <w:bCs/>
          <w:sz w:val="24"/>
          <w:szCs w:val="24"/>
        </w:rPr>
        <w:t>Государственное агентство охраны окружающей среды и лесного хозяйства при ПКР;</w:t>
      </w:r>
    </w:p>
    <w:p w:rsidR="001343FF" w:rsidRPr="005C7845" w:rsidRDefault="001343FF" w:rsidP="005C7845">
      <w:pPr>
        <w:pStyle w:val="11"/>
        <w:numPr>
          <w:ilvl w:val="0"/>
          <w:numId w:val="7"/>
        </w:numPr>
        <w:tabs>
          <w:tab w:val="left" w:pos="519"/>
        </w:tabs>
        <w:spacing w:after="0" w:line="240" w:lineRule="auto"/>
        <w:ind w:left="924" w:hanging="357"/>
        <w:jc w:val="both"/>
        <w:rPr>
          <w:rFonts w:ascii="Times New Roman" w:hAnsi="Times New Roman"/>
          <w:bCs/>
          <w:sz w:val="24"/>
          <w:szCs w:val="24"/>
        </w:rPr>
      </w:pPr>
      <w:r w:rsidRPr="005C7845">
        <w:rPr>
          <w:rFonts w:ascii="Times New Roman" w:hAnsi="Times New Roman"/>
          <w:bCs/>
          <w:sz w:val="24"/>
          <w:szCs w:val="24"/>
        </w:rPr>
        <w:t xml:space="preserve">Департамент по делам банкротства при  Министерстве экономики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pStyle w:val="11"/>
        <w:numPr>
          <w:ilvl w:val="0"/>
          <w:numId w:val="7"/>
        </w:numPr>
        <w:tabs>
          <w:tab w:val="left" w:pos="519"/>
        </w:tabs>
        <w:spacing w:after="0" w:line="240" w:lineRule="auto"/>
        <w:ind w:left="924" w:hanging="357"/>
        <w:jc w:val="both"/>
        <w:rPr>
          <w:rFonts w:ascii="Times New Roman" w:hAnsi="Times New Roman"/>
          <w:bCs/>
          <w:sz w:val="24"/>
          <w:szCs w:val="24"/>
        </w:rPr>
      </w:pPr>
      <w:r w:rsidRPr="005C7845">
        <w:rPr>
          <w:rFonts w:ascii="Times New Roman" w:hAnsi="Times New Roman"/>
          <w:bCs/>
          <w:sz w:val="24"/>
          <w:szCs w:val="24"/>
        </w:rPr>
        <w:t xml:space="preserve">Департамент драгоценных металлов при Министерстве финансов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pStyle w:val="11"/>
        <w:numPr>
          <w:ilvl w:val="0"/>
          <w:numId w:val="7"/>
        </w:numPr>
        <w:tabs>
          <w:tab w:val="left" w:pos="519"/>
        </w:tabs>
        <w:spacing w:after="0" w:line="240" w:lineRule="auto"/>
        <w:ind w:left="924" w:hanging="357"/>
        <w:jc w:val="both"/>
        <w:rPr>
          <w:rFonts w:ascii="Times New Roman" w:hAnsi="Times New Roman"/>
          <w:bCs/>
          <w:sz w:val="24"/>
          <w:szCs w:val="24"/>
        </w:rPr>
      </w:pPr>
      <w:r w:rsidRPr="005C7845">
        <w:rPr>
          <w:rFonts w:ascii="Times New Roman" w:hAnsi="Times New Roman"/>
          <w:bCs/>
          <w:sz w:val="24"/>
          <w:szCs w:val="24"/>
        </w:rPr>
        <w:t>Государственная инспекция  по ветеринарной и фитосанитарной безопасности при ПКР;</w:t>
      </w:r>
    </w:p>
    <w:p w:rsidR="001343FF" w:rsidRPr="005C7845" w:rsidRDefault="001343FF" w:rsidP="005C7845">
      <w:pPr>
        <w:pStyle w:val="11"/>
        <w:numPr>
          <w:ilvl w:val="0"/>
          <w:numId w:val="7"/>
        </w:numPr>
        <w:tabs>
          <w:tab w:val="left" w:pos="519"/>
        </w:tabs>
        <w:spacing w:after="0" w:line="240" w:lineRule="auto"/>
        <w:ind w:left="924" w:hanging="357"/>
        <w:jc w:val="both"/>
        <w:rPr>
          <w:rFonts w:ascii="Times New Roman" w:hAnsi="Times New Roman"/>
          <w:bCs/>
          <w:sz w:val="24"/>
          <w:szCs w:val="24"/>
        </w:rPr>
      </w:pPr>
      <w:r w:rsidRPr="005C7845">
        <w:rPr>
          <w:rFonts w:ascii="Times New Roman" w:hAnsi="Times New Roman"/>
          <w:bCs/>
          <w:sz w:val="24"/>
          <w:szCs w:val="24"/>
        </w:rPr>
        <w:t>Национальный банк КР.</w:t>
      </w:r>
    </w:p>
    <w:p w:rsidR="001343FF" w:rsidRPr="005C7845" w:rsidRDefault="001343FF" w:rsidP="00094BB8">
      <w:pPr>
        <w:tabs>
          <w:tab w:val="left" w:pos="1966"/>
        </w:tabs>
        <w:spacing w:after="0" w:line="240" w:lineRule="auto"/>
        <w:jc w:val="both"/>
        <w:rPr>
          <w:rFonts w:ascii="Times New Roman" w:hAnsi="Times New Roman"/>
          <w:sz w:val="24"/>
          <w:szCs w:val="24"/>
        </w:rPr>
      </w:pPr>
    </w:p>
    <w:p w:rsidR="001343FF" w:rsidRPr="005C7845" w:rsidRDefault="001343FF" w:rsidP="005C7845">
      <w:pPr>
        <w:pStyle w:val="11"/>
        <w:spacing w:after="0" w:line="240" w:lineRule="auto"/>
        <w:ind w:left="0"/>
        <w:jc w:val="both"/>
        <w:rPr>
          <w:rFonts w:ascii="Times New Roman" w:hAnsi="Times New Roman"/>
          <w:b/>
          <w:sz w:val="24"/>
          <w:szCs w:val="24"/>
        </w:rPr>
      </w:pPr>
      <w:r w:rsidRPr="005C7845">
        <w:rPr>
          <w:rFonts w:ascii="Times New Roman" w:hAnsi="Times New Roman"/>
          <w:b/>
          <w:sz w:val="24"/>
          <w:szCs w:val="24"/>
        </w:rPr>
        <w:t>1.4. Международный опыт</w:t>
      </w:r>
    </w:p>
    <w:p w:rsidR="001343FF" w:rsidRPr="005C7845" w:rsidRDefault="001343FF" w:rsidP="005C7845">
      <w:pPr>
        <w:pStyle w:val="tkZagolovok5"/>
        <w:spacing w:before="0" w:after="0" w:line="240" w:lineRule="auto"/>
        <w:jc w:val="both"/>
        <w:rPr>
          <w:rFonts w:ascii="Times New Roman" w:hAnsi="Times New Roman" w:cs="Times New Roman"/>
          <w:bCs w:val="0"/>
          <w:i/>
          <w:sz w:val="24"/>
          <w:szCs w:val="24"/>
        </w:rPr>
      </w:pPr>
    </w:p>
    <w:p w:rsidR="001343FF" w:rsidRPr="005C7845" w:rsidRDefault="001343FF" w:rsidP="005C7845">
      <w:pPr>
        <w:tabs>
          <w:tab w:val="left" w:pos="1080"/>
        </w:tabs>
        <w:spacing w:after="0" w:line="240" w:lineRule="auto"/>
        <w:ind w:firstLine="851"/>
        <w:jc w:val="both"/>
        <w:rPr>
          <w:rFonts w:ascii="Times New Roman" w:hAnsi="Times New Roman"/>
          <w:i/>
          <w:sz w:val="24"/>
          <w:szCs w:val="24"/>
          <w:u w:val="single"/>
        </w:rPr>
      </w:pPr>
      <w:r w:rsidRPr="005C7845">
        <w:rPr>
          <w:rFonts w:ascii="Times New Roman" w:hAnsi="Times New Roman"/>
          <w:i/>
          <w:sz w:val="24"/>
          <w:szCs w:val="24"/>
          <w:u w:val="single"/>
        </w:rPr>
        <w:t>Республика  Казахстан</w:t>
      </w:r>
    </w:p>
    <w:p w:rsidR="001343FF" w:rsidRPr="005C7845" w:rsidRDefault="001343FF" w:rsidP="005C7845">
      <w:pPr>
        <w:spacing w:after="0" w:line="240" w:lineRule="auto"/>
        <w:ind w:firstLine="567"/>
        <w:jc w:val="both"/>
        <w:rPr>
          <w:rFonts w:ascii="Times New Roman" w:hAnsi="Times New Roman"/>
          <w:sz w:val="24"/>
          <w:szCs w:val="24"/>
        </w:rPr>
      </w:pP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Основополагающим законодательным актом, регулирующим сферу лицензирования деятельности, является Закон «О разрешениях и уведомлениях», принятый 16 мая 2014 года №202-VЗРК.</w:t>
      </w:r>
      <w:r w:rsidR="00B64227" w:rsidRPr="005C7845">
        <w:rPr>
          <w:rFonts w:ascii="Times New Roman" w:hAnsi="Times New Roman"/>
          <w:sz w:val="24"/>
          <w:szCs w:val="24"/>
        </w:rPr>
        <w:t xml:space="preserve"> </w:t>
      </w:r>
      <w:r w:rsidRPr="005C7845">
        <w:rPr>
          <w:rFonts w:ascii="Times New Roman" w:hAnsi="Times New Roman"/>
          <w:sz w:val="24"/>
          <w:szCs w:val="24"/>
        </w:rPr>
        <w:t>Введение разрешительного или уведомительного порядка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предпринимателей.</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Основными принципами государственного регулирования в сфере разрешений и уведомлений являются:</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1" w:name="SUB40001"/>
      <w:bookmarkEnd w:id="1"/>
      <w:r w:rsidRPr="005C7845">
        <w:rPr>
          <w:rFonts w:ascii="Times New Roman" w:hAnsi="Times New Roman"/>
          <w:sz w:val="24"/>
          <w:szCs w:val="24"/>
        </w:rPr>
        <w:t>1) баланс интересов потребителей, предпринимателей и государства;</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2" w:name="SUB40002"/>
      <w:bookmarkEnd w:id="2"/>
      <w:r w:rsidRPr="005C7845">
        <w:rPr>
          <w:rFonts w:ascii="Times New Roman" w:hAnsi="Times New Roman"/>
          <w:sz w:val="24"/>
          <w:szCs w:val="24"/>
        </w:rPr>
        <w:t>2) обоснованность и эффективность введения разрешительного или уведомительного порядка;</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3" w:name="SUB40003"/>
      <w:bookmarkEnd w:id="3"/>
      <w:r w:rsidRPr="005C7845">
        <w:rPr>
          <w:rFonts w:ascii="Times New Roman" w:hAnsi="Times New Roman"/>
          <w:sz w:val="24"/>
          <w:szCs w:val="24"/>
        </w:rPr>
        <w:t>3) прозрачность деятельности государственных органов и доступность информации;</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4" w:name="SUB40004"/>
      <w:bookmarkEnd w:id="4"/>
      <w:r w:rsidRPr="005C7845">
        <w:rPr>
          <w:rFonts w:ascii="Times New Roman" w:hAnsi="Times New Roman"/>
          <w:sz w:val="24"/>
          <w:szCs w:val="24"/>
        </w:rPr>
        <w:t>4) взаимная ответственность;</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5" w:name="SUB40005"/>
      <w:bookmarkEnd w:id="5"/>
      <w:r w:rsidRPr="005C7845">
        <w:rPr>
          <w:rFonts w:ascii="Times New Roman" w:hAnsi="Times New Roman"/>
          <w:sz w:val="24"/>
          <w:szCs w:val="24"/>
        </w:rPr>
        <w:t>5) свобода от коррупции.</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Обоснованность и эффективность введения разрешительного или уведомительного порядка обеспечиваются посредством внедрения обязательных процедур обоснования, согласования и мониторинга их эффективности в достижении целей государственного регулирования. </w:t>
      </w:r>
      <w:bookmarkStart w:id="6" w:name="SUB60200"/>
      <w:bookmarkStart w:id="7" w:name="SUB60500"/>
      <w:bookmarkEnd w:id="6"/>
      <w:bookmarkEnd w:id="7"/>
      <w:r w:rsidRPr="005C7845">
        <w:rPr>
          <w:rFonts w:ascii="Times New Roman" w:hAnsi="Times New Roman"/>
          <w:sz w:val="24"/>
          <w:szCs w:val="24"/>
        </w:rPr>
        <w:t>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r w:rsidR="000834B2">
        <w:rPr>
          <w:rFonts w:ascii="Times New Roman" w:hAnsi="Times New Roman"/>
          <w:sz w:val="24"/>
          <w:szCs w:val="24"/>
        </w:rPr>
        <w:t xml:space="preserve"> </w:t>
      </w:r>
      <w:r w:rsidRPr="005C7845">
        <w:rPr>
          <w:rFonts w:ascii="Times New Roman" w:hAnsi="Times New Roman"/>
          <w:sz w:val="24"/>
          <w:szCs w:val="24"/>
        </w:rPr>
        <w:t>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 </w:t>
      </w:r>
      <w:bookmarkStart w:id="8" w:name="SUB1004794839"/>
      <w:r w:rsidR="00D45458" w:rsidRPr="005C7845">
        <w:rPr>
          <w:rFonts w:ascii="Times New Roman" w:hAnsi="Times New Roman"/>
          <w:sz w:val="24"/>
          <w:szCs w:val="24"/>
        </w:rPr>
        <w:fldChar w:fldCharType="begin"/>
      </w:r>
      <w:r w:rsidRPr="005C7845">
        <w:rPr>
          <w:rFonts w:ascii="Times New Roman" w:hAnsi="Times New Roman"/>
          <w:sz w:val="24"/>
          <w:szCs w:val="24"/>
        </w:rPr>
        <w:instrText xml:space="preserve"> HYPERLINK "https://online.zakon.kz/Document/?doc_id=38259854" \l "sub_id=830000" \t "_parent" </w:instrText>
      </w:r>
      <w:r w:rsidR="00D45458" w:rsidRPr="005C7845">
        <w:rPr>
          <w:rFonts w:ascii="Times New Roman" w:hAnsi="Times New Roman"/>
          <w:sz w:val="24"/>
          <w:szCs w:val="24"/>
        </w:rPr>
        <w:fldChar w:fldCharType="separate"/>
      </w:r>
      <w:r w:rsidRPr="005C7845">
        <w:rPr>
          <w:rFonts w:ascii="Times New Roman" w:hAnsi="Times New Roman"/>
          <w:sz w:val="24"/>
          <w:szCs w:val="24"/>
        </w:rPr>
        <w:t>Предпринимательским кодексом</w:t>
      </w:r>
      <w:r w:rsidR="00D45458" w:rsidRPr="005C7845">
        <w:rPr>
          <w:rFonts w:ascii="Times New Roman" w:hAnsi="Times New Roman"/>
          <w:sz w:val="24"/>
          <w:szCs w:val="24"/>
        </w:rPr>
        <w:fldChar w:fldCharType="end"/>
      </w:r>
      <w:bookmarkEnd w:id="8"/>
      <w:r w:rsidRPr="005C7845">
        <w:rPr>
          <w:rFonts w:ascii="Times New Roman" w:hAnsi="Times New Roman"/>
          <w:sz w:val="24"/>
          <w:szCs w:val="24"/>
        </w:rPr>
        <w:t> Республики Казахстан.</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Разрешительный контроль осуществляется в форме проверки и профилактического контроля в соответствии с </w:t>
      </w:r>
      <w:bookmarkStart w:id="9" w:name="SUB1004794896"/>
      <w:r w:rsidR="00D45458" w:rsidRPr="005C7845">
        <w:rPr>
          <w:rFonts w:ascii="Times New Roman" w:hAnsi="Times New Roman"/>
          <w:sz w:val="24"/>
          <w:szCs w:val="24"/>
        </w:rPr>
        <w:fldChar w:fldCharType="begin"/>
      </w:r>
      <w:r w:rsidRPr="005C7845">
        <w:rPr>
          <w:rFonts w:ascii="Times New Roman" w:hAnsi="Times New Roman"/>
          <w:sz w:val="24"/>
          <w:szCs w:val="24"/>
        </w:rPr>
        <w:instrText>HYPERLINK "https://online.zakon.kz/Document/?doc_id=38259854" \l "sub_id=1400000" \t "_parent"</w:instrText>
      </w:r>
      <w:r w:rsidR="00D45458" w:rsidRPr="005C7845">
        <w:rPr>
          <w:rFonts w:ascii="Times New Roman" w:hAnsi="Times New Roman"/>
          <w:sz w:val="24"/>
          <w:szCs w:val="24"/>
        </w:rPr>
        <w:fldChar w:fldCharType="separate"/>
      </w:r>
      <w:r w:rsidRPr="005C7845">
        <w:rPr>
          <w:rFonts w:ascii="Times New Roman" w:hAnsi="Times New Roman"/>
          <w:sz w:val="24"/>
          <w:szCs w:val="24"/>
        </w:rPr>
        <w:t>Предпринимательским кодексом</w:t>
      </w:r>
      <w:r w:rsidR="00D45458" w:rsidRPr="005C7845">
        <w:rPr>
          <w:rFonts w:ascii="Times New Roman" w:hAnsi="Times New Roman"/>
          <w:sz w:val="24"/>
          <w:szCs w:val="24"/>
        </w:rPr>
        <w:fldChar w:fldCharType="end"/>
      </w:r>
      <w:bookmarkEnd w:id="9"/>
      <w:r w:rsidRPr="005C7845">
        <w:rPr>
          <w:rFonts w:ascii="Times New Roman" w:hAnsi="Times New Roman"/>
          <w:sz w:val="24"/>
          <w:szCs w:val="24"/>
        </w:rPr>
        <w:t> Республики Казахстан.</w:t>
      </w:r>
      <w:bookmarkStart w:id="10" w:name="SUB510200"/>
      <w:bookmarkEnd w:id="10"/>
      <w:r w:rsidRPr="005C7845">
        <w:rPr>
          <w:rFonts w:ascii="Times New Roman" w:hAnsi="Times New Roman"/>
          <w:sz w:val="24"/>
          <w:szCs w:val="24"/>
        </w:rPr>
        <w:t xml:space="preserve"> Разрешительный контроль соответствия заявителя квалификационным или разрешительным требованиям до выдачи разрешения и (или) приложения к разрешению осуществляется в порядке профилактического контроля с посещением субъекта (объекта) контроля, по результатам которого принимается решение (составляется заключение) о соответствии или несоответствии заявителя квалификационным или разрешительным требованиям.</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Лицензия и (или) приложение к лицензии прекращают свое действие в случаях:</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11" w:name="SUB350101"/>
      <w:bookmarkEnd w:id="11"/>
      <w:r w:rsidRPr="005C7845">
        <w:rPr>
          <w:rFonts w:ascii="Times New Roman" w:hAnsi="Times New Roman"/>
          <w:sz w:val="24"/>
          <w:szCs w:val="24"/>
        </w:rPr>
        <w:t>1) истечения срока, на который они выданы;</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12" w:name="SUB350102"/>
      <w:bookmarkEnd w:id="12"/>
      <w:r w:rsidRPr="005C7845">
        <w:rPr>
          <w:rFonts w:ascii="Times New Roman" w:hAnsi="Times New Roman"/>
          <w:sz w:val="24"/>
          <w:szCs w:val="24"/>
        </w:rPr>
        <w:t>2) совершения действий (операций) в полном объеме, на осуществление которых они выданы;</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13" w:name="SUB350103"/>
      <w:bookmarkEnd w:id="13"/>
      <w:r w:rsidRPr="005C7845">
        <w:rPr>
          <w:rFonts w:ascii="Times New Roman" w:hAnsi="Times New Roman"/>
          <w:sz w:val="24"/>
          <w:szCs w:val="24"/>
        </w:rPr>
        <w:t>3) лишения (отзыва) лицензии и (или) приложения к лицензии;</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14" w:name="SUB350104"/>
      <w:bookmarkEnd w:id="14"/>
      <w:r w:rsidRPr="005C7845">
        <w:rPr>
          <w:rFonts w:ascii="Times New Roman" w:hAnsi="Times New Roman"/>
          <w:sz w:val="24"/>
          <w:szCs w:val="24"/>
        </w:rPr>
        <w:t>4) прекращения деятельности физического лица, ликвидации юридического лица;</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15" w:name="SUB350105"/>
      <w:bookmarkEnd w:id="15"/>
      <w:r w:rsidRPr="005C7845">
        <w:rPr>
          <w:rFonts w:ascii="Times New Roman" w:hAnsi="Times New Roman"/>
          <w:sz w:val="24"/>
          <w:szCs w:val="24"/>
        </w:rPr>
        <w:t>5) добровольного обращения лицензиата к лицензиару о прекращении действия лицензии и (или) приложения к лицензии;</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16" w:name="SUB350106"/>
      <w:bookmarkEnd w:id="16"/>
      <w:r w:rsidRPr="005C7845">
        <w:rPr>
          <w:rFonts w:ascii="Times New Roman" w:hAnsi="Times New Roman"/>
          <w:sz w:val="24"/>
          <w:szCs w:val="24"/>
        </w:rPr>
        <w:t>6) исключения лицензии или отдельного вида деятельности и (или) подвида деятельности или действия (операции) из </w:t>
      </w:r>
      <w:bookmarkStart w:id="17" w:name="SUB1004004118_12"/>
      <w:r w:rsidR="00D45458" w:rsidRPr="005C7845">
        <w:rPr>
          <w:rFonts w:ascii="Times New Roman" w:hAnsi="Times New Roman"/>
          <w:sz w:val="24"/>
          <w:szCs w:val="24"/>
        </w:rPr>
        <w:fldChar w:fldCharType="begin"/>
      </w:r>
      <w:r w:rsidRPr="005C7845">
        <w:rPr>
          <w:rFonts w:ascii="Times New Roman" w:hAnsi="Times New Roman"/>
          <w:sz w:val="24"/>
          <w:szCs w:val="24"/>
        </w:rPr>
        <w:instrText xml:space="preserve"> HYPERLINK "https://online.zakon.kz/Document/?doc_id=31548200" \l "sub_id=1" \t "_parent" </w:instrText>
      </w:r>
      <w:r w:rsidR="00D45458" w:rsidRPr="005C7845">
        <w:rPr>
          <w:rFonts w:ascii="Times New Roman" w:hAnsi="Times New Roman"/>
          <w:sz w:val="24"/>
          <w:szCs w:val="24"/>
        </w:rPr>
        <w:fldChar w:fldCharType="separate"/>
      </w:r>
      <w:r w:rsidRPr="005C7845">
        <w:rPr>
          <w:rFonts w:ascii="Times New Roman" w:hAnsi="Times New Roman"/>
          <w:sz w:val="24"/>
          <w:szCs w:val="24"/>
        </w:rPr>
        <w:t>приложения 1</w:t>
      </w:r>
      <w:r w:rsidR="00D45458" w:rsidRPr="005C7845">
        <w:rPr>
          <w:rFonts w:ascii="Times New Roman" w:hAnsi="Times New Roman"/>
          <w:sz w:val="24"/>
          <w:szCs w:val="24"/>
        </w:rPr>
        <w:fldChar w:fldCharType="end"/>
      </w:r>
      <w:bookmarkEnd w:id="17"/>
      <w:r w:rsidRPr="005C7845">
        <w:rPr>
          <w:rFonts w:ascii="Times New Roman" w:hAnsi="Times New Roman"/>
          <w:sz w:val="24"/>
          <w:szCs w:val="24"/>
        </w:rPr>
        <w:t> к настоящему Закону;</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18" w:name="SUB350107"/>
      <w:bookmarkEnd w:id="18"/>
      <w:r w:rsidRPr="005C7845">
        <w:rPr>
          <w:rFonts w:ascii="Times New Roman" w:hAnsi="Times New Roman"/>
          <w:sz w:val="24"/>
          <w:szCs w:val="24"/>
        </w:rPr>
        <w:t>7) исключения лицензиата из числа лиц, подлежащих лицензированию;</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19" w:name="SUB350108"/>
      <w:bookmarkEnd w:id="19"/>
      <w:r w:rsidRPr="005C7845">
        <w:rPr>
          <w:rFonts w:ascii="Times New Roman" w:hAnsi="Times New Roman"/>
          <w:sz w:val="24"/>
          <w:szCs w:val="24"/>
        </w:rPr>
        <w:t>8) в иных случаях, предусмотренных законами Республики Казахстан.</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Лишение (отзыв) разрешения осуществляется в порядке и (или) по основаниям, предусмотренным </w:t>
      </w:r>
      <w:bookmarkStart w:id="20" w:name="SUB1006373416"/>
      <w:r w:rsidR="00D45458" w:rsidRPr="005C7845">
        <w:rPr>
          <w:rFonts w:ascii="Times New Roman" w:hAnsi="Times New Roman"/>
          <w:sz w:val="24"/>
          <w:szCs w:val="24"/>
        </w:rPr>
        <w:fldChar w:fldCharType="begin"/>
      </w:r>
      <w:r w:rsidRPr="005C7845">
        <w:rPr>
          <w:rFonts w:ascii="Times New Roman" w:hAnsi="Times New Roman"/>
          <w:sz w:val="24"/>
          <w:szCs w:val="24"/>
        </w:rPr>
        <w:instrText xml:space="preserve"> HYPERLINK "https://online.zakon.kz/Document/?doc_id=33024087" \l "sub_id=440000" \o "Закон Республики Казахстан от 5 июля 2018 года № 176-VI \«Об адвокатской деятельности и юридической помощи\» (с изменениями от 21.02.2019 г.)" \t "_parent" </w:instrText>
      </w:r>
      <w:r w:rsidR="00D45458" w:rsidRPr="005C7845">
        <w:rPr>
          <w:rFonts w:ascii="Times New Roman" w:hAnsi="Times New Roman"/>
          <w:sz w:val="24"/>
          <w:szCs w:val="24"/>
        </w:rPr>
        <w:fldChar w:fldCharType="separate"/>
      </w:r>
      <w:r w:rsidRPr="005C7845">
        <w:rPr>
          <w:rFonts w:ascii="Times New Roman" w:hAnsi="Times New Roman"/>
          <w:sz w:val="24"/>
          <w:szCs w:val="24"/>
        </w:rPr>
        <w:t>законами</w:t>
      </w:r>
      <w:r w:rsidR="00D45458" w:rsidRPr="005C7845">
        <w:rPr>
          <w:rFonts w:ascii="Times New Roman" w:hAnsi="Times New Roman"/>
          <w:sz w:val="24"/>
          <w:szCs w:val="24"/>
        </w:rPr>
        <w:fldChar w:fldCharType="end"/>
      </w:r>
      <w:bookmarkEnd w:id="20"/>
      <w:r w:rsidRPr="005C7845">
        <w:rPr>
          <w:rFonts w:ascii="Times New Roman" w:hAnsi="Times New Roman"/>
          <w:sz w:val="24"/>
          <w:szCs w:val="24"/>
        </w:rPr>
        <w:t> Республики Казахстан.</w:t>
      </w:r>
    </w:p>
    <w:p w:rsidR="001343FF" w:rsidRPr="005C7845" w:rsidRDefault="001343FF" w:rsidP="005C7845">
      <w:pPr>
        <w:spacing w:after="0" w:line="240" w:lineRule="auto"/>
        <w:ind w:firstLine="567"/>
        <w:jc w:val="both"/>
        <w:rPr>
          <w:rFonts w:ascii="Times New Roman" w:hAnsi="Times New Roman"/>
          <w:sz w:val="24"/>
          <w:szCs w:val="24"/>
        </w:rPr>
      </w:pPr>
    </w:p>
    <w:p w:rsidR="001343FF" w:rsidRPr="005C7845" w:rsidRDefault="001343FF" w:rsidP="005C7845">
      <w:pPr>
        <w:tabs>
          <w:tab w:val="left" w:pos="1080"/>
        </w:tabs>
        <w:spacing w:after="0" w:line="240" w:lineRule="auto"/>
        <w:ind w:firstLine="851"/>
        <w:jc w:val="both"/>
        <w:rPr>
          <w:rFonts w:ascii="Times New Roman" w:hAnsi="Times New Roman"/>
          <w:i/>
          <w:sz w:val="24"/>
          <w:szCs w:val="24"/>
          <w:u w:val="single"/>
        </w:rPr>
      </w:pPr>
      <w:r w:rsidRPr="005C7845">
        <w:rPr>
          <w:rFonts w:ascii="Times New Roman" w:hAnsi="Times New Roman"/>
          <w:i/>
          <w:sz w:val="24"/>
          <w:szCs w:val="24"/>
          <w:u w:val="single"/>
        </w:rPr>
        <w:t>Российская Федерация</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Основным законодательным актом, регулирующим сферу лицензирования деятельности, является Федеральный Закон № 99-ФЗ «О лицензировании отдельных видов деятельности», который утвержден 4 мая 2011 года. В данном Законе указаны основные цели и задачи лицензирования отдельных типов деятельности и критерии, по которым следует идентифицировать соответствующий вид проводимых работ или оказываемых услуг населению, а также прописаны основные принципы осуществления процедуры лицензирования, определены виды деятельности, подлежащие лицензированию, порядок и этапы получения лицензии.</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bookmarkStart w:id="21" w:name="p85"/>
      <w:bookmarkEnd w:id="21"/>
      <w:r w:rsidRPr="005C7845">
        <w:rPr>
          <w:rFonts w:ascii="Times New Roman" w:hAnsi="Times New Roman"/>
          <w:sz w:val="24"/>
          <w:szCs w:val="24"/>
        </w:rPr>
        <w:t>Согласно данному Закону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требований, которые установлены данным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Основными принципами осуществления лицензирования являются:</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1) обеспечение единства экономического пространства на территории Российской Федерации;</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2) установление лицензируемых видов деятельности федеральным законом;</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3) установление федеральными законами единого порядка лицензирования отдельных видов деятельности на территории Российской Федерации;</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r w:rsidRPr="005C7845">
        <w:rPr>
          <w:rFonts w:ascii="Times New Roman" w:hAnsi="Times New Roman"/>
          <w:sz w:val="24"/>
          <w:szCs w:val="24"/>
        </w:rPr>
        <w:t>7) соблюдение законности при осуществлении лицензирования.</w:t>
      </w:r>
    </w:p>
    <w:p w:rsidR="001343FF" w:rsidRPr="005C7845" w:rsidRDefault="001343FF" w:rsidP="005C7845">
      <w:pPr>
        <w:tabs>
          <w:tab w:val="left" w:pos="1080"/>
        </w:tabs>
        <w:spacing w:after="0" w:line="240" w:lineRule="auto"/>
        <w:ind w:firstLine="851"/>
        <w:jc w:val="both"/>
        <w:rPr>
          <w:rFonts w:ascii="Times New Roman" w:hAnsi="Times New Roman"/>
          <w:sz w:val="24"/>
          <w:szCs w:val="24"/>
        </w:rPr>
      </w:pP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Согласно Федеральному Закону «О лицензировании отдельных видов деятельности»</w:t>
      </w:r>
      <w:r w:rsidR="00B64227" w:rsidRPr="005C7845">
        <w:rPr>
          <w:rFonts w:ascii="Times New Roman" w:hAnsi="Times New Roman"/>
          <w:sz w:val="24"/>
          <w:szCs w:val="24"/>
        </w:rPr>
        <w:t xml:space="preserve"> </w:t>
      </w:r>
      <w:r w:rsidRPr="005C7845">
        <w:rPr>
          <w:rFonts w:ascii="Times New Roman" w:hAnsi="Times New Roman"/>
          <w:sz w:val="24"/>
          <w:szCs w:val="24"/>
        </w:rPr>
        <w:t xml:space="preserve">порядок организации и осуществления лицензионного </w:t>
      </w:r>
      <w:proofErr w:type="gramStart"/>
      <w:r w:rsidRPr="005C7845">
        <w:rPr>
          <w:rFonts w:ascii="Times New Roman" w:hAnsi="Times New Roman"/>
          <w:sz w:val="24"/>
          <w:szCs w:val="24"/>
        </w:rPr>
        <w:t>контроля за</w:t>
      </w:r>
      <w:proofErr w:type="gramEnd"/>
      <w:r w:rsidRPr="005C7845">
        <w:rPr>
          <w:rFonts w:ascii="Times New Roman" w:hAnsi="Times New Roman"/>
          <w:sz w:val="24"/>
          <w:szCs w:val="24"/>
        </w:rPr>
        <w:t xml:space="preserve">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В отношении лицензиата лицензирующим органом проводятся документарные проверки, плановые проверки и внеплановые выездные проверки.</w:t>
      </w:r>
      <w:r w:rsidR="00B64227" w:rsidRPr="005C7845">
        <w:rPr>
          <w:rFonts w:ascii="Times New Roman" w:hAnsi="Times New Roman"/>
          <w:sz w:val="24"/>
          <w:szCs w:val="24"/>
        </w:rPr>
        <w:t xml:space="preserve"> </w:t>
      </w:r>
      <w:proofErr w:type="gramStart"/>
      <w:r w:rsidRPr="005C7845">
        <w:rPr>
          <w:rFonts w:ascii="Times New Roman" w:hAnsi="Times New Roman"/>
          <w:sz w:val="24"/>
          <w:szCs w:val="24"/>
        </w:rPr>
        <w:t xml:space="preserve">Предметом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w:t>
      </w:r>
      <w:r w:rsidRPr="005C7845">
        <w:rPr>
          <w:rFonts w:ascii="Times New Roman" w:hAnsi="Times New Roman"/>
          <w:sz w:val="24"/>
          <w:szCs w:val="24"/>
        </w:rPr>
        <w:lastRenderedPageBreak/>
        <w:t>лицензионных требований, исполнению предписаний об устранении выявленных нарушений лицензионных требований.</w:t>
      </w:r>
      <w:proofErr w:type="gramEnd"/>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Согласно Федеральному Закону</w:t>
      </w:r>
      <w:r w:rsidR="00B64227" w:rsidRPr="005C7845">
        <w:rPr>
          <w:rFonts w:ascii="Times New Roman" w:hAnsi="Times New Roman"/>
          <w:sz w:val="24"/>
          <w:szCs w:val="24"/>
        </w:rPr>
        <w:t xml:space="preserve"> </w:t>
      </w:r>
      <w:r w:rsidRPr="005C7845">
        <w:rPr>
          <w:rFonts w:ascii="Times New Roman" w:hAnsi="Times New Roman"/>
          <w:sz w:val="24"/>
          <w:szCs w:val="24"/>
        </w:rPr>
        <w:t>действие лицензии прекращается в связи с прекращением вида деятельности лицензиата, на который предоставлена лицензия, в следующих случаях:</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1) представление лицензиатом в лицензирующий орган заявления о прекращении лицензируемого вида деятельности;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1343FF" w:rsidRPr="005C7845" w:rsidRDefault="001343FF" w:rsidP="005C7845">
      <w:pPr>
        <w:spacing w:after="0" w:line="240" w:lineRule="auto"/>
        <w:ind w:firstLine="851"/>
        <w:jc w:val="both"/>
        <w:rPr>
          <w:rFonts w:ascii="Times New Roman" w:hAnsi="Times New Roman"/>
          <w:sz w:val="24"/>
          <w:szCs w:val="24"/>
        </w:rPr>
      </w:pPr>
      <w:proofErr w:type="gramStart"/>
      <w:r w:rsidRPr="005C7845">
        <w:rPr>
          <w:rFonts w:ascii="Times New Roman" w:hAnsi="Times New Roman"/>
          <w:sz w:val="24"/>
          <w:szCs w:val="24"/>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4) наличие решения суда об аннулировании лицензии.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При этом</w:t>
      </w:r>
      <w:proofErr w:type="gramStart"/>
      <w:r w:rsidRPr="005C7845">
        <w:rPr>
          <w:rFonts w:ascii="Times New Roman" w:hAnsi="Times New Roman"/>
          <w:sz w:val="24"/>
          <w:szCs w:val="24"/>
        </w:rPr>
        <w:t>,</w:t>
      </w:r>
      <w:proofErr w:type="gramEnd"/>
      <w:r w:rsidRPr="005C7845">
        <w:rPr>
          <w:rFonts w:ascii="Times New Roman" w:hAnsi="Times New Roman"/>
          <w:sz w:val="24"/>
          <w:szCs w:val="24"/>
        </w:rPr>
        <w:t xml:space="preserve">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1343FF" w:rsidRPr="005C7845" w:rsidRDefault="001343FF" w:rsidP="005C7845">
      <w:pPr>
        <w:spacing w:after="0" w:line="240" w:lineRule="auto"/>
        <w:ind w:firstLine="540"/>
        <w:jc w:val="both"/>
        <w:rPr>
          <w:rFonts w:ascii="Times New Roman" w:hAnsi="Times New Roman"/>
          <w:sz w:val="24"/>
          <w:szCs w:val="24"/>
        </w:rPr>
      </w:pP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В соответствии с данным Федеральным Законом лицензия аннулируется по решению суда на основании рассмотрения заявления лицензирующего органа об аннулировании лицензии. В случае</w:t>
      </w:r>
      <w:proofErr w:type="gramStart"/>
      <w:r w:rsidRPr="005C7845">
        <w:rPr>
          <w:rFonts w:ascii="Times New Roman" w:hAnsi="Times New Roman"/>
          <w:sz w:val="24"/>
          <w:szCs w:val="24"/>
        </w:rPr>
        <w:t>,</w:t>
      </w:r>
      <w:proofErr w:type="gramEnd"/>
      <w:r w:rsidRPr="005C7845">
        <w:rPr>
          <w:rFonts w:ascii="Times New Roman" w:hAnsi="Times New Roman"/>
          <w:sz w:val="24"/>
          <w:szCs w:val="24"/>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343FF" w:rsidRPr="005C7845" w:rsidRDefault="001343FF" w:rsidP="005C7845">
      <w:pPr>
        <w:tabs>
          <w:tab w:val="left" w:pos="1080"/>
        </w:tabs>
        <w:spacing w:after="0" w:line="240" w:lineRule="auto"/>
        <w:ind w:firstLine="851"/>
        <w:jc w:val="both"/>
        <w:rPr>
          <w:rFonts w:ascii="Times New Roman" w:hAnsi="Times New Roman"/>
          <w:i/>
          <w:sz w:val="24"/>
          <w:szCs w:val="24"/>
          <w:u w:val="single"/>
        </w:rPr>
      </w:pPr>
    </w:p>
    <w:p w:rsidR="001343FF" w:rsidRPr="005C7845" w:rsidRDefault="001343FF" w:rsidP="005C7845">
      <w:pPr>
        <w:tabs>
          <w:tab w:val="left" w:pos="1080"/>
        </w:tabs>
        <w:spacing w:after="0" w:line="240" w:lineRule="auto"/>
        <w:ind w:firstLine="851"/>
        <w:jc w:val="both"/>
        <w:rPr>
          <w:rFonts w:ascii="Times New Roman" w:hAnsi="Times New Roman"/>
          <w:i/>
          <w:sz w:val="24"/>
          <w:szCs w:val="24"/>
          <w:u w:val="single"/>
        </w:rPr>
      </w:pPr>
      <w:r w:rsidRPr="005C7845">
        <w:rPr>
          <w:rFonts w:ascii="Times New Roman" w:hAnsi="Times New Roman"/>
          <w:i/>
          <w:sz w:val="24"/>
          <w:szCs w:val="24"/>
          <w:u w:val="single"/>
        </w:rPr>
        <w:t>Республика Беларусь</w:t>
      </w:r>
    </w:p>
    <w:p w:rsidR="001343FF" w:rsidRPr="005C7845" w:rsidRDefault="001343FF" w:rsidP="005C7845">
      <w:pPr>
        <w:spacing w:after="0" w:line="240" w:lineRule="auto"/>
        <w:ind w:firstLine="851"/>
        <w:jc w:val="both"/>
        <w:rPr>
          <w:rFonts w:ascii="Times New Roman" w:hAnsi="Times New Roman"/>
          <w:sz w:val="24"/>
          <w:szCs w:val="24"/>
        </w:rPr>
      </w:pP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Основополагающим нормативным правовым актом в сфере лицензирования в Беларуси является Указ Президента Республики Беларусь «О лицензировании отдельных видов деятельности» от 1 сентября 2010г. №450, которым утверждено Положение о лицензировании отдельных видов деятельности. Согласно данному Указу лицензирование отдельных видов предпринимательской и иной экономической деятельности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Лицензирование осуществляется на принципах:</w:t>
      </w:r>
    </w:p>
    <w:p w:rsidR="001343FF" w:rsidRPr="005C7845" w:rsidRDefault="001343FF" w:rsidP="005C7845">
      <w:pPr>
        <w:pStyle w:val="11"/>
        <w:numPr>
          <w:ilvl w:val="0"/>
          <w:numId w:val="12"/>
        </w:numPr>
        <w:spacing w:after="0" w:line="240" w:lineRule="auto"/>
        <w:ind w:left="426" w:hanging="426"/>
        <w:jc w:val="both"/>
        <w:rPr>
          <w:rFonts w:ascii="Times New Roman" w:hAnsi="Times New Roman"/>
          <w:sz w:val="24"/>
          <w:szCs w:val="24"/>
        </w:rPr>
      </w:pPr>
      <w:r w:rsidRPr="005C7845">
        <w:rPr>
          <w:rFonts w:ascii="Times New Roman" w:hAnsi="Times New Roman"/>
          <w:sz w:val="24"/>
          <w:szCs w:val="24"/>
        </w:rP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1343FF" w:rsidRPr="005C7845" w:rsidRDefault="001343FF" w:rsidP="005C7845">
      <w:pPr>
        <w:pStyle w:val="11"/>
        <w:numPr>
          <w:ilvl w:val="0"/>
          <w:numId w:val="12"/>
        </w:numPr>
        <w:spacing w:after="0" w:line="240" w:lineRule="auto"/>
        <w:ind w:left="426" w:hanging="426"/>
        <w:jc w:val="both"/>
        <w:rPr>
          <w:rFonts w:ascii="Times New Roman" w:hAnsi="Times New Roman"/>
          <w:sz w:val="24"/>
          <w:szCs w:val="24"/>
        </w:rPr>
      </w:pPr>
      <w:r w:rsidRPr="005C7845">
        <w:rPr>
          <w:rFonts w:ascii="Times New Roman" w:hAnsi="Times New Roman"/>
          <w:sz w:val="24"/>
          <w:szCs w:val="24"/>
        </w:rPr>
        <w:lastRenderedPageBreak/>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1343FF" w:rsidRPr="005C7845" w:rsidRDefault="001343FF" w:rsidP="005C7845">
      <w:pPr>
        <w:pStyle w:val="11"/>
        <w:numPr>
          <w:ilvl w:val="0"/>
          <w:numId w:val="12"/>
        </w:numPr>
        <w:spacing w:after="0" w:line="240" w:lineRule="auto"/>
        <w:ind w:left="426" w:hanging="426"/>
        <w:jc w:val="both"/>
        <w:rPr>
          <w:rFonts w:ascii="Times New Roman" w:hAnsi="Times New Roman"/>
          <w:sz w:val="24"/>
          <w:szCs w:val="24"/>
        </w:rPr>
      </w:pPr>
      <w:r w:rsidRPr="005C7845">
        <w:rPr>
          <w:rFonts w:ascii="Times New Roman" w:hAnsi="Times New Roman"/>
          <w:sz w:val="24"/>
          <w:szCs w:val="24"/>
        </w:rPr>
        <w:t xml:space="preserve">самостоятельности лицензирующих органов в принятии решений по вопросам лицензирования, в том числе в процессе осуществления </w:t>
      </w:r>
      <w:proofErr w:type="gramStart"/>
      <w:r w:rsidRPr="005C7845">
        <w:rPr>
          <w:rFonts w:ascii="Times New Roman" w:hAnsi="Times New Roman"/>
          <w:sz w:val="24"/>
          <w:szCs w:val="24"/>
        </w:rPr>
        <w:t>контроля за</w:t>
      </w:r>
      <w:proofErr w:type="gramEnd"/>
      <w:r w:rsidRPr="005C7845">
        <w:rPr>
          <w:rFonts w:ascii="Times New Roman" w:hAnsi="Times New Roman"/>
          <w:sz w:val="24"/>
          <w:szCs w:val="24"/>
        </w:rPr>
        <w:t> деятельностью лицензиатов;</w:t>
      </w:r>
    </w:p>
    <w:p w:rsidR="001343FF" w:rsidRPr="005C7845" w:rsidRDefault="001343FF" w:rsidP="005C7845">
      <w:pPr>
        <w:pStyle w:val="11"/>
        <w:numPr>
          <w:ilvl w:val="0"/>
          <w:numId w:val="12"/>
        </w:numPr>
        <w:spacing w:after="0" w:line="240" w:lineRule="auto"/>
        <w:ind w:left="426" w:hanging="426"/>
        <w:jc w:val="both"/>
        <w:rPr>
          <w:rFonts w:ascii="Times New Roman" w:hAnsi="Times New Roman"/>
          <w:sz w:val="24"/>
          <w:szCs w:val="24"/>
        </w:rPr>
      </w:pPr>
      <w:r w:rsidRPr="005C7845">
        <w:rPr>
          <w:rFonts w:ascii="Times New Roman" w:hAnsi="Times New Roman"/>
          <w:sz w:val="24"/>
          <w:szCs w:val="24"/>
        </w:rPr>
        <w:t>недопустимости приостановления и прекращения действия лицензии за незначительные нарушения и формальные проступки;</w:t>
      </w:r>
    </w:p>
    <w:p w:rsidR="001343FF" w:rsidRPr="005C7845" w:rsidRDefault="001343FF" w:rsidP="005C7845">
      <w:pPr>
        <w:pStyle w:val="11"/>
        <w:numPr>
          <w:ilvl w:val="0"/>
          <w:numId w:val="12"/>
        </w:numPr>
        <w:spacing w:after="0" w:line="240" w:lineRule="auto"/>
        <w:ind w:left="426" w:hanging="426"/>
        <w:jc w:val="both"/>
        <w:rPr>
          <w:rFonts w:ascii="Times New Roman" w:hAnsi="Times New Roman"/>
          <w:sz w:val="24"/>
          <w:szCs w:val="24"/>
        </w:rPr>
      </w:pPr>
      <w:r w:rsidRPr="005C7845">
        <w:rPr>
          <w:rFonts w:ascii="Times New Roman" w:hAnsi="Times New Roman"/>
          <w:sz w:val="24"/>
          <w:szCs w:val="24"/>
        </w:rP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1343FF" w:rsidRPr="005C7845" w:rsidRDefault="001343FF" w:rsidP="005C7845">
      <w:pPr>
        <w:pStyle w:val="11"/>
        <w:numPr>
          <w:ilvl w:val="0"/>
          <w:numId w:val="12"/>
        </w:numPr>
        <w:spacing w:after="0" w:line="240" w:lineRule="auto"/>
        <w:ind w:left="426" w:hanging="426"/>
        <w:jc w:val="both"/>
        <w:rPr>
          <w:rFonts w:ascii="Times New Roman" w:hAnsi="Times New Roman"/>
          <w:sz w:val="24"/>
          <w:szCs w:val="24"/>
        </w:rPr>
      </w:pPr>
      <w:r w:rsidRPr="005C7845">
        <w:rPr>
          <w:rFonts w:ascii="Times New Roman" w:hAnsi="Times New Roman"/>
          <w:sz w:val="24"/>
          <w:szCs w:val="24"/>
        </w:rP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1343FF" w:rsidRPr="005C7845" w:rsidRDefault="001343FF" w:rsidP="005C7845">
      <w:pPr>
        <w:pStyle w:val="11"/>
        <w:numPr>
          <w:ilvl w:val="0"/>
          <w:numId w:val="12"/>
        </w:numPr>
        <w:spacing w:after="0" w:line="240" w:lineRule="auto"/>
        <w:ind w:left="426" w:hanging="426"/>
        <w:jc w:val="both"/>
        <w:rPr>
          <w:rFonts w:ascii="Times New Roman" w:hAnsi="Times New Roman"/>
          <w:sz w:val="24"/>
          <w:szCs w:val="24"/>
        </w:rPr>
      </w:pPr>
      <w:r w:rsidRPr="005C7845">
        <w:rPr>
          <w:rFonts w:ascii="Times New Roman" w:hAnsi="Times New Roman"/>
          <w:sz w:val="24"/>
          <w:szCs w:val="24"/>
        </w:rP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1343FF" w:rsidRPr="005C7845" w:rsidRDefault="001343FF" w:rsidP="005C7845">
      <w:pPr>
        <w:pStyle w:val="point"/>
        <w:shd w:val="clear" w:color="auto" w:fill="FFFFFF"/>
        <w:spacing w:before="0" w:beforeAutospacing="0" w:after="0" w:afterAutospacing="0"/>
        <w:ind w:firstLine="567"/>
        <w:jc w:val="both"/>
      </w:pP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Лицензирующие или другие государственные органы, иные государственные организации в пределах своей компетенции осуществляют </w:t>
      </w:r>
      <w:proofErr w:type="gramStart"/>
      <w:r w:rsidRPr="005C7845">
        <w:rPr>
          <w:rFonts w:ascii="Times New Roman" w:hAnsi="Times New Roman"/>
          <w:sz w:val="24"/>
          <w:szCs w:val="24"/>
        </w:rPr>
        <w:t>контроль за</w:t>
      </w:r>
      <w:proofErr w:type="gramEnd"/>
      <w:r w:rsidRPr="005C7845">
        <w:rPr>
          <w:rFonts w:ascii="Times New Roman" w:hAnsi="Times New Roman"/>
          <w:sz w:val="24"/>
          <w:szCs w:val="24"/>
        </w:rPr>
        <w:t xml:space="preserve"> соблюдением лицензиатами законодательства о лицензировании, лицензионных требований и условий.</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Действие лицензии прекращается:</w:t>
      </w:r>
    </w:p>
    <w:p w:rsidR="001343FF" w:rsidRPr="005C7845" w:rsidRDefault="001343FF" w:rsidP="005C7845">
      <w:pPr>
        <w:pStyle w:val="newncpi"/>
        <w:numPr>
          <w:ilvl w:val="0"/>
          <w:numId w:val="13"/>
        </w:numPr>
        <w:shd w:val="clear" w:color="auto" w:fill="FFFFFF"/>
        <w:spacing w:before="0" w:beforeAutospacing="0" w:after="0" w:afterAutospacing="0"/>
        <w:jc w:val="both"/>
      </w:pPr>
      <w:r w:rsidRPr="005C7845">
        <w:t>в случае ликвидации (прекращения деятельности) лицензиата – юридического лица, индивидуального предпринимателя;</w:t>
      </w:r>
    </w:p>
    <w:p w:rsidR="001343FF" w:rsidRPr="005C7845" w:rsidRDefault="001343FF" w:rsidP="005C7845">
      <w:pPr>
        <w:pStyle w:val="point"/>
        <w:numPr>
          <w:ilvl w:val="0"/>
          <w:numId w:val="13"/>
        </w:numPr>
        <w:shd w:val="clear" w:color="auto" w:fill="FFFFFF"/>
        <w:spacing w:before="0" w:beforeAutospacing="0" w:after="0" w:afterAutospacing="0"/>
        <w:jc w:val="both"/>
      </w:pPr>
      <w:r w:rsidRPr="005C7845">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1343FF" w:rsidRPr="005C7845" w:rsidRDefault="001343FF" w:rsidP="005C7845">
      <w:pPr>
        <w:pStyle w:val="point"/>
        <w:numPr>
          <w:ilvl w:val="0"/>
          <w:numId w:val="13"/>
        </w:numPr>
        <w:shd w:val="clear" w:color="auto" w:fill="FFFFFF"/>
        <w:spacing w:before="0" w:beforeAutospacing="0" w:after="0" w:afterAutospacing="0"/>
        <w:jc w:val="both"/>
      </w:pPr>
      <w:r w:rsidRPr="005C7845">
        <w:t>по решению лицензирующего органа либо суда о прекращении действия лицензии.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По решению лицензирующего органа действие лицензии прекращается в случаях, указанных в пунктах 75, 76 и 246 утвержденного Положения, а также:</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в случаях, предусмотренных в пункте 108 Положения, и (или) в случаях совершения лицензиатом грубых нарушений, указанных в пункте 110 Положения.</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По решению суда действие лицензии может быть прекращено:</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если лицензирующим органом принято незаконное решение о внесении в лицензию изменений и (или) дополнений;</w:t>
      </w:r>
    </w:p>
    <w:p w:rsidR="001343FF" w:rsidRPr="005C7845" w:rsidRDefault="001343FF" w:rsidP="005C7845">
      <w:pPr>
        <w:spacing w:after="0" w:line="240" w:lineRule="auto"/>
        <w:ind w:firstLine="851"/>
        <w:jc w:val="both"/>
        <w:rPr>
          <w:rFonts w:ascii="Times New Roman" w:hAnsi="Times New Roman"/>
          <w:sz w:val="24"/>
          <w:szCs w:val="24"/>
        </w:rPr>
      </w:pPr>
      <w:proofErr w:type="gramStart"/>
      <w:r w:rsidRPr="005C7845">
        <w:rPr>
          <w:rFonts w:ascii="Times New Roman" w:hAnsi="Times New Roman"/>
          <w:sz w:val="24"/>
          <w:szCs w:val="24"/>
        </w:rPr>
        <w:t>- 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roofErr w:type="gramEnd"/>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lastRenderedPageBreak/>
        <w:t>- 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1343FF" w:rsidRPr="005C7845" w:rsidRDefault="001343FF" w:rsidP="005C7845">
      <w:pPr>
        <w:spacing w:after="0" w:line="240" w:lineRule="auto"/>
        <w:ind w:firstLine="851"/>
        <w:jc w:val="both"/>
        <w:rPr>
          <w:rFonts w:ascii="Times New Roman" w:hAnsi="Times New Roman"/>
          <w:sz w:val="24"/>
          <w:szCs w:val="24"/>
        </w:rPr>
      </w:pP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Лицензия аннулируется по решению:</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1) лицензирующего органа, если: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лицензиат не обращался за получением лицензии в течение 6 месяцев со дня принятия решения о ее выдаче;</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лицензия выдана на основании заключения экспертизы, признанной в соответствии с частью второй пункта 34 Положения недействительной;</w:t>
      </w:r>
    </w:p>
    <w:p w:rsidR="001343FF" w:rsidRPr="005C7845" w:rsidRDefault="001343FF" w:rsidP="005C7845">
      <w:pPr>
        <w:spacing w:after="0" w:line="240" w:lineRule="auto"/>
        <w:ind w:firstLine="851"/>
        <w:jc w:val="both"/>
        <w:rPr>
          <w:rFonts w:ascii="Times New Roman" w:hAnsi="Times New Roman"/>
          <w:sz w:val="24"/>
          <w:szCs w:val="24"/>
        </w:rPr>
      </w:pPr>
      <w:proofErr w:type="gramStart"/>
      <w:r w:rsidRPr="005C7845">
        <w:rPr>
          <w:rFonts w:ascii="Times New Roman" w:hAnsi="Times New Roman"/>
          <w:sz w:val="24"/>
          <w:szCs w:val="24"/>
        </w:rPr>
        <w:t>- лицензиатом, в отношении которого применен упрощенный порядок лицензирования, предусмотренный в пункте 142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w:t>
      </w:r>
      <w:proofErr w:type="gramEnd"/>
      <w:r w:rsidRPr="005C7845">
        <w:rPr>
          <w:rFonts w:ascii="Times New Roman" w:hAnsi="Times New Roman"/>
          <w:sz w:val="24"/>
          <w:szCs w:val="24"/>
        </w:rPr>
        <w:t xml:space="preserve"> такой экспертизы;</w:t>
      </w:r>
    </w:p>
    <w:p w:rsidR="001343FF" w:rsidRPr="005C7845" w:rsidRDefault="001343FF"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2) суда – в случае принятия незаконного (в том числе с нарушением установленного Положением порядка) решения о выдаче лицензии.</w:t>
      </w:r>
    </w:p>
    <w:p w:rsidR="00566AB1" w:rsidRPr="005C7845" w:rsidRDefault="00566AB1" w:rsidP="005C7845">
      <w:pPr>
        <w:pStyle w:val="point"/>
        <w:shd w:val="clear" w:color="auto" w:fill="FFFFFF"/>
        <w:spacing w:before="0" w:beforeAutospacing="0" w:after="0" w:afterAutospacing="0"/>
        <w:ind w:firstLine="567"/>
        <w:jc w:val="both"/>
      </w:pPr>
    </w:p>
    <w:p w:rsidR="001343FF" w:rsidRPr="005C7845" w:rsidRDefault="00554671"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С  </w:t>
      </w:r>
      <w:r w:rsidR="00566AB1" w:rsidRPr="005C7845">
        <w:rPr>
          <w:rFonts w:ascii="Times New Roman" w:hAnsi="Times New Roman"/>
          <w:sz w:val="24"/>
          <w:szCs w:val="24"/>
        </w:rPr>
        <w:t xml:space="preserve">1 </w:t>
      </w:r>
      <w:r w:rsidRPr="005C7845">
        <w:rPr>
          <w:rFonts w:ascii="Times New Roman" w:hAnsi="Times New Roman"/>
          <w:sz w:val="24"/>
          <w:szCs w:val="24"/>
        </w:rPr>
        <w:t>июля 2020г. подтверждение наличия лицензии может осуществляться путем обращения к Единому реестру лицензий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При этом</w:t>
      </w:r>
      <w:proofErr w:type="gramStart"/>
      <w:r w:rsidRPr="005C7845">
        <w:rPr>
          <w:rFonts w:ascii="Times New Roman" w:hAnsi="Times New Roman"/>
          <w:sz w:val="24"/>
          <w:szCs w:val="24"/>
        </w:rPr>
        <w:t>,</w:t>
      </w:r>
      <w:proofErr w:type="gramEnd"/>
      <w:r w:rsidRPr="005C7845">
        <w:rPr>
          <w:rFonts w:ascii="Times New Roman" w:hAnsi="Times New Roman"/>
          <w:sz w:val="24"/>
          <w:szCs w:val="24"/>
        </w:rPr>
        <w:t xml:space="preserve"> владельцем Единого реестра определено Министерство экономики, которое обеспечивает формирование и функционирование </w:t>
      </w:r>
      <w:r w:rsidR="00566AB1" w:rsidRPr="005C7845">
        <w:rPr>
          <w:rFonts w:ascii="Times New Roman" w:hAnsi="Times New Roman"/>
          <w:sz w:val="24"/>
          <w:szCs w:val="24"/>
        </w:rPr>
        <w:t>реестра</w:t>
      </w:r>
      <w:r w:rsidRPr="005C7845">
        <w:rPr>
          <w:rFonts w:ascii="Times New Roman" w:hAnsi="Times New Roman"/>
          <w:sz w:val="24"/>
          <w:szCs w:val="24"/>
        </w:rPr>
        <w:t xml:space="preserve"> совме</w:t>
      </w:r>
      <w:r w:rsidR="00566AB1" w:rsidRPr="005C7845">
        <w:rPr>
          <w:rFonts w:ascii="Times New Roman" w:hAnsi="Times New Roman"/>
          <w:sz w:val="24"/>
          <w:szCs w:val="24"/>
        </w:rPr>
        <w:t>стно с лицензирующими органами, а также координирует работу лицензиаров по внесению сведений в реестр.</w:t>
      </w:r>
    </w:p>
    <w:p w:rsidR="00554671" w:rsidRPr="005C7845" w:rsidRDefault="00554671" w:rsidP="005C7845">
      <w:pPr>
        <w:pStyle w:val="point"/>
        <w:shd w:val="clear" w:color="auto" w:fill="FFFFFF"/>
        <w:spacing w:before="0" w:beforeAutospacing="0" w:after="0" w:afterAutospacing="0"/>
        <w:ind w:firstLine="567"/>
        <w:jc w:val="both"/>
      </w:pPr>
    </w:p>
    <w:p w:rsidR="001343FF" w:rsidRPr="005C7845" w:rsidRDefault="001343FF" w:rsidP="005C7845">
      <w:pPr>
        <w:tabs>
          <w:tab w:val="left" w:pos="1080"/>
        </w:tabs>
        <w:spacing w:after="0" w:line="240" w:lineRule="auto"/>
        <w:ind w:firstLine="851"/>
        <w:jc w:val="both"/>
        <w:rPr>
          <w:rFonts w:ascii="Times New Roman" w:hAnsi="Times New Roman"/>
          <w:i/>
          <w:sz w:val="24"/>
          <w:szCs w:val="24"/>
          <w:u w:val="single"/>
        </w:rPr>
      </w:pPr>
      <w:r w:rsidRPr="005C7845">
        <w:rPr>
          <w:rFonts w:ascii="Times New Roman" w:hAnsi="Times New Roman"/>
          <w:i/>
          <w:sz w:val="24"/>
          <w:szCs w:val="24"/>
          <w:u w:val="single"/>
        </w:rPr>
        <w:t>Украина</w:t>
      </w:r>
    </w:p>
    <w:p w:rsidR="001343FF" w:rsidRPr="005C7845" w:rsidRDefault="001343FF" w:rsidP="005C7845">
      <w:pPr>
        <w:pStyle w:val="point"/>
        <w:shd w:val="clear" w:color="auto" w:fill="FFFFFF"/>
        <w:spacing w:before="0" w:beforeAutospacing="0" w:after="0" w:afterAutospacing="0"/>
        <w:ind w:firstLine="567"/>
        <w:jc w:val="both"/>
      </w:pPr>
    </w:p>
    <w:p w:rsidR="001343FF" w:rsidRPr="005C7845" w:rsidRDefault="001343FF" w:rsidP="005C7845">
      <w:pPr>
        <w:pStyle w:val="point"/>
        <w:shd w:val="clear" w:color="auto" w:fill="FFFFFF"/>
        <w:spacing w:before="0" w:beforeAutospacing="0" w:after="0" w:afterAutospacing="0"/>
        <w:ind w:firstLine="851"/>
        <w:jc w:val="both"/>
      </w:pPr>
      <w:r w:rsidRPr="005C7845">
        <w:t xml:space="preserve">Лицензирование в Украине регулируется Законом «О лицензировании видов хозяйственной деятельности» от 2 марта 2015 года №222-VIII. </w:t>
      </w:r>
    </w:p>
    <w:p w:rsidR="001343FF" w:rsidRPr="005C7845" w:rsidRDefault="001343FF" w:rsidP="005C7845">
      <w:pPr>
        <w:pStyle w:val="point"/>
        <w:shd w:val="clear" w:color="auto" w:fill="FFFFFF"/>
        <w:spacing w:before="0" w:beforeAutospacing="0" w:after="0" w:afterAutospacing="0"/>
        <w:ind w:firstLine="851"/>
        <w:jc w:val="both"/>
      </w:pPr>
      <w:r w:rsidRPr="005C7845">
        <w:t xml:space="preserve">Государственная политика в сфере лицензирования основывается </w:t>
      </w:r>
      <w:proofErr w:type="gramStart"/>
      <w:r w:rsidRPr="005C7845">
        <w:t>на</w:t>
      </w:r>
      <w:proofErr w:type="gramEnd"/>
      <w:r w:rsidRPr="005C7845">
        <w:t>:</w:t>
      </w:r>
    </w:p>
    <w:p w:rsidR="001343FF" w:rsidRPr="005C7845" w:rsidRDefault="001343FF" w:rsidP="005C7845">
      <w:pPr>
        <w:pStyle w:val="point"/>
        <w:shd w:val="clear" w:color="auto" w:fill="FFFFFF"/>
        <w:spacing w:before="0" w:beforeAutospacing="0" w:after="0" w:afterAutospacing="0"/>
        <w:ind w:firstLine="851"/>
        <w:jc w:val="both"/>
      </w:pPr>
      <w:r w:rsidRPr="005C7845">
        <w:t xml:space="preserve">1) </w:t>
      </w:r>
      <w:proofErr w:type="gramStart"/>
      <w:r w:rsidRPr="005C7845">
        <w:t>принципе</w:t>
      </w:r>
      <w:proofErr w:type="gramEnd"/>
      <w:r w:rsidRPr="005C7845">
        <w:t xml:space="preserve"> единой государственной системы лицензирования, которая реализуется путем:</w:t>
      </w:r>
    </w:p>
    <w:p w:rsidR="001343FF" w:rsidRPr="005C7845" w:rsidRDefault="001343FF" w:rsidP="005C7845">
      <w:pPr>
        <w:pStyle w:val="point"/>
        <w:shd w:val="clear" w:color="auto" w:fill="FFFFFF"/>
        <w:spacing w:before="0" w:beforeAutospacing="0" w:after="0" w:afterAutospacing="0"/>
        <w:ind w:firstLine="851"/>
        <w:jc w:val="both"/>
      </w:pPr>
      <w:r w:rsidRPr="005C7845">
        <w:t>- установления единого перечня видов хозяйственной деятельности, подлежащих лицензированию, исключительно этим Законом;</w:t>
      </w:r>
    </w:p>
    <w:p w:rsidR="001343FF" w:rsidRPr="005C7845" w:rsidRDefault="001343FF" w:rsidP="005C7845">
      <w:pPr>
        <w:pStyle w:val="point"/>
        <w:shd w:val="clear" w:color="auto" w:fill="FFFFFF"/>
        <w:spacing w:before="0" w:beforeAutospacing="0" w:after="0" w:afterAutospacing="0"/>
        <w:ind w:firstLine="851"/>
        <w:jc w:val="both"/>
      </w:pPr>
      <w:r w:rsidRPr="005C7845">
        <w:t>- определения исчерпывающего перечня документов, прилагаемых к заявлению о получении лицензии, исходя из минимального количества таких документов, достаточных лишь для подтверждения выполнения требований соответствующих лицензионных условий;</w:t>
      </w:r>
    </w:p>
    <w:p w:rsidR="001343FF" w:rsidRPr="005C7845" w:rsidRDefault="001343FF" w:rsidP="005C7845">
      <w:pPr>
        <w:pStyle w:val="point"/>
        <w:shd w:val="clear" w:color="auto" w:fill="FFFFFF"/>
        <w:spacing w:before="0" w:beforeAutospacing="0" w:after="0" w:afterAutospacing="0"/>
        <w:ind w:firstLine="851"/>
        <w:jc w:val="both"/>
      </w:pPr>
      <w:r w:rsidRPr="005C7845">
        <w:t xml:space="preserve">2) </w:t>
      </w:r>
      <w:proofErr w:type="gramStart"/>
      <w:r w:rsidRPr="005C7845">
        <w:t>принципе</w:t>
      </w:r>
      <w:proofErr w:type="gramEnd"/>
      <w:r w:rsidRPr="005C7845">
        <w:t xml:space="preserve"> территориальности, согласно которому действие лицензии распространяется на административную территорию органа лицензирования, который ее выдал;</w:t>
      </w:r>
    </w:p>
    <w:p w:rsidR="001343FF" w:rsidRPr="005C7845" w:rsidRDefault="001343FF" w:rsidP="005C7845">
      <w:pPr>
        <w:pStyle w:val="point"/>
        <w:shd w:val="clear" w:color="auto" w:fill="FFFFFF"/>
        <w:spacing w:before="0" w:beforeAutospacing="0" w:after="0" w:afterAutospacing="0"/>
        <w:ind w:firstLine="851"/>
        <w:jc w:val="both"/>
      </w:pPr>
      <w:bookmarkStart w:id="22" w:name="B5JY0FIJH4"/>
      <w:bookmarkEnd w:id="22"/>
      <w:r w:rsidRPr="005C7845">
        <w:t xml:space="preserve">3) </w:t>
      </w:r>
      <w:proofErr w:type="gramStart"/>
      <w:r w:rsidRPr="005C7845">
        <w:t>принципе</w:t>
      </w:r>
      <w:proofErr w:type="gramEnd"/>
      <w:r w:rsidRPr="005C7845">
        <w:t xml:space="preserve"> соблюдения законности путем того, что:</w:t>
      </w:r>
    </w:p>
    <w:p w:rsidR="001343FF" w:rsidRPr="005C7845" w:rsidRDefault="001343FF" w:rsidP="005C7845">
      <w:pPr>
        <w:pStyle w:val="point"/>
        <w:shd w:val="clear" w:color="auto" w:fill="FFFFFF"/>
        <w:spacing w:before="0" w:beforeAutospacing="0" w:after="0" w:afterAutospacing="0"/>
        <w:ind w:firstLine="851"/>
        <w:jc w:val="both"/>
      </w:pPr>
      <w:r w:rsidRPr="005C7845">
        <w:t>- введение лицензирования вида хозяйственной деятельности осуществляется исключительно законом;</w:t>
      </w:r>
    </w:p>
    <w:p w:rsidR="001343FF" w:rsidRPr="005C7845" w:rsidRDefault="001343FF" w:rsidP="005C7845">
      <w:pPr>
        <w:pStyle w:val="point"/>
        <w:shd w:val="clear" w:color="auto" w:fill="FFFFFF"/>
        <w:spacing w:before="0" w:beforeAutospacing="0" w:after="0" w:afterAutospacing="0"/>
        <w:ind w:firstLine="851"/>
        <w:jc w:val="both"/>
      </w:pPr>
      <w:r w:rsidRPr="005C7845">
        <w:t>- виды хозяйственной деятельности, не указанные в Законе, лицензированию не подлежат;</w:t>
      </w:r>
    </w:p>
    <w:p w:rsidR="001343FF" w:rsidRPr="005C7845" w:rsidRDefault="001343FF" w:rsidP="005C7845">
      <w:pPr>
        <w:pStyle w:val="point"/>
        <w:shd w:val="clear" w:color="auto" w:fill="FFFFFF"/>
        <w:spacing w:before="0" w:beforeAutospacing="0" w:after="0" w:afterAutospacing="0"/>
        <w:ind w:firstLine="851"/>
        <w:jc w:val="both"/>
      </w:pPr>
      <w:r w:rsidRPr="005C7845">
        <w:lastRenderedPageBreak/>
        <w:t>- устанавливаются конкретные сроки осуществления каждого действия органа лицензирования, специально уполномоченного органа по вопросам лицензирования;</w:t>
      </w:r>
    </w:p>
    <w:p w:rsidR="001343FF" w:rsidRPr="005C7845" w:rsidRDefault="001343FF" w:rsidP="005C7845">
      <w:pPr>
        <w:pStyle w:val="point"/>
        <w:shd w:val="clear" w:color="auto" w:fill="FFFFFF"/>
        <w:spacing w:before="0" w:beforeAutospacing="0" w:after="0" w:afterAutospacing="0"/>
        <w:ind w:firstLine="851"/>
        <w:jc w:val="both"/>
      </w:pPr>
      <w:r w:rsidRPr="005C7845">
        <w:t>- требования лицензионных условий должны быть однозначными, прозрачными и исключать возможность их субъективного применения органами лицензирования или лицензиатами;</w:t>
      </w:r>
    </w:p>
    <w:p w:rsidR="001343FF" w:rsidRPr="005C7845" w:rsidRDefault="001343FF" w:rsidP="005C7845">
      <w:pPr>
        <w:pStyle w:val="point"/>
        <w:shd w:val="clear" w:color="auto" w:fill="FFFFFF"/>
        <w:spacing w:before="0" w:beforeAutospacing="0" w:after="0" w:afterAutospacing="0"/>
        <w:ind w:firstLine="851"/>
        <w:jc w:val="both"/>
      </w:pPr>
      <w:r w:rsidRPr="005C7845">
        <w:t>- полномочия специально уполномоченного органа по вопросам лицензирования, Экспертно-апелляционного совета по вопросам лицензирования и порядок вступления в силу решений органа лицензирования относятся к сфере лицензирования всех видов хозяйственной деятельности, определяются исключительно этим Законом и не могут быть ограничены другими законами;</w:t>
      </w:r>
    </w:p>
    <w:p w:rsidR="001343FF" w:rsidRPr="005C7845" w:rsidRDefault="001343FF" w:rsidP="005C7845">
      <w:pPr>
        <w:pStyle w:val="point"/>
        <w:shd w:val="clear" w:color="auto" w:fill="FFFFFF"/>
        <w:spacing w:before="0" w:beforeAutospacing="0" w:after="0" w:afterAutospacing="0"/>
        <w:ind w:firstLine="851"/>
        <w:jc w:val="both"/>
      </w:pPr>
      <w:r w:rsidRPr="005C7845">
        <w:t>- вводится ответственность должностных лиц органов лицензирования и специально уполномоченного органа по вопросам лицензирования и субъектов хозяйствования за нарушение требований нормативно-правовых актов, регулирующих сферу лицензирования;</w:t>
      </w:r>
    </w:p>
    <w:p w:rsidR="001343FF" w:rsidRPr="005C7845" w:rsidRDefault="001343FF" w:rsidP="005C7845">
      <w:pPr>
        <w:pStyle w:val="point"/>
        <w:shd w:val="clear" w:color="auto" w:fill="FFFFFF"/>
        <w:spacing w:before="0" w:beforeAutospacing="0" w:after="0" w:afterAutospacing="0"/>
        <w:ind w:firstLine="851"/>
        <w:jc w:val="both"/>
      </w:pPr>
      <w:r w:rsidRPr="005C7845">
        <w:t>- запрещается требование органами лицензирования предоставления документов из государственных бумажных или электронных информационных ресурсов;</w:t>
      </w:r>
    </w:p>
    <w:p w:rsidR="001343FF" w:rsidRPr="005C7845" w:rsidRDefault="001343FF" w:rsidP="005C7845">
      <w:pPr>
        <w:pStyle w:val="point"/>
        <w:shd w:val="clear" w:color="auto" w:fill="FFFFFF"/>
        <w:spacing w:before="0" w:beforeAutospacing="0" w:after="0" w:afterAutospacing="0"/>
        <w:ind w:firstLine="851"/>
        <w:jc w:val="both"/>
      </w:pPr>
      <w:r w:rsidRPr="005C7845">
        <w:t xml:space="preserve">4) принципе приоритетности защиты прав, законных интересов, жизни и здоровья человека, окружающей среды, защиты ограниченных ресурсов государства и обеспечения безопасности государства, </w:t>
      </w:r>
      <w:proofErr w:type="gramStart"/>
      <w:r w:rsidRPr="005C7845">
        <w:t>который</w:t>
      </w:r>
      <w:proofErr w:type="gramEnd"/>
      <w:r w:rsidRPr="005C7845">
        <w:t xml:space="preserve"> предусматривает:</w:t>
      </w:r>
    </w:p>
    <w:p w:rsidR="001343FF" w:rsidRPr="005C7845" w:rsidRDefault="001343FF" w:rsidP="005C7845">
      <w:pPr>
        <w:pStyle w:val="point"/>
        <w:shd w:val="clear" w:color="auto" w:fill="FFFFFF"/>
        <w:spacing w:before="0" w:beforeAutospacing="0" w:after="0" w:afterAutospacing="0"/>
        <w:ind w:firstLine="851"/>
        <w:jc w:val="both"/>
      </w:pPr>
      <w:r w:rsidRPr="005C7845">
        <w:t>- лицензирование вида хозяйственной деятельности применяется только к такому виду, осуществление которого представляет угрозу нарушения прав, законных интересов граждан, жизни или здоровью человека, окружающей среде и/или безопасности государства, и только в случае недостаточности других средств государственного регулирования;</w:t>
      </w:r>
    </w:p>
    <w:p w:rsidR="001343FF" w:rsidRPr="005C7845" w:rsidRDefault="001343FF" w:rsidP="005C7845">
      <w:pPr>
        <w:pStyle w:val="point"/>
        <w:shd w:val="clear" w:color="auto" w:fill="FFFFFF"/>
        <w:spacing w:before="0" w:beforeAutospacing="0" w:after="0" w:afterAutospacing="0"/>
        <w:ind w:firstLine="851"/>
        <w:jc w:val="both"/>
      </w:pPr>
      <w:r w:rsidRPr="005C7845">
        <w:t>- предотвращение проявлений коррупции;</w:t>
      </w:r>
    </w:p>
    <w:p w:rsidR="001343FF" w:rsidRPr="005C7845" w:rsidRDefault="001343FF" w:rsidP="005C7845">
      <w:pPr>
        <w:pStyle w:val="point"/>
        <w:shd w:val="clear" w:color="auto" w:fill="FFFFFF"/>
        <w:spacing w:before="0" w:beforeAutospacing="0" w:after="0" w:afterAutospacing="0"/>
        <w:ind w:firstLine="851"/>
        <w:jc w:val="both"/>
      </w:pPr>
      <w:r w:rsidRPr="005C7845">
        <w:t xml:space="preserve">5) принципе равенства прав субъектов хозяйствования, </w:t>
      </w:r>
      <w:proofErr w:type="gramStart"/>
      <w:r w:rsidRPr="005C7845">
        <w:t>который</w:t>
      </w:r>
      <w:proofErr w:type="gramEnd"/>
      <w:r w:rsidRPr="005C7845">
        <w:t xml:space="preserve"> предусматривает:</w:t>
      </w:r>
    </w:p>
    <w:p w:rsidR="001343FF" w:rsidRPr="005C7845" w:rsidRDefault="001343FF" w:rsidP="005C7845">
      <w:pPr>
        <w:pStyle w:val="point"/>
        <w:shd w:val="clear" w:color="auto" w:fill="FFFFFF"/>
        <w:spacing w:before="0" w:beforeAutospacing="0" w:after="0" w:afterAutospacing="0"/>
        <w:ind w:firstLine="851"/>
        <w:jc w:val="both"/>
      </w:pPr>
      <w:r w:rsidRPr="005C7845">
        <w:t>- свободный выбор субъектом хозяйствования производства установленного законом вида хозяйственной деятельности, подлежащей лицензированию, и территории своей деятельности;</w:t>
      </w:r>
    </w:p>
    <w:p w:rsidR="001343FF" w:rsidRPr="005C7845" w:rsidRDefault="001343FF" w:rsidP="005C7845">
      <w:pPr>
        <w:pStyle w:val="point"/>
        <w:shd w:val="clear" w:color="auto" w:fill="FFFFFF"/>
        <w:spacing w:before="0" w:beforeAutospacing="0" w:after="0" w:afterAutospacing="0"/>
        <w:ind w:firstLine="851"/>
        <w:jc w:val="both"/>
      </w:pPr>
      <w:r w:rsidRPr="005C7845">
        <w:t xml:space="preserve">- обеспечение при получении </w:t>
      </w:r>
      <w:proofErr w:type="gramStart"/>
      <w:r w:rsidRPr="005C7845">
        <w:t>лицензии равенства прав субъектов хозяйствования</w:t>
      </w:r>
      <w:proofErr w:type="gramEnd"/>
      <w:r w:rsidRPr="005C7845">
        <w:t xml:space="preserve"> независимо от организационно-правовой формы или формы собственности;</w:t>
      </w:r>
    </w:p>
    <w:p w:rsidR="001343FF" w:rsidRPr="005C7845" w:rsidRDefault="001343FF" w:rsidP="005C7845">
      <w:pPr>
        <w:pStyle w:val="point"/>
        <w:shd w:val="clear" w:color="auto" w:fill="FFFFFF"/>
        <w:spacing w:before="0" w:beforeAutospacing="0" w:after="0" w:afterAutospacing="0"/>
        <w:ind w:firstLine="851"/>
        <w:jc w:val="both"/>
      </w:pPr>
      <w:r w:rsidRPr="005C7845">
        <w:t>- установление единых требований лицензионных условий путем определения их соответствия уровням риска от осуществления соответствующего вида хозяйственной деятельности;</w:t>
      </w:r>
    </w:p>
    <w:p w:rsidR="001343FF" w:rsidRPr="005C7845" w:rsidRDefault="001343FF" w:rsidP="005C7845">
      <w:pPr>
        <w:pStyle w:val="point"/>
        <w:shd w:val="clear" w:color="auto" w:fill="FFFFFF"/>
        <w:spacing w:before="0" w:beforeAutospacing="0" w:after="0" w:afterAutospacing="0"/>
        <w:ind w:firstLine="851"/>
        <w:jc w:val="both"/>
      </w:pPr>
      <w:r w:rsidRPr="005C7845">
        <w:t xml:space="preserve">- </w:t>
      </w:r>
      <w:proofErr w:type="gramStart"/>
      <w:r w:rsidRPr="005C7845">
        <w:t>избежание</w:t>
      </w:r>
      <w:proofErr w:type="gramEnd"/>
      <w:r w:rsidRPr="005C7845">
        <w:t xml:space="preserve"> необоснованных обременений или излишних административных процедур;</w:t>
      </w:r>
    </w:p>
    <w:p w:rsidR="001343FF" w:rsidRPr="005C7845" w:rsidRDefault="001343FF" w:rsidP="005C7845">
      <w:pPr>
        <w:pStyle w:val="point"/>
        <w:shd w:val="clear" w:color="auto" w:fill="FFFFFF"/>
        <w:spacing w:before="0" w:beforeAutospacing="0" w:after="0" w:afterAutospacing="0"/>
        <w:ind w:firstLine="851"/>
        <w:jc w:val="both"/>
      </w:pPr>
      <w:r w:rsidRPr="005C7845">
        <w:t>- запрет использования лицензирования видов хозяйственной деятельности для ограничения конкуренции;</w:t>
      </w:r>
    </w:p>
    <w:p w:rsidR="001343FF" w:rsidRPr="005C7845" w:rsidRDefault="001343FF" w:rsidP="005C7845">
      <w:pPr>
        <w:pStyle w:val="point"/>
        <w:shd w:val="clear" w:color="auto" w:fill="FFFFFF"/>
        <w:spacing w:before="0" w:beforeAutospacing="0" w:after="0" w:afterAutospacing="0"/>
        <w:ind w:firstLine="851"/>
        <w:jc w:val="both"/>
      </w:pPr>
      <w:r w:rsidRPr="005C7845">
        <w:t xml:space="preserve">6) </w:t>
      </w:r>
      <w:proofErr w:type="gramStart"/>
      <w:r w:rsidRPr="005C7845">
        <w:t>принципе</w:t>
      </w:r>
      <w:proofErr w:type="gramEnd"/>
      <w:r w:rsidRPr="005C7845">
        <w:t xml:space="preserve"> открытости процесса лицензирования, который обеспечивается путем:</w:t>
      </w:r>
    </w:p>
    <w:p w:rsidR="001343FF" w:rsidRPr="005C7845" w:rsidRDefault="001343FF" w:rsidP="005C7845">
      <w:pPr>
        <w:pStyle w:val="point"/>
        <w:shd w:val="clear" w:color="auto" w:fill="FFFFFF"/>
        <w:spacing w:before="0" w:beforeAutospacing="0" w:after="0" w:afterAutospacing="0"/>
        <w:ind w:firstLine="851"/>
        <w:jc w:val="both"/>
      </w:pPr>
      <w:r w:rsidRPr="005C7845">
        <w:t>- своевременного обнародования результатов лицензионной деятельности органами лицензирования на своих официальных сайтах;</w:t>
      </w:r>
    </w:p>
    <w:p w:rsidR="001343FF" w:rsidRPr="005C7845" w:rsidRDefault="001343FF" w:rsidP="005C7845">
      <w:pPr>
        <w:pStyle w:val="point"/>
        <w:shd w:val="clear" w:color="auto" w:fill="FFFFFF"/>
        <w:spacing w:before="0" w:beforeAutospacing="0" w:after="0" w:afterAutospacing="0"/>
        <w:ind w:firstLine="851"/>
        <w:jc w:val="both"/>
      </w:pPr>
      <w:r w:rsidRPr="005C7845">
        <w:t>- обеспечение доступности информации в сфере лицензирования в соответствии с законом;</w:t>
      </w:r>
    </w:p>
    <w:p w:rsidR="001343FF" w:rsidRPr="005C7845" w:rsidRDefault="001343FF" w:rsidP="005C7845">
      <w:pPr>
        <w:pStyle w:val="point"/>
        <w:shd w:val="clear" w:color="auto" w:fill="FFFFFF"/>
        <w:spacing w:before="0" w:beforeAutospacing="0" w:after="0" w:afterAutospacing="0"/>
        <w:ind w:firstLine="851"/>
        <w:jc w:val="both"/>
      </w:pPr>
      <w:r w:rsidRPr="005C7845">
        <w:t>- привлечение на паритетных началах представителей профильных общественных организаций, субъектов хозяйствования и/или их объединений в процесс принятия решений Экспертно-апелляционным советом по вопросам лицензирования.</w:t>
      </w:r>
    </w:p>
    <w:p w:rsidR="000140F1" w:rsidRPr="005C7845" w:rsidRDefault="000140F1" w:rsidP="005C7845">
      <w:pPr>
        <w:spacing w:after="0" w:line="240" w:lineRule="auto"/>
        <w:ind w:left="709"/>
        <w:rPr>
          <w:rFonts w:ascii="Times New Roman" w:hAnsi="Times New Roman"/>
          <w:b/>
          <w:sz w:val="24"/>
          <w:szCs w:val="24"/>
        </w:rPr>
      </w:pPr>
    </w:p>
    <w:p w:rsidR="000A7F61" w:rsidRPr="005C7845" w:rsidRDefault="000707B2" w:rsidP="005C7845">
      <w:pPr>
        <w:pStyle w:val="point"/>
        <w:shd w:val="clear" w:color="auto" w:fill="FFFFFF"/>
        <w:spacing w:before="0" w:beforeAutospacing="0" w:after="0" w:afterAutospacing="0"/>
        <w:ind w:firstLine="851"/>
        <w:jc w:val="both"/>
      </w:pPr>
      <w:proofErr w:type="gramStart"/>
      <w:r w:rsidRPr="005C7845">
        <w:t>Своеобразной особенностью лицензирования на Украине является то, что создан</w:t>
      </w:r>
      <w:r w:rsidR="000E216E" w:rsidRPr="005C7845">
        <w:t xml:space="preserve"> с</w:t>
      </w:r>
      <w:r w:rsidRPr="005C7845">
        <w:t>пециальн</w:t>
      </w:r>
      <w:r w:rsidR="000E216E" w:rsidRPr="005C7845">
        <w:t>ый</w:t>
      </w:r>
      <w:r w:rsidRPr="005C7845">
        <w:t xml:space="preserve"> уполномоченный орган по вопросам лицензирования</w:t>
      </w:r>
      <w:r w:rsidR="000E216E" w:rsidRPr="005C7845">
        <w:t>, который</w:t>
      </w:r>
      <w:r w:rsidRPr="005C7845">
        <w:t>: разрабатывает основные направления развития лицензирован</w:t>
      </w:r>
      <w:r w:rsidR="000E216E" w:rsidRPr="005C7845">
        <w:t xml:space="preserve">ия, а также </w:t>
      </w:r>
      <w:r w:rsidRPr="005C7845">
        <w:t xml:space="preserve">проекты нормативно-правовых актов </w:t>
      </w:r>
      <w:r w:rsidR="000E216E" w:rsidRPr="005C7845">
        <w:t xml:space="preserve">(далее – НПА) </w:t>
      </w:r>
      <w:r w:rsidRPr="005C7845">
        <w:t xml:space="preserve">по вопросам лицензирования; согласовывает </w:t>
      </w:r>
      <w:r w:rsidRPr="005C7845">
        <w:lastRenderedPageBreak/>
        <w:t xml:space="preserve">проекты </w:t>
      </w:r>
      <w:r w:rsidR="000E216E" w:rsidRPr="005C7845">
        <w:t>НПА</w:t>
      </w:r>
      <w:r w:rsidRPr="005C7845">
        <w:t xml:space="preserve"> по вопросам лицензирования, которые разрабатываются и принимаются органами исполнительной власти; обобщает практику применения </w:t>
      </w:r>
      <w:r w:rsidR="000E216E" w:rsidRPr="005C7845">
        <w:t>НПА</w:t>
      </w:r>
      <w:r w:rsidRPr="005C7845">
        <w:t xml:space="preserve"> по вопросам лицензирования;</w:t>
      </w:r>
      <w:proofErr w:type="gramEnd"/>
      <w:r w:rsidRPr="005C7845">
        <w:t xml:space="preserve"> </w:t>
      </w:r>
      <w:proofErr w:type="gramStart"/>
      <w:r w:rsidRPr="005C7845">
        <w:t xml:space="preserve">осуществляет надзор за соблюдением органами лицензирования законодательства в сфере лицензирования и дает разъяснения по его применению, осуществляет методическое руководство, информационное обеспечение деятельности органов лицензирования; определяет формы документов в сфере лицензирования и правила оформления; согласовывает по представлению органа лицензирования лицензионные условия; осуществление определенного вида хозяйственной деятельности и порядок контроля за их соблюдением, формирует </w:t>
      </w:r>
      <w:r w:rsidR="000E216E" w:rsidRPr="005C7845">
        <w:t>Э</w:t>
      </w:r>
      <w:r w:rsidRPr="005C7845">
        <w:t>кспертно-апелляционный совет</w:t>
      </w:r>
      <w:r w:rsidR="000A7F61" w:rsidRPr="005C7845">
        <w:t xml:space="preserve"> и др.</w:t>
      </w:r>
      <w:proofErr w:type="gramEnd"/>
    </w:p>
    <w:p w:rsidR="000707B2" w:rsidRPr="005C7845" w:rsidRDefault="00BB5393" w:rsidP="005C7845">
      <w:pPr>
        <w:pStyle w:val="point"/>
        <w:shd w:val="clear" w:color="auto" w:fill="FFFFFF"/>
        <w:spacing w:before="0" w:beforeAutospacing="0" w:after="0" w:afterAutospacing="0"/>
        <w:ind w:firstLine="851"/>
        <w:jc w:val="both"/>
      </w:pPr>
      <w:r w:rsidRPr="005C7845">
        <w:t xml:space="preserve">Кроме того, данный </w:t>
      </w:r>
      <w:r w:rsidR="000707B2" w:rsidRPr="005C7845">
        <w:t xml:space="preserve">уполномоченный орган ведет Единый лицензионный реестр, содержащий сведения лицензионных реестров и идентификационные коды органов лицензирования. </w:t>
      </w:r>
      <w:proofErr w:type="gramStart"/>
      <w:r w:rsidR="000707B2" w:rsidRPr="005C7845">
        <w:t xml:space="preserve">Информация, содержащаяся в Едином лицензионном реестре и лицензионных реестрах, является открытой и размещается на официальном веб-сайте специально уполномоченного органа власти по вопросам лицензирования. </w:t>
      </w:r>
      <w:proofErr w:type="gramEnd"/>
    </w:p>
    <w:p w:rsidR="001343FF" w:rsidRPr="005C7845" w:rsidRDefault="001343FF" w:rsidP="005C7845">
      <w:pPr>
        <w:pStyle w:val="point"/>
        <w:shd w:val="clear" w:color="auto" w:fill="FFFFFF"/>
        <w:spacing w:before="0" w:beforeAutospacing="0" w:after="0" w:afterAutospacing="0"/>
        <w:ind w:firstLine="851"/>
        <w:jc w:val="both"/>
      </w:pPr>
    </w:p>
    <w:p w:rsidR="001343FF" w:rsidRPr="005C7845" w:rsidRDefault="001343FF" w:rsidP="005C7845">
      <w:pPr>
        <w:pStyle w:val="point"/>
        <w:shd w:val="clear" w:color="auto" w:fill="FFFFFF"/>
        <w:spacing w:before="0" w:beforeAutospacing="0" w:after="0" w:afterAutospacing="0"/>
        <w:ind w:firstLine="851"/>
        <w:jc w:val="both"/>
      </w:pPr>
      <w:r w:rsidRPr="005C7845">
        <w:t xml:space="preserve">Государственный </w:t>
      </w:r>
      <w:bookmarkStart w:id="23" w:name="o323"/>
      <w:r w:rsidRPr="005C7845">
        <w:t>надзор за соблюдением органами лицензирования требований</w:t>
      </w:r>
      <w:r w:rsidRPr="005C7845">
        <w:br/>
        <w:t>законодательства в сфере лицензирования осуществляет специально</w:t>
      </w:r>
      <w:r w:rsidR="00B64227" w:rsidRPr="005C7845">
        <w:t xml:space="preserve"> </w:t>
      </w:r>
      <w:r w:rsidRPr="005C7845">
        <w:t>уполномоченный орган по вопросам лицензирования путем проведения</w:t>
      </w:r>
      <w:r w:rsidR="00B64227" w:rsidRPr="005C7845">
        <w:t xml:space="preserve"> </w:t>
      </w:r>
      <w:r w:rsidRPr="005C7845">
        <w:t>плановых и внеплановых проверок.</w:t>
      </w:r>
      <w:bookmarkEnd w:id="23"/>
    </w:p>
    <w:p w:rsidR="001343FF" w:rsidRPr="005C7845" w:rsidRDefault="001343FF" w:rsidP="005C7845">
      <w:pPr>
        <w:pStyle w:val="point"/>
        <w:shd w:val="clear" w:color="auto" w:fill="FFFFFF"/>
        <w:spacing w:before="0" w:beforeAutospacing="0" w:after="0" w:afterAutospacing="0"/>
        <w:ind w:firstLine="851"/>
        <w:jc w:val="both"/>
      </w:pPr>
      <w:bookmarkStart w:id="24" w:name="o346"/>
    </w:p>
    <w:p w:rsidR="001343FF" w:rsidRPr="005C7845" w:rsidRDefault="001343FF" w:rsidP="005C7845">
      <w:pPr>
        <w:pStyle w:val="point"/>
        <w:shd w:val="clear" w:color="auto" w:fill="FFFFFF"/>
        <w:spacing w:before="0" w:beforeAutospacing="0" w:after="0" w:afterAutospacing="0"/>
        <w:ind w:firstLine="851"/>
        <w:jc w:val="both"/>
      </w:pPr>
      <w:r w:rsidRPr="005C7845">
        <w:t>Основаниями для аннулирования лицензии являются:</w:t>
      </w:r>
      <w:bookmarkStart w:id="25" w:name="o347"/>
      <w:bookmarkEnd w:id="24"/>
    </w:p>
    <w:p w:rsidR="001343FF" w:rsidRPr="005C7845" w:rsidRDefault="001343FF" w:rsidP="005C7845">
      <w:pPr>
        <w:pStyle w:val="point"/>
        <w:shd w:val="clear" w:color="auto" w:fill="FFFFFF"/>
        <w:spacing w:before="0" w:beforeAutospacing="0" w:after="0" w:afterAutospacing="0"/>
        <w:ind w:firstLine="851"/>
        <w:jc w:val="both"/>
      </w:pPr>
      <w:r w:rsidRPr="005C7845">
        <w:t>- заявление лицензиата об аннулировании лицензии;</w:t>
      </w:r>
      <w:bookmarkStart w:id="26" w:name="o348"/>
      <w:bookmarkEnd w:id="25"/>
    </w:p>
    <w:p w:rsidR="001343FF" w:rsidRPr="005C7845" w:rsidRDefault="001343FF" w:rsidP="005C7845">
      <w:pPr>
        <w:pStyle w:val="point"/>
        <w:shd w:val="clear" w:color="auto" w:fill="FFFFFF"/>
        <w:spacing w:before="0" w:beforeAutospacing="0" w:after="0" w:afterAutospacing="0"/>
        <w:ind w:firstLine="851"/>
        <w:jc w:val="both"/>
      </w:pPr>
      <w:r w:rsidRPr="005C7845">
        <w:t>- акт о повторном нарушении лицензиатом лицензионных условий;</w:t>
      </w:r>
      <w:bookmarkStart w:id="27" w:name="o349"/>
      <w:bookmarkEnd w:id="26"/>
    </w:p>
    <w:p w:rsidR="001343FF" w:rsidRPr="005C7845" w:rsidRDefault="001343FF" w:rsidP="005C7845">
      <w:pPr>
        <w:pStyle w:val="point"/>
        <w:shd w:val="clear" w:color="auto" w:fill="FFFFFF"/>
        <w:spacing w:before="0" w:beforeAutospacing="0" w:after="0" w:afterAutospacing="0"/>
        <w:ind w:firstLine="851"/>
        <w:jc w:val="both"/>
      </w:pPr>
      <w:r w:rsidRPr="005C7845">
        <w:t>- наличие в Едином государственном реестре юридических лиц и</w:t>
      </w:r>
      <w:r w:rsidR="00594AC5" w:rsidRPr="005C7845">
        <w:t xml:space="preserve"> </w:t>
      </w:r>
      <w:r w:rsidRPr="005C7845">
        <w:t>физических лиц - предпринимателей сведений о нахождении юридического</w:t>
      </w:r>
      <w:r w:rsidR="00594AC5" w:rsidRPr="005C7845">
        <w:t xml:space="preserve"> </w:t>
      </w:r>
      <w:r w:rsidRPr="005C7845">
        <w:t>лица в состоянии прекращения путем ликвидации</w:t>
      </w:r>
      <w:r w:rsidR="000834B2">
        <w:t xml:space="preserve"> </w:t>
      </w:r>
      <w:r w:rsidRPr="005C7845">
        <w:t>или о государственной регистрации его прекращения;</w:t>
      </w:r>
    </w:p>
    <w:p w:rsidR="001343FF" w:rsidRPr="005C7845" w:rsidRDefault="001343FF" w:rsidP="005C7845">
      <w:pPr>
        <w:pStyle w:val="point"/>
        <w:shd w:val="clear" w:color="auto" w:fill="FFFFFF"/>
        <w:spacing w:before="0" w:beforeAutospacing="0" w:after="0" w:afterAutospacing="0"/>
        <w:ind w:firstLine="851"/>
        <w:jc w:val="both"/>
      </w:pPr>
      <w:r w:rsidRPr="005C7845">
        <w:t xml:space="preserve">- </w:t>
      </w:r>
      <w:bookmarkStart w:id="28" w:name="o350"/>
      <w:bookmarkEnd w:id="27"/>
      <w:r w:rsidRPr="005C7845">
        <w:t>нотариально заверенная копия свидетельства о смерти физического</w:t>
      </w:r>
      <w:r w:rsidR="00594AC5" w:rsidRPr="005C7845">
        <w:t xml:space="preserve"> </w:t>
      </w:r>
      <w:r w:rsidRPr="005C7845">
        <w:t>лица - предпринимателя;</w:t>
      </w:r>
      <w:bookmarkStart w:id="29" w:name="o351"/>
      <w:bookmarkEnd w:id="28"/>
    </w:p>
    <w:p w:rsidR="001343FF" w:rsidRPr="005C7845" w:rsidRDefault="001343FF" w:rsidP="005C7845">
      <w:pPr>
        <w:pStyle w:val="point"/>
        <w:shd w:val="clear" w:color="auto" w:fill="FFFFFF"/>
        <w:spacing w:before="0" w:beforeAutospacing="0" w:after="0" w:afterAutospacing="0"/>
        <w:ind w:firstLine="851"/>
        <w:jc w:val="both"/>
      </w:pPr>
      <w:r w:rsidRPr="005C7845">
        <w:t>- акт о выявлении недостоверных сведений в документах,</w:t>
      </w:r>
      <w:r w:rsidR="00594AC5" w:rsidRPr="005C7845">
        <w:t xml:space="preserve"> </w:t>
      </w:r>
      <w:r w:rsidRPr="005C7845">
        <w:t>представленных субъектом хозяйствования для получения лицензии;</w:t>
      </w:r>
      <w:bookmarkStart w:id="30" w:name="o352"/>
      <w:bookmarkEnd w:id="29"/>
    </w:p>
    <w:p w:rsidR="00842523" w:rsidRPr="005C7845" w:rsidRDefault="001343FF" w:rsidP="005C7845">
      <w:pPr>
        <w:pStyle w:val="point"/>
        <w:shd w:val="clear" w:color="auto" w:fill="FFFFFF"/>
        <w:spacing w:before="0" w:beforeAutospacing="0" w:after="0" w:afterAutospacing="0"/>
        <w:ind w:firstLine="851"/>
        <w:jc w:val="both"/>
      </w:pPr>
      <w:r w:rsidRPr="005C7845">
        <w:t>- акт об установлении факта передачи лицензии или ее копии</w:t>
      </w:r>
      <w:r w:rsidR="00594AC5" w:rsidRPr="005C7845">
        <w:t xml:space="preserve"> </w:t>
      </w:r>
      <w:r w:rsidRPr="005C7845">
        <w:t>другому юридическому или физическому лицу для осуществления хозяйственной</w:t>
      </w:r>
      <w:r w:rsidR="00594AC5" w:rsidRPr="005C7845">
        <w:t xml:space="preserve"> </w:t>
      </w:r>
      <w:r w:rsidRPr="005C7845">
        <w:t>деятельности</w:t>
      </w:r>
      <w:bookmarkEnd w:id="30"/>
      <w:r w:rsidRPr="005C7845">
        <w:t xml:space="preserve"> и другие.</w:t>
      </w:r>
    </w:p>
    <w:p w:rsidR="00842523" w:rsidRPr="005C7845" w:rsidRDefault="00842523" w:rsidP="005C7845">
      <w:pPr>
        <w:pStyle w:val="point"/>
        <w:shd w:val="clear" w:color="auto" w:fill="FFFFFF"/>
        <w:spacing w:before="0" w:beforeAutospacing="0" w:after="0" w:afterAutospacing="0"/>
        <w:ind w:firstLine="851"/>
        <w:jc w:val="both"/>
      </w:pPr>
    </w:p>
    <w:p w:rsidR="00922213" w:rsidRPr="005C7845" w:rsidRDefault="00520864" w:rsidP="005C7845">
      <w:pPr>
        <w:pStyle w:val="point"/>
        <w:shd w:val="clear" w:color="auto" w:fill="FFFFFF"/>
        <w:spacing w:before="0" w:beforeAutospacing="0" w:after="0" w:afterAutospacing="0"/>
        <w:ind w:firstLine="851"/>
        <w:jc w:val="both"/>
        <w:rPr>
          <w:i/>
          <w:u w:val="single"/>
        </w:rPr>
      </w:pPr>
      <w:r w:rsidRPr="005C7845">
        <w:rPr>
          <w:i/>
          <w:u w:val="single"/>
        </w:rPr>
        <w:t xml:space="preserve">Республика </w:t>
      </w:r>
      <w:r w:rsidR="00922213" w:rsidRPr="005C7845">
        <w:rPr>
          <w:i/>
          <w:u w:val="single"/>
        </w:rPr>
        <w:t>Армения</w:t>
      </w:r>
    </w:p>
    <w:p w:rsidR="00922213" w:rsidRPr="005C7845" w:rsidRDefault="00922213" w:rsidP="005C7845">
      <w:pPr>
        <w:pStyle w:val="point"/>
        <w:shd w:val="clear" w:color="auto" w:fill="FFFFFF"/>
        <w:spacing w:before="0" w:beforeAutospacing="0" w:after="0" w:afterAutospacing="0"/>
        <w:ind w:firstLine="851"/>
        <w:jc w:val="both"/>
        <w:rPr>
          <w:i/>
          <w:u w:val="single"/>
        </w:rPr>
      </w:pPr>
    </w:p>
    <w:p w:rsidR="000707B2" w:rsidRPr="005C7845" w:rsidRDefault="000707B2" w:rsidP="005C7845">
      <w:pPr>
        <w:pStyle w:val="point"/>
        <w:shd w:val="clear" w:color="auto" w:fill="FFFFFF"/>
        <w:spacing w:before="0" w:beforeAutospacing="0" w:after="0" w:afterAutospacing="0"/>
        <w:ind w:firstLine="851"/>
        <w:jc w:val="both"/>
      </w:pPr>
      <w:r w:rsidRPr="005C7845">
        <w:t>Все виды деятельности, подлежащие лицензированию в Республике Армения</w:t>
      </w:r>
      <w:r w:rsidR="008A3B22" w:rsidRPr="005C7845">
        <w:t>,</w:t>
      </w:r>
      <w:r w:rsidRPr="005C7845">
        <w:t xml:space="preserve"> регулируется Законом Республики Армения «О</w:t>
      </w:r>
      <w:r w:rsidR="008A3B22" w:rsidRPr="005C7845">
        <w:t xml:space="preserve"> лицензировании» </w:t>
      </w:r>
      <w:r w:rsidR="00DE215D" w:rsidRPr="005C7845">
        <w:t>от 27 июня 2001г.</w:t>
      </w:r>
    </w:p>
    <w:p w:rsidR="008A3B22" w:rsidRPr="005C7845" w:rsidRDefault="008A3B22" w:rsidP="005C7845">
      <w:pPr>
        <w:pStyle w:val="point"/>
        <w:shd w:val="clear" w:color="auto" w:fill="FFFFFF"/>
        <w:spacing w:before="0" w:beforeAutospacing="0" w:after="0" w:afterAutospacing="0"/>
        <w:ind w:firstLine="851"/>
        <w:jc w:val="both"/>
      </w:pPr>
      <w:r w:rsidRPr="005C7845">
        <w:t>Целью лицензирования отдельных видов деятельности являются</w:t>
      </w:r>
      <w:r w:rsidR="002B7B6E" w:rsidRPr="005C7845">
        <w:t>:</w:t>
      </w:r>
      <w:r w:rsidRPr="005C7845">
        <w:t xml:space="preserve"> защита прав потребителей; способствование урегулированию развивающихся рыночных отношений; повышение качества товаров и услуг; осуществление контроля в отношении лиц, занимающихся видами деятельности, чреватыми повышенной угрозой опасности для жизни, здоровья, имущества лиц, интересов государства и общества, охраны природы, культурного наследия</w:t>
      </w:r>
      <w:r w:rsidR="002B7B6E" w:rsidRPr="005C7845">
        <w:t>; осуществление контроля над деятельностью лицензированных лиц для обеспечения международных обязательств Республики Армения по обеспечению международной безопасности.</w:t>
      </w:r>
    </w:p>
    <w:p w:rsidR="002B7B6E" w:rsidRPr="005C7845" w:rsidRDefault="002B7B6E" w:rsidP="005C7845">
      <w:pPr>
        <w:pStyle w:val="point"/>
        <w:shd w:val="clear" w:color="auto" w:fill="FFFFFF"/>
        <w:spacing w:before="0" w:beforeAutospacing="0" w:after="0" w:afterAutospacing="0"/>
        <w:ind w:firstLine="851"/>
        <w:jc w:val="both"/>
      </w:pPr>
      <w:r w:rsidRPr="005C7845">
        <w:t>Принципами лицензирования являются:</w:t>
      </w:r>
    </w:p>
    <w:p w:rsidR="002B7B6E" w:rsidRPr="005C7845" w:rsidRDefault="002B7B6E" w:rsidP="005C7845">
      <w:pPr>
        <w:pStyle w:val="point"/>
        <w:shd w:val="clear" w:color="auto" w:fill="FFFFFF"/>
        <w:spacing w:before="0" w:beforeAutospacing="0" w:after="0" w:afterAutospacing="0"/>
        <w:ind w:firstLine="851"/>
        <w:jc w:val="both"/>
      </w:pPr>
      <w:r w:rsidRPr="005C7845">
        <w:t>1) защита прав, законных интересов, нравственности и здоровья лиц, обеспечение защиты и безопасности государства;</w:t>
      </w:r>
    </w:p>
    <w:p w:rsidR="002B7B6E" w:rsidRPr="005C7845" w:rsidRDefault="002B7B6E" w:rsidP="005C7845">
      <w:pPr>
        <w:pStyle w:val="point"/>
        <w:shd w:val="clear" w:color="auto" w:fill="FFFFFF"/>
        <w:spacing w:before="0" w:beforeAutospacing="0" w:after="0" w:afterAutospacing="0"/>
        <w:ind w:firstLine="851"/>
        <w:jc w:val="both"/>
      </w:pPr>
      <w:r w:rsidRPr="005C7845">
        <w:t>2) обеспечение единой политики в области экономической деятельности и установление единого перечня видов деятельности, подлежащих лицензированию;</w:t>
      </w:r>
    </w:p>
    <w:p w:rsidR="002B7B6E" w:rsidRPr="005C7845" w:rsidRDefault="002B7B6E" w:rsidP="005C7845">
      <w:pPr>
        <w:pStyle w:val="point"/>
        <w:shd w:val="clear" w:color="auto" w:fill="FFFFFF"/>
        <w:spacing w:before="0" w:beforeAutospacing="0" w:after="0" w:afterAutospacing="0"/>
        <w:ind w:firstLine="851"/>
        <w:jc w:val="both"/>
      </w:pPr>
      <w:r w:rsidRPr="005C7845">
        <w:t>3) установление единого порядка и единых принципов лицензирования;</w:t>
      </w:r>
    </w:p>
    <w:p w:rsidR="002B7B6E" w:rsidRPr="005C7845" w:rsidRDefault="002B7B6E" w:rsidP="005C7845">
      <w:pPr>
        <w:pStyle w:val="point"/>
        <w:shd w:val="clear" w:color="auto" w:fill="FFFFFF"/>
        <w:spacing w:before="0" w:beforeAutospacing="0" w:after="0" w:afterAutospacing="0"/>
        <w:ind w:firstLine="851"/>
        <w:jc w:val="both"/>
      </w:pPr>
      <w:r w:rsidRPr="005C7845">
        <w:t>4) гласность лицензирования;</w:t>
      </w:r>
    </w:p>
    <w:p w:rsidR="002B7B6E" w:rsidRPr="005C7845" w:rsidRDefault="002B7B6E" w:rsidP="005C7845">
      <w:pPr>
        <w:pStyle w:val="point"/>
        <w:shd w:val="clear" w:color="auto" w:fill="FFFFFF"/>
        <w:spacing w:before="0" w:beforeAutospacing="0" w:after="0" w:afterAutospacing="0"/>
        <w:ind w:firstLine="851"/>
        <w:jc w:val="both"/>
      </w:pPr>
      <w:r w:rsidRPr="005C7845">
        <w:lastRenderedPageBreak/>
        <w:t>5) обеспечение законности процесса лицензирования;</w:t>
      </w:r>
    </w:p>
    <w:p w:rsidR="002B7B6E" w:rsidRPr="005C7845" w:rsidRDefault="002B7B6E" w:rsidP="005C7845">
      <w:pPr>
        <w:pStyle w:val="point"/>
        <w:shd w:val="clear" w:color="auto" w:fill="FFFFFF"/>
        <w:spacing w:before="0" w:beforeAutospacing="0" w:after="0" w:afterAutospacing="0"/>
        <w:ind w:firstLine="851"/>
        <w:jc w:val="both"/>
      </w:pPr>
      <w:r w:rsidRPr="005C7845">
        <w:t>6) упрощение процедуры лицензирования и обеспечение его прозрачности;</w:t>
      </w:r>
    </w:p>
    <w:p w:rsidR="002B7B6E" w:rsidRPr="005C7845" w:rsidRDefault="002B7B6E" w:rsidP="005C7845">
      <w:pPr>
        <w:pStyle w:val="point"/>
        <w:shd w:val="clear" w:color="auto" w:fill="FFFFFF"/>
        <w:spacing w:before="0" w:beforeAutospacing="0" w:after="0" w:afterAutospacing="0"/>
        <w:ind w:firstLine="851"/>
        <w:jc w:val="both"/>
      </w:pPr>
      <w:r w:rsidRPr="005C7845">
        <w:t>7) установление единых критериев и видов ответственности за нарушение лицензиатами требований к подлежащей лицензированию деятельности.</w:t>
      </w:r>
    </w:p>
    <w:p w:rsidR="005432FC" w:rsidRPr="005C7845" w:rsidRDefault="005432FC" w:rsidP="005C7845">
      <w:pPr>
        <w:pStyle w:val="point"/>
        <w:shd w:val="clear" w:color="auto" w:fill="FFFFFF"/>
        <w:spacing w:before="0" w:beforeAutospacing="0" w:after="0" w:afterAutospacing="0"/>
        <w:ind w:firstLine="851"/>
        <w:jc w:val="both"/>
      </w:pPr>
      <w:bookmarkStart w:id="31" w:name="A000000006"/>
      <w:bookmarkEnd w:id="31"/>
      <w:r w:rsidRPr="005C7845">
        <w:t>Действие лицензии может быть прекращено:</w:t>
      </w:r>
    </w:p>
    <w:p w:rsidR="005432FC" w:rsidRPr="005C7845" w:rsidRDefault="005432FC" w:rsidP="005C7845">
      <w:pPr>
        <w:pStyle w:val="point"/>
        <w:shd w:val="clear" w:color="auto" w:fill="FFFFFF"/>
        <w:spacing w:before="0" w:beforeAutospacing="0" w:after="0" w:afterAutospacing="0"/>
        <w:ind w:firstLine="851"/>
        <w:jc w:val="both"/>
      </w:pPr>
      <w:r w:rsidRPr="005C7845">
        <w:t>1) в случае обнаружения в документах, представленных для получения лицензии, ложной или искаженной информации, имеющей существенное значение для выдачи лицензии;</w:t>
      </w:r>
    </w:p>
    <w:p w:rsidR="005432FC" w:rsidRPr="005C7845" w:rsidRDefault="005432FC" w:rsidP="005C7845">
      <w:pPr>
        <w:pStyle w:val="point"/>
        <w:shd w:val="clear" w:color="auto" w:fill="FFFFFF"/>
        <w:spacing w:before="0" w:beforeAutospacing="0" w:after="0" w:afterAutospacing="0"/>
        <w:ind w:firstLine="851"/>
        <w:jc w:val="both"/>
      </w:pPr>
      <w:r w:rsidRPr="005C7845">
        <w:t>2) в случаях ликвидации юридического лица, прекращения деятельности индивидуального предпринимателя или смерти физического лица, осуществляющих лицензируемую деятельность;</w:t>
      </w:r>
    </w:p>
    <w:p w:rsidR="005432FC" w:rsidRPr="005C7845" w:rsidRDefault="005432FC" w:rsidP="005C7845">
      <w:pPr>
        <w:pStyle w:val="point"/>
        <w:shd w:val="clear" w:color="auto" w:fill="FFFFFF"/>
        <w:spacing w:before="0" w:beforeAutospacing="0" w:after="0" w:afterAutospacing="0"/>
        <w:ind w:firstLine="851"/>
        <w:jc w:val="both"/>
      </w:pPr>
      <w:r w:rsidRPr="005C7845">
        <w:t>3) если вследствие осуществления деятельности, подлежащей лицензированию, причинен тяжкий вред;</w:t>
      </w:r>
    </w:p>
    <w:p w:rsidR="005432FC" w:rsidRPr="005C7845" w:rsidRDefault="005432FC" w:rsidP="005C7845">
      <w:pPr>
        <w:pStyle w:val="point"/>
        <w:shd w:val="clear" w:color="auto" w:fill="FFFFFF"/>
        <w:spacing w:before="0" w:beforeAutospacing="0" w:after="0" w:afterAutospacing="0"/>
        <w:ind w:firstLine="851"/>
        <w:jc w:val="both"/>
      </w:pPr>
      <w:r w:rsidRPr="005C7845">
        <w:t>4) в случае злостного совершения лицензиатом нарушений;</w:t>
      </w:r>
    </w:p>
    <w:p w:rsidR="005432FC" w:rsidRPr="005C7845" w:rsidRDefault="005432FC" w:rsidP="005C7845">
      <w:pPr>
        <w:pStyle w:val="point"/>
        <w:shd w:val="clear" w:color="auto" w:fill="FFFFFF"/>
        <w:spacing w:before="0" w:beforeAutospacing="0" w:after="0" w:afterAutospacing="0"/>
        <w:ind w:firstLine="851"/>
        <w:jc w:val="both"/>
      </w:pPr>
      <w:r w:rsidRPr="005C7845">
        <w:t>5) в случае приостановления действия лицензии не менее двух раз в течение одного года согласно пунктам 1</w:t>
      </w:r>
      <w:r w:rsidR="00555E70" w:rsidRPr="005C7845">
        <w:t xml:space="preserve"> - </w:t>
      </w:r>
      <w:r w:rsidRPr="005C7845">
        <w:t>6 части первой статьи 36 вышеуказанного  Закона;</w:t>
      </w:r>
    </w:p>
    <w:p w:rsidR="005432FC" w:rsidRPr="005C7845" w:rsidRDefault="005432FC" w:rsidP="005C7845">
      <w:pPr>
        <w:pStyle w:val="point"/>
        <w:shd w:val="clear" w:color="auto" w:fill="FFFFFF"/>
        <w:spacing w:before="0" w:beforeAutospacing="0" w:after="0" w:afterAutospacing="0"/>
        <w:ind w:firstLine="851"/>
        <w:jc w:val="both"/>
      </w:pPr>
      <w:r w:rsidRPr="005C7845">
        <w:t>6) в случае осуществления приостановленной деятельности, или отдельной функции этой деятельности, или ее отдельного действия, оговоренного лицензией, в нарушение требований приостановления в течение срока приостановления действия лицензии;</w:t>
      </w:r>
    </w:p>
    <w:p w:rsidR="005432FC" w:rsidRPr="005C7845" w:rsidRDefault="005432FC" w:rsidP="005C7845">
      <w:pPr>
        <w:pStyle w:val="point"/>
        <w:shd w:val="clear" w:color="auto" w:fill="FFFFFF"/>
        <w:spacing w:before="0" w:beforeAutospacing="0" w:after="0" w:afterAutospacing="0"/>
        <w:ind w:firstLine="851"/>
        <w:jc w:val="both"/>
      </w:pPr>
      <w:r w:rsidRPr="005C7845">
        <w:t>7) согласно заявлению лицензиата;</w:t>
      </w:r>
    </w:p>
    <w:p w:rsidR="005432FC" w:rsidRPr="005C7845" w:rsidRDefault="005432FC" w:rsidP="005C7845">
      <w:pPr>
        <w:pStyle w:val="point"/>
        <w:shd w:val="clear" w:color="auto" w:fill="FFFFFF"/>
        <w:spacing w:before="0" w:beforeAutospacing="0" w:after="0" w:afterAutospacing="0"/>
        <w:ind w:firstLine="851"/>
        <w:jc w:val="both"/>
      </w:pPr>
      <w:r w:rsidRPr="005C7845">
        <w:t>8) по истечении срока лицензии;</w:t>
      </w:r>
    </w:p>
    <w:p w:rsidR="005432FC" w:rsidRPr="005C7845" w:rsidRDefault="005432FC" w:rsidP="005C7845">
      <w:pPr>
        <w:pStyle w:val="point"/>
        <w:shd w:val="clear" w:color="auto" w:fill="FFFFFF"/>
        <w:spacing w:before="0" w:beforeAutospacing="0" w:after="0" w:afterAutospacing="0"/>
        <w:ind w:firstLine="851"/>
        <w:jc w:val="both"/>
      </w:pPr>
      <w:r w:rsidRPr="005C7845">
        <w:t>9) в других случаях, предусмотренных законом.</w:t>
      </w:r>
    </w:p>
    <w:p w:rsidR="00E13458" w:rsidRPr="005C7845" w:rsidRDefault="00E13458" w:rsidP="005C7845">
      <w:pPr>
        <w:pStyle w:val="point"/>
        <w:shd w:val="clear" w:color="auto" w:fill="FFFFFF"/>
        <w:spacing w:before="0" w:beforeAutospacing="0" w:after="0" w:afterAutospacing="0"/>
        <w:ind w:firstLine="851"/>
        <w:jc w:val="both"/>
      </w:pPr>
    </w:p>
    <w:p w:rsidR="005432FC" w:rsidRPr="005C7845" w:rsidRDefault="005432FC" w:rsidP="005C7845">
      <w:pPr>
        <w:pStyle w:val="point"/>
        <w:shd w:val="clear" w:color="auto" w:fill="FFFFFF"/>
        <w:spacing w:before="0" w:beforeAutospacing="0" w:after="0" w:afterAutospacing="0"/>
        <w:ind w:firstLine="851"/>
        <w:jc w:val="both"/>
      </w:pPr>
      <w:r w:rsidRPr="005C7845">
        <w:t>Действие лицензии прекращается путем признания лицензии утратившей силу.</w:t>
      </w:r>
    </w:p>
    <w:p w:rsidR="000707B2" w:rsidRPr="005C7845" w:rsidRDefault="000707B2" w:rsidP="005C7845">
      <w:pPr>
        <w:spacing w:after="0" w:line="240" w:lineRule="auto"/>
        <w:ind w:firstLine="708"/>
        <w:jc w:val="both"/>
        <w:rPr>
          <w:rFonts w:ascii="Times New Roman" w:hAnsi="Times New Roman"/>
          <w:sz w:val="24"/>
          <w:szCs w:val="24"/>
        </w:rPr>
      </w:pPr>
    </w:p>
    <w:p w:rsidR="00842523" w:rsidRPr="005C7845" w:rsidRDefault="00A26663" w:rsidP="005C7845">
      <w:pPr>
        <w:pStyle w:val="point"/>
        <w:shd w:val="clear" w:color="auto" w:fill="FFFFFF"/>
        <w:spacing w:before="0" w:beforeAutospacing="0" w:after="0" w:afterAutospacing="0"/>
        <w:ind w:firstLine="851"/>
        <w:jc w:val="both"/>
        <w:rPr>
          <w:i/>
          <w:u w:val="single"/>
        </w:rPr>
      </w:pPr>
      <w:r w:rsidRPr="005C7845">
        <w:rPr>
          <w:i/>
          <w:u w:val="single"/>
        </w:rPr>
        <w:t>Молдова</w:t>
      </w:r>
    </w:p>
    <w:p w:rsidR="00A26663" w:rsidRPr="005C7845" w:rsidRDefault="00A26663" w:rsidP="005C7845">
      <w:pPr>
        <w:pStyle w:val="point"/>
        <w:shd w:val="clear" w:color="auto" w:fill="FFFFFF"/>
        <w:spacing w:before="0" w:beforeAutospacing="0" w:after="0" w:afterAutospacing="0"/>
        <w:ind w:firstLine="851"/>
        <w:jc w:val="both"/>
        <w:rPr>
          <w:i/>
          <w:u w:val="single"/>
        </w:rPr>
      </w:pPr>
    </w:p>
    <w:p w:rsidR="00842523" w:rsidRPr="005C7845" w:rsidRDefault="00842523" w:rsidP="005C7845">
      <w:pPr>
        <w:pStyle w:val="point"/>
        <w:shd w:val="clear" w:color="auto" w:fill="FFFFFF"/>
        <w:spacing w:before="0" w:beforeAutospacing="0" w:after="0" w:afterAutospacing="0"/>
        <w:ind w:firstLine="851"/>
        <w:jc w:val="both"/>
      </w:pPr>
      <w:r w:rsidRPr="005C7845">
        <w:t xml:space="preserve">Согласно статье 7 закона </w:t>
      </w:r>
      <w:r w:rsidR="004E6487" w:rsidRPr="005C7845">
        <w:t>«</w:t>
      </w:r>
      <w:r w:rsidR="00016CDB" w:rsidRPr="005C7845">
        <w:t>О р</w:t>
      </w:r>
      <w:r w:rsidR="00AB2721" w:rsidRPr="005C7845">
        <w:t>егулировании предпринимательской деятельности путем ли</w:t>
      </w:r>
      <w:r w:rsidR="00654DA5" w:rsidRPr="005C7845">
        <w:t>ц</w:t>
      </w:r>
      <w:r w:rsidR="00AB2721" w:rsidRPr="005C7845">
        <w:t>ензирования</w:t>
      </w:r>
      <w:r w:rsidR="004E6487" w:rsidRPr="005C7845">
        <w:t xml:space="preserve">» </w:t>
      </w:r>
      <w:r w:rsidR="00654DA5" w:rsidRPr="005C7845">
        <w:t xml:space="preserve">Агентство </w:t>
      </w:r>
      <w:r w:rsidR="00EF1229" w:rsidRPr="005C7845">
        <w:t>государственных</w:t>
      </w:r>
      <w:r w:rsidR="00654DA5" w:rsidRPr="005C7845">
        <w:t xml:space="preserve"> услуг</w:t>
      </w:r>
      <w:r w:rsidRPr="005C7845">
        <w:t xml:space="preserve"> Республики Молдова ведет</w:t>
      </w:r>
      <w:r w:rsidR="000055C2" w:rsidRPr="005C7845">
        <w:t xml:space="preserve"> Е</w:t>
      </w:r>
      <w:r w:rsidRPr="005C7845">
        <w:t xml:space="preserve">диный лицензионный реестр, куда включаются полная информация по каждому лицензируемому виду деятельности. </w:t>
      </w:r>
      <w:r w:rsidR="001B5E67" w:rsidRPr="005C7845">
        <w:t>При этом</w:t>
      </w:r>
      <w:proofErr w:type="gramStart"/>
      <w:r w:rsidR="00EF115F" w:rsidRPr="005C7845">
        <w:t>,</w:t>
      </w:r>
      <w:proofErr w:type="gramEnd"/>
      <w:r w:rsidR="00EF115F" w:rsidRPr="005C7845">
        <w:t xml:space="preserve"> л</w:t>
      </w:r>
      <w:r w:rsidR="001B5E67" w:rsidRPr="005C7845">
        <w:t xml:space="preserve">ицензирующие органы обязаны </w:t>
      </w:r>
      <w:r w:rsidR="00EF115F" w:rsidRPr="005C7845">
        <w:t xml:space="preserve">формировать и </w:t>
      </w:r>
      <w:r w:rsidR="001B5E67" w:rsidRPr="005C7845">
        <w:t>вести свои лицензионные реестры.</w:t>
      </w:r>
    </w:p>
    <w:p w:rsidR="00FA0823" w:rsidRDefault="00FA0823" w:rsidP="005C7845">
      <w:pPr>
        <w:spacing w:after="0" w:line="240" w:lineRule="auto"/>
        <w:jc w:val="both"/>
        <w:rPr>
          <w:rFonts w:ascii="Times New Roman" w:hAnsi="Times New Roman"/>
          <w:sz w:val="24"/>
          <w:szCs w:val="24"/>
        </w:rPr>
      </w:pPr>
    </w:p>
    <w:p w:rsidR="00FA0823" w:rsidRDefault="00FA0823" w:rsidP="005C7845">
      <w:pPr>
        <w:spacing w:after="0" w:line="240" w:lineRule="auto"/>
        <w:jc w:val="both"/>
        <w:rPr>
          <w:rFonts w:ascii="Times New Roman" w:hAnsi="Times New Roman"/>
          <w:sz w:val="24"/>
          <w:szCs w:val="24"/>
        </w:rPr>
      </w:pPr>
    </w:p>
    <w:p w:rsidR="001343FF" w:rsidRPr="005C7845" w:rsidRDefault="00842523" w:rsidP="005C7845">
      <w:pPr>
        <w:spacing w:after="0" w:line="240" w:lineRule="auto"/>
        <w:jc w:val="both"/>
        <w:rPr>
          <w:rFonts w:ascii="Times New Roman" w:hAnsi="Times New Roman"/>
          <w:b/>
          <w:sz w:val="24"/>
          <w:szCs w:val="24"/>
        </w:rPr>
      </w:pPr>
      <w:r w:rsidRPr="00FA0823">
        <w:rPr>
          <w:rFonts w:ascii="Times New Roman" w:hAnsi="Times New Roman"/>
          <w:sz w:val="24"/>
          <w:szCs w:val="24"/>
        </w:rPr>
        <w:br w:type="page"/>
      </w:r>
      <w:r w:rsidR="001343FF" w:rsidRPr="005C7845">
        <w:rPr>
          <w:rFonts w:ascii="Times New Roman" w:hAnsi="Times New Roman"/>
          <w:b/>
          <w:sz w:val="24"/>
          <w:szCs w:val="24"/>
        </w:rPr>
        <w:lastRenderedPageBreak/>
        <w:t xml:space="preserve">II.ВАРИАНТЫ ГОСУДАРСТВЕННОГОРЕГУЛИРОВАНИЯ </w:t>
      </w:r>
    </w:p>
    <w:p w:rsidR="001343FF" w:rsidRPr="005C7845" w:rsidRDefault="001343FF" w:rsidP="005C7845">
      <w:pPr>
        <w:tabs>
          <w:tab w:val="left" w:pos="851"/>
        </w:tabs>
        <w:spacing w:after="0" w:line="240" w:lineRule="auto"/>
        <w:ind w:firstLine="567"/>
        <w:jc w:val="both"/>
        <w:rPr>
          <w:rFonts w:ascii="Times New Roman" w:hAnsi="Times New Roman"/>
          <w:sz w:val="24"/>
          <w:szCs w:val="24"/>
        </w:rPr>
      </w:pPr>
    </w:p>
    <w:p w:rsidR="001343FF" w:rsidRPr="005C7845" w:rsidRDefault="001343FF" w:rsidP="005C7845">
      <w:pPr>
        <w:tabs>
          <w:tab w:val="left" w:pos="851"/>
        </w:tabs>
        <w:spacing w:after="0" w:line="240" w:lineRule="auto"/>
        <w:ind w:firstLine="567"/>
        <w:jc w:val="both"/>
        <w:rPr>
          <w:rFonts w:ascii="Times New Roman" w:hAnsi="Times New Roman"/>
          <w:sz w:val="24"/>
          <w:szCs w:val="24"/>
        </w:rPr>
      </w:pPr>
    </w:p>
    <w:p w:rsidR="001343FF" w:rsidRPr="005C7845" w:rsidRDefault="001343FF" w:rsidP="005C7845">
      <w:pPr>
        <w:tabs>
          <w:tab w:val="left" w:pos="567"/>
        </w:tabs>
        <w:spacing w:after="0" w:line="240" w:lineRule="auto"/>
        <w:ind w:firstLine="567"/>
        <w:jc w:val="both"/>
        <w:rPr>
          <w:rFonts w:ascii="Times New Roman" w:hAnsi="Times New Roman"/>
          <w:b/>
          <w:sz w:val="24"/>
          <w:szCs w:val="24"/>
        </w:rPr>
      </w:pPr>
      <w:r w:rsidRPr="005C7845">
        <w:rPr>
          <w:rFonts w:ascii="Times New Roman" w:hAnsi="Times New Roman"/>
          <w:b/>
          <w:sz w:val="24"/>
          <w:szCs w:val="24"/>
        </w:rPr>
        <w:t xml:space="preserve">2.1. Цели и задачи государственного регулирования </w:t>
      </w:r>
    </w:p>
    <w:p w:rsidR="001343FF" w:rsidRPr="005C7845" w:rsidRDefault="001343FF" w:rsidP="005C7845">
      <w:pPr>
        <w:pStyle w:val="tkTekst"/>
        <w:tabs>
          <w:tab w:val="left" w:pos="567"/>
          <w:tab w:val="left" w:pos="709"/>
          <w:tab w:val="left" w:pos="851"/>
        </w:tabs>
        <w:spacing w:after="0" w:line="240" w:lineRule="auto"/>
        <w:rPr>
          <w:rFonts w:ascii="Times New Roman" w:hAnsi="Times New Roman" w:cs="Times New Roman"/>
          <w:bCs/>
          <w:sz w:val="24"/>
          <w:szCs w:val="24"/>
        </w:rPr>
      </w:pPr>
    </w:p>
    <w:p w:rsidR="001343FF" w:rsidRPr="005C7845" w:rsidRDefault="35F3AFF2" w:rsidP="005C7845">
      <w:pPr>
        <w:spacing w:after="0" w:line="240" w:lineRule="auto"/>
        <w:ind w:firstLine="567"/>
        <w:jc w:val="both"/>
        <w:rPr>
          <w:rFonts w:ascii="Times New Roman" w:hAnsi="Times New Roman"/>
          <w:sz w:val="24"/>
          <w:szCs w:val="24"/>
        </w:rPr>
      </w:pPr>
      <w:r w:rsidRPr="005C7845">
        <w:rPr>
          <w:rFonts w:ascii="Times New Roman" w:hAnsi="Times New Roman"/>
          <w:sz w:val="24"/>
          <w:szCs w:val="24"/>
        </w:rPr>
        <w:t>Необходимо решить следующие цели и задачи:</w:t>
      </w:r>
    </w:p>
    <w:p w:rsidR="00BC0FDC" w:rsidRPr="005C7845" w:rsidRDefault="00BC0FDC" w:rsidP="005C7845">
      <w:pPr>
        <w:spacing w:after="0" w:line="240" w:lineRule="auto"/>
        <w:ind w:firstLine="567"/>
        <w:jc w:val="both"/>
        <w:rPr>
          <w:rFonts w:ascii="Times New Roman" w:hAnsi="Times New Roman"/>
          <w:sz w:val="24"/>
          <w:szCs w:val="24"/>
        </w:rPr>
      </w:pPr>
    </w:p>
    <w:p w:rsidR="001343FF" w:rsidRPr="005C7845" w:rsidRDefault="00594AC5" w:rsidP="005C7845">
      <w:pPr>
        <w:pStyle w:val="11"/>
        <w:numPr>
          <w:ilvl w:val="0"/>
          <w:numId w:val="5"/>
        </w:numPr>
        <w:tabs>
          <w:tab w:val="left" w:pos="426"/>
          <w:tab w:val="left" w:pos="709"/>
          <w:tab w:val="left" w:pos="1134"/>
        </w:tabs>
        <w:spacing w:after="0" w:line="240" w:lineRule="auto"/>
        <w:jc w:val="both"/>
        <w:rPr>
          <w:rFonts w:ascii="Times New Roman" w:hAnsi="Times New Roman"/>
          <w:b/>
          <w:bCs/>
          <w:sz w:val="24"/>
          <w:szCs w:val="24"/>
        </w:rPr>
      </w:pPr>
      <w:r w:rsidRPr="005C7845">
        <w:rPr>
          <w:rFonts w:ascii="Times New Roman" w:hAnsi="Times New Roman"/>
          <w:sz w:val="24"/>
          <w:szCs w:val="24"/>
        </w:rPr>
        <w:t>о</w:t>
      </w:r>
      <w:r w:rsidR="35F3AFF2" w:rsidRPr="005C7845">
        <w:rPr>
          <w:rFonts w:ascii="Times New Roman" w:hAnsi="Times New Roman"/>
          <w:sz w:val="24"/>
          <w:szCs w:val="24"/>
        </w:rPr>
        <w:t>птимизация порядка и процедур лицензирования и получения разрешений;</w:t>
      </w:r>
    </w:p>
    <w:p w:rsidR="001343FF" w:rsidRPr="005C7845" w:rsidRDefault="00594AC5" w:rsidP="005C7845">
      <w:pPr>
        <w:pStyle w:val="11"/>
        <w:numPr>
          <w:ilvl w:val="0"/>
          <w:numId w:val="5"/>
        </w:numPr>
        <w:tabs>
          <w:tab w:val="left" w:pos="426"/>
          <w:tab w:val="left" w:pos="709"/>
          <w:tab w:val="left" w:pos="1134"/>
        </w:tabs>
        <w:spacing w:after="0" w:line="240" w:lineRule="auto"/>
        <w:jc w:val="both"/>
        <w:rPr>
          <w:rFonts w:ascii="Times New Roman" w:hAnsi="Times New Roman"/>
          <w:i/>
          <w:iCs/>
          <w:sz w:val="24"/>
          <w:szCs w:val="24"/>
        </w:rPr>
      </w:pPr>
      <w:r w:rsidRPr="005C7845">
        <w:rPr>
          <w:rFonts w:ascii="Times New Roman" w:hAnsi="Times New Roman"/>
          <w:sz w:val="24"/>
          <w:szCs w:val="24"/>
        </w:rPr>
        <w:t>о</w:t>
      </w:r>
      <w:r w:rsidR="35F3AFF2" w:rsidRPr="005C7845">
        <w:rPr>
          <w:rFonts w:ascii="Times New Roman" w:hAnsi="Times New Roman"/>
          <w:sz w:val="24"/>
          <w:szCs w:val="24"/>
        </w:rPr>
        <w:t>тмена лицензий и разрешений, которые не соответствуют целям и принципам Закона Кыргызской Республики «О лицензионно-разрешительной системе в Кыргызской Республике</w:t>
      </w:r>
      <w:r w:rsidR="00601479" w:rsidRPr="005C7845">
        <w:rPr>
          <w:rFonts w:ascii="Times New Roman" w:hAnsi="Times New Roman"/>
          <w:sz w:val="24"/>
          <w:szCs w:val="24"/>
        </w:rPr>
        <w:t>»</w:t>
      </w:r>
      <w:r w:rsidR="35F3AFF2" w:rsidRPr="005C7845">
        <w:rPr>
          <w:rFonts w:ascii="Times New Roman" w:hAnsi="Times New Roman"/>
          <w:sz w:val="24"/>
          <w:szCs w:val="24"/>
        </w:rPr>
        <w:t>;</w:t>
      </w:r>
    </w:p>
    <w:p w:rsidR="001343FF" w:rsidRPr="005C7845" w:rsidRDefault="00594AC5" w:rsidP="005C7845">
      <w:pPr>
        <w:pStyle w:val="11"/>
        <w:numPr>
          <w:ilvl w:val="0"/>
          <w:numId w:val="5"/>
        </w:numPr>
        <w:tabs>
          <w:tab w:val="left" w:pos="426"/>
          <w:tab w:val="left" w:pos="709"/>
          <w:tab w:val="left" w:pos="1134"/>
        </w:tabs>
        <w:spacing w:after="0" w:line="240" w:lineRule="auto"/>
        <w:jc w:val="both"/>
        <w:rPr>
          <w:rFonts w:ascii="Times New Roman" w:hAnsi="Times New Roman"/>
          <w:i/>
          <w:iCs/>
          <w:sz w:val="24"/>
          <w:szCs w:val="24"/>
        </w:rPr>
      </w:pPr>
      <w:r w:rsidRPr="005C7845">
        <w:rPr>
          <w:rFonts w:ascii="Times New Roman" w:hAnsi="Times New Roman"/>
          <w:sz w:val="24"/>
          <w:szCs w:val="24"/>
        </w:rPr>
        <w:t>у</w:t>
      </w:r>
      <w:r w:rsidR="35F3AFF2" w:rsidRPr="005C7845">
        <w:rPr>
          <w:rFonts w:ascii="Times New Roman" w:hAnsi="Times New Roman"/>
          <w:sz w:val="24"/>
          <w:szCs w:val="24"/>
        </w:rPr>
        <w:t>становление ясных процедур лицензионного контроля, прекращения действия и аннулирования лицензий и (или) разрешений;</w:t>
      </w:r>
    </w:p>
    <w:p w:rsidR="35F3AFF2" w:rsidRPr="005C7845" w:rsidRDefault="00594AC5" w:rsidP="005C7845">
      <w:pPr>
        <w:pStyle w:val="11"/>
        <w:numPr>
          <w:ilvl w:val="0"/>
          <w:numId w:val="5"/>
        </w:numPr>
        <w:spacing w:after="0" w:line="240" w:lineRule="auto"/>
        <w:jc w:val="both"/>
        <w:rPr>
          <w:rFonts w:ascii="Times New Roman" w:hAnsi="Times New Roman"/>
          <w:i/>
          <w:iCs/>
          <w:sz w:val="24"/>
          <w:szCs w:val="24"/>
        </w:rPr>
      </w:pPr>
      <w:r w:rsidRPr="005C7845">
        <w:rPr>
          <w:rFonts w:ascii="Times New Roman" w:hAnsi="Times New Roman"/>
          <w:sz w:val="24"/>
          <w:szCs w:val="24"/>
        </w:rPr>
        <w:t>с</w:t>
      </w:r>
      <w:r w:rsidR="35F3AFF2" w:rsidRPr="005C7845">
        <w:rPr>
          <w:rFonts w:ascii="Times New Roman" w:hAnsi="Times New Roman"/>
          <w:sz w:val="24"/>
          <w:szCs w:val="24"/>
        </w:rPr>
        <w:t>оздание Единого автоматизированного (электронного) реестра лицензий и разрешений;</w:t>
      </w:r>
    </w:p>
    <w:p w:rsidR="35F3AFF2" w:rsidRPr="005C7845" w:rsidRDefault="00594AC5" w:rsidP="005C7845">
      <w:pPr>
        <w:pStyle w:val="11"/>
        <w:numPr>
          <w:ilvl w:val="0"/>
          <w:numId w:val="5"/>
        </w:numPr>
        <w:spacing w:after="0" w:line="240" w:lineRule="auto"/>
        <w:jc w:val="both"/>
        <w:rPr>
          <w:rFonts w:ascii="Times New Roman" w:hAnsi="Times New Roman"/>
          <w:sz w:val="24"/>
          <w:szCs w:val="24"/>
        </w:rPr>
      </w:pPr>
      <w:r w:rsidRPr="005C7845">
        <w:rPr>
          <w:rFonts w:ascii="Times New Roman" w:hAnsi="Times New Roman"/>
          <w:sz w:val="24"/>
          <w:szCs w:val="24"/>
        </w:rPr>
        <w:t>у</w:t>
      </w:r>
      <w:r w:rsidR="35F3AFF2" w:rsidRPr="005C7845">
        <w:rPr>
          <w:rFonts w:ascii="Times New Roman" w:hAnsi="Times New Roman"/>
          <w:sz w:val="24"/>
          <w:szCs w:val="24"/>
        </w:rPr>
        <w:t>странение внутренних противоречий Закона  Кыргызской Республики «О лицензионно-разрешительной системе в Кыргызской Республике</w:t>
      </w:r>
      <w:r w:rsidR="00601479" w:rsidRPr="005C7845">
        <w:rPr>
          <w:rFonts w:ascii="Times New Roman" w:hAnsi="Times New Roman"/>
          <w:sz w:val="24"/>
          <w:szCs w:val="24"/>
        </w:rPr>
        <w:t>»</w:t>
      </w:r>
      <w:r w:rsidR="35F3AFF2" w:rsidRPr="005C7845">
        <w:rPr>
          <w:rFonts w:ascii="Times New Roman" w:hAnsi="Times New Roman"/>
          <w:sz w:val="24"/>
          <w:szCs w:val="24"/>
        </w:rPr>
        <w:t>.</w:t>
      </w:r>
    </w:p>
    <w:p w:rsidR="35F3AFF2" w:rsidRPr="005C7845" w:rsidRDefault="35F3AFF2" w:rsidP="005C7845">
      <w:pPr>
        <w:spacing w:after="0" w:line="240" w:lineRule="auto"/>
        <w:ind w:left="568"/>
        <w:jc w:val="both"/>
        <w:rPr>
          <w:rFonts w:ascii="Times New Roman" w:hAnsi="Times New Roman"/>
          <w:sz w:val="24"/>
          <w:szCs w:val="24"/>
        </w:rPr>
      </w:pPr>
    </w:p>
    <w:p w:rsidR="001343FF" w:rsidRPr="005C7845" w:rsidRDefault="001343FF" w:rsidP="005C7845">
      <w:pPr>
        <w:spacing w:after="0" w:line="240" w:lineRule="auto"/>
        <w:ind w:firstLine="709"/>
        <w:jc w:val="both"/>
        <w:rPr>
          <w:rFonts w:ascii="Times New Roman" w:hAnsi="Times New Roman"/>
          <w:b/>
          <w:bCs/>
          <w:sz w:val="24"/>
          <w:szCs w:val="24"/>
        </w:rPr>
      </w:pPr>
    </w:p>
    <w:p w:rsidR="001343FF" w:rsidRPr="005C7845" w:rsidRDefault="35F3AFF2" w:rsidP="005C7845">
      <w:pPr>
        <w:tabs>
          <w:tab w:val="left" w:pos="851"/>
        </w:tabs>
        <w:spacing w:after="0" w:line="240" w:lineRule="auto"/>
        <w:ind w:firstLine="567"/>
        <w:jc w:val="both"/>
        <w:rPr>
          <w:rFonts w:ascii="Times New Roman" w:hAnsi="Times New Roman"/>
          <w:b/>
          <w:bCs/>
          <w:sz w:val="24"/>
          <w:szCs w:val="24"/>
        </w:rPr>
      </w:pPr>
      <w:r w:rsidRPr="005C7845">
        <w:rPr>
          <w:rFonts w:ascii="Times New Roman" w:hAnsi="Times New Roman"/>
          <w:b/>
          <w:bCs/>
          <w:sz w:val="24"/>
          <w:szCs w:val="24"/>
        </w:rPr>
        <w:t>2.2. Индикаторы достижения цели</w:t>
      </w:r>
    </w:p>
    <w:p w:rsidR="001343FF" w:rsidRPr="005C7845" w:rsidRDefault="001343FF" w:rsidP="005C7845">
      <w:pPr>
        <w:spacing w:after="0" w:line="240" w:lineRule="auto"/>
        <w:ind w:firstLine="708"/>
        <w:jc w:val="both"/>
        <w:rPr>
          <w:rFonts w:ascii="Times New Roman" w:hAnsi="Times New Roman"/>
          <w:b/>
          <w:bCs/>
          <w:i/>
          <w:iCs/>
          <w:sz w:val="24"/>
          <w:szCs w:val="24"/>
        </w:rPr>
      </w:pPr>
    </w:p>
    <w:p w:rsidR="001343FF" w:rsidRPr="005C7845" w:rsidRDefault="35F3AFF2" w:rsidP="005C7845">
      <w:pPr>
        <w:spacing w:after="0" w:line="240" w:lineRule="auto"/>
        <w:jc w:val="both"/>
        <w:rPr>
          <w:rFonts w:ascii="Times New Roman" w:hAnsi="Times New Roman"/>
          <w:b/>
          <w:bCs/>
          <w:i/>
          <w:iCs/>
          <w:sz w:val="24"/>
          <w:szCs w:val="24"/>
        </w:rPr>
      </w:pPr>
      <w:r w:rsidRPr="005C7845">
        <w:rPr>
          <w:rFonts w:ascii="Times New Roman" w:hAnsi="Times New Roman"/>
          <w:b/>
          <w:bCs/>
          <w:i/>
          <w:iCs/>
          <w:sz w:val="24"/>
          <w:szCs w:val="24"/>
        </w:rPr>
        <w:t>Качественные индикаторы достижения цели:</w:t>
      </w:r>
    </w:p>
    <w:p w:rsidR="001343FF" w:rsidRPr="005C7845" w:rsidRDefault="001343FF" w:rsidP="005C7845">
      <w:pPr>
        <w:spacing w:after="0" w:line="240" w:lineRule="auto"/>
        <w:jc w:val="both"/>
        <w:rPr>
          <w:rFonts w:ascii="Times New Roman" w:hAnsi="Times New Roman"/>
          <w:b/>
          <w:bCs/>
          <w:i/>
          <w:iCs/>
          <w:sz w:val="24"/>
          <w:szCs w:val="24"/>
        </w:rPr>
      </w:pPr>
    </w:p>
    <w:p w:rsidR="001343FF" w:rsidRPr="005C7845" w:rsidRDefault="00BD0958" w:rsidP="005C7845">
      <w:pPr>
        <w:pStyle w:val="11"/>
        <w:numPr>
          <w:ilvl w:val="0"/>
          <w:numId w:val="17"/>
        </w:numPr>
        <w:spacing w:after="0" w:line="240" w:lineRule="auto"/>
        <w:jc w:val="both"/>
        <w:rPr>
          <w:rFonts w:ascii="Times New Roman" w:hAnsi="Times New Roman"/>
          <w:sz w:val="24"/>
          <w:szCs w:val="24"/>
        </w:rPr>
      </w:pPr>
      <w:r w:rsidRPr="005C7845">
        <w:rPr>
          <w:rFonts w:ascii="Times New Roman" w:hAnsi="Times New Roman"/>
          <w:sz w:val="24"/>
          <w:szCs w:val="24"/>
        </w:rPr>
        <w:t>в</w:t>
      </w:r>
      <w:r w:rsidR="35F3AFF2" w:rsidRPr="005C7845">
        <w:rPr>
          <w:rFonts w:ascii="Times New Roman" w:hAnsi="Times New Roman"/>
          <w:sz w:val="24"/>
          <w:szCs w:val="24"/>
        </w:rPr>
        <w:t>едение Единого автоматизированного (электронного) реестра лицензий и разрешений;</w:t>
      </w:r>
    </w:p>
    <w:p w:rsidR="001343FF" w:rsidRPr="005C7845" w:rsidRDefault="00BD0958" w:rsidP="005C7845">
      <w:pPr>
        <w:pStyle w:val="11"/>
        <w:numPr>
          <w:ilvl w:val="0"/>
          <w:numId w:val="17"/>
        </w:numPr>
        <w:spacing w:after="0" w:line="240" w:lineRule="auto"/>
        <w:jc w:val="both"/>
        <w:rPr>
          <w:rFonts w:ascii="Times New Roman" w:hAnsi="Times New Roman"/>
          <w:sz w:val="24"/>
          <w:szCs w:val="24"/>
        </w:rPr>
      </w:pPr>
      <w:r w:rsidRPr="005C7845">
        <w:rPr>
          <w:rFonts w:ascii="Times New Roman" w:hAnsi="Times New Roman"/>
          <w:sz w:val="24"/>
          <w:szCs w:val="24"/>
        </w:rPr>
        <w:t>р</w:t>
      </w:r>
      <w:r w:rsidR="35F3AFF2" w:rsidRPr="005C7845">
        <w:rPr>
          <w:rFonts w:ascii="Times New Roman" w:hAnsi="Times New Roman"/>
          <w:sz w:val="24"/>
          <w:szCs w:val="24"/>
        </w:rPr>
        <w:t>азработка подзаконного нормативного акта, регламентирующего процедуры выдачи лицензий и разрешений</w:t>
      </w:r>
      <w:r w:rsidR="00117D10" w:rsidRPr="005C7845">
        <w:rPr>
          <w:rFonts w:ascii="Times New Roman" w:hAnsi="Times New Roman"/>
          <w:sz w:val="24"/>
          <w:szCs w:val="24"/>
        </w:rPr>
        <w:t xml:space="preserve"> и установление лицензионных требований для каждого вида лицензируемой деятельности</w:t>
      </w:r>
      <w:r w:rsidR="35F3AFF2" w:rsidRPr="005C7845">
        <w:rPr>
          <w:rFonts w:ascii="Times New Roman" w:hAnsi="Times New Roman"/>
          <w:sz w:val="24"/>
          <w:szCs w:val="24"/>
        </w:rPr>
        <w:t>;</w:t>
      </w:r>
    </w:p>
    <w:p w:rsidR="001343FF" w:rsidRPr="005C7845" w:rsidRDefault="00BD0958" w:rsidP="005C7845">
      <w:pPr>
        <w:pStyle w:val="11"/>
        <w:numPr>
          <w:ilvl w:val="0"/>
          <w:numId w:val="17"/>
        </w:numPr>
        <w:spacing w:after="0" w:line="240" w:lineRule="auto"/>
        <w:jc w:val="both"/>
        <w:rPr>
          <w:rFonts w:ascii="Times New Roman" w:hAnsi="Times New Roman"/>
          <w:sz w:val="24"/>
          <w:szCs w:val="24"/>
        </w:rPr>
      </w:pPr>
      <w:r w:rsidRPr="005C7845">
        <w:rPr>
          <w:rFonts w:ascii="Times New Roman" w:hAnsi="Times New Roman"/>
          <w:sz w:val="24"/>
          <w:szCs w:val="24"/>
        </w:rPr>
        <w:t>р</w:t>
      </w:r>
      <w:r w:rsidR="35F3AFF2" w:rsidRPr="005C7845">
        <w:rPr>
          <w:rFonts w:ascii="Times New Roman" w:hAnsi="Times New Roman"/>
          <w:sz w:val="24"/>
          <w:szCs w:val="24"/>
        </w:rPr>
        <w:t xml:space="preserve">азработка </w:t>
      </w:r>
      <w:proofErr w:type="gramStart"/>
      <w:r w:rsidR="35F3AFF2" w:rsidRPr="005C7845">
        <w:rPr>
          <w:rFonts w:ascii="Times New Roman" w:hAnsi="Times New Roman"/>
          <w:sz w:val="24"/>
          <w:szCs w:val="24"/>
        </w:rPr>
        <w:t>методики рисков введения новых видов лицензий</w:t>
      </w:r>
      <w:proofErr w:type="gramEnd"/>
      <w:r w:rsidR="35F3AFF2" w:rsidRPr="005C7845">
        <w:rPr>
          <w:rFonts w:ascii="Times New Roman" w:hAnsi="Times New Roman"/>
          <w:sz w:val="24"/>
          <w:szCs w:val="24"/>
        </w:rPr>
        <w:t xml:space="preserve"> и разрешений;</w:t>
      </w:r>
    </w:p>
    <w:p w:rsidR="001343FF" w:rsidRPr="005C7845" w:rsidRDefault="00BD0958" w:rsidP="005C7845">
      <w:pPr>
        <w:pStyle w:val="11"/>
        <w:numPr>
          <w:ilvl w:val="0"/>
          <w:numId w:val="17"/>
        </w:numPr>
        <w:spacing w:after="0" w:line="240" w:lineRule="auto"/>
        <w:jc w:val="both"/>
        <w:rPr>
          <w:rFonts w:ascii="Times New Roman" w:hAnsi="Times New Roman"/>
          <w:sz w:val="24"/>
          <w:szCs w:val="24"/>
        </w:rPr>
      </w:pPr>
      <w:r w:rsidRPr="005C7845">
        <w:rPr>
          <w:rFonts w:ascii="Times New Roman" w:hAnsi="Times New Roman"/>
          <w:sz w:val="24"/>
          <w:szCs w:val="24"/>
        </w:rPr>
        <w:t>р</w:t>
      </w:r>
      <w:r w:rsidR="35F3AFF2" w:rsidRPr="005C7845">
        <w:rPr>
          <w:rFonts w:ascii="Times New Roman" w:hAnsi="Times New Roman"/>
          <w:sz w:val="24"/>
          <w:szCs w:val="24"/>
        </w:rPr>
        <w:t>азработка подзаконного акта для проведения лицензионного контроля.</w:t>
      </w:r>
    </w:p>
    <w:p w:rsidR="001343FF" w:rsidRPr="005C7845" w:rsidRDefault="001343FF" w:rsidP="005C7845">
      <w:pPr>
        <w:tabs>
          <w:tab w:val="left" w:pos="993"/>
        </w:tabs>
        <w:spacing w:after="0" w:line="240" w:lineRule="auto"/>
        <w:jc w:val="both"/>
        <w:rPr>
          <w:rFonts w:ascii="Times New Roman" w:hAnsi="Times New Roman"/>
          <w:b/>
          <w:bCs/>
          <w:sz w:val="24"/>
          <w:szCs w:val="24"/>
        </w:rPr>
      </w:pPr>
    </w:p>
    <w:p w:rsidR="001343FF" w:rsidRPr="005C7845" w:rsidRDefault="35F3AFF2" w:rsidP="005C7845">
      <w:pPr>
        <w:tabs>
          <w:tab w:val="left" w:pos="993"/>
        </w:tabs>
        <w:spacing w:after="0" w:line="240" w:lineRule="auto"/>
        <w:jc w:val="both"/>
        <w:rPr>
          <w:rFonts w:ascii="Times New Roman" w:hAnsi="Times New Roman"/>
          <w:b/>
          <w:bCs/>
          <w:i/>
          <w:iCs/>
          <w:sz w:val="24"/>
          <w:szCs w:val="24"/>
        </w:rPr>
      </w:pPr>
      <w:r w:rsidRPr="005C7845">
        <w:rPr>
          <w:rFonts w:ascii="Times New Roman" w:hAnsi="Times New Roman"/>
          <w:b/>
          <w:bCs/>
          <w:i/>
          <w:iCs/>
          <w:sz w:val="24"/>
          <w:szCs w:val="24"/>
        </w:rPr>
        <w:t>Количественные индикаторы достижения цели:</w:t>
      </w:r>
    </w:p>
    <w:p w:rsidR="001343FF" w:rsidRPr="005C7845" w:rsidRDefault="001343FF" w:rsidP="005C7845">
      <w:pPr>
        <w:tabs>
          <w:tab w:val="left" w:pos="993"/>
        </w:tabs>
        <w:spacing w:after="0" w:line="240" w:lineRule="auto"/>
        <w:jc w:val="both"/>
        <w:rPr>
          <w:rFonts w:ascii="Times New Roman" w:hAnsi="Times New Roman"/>
          <w:b/>
          <w:bCs/>
          <w:i/>
          <w:iCs/>
          <w:sz w:val="24"/>
          <w:szCs w:val="24"/>
        </w:rPr>
      </w:pPr>
    </w:p>
    <w:p w:rsidR="001343FF" w:rsidRPr="005C7845" w:rsidRDefault="00C57162" w:rsidP="005C7845">
      <w:pPr>
        <w:pStyle w:val="11"/>
        <w:numPr>
          <w:ilvl w:val="0"/>
          <w:numId w:val="17"/>
        </w:numPr>
        <w:spacing w:after="0" w:line="240" w:lineRule="auto"/>
        <w:jc w:val="both"/>
        <w:rPr>
          <w:rFonts w:ascii="Times New Roman" w:hAnsi="Times New Roman"/>
          <w:sz w:val="24"/>
          <w:szCs w:val="24"/>
        </w:rPr>
      </w:pPr>
      <w:r w:rsidRPr="005C7845">
        <w:rPr>
          <w:rFonts w:ascii="Times New Roman" w:hAnsi="Times New Roman"/>
          <w:sz w:val="24"/>
          <w:szCs w:val="24"/>
        </w:rPr>
        <w:t>с</w:t>
      </w:r>
      <w:r w:rsidR="35F3AFF2" w:rsidRPr="005C7845">
        <w:rPr>
          <w:rFonts w:ascii="Times New Roman" w:hAnsi="Times New Roman"/>
          <w:sz w:val="24"/>
          <w:szCs w:val="24"/>
        </w:rPr>
        <w:t>окращение видов лицензий и разрешений  на 10 процентов.</w:t>
      </w:r>
    </w:p>
    <w:p w:rsidR="001343FF" w:rsidRPr="005C7845" w:rsidRDefault="001343FF" w:rsidP="005C7845">
      <w:pPr>
        <w:tabs>
          <w:tab w:val="left" w:pos="851"/>
        </w:tabs>
        <w:spacing w:after="0" w:line="240" w:lineRule="auto"/>
        <w:jc w:val="both"/>
        <w:rPr>
          <w:rFonts w:ascii="Times New Roman" w:hAnsi="Times New Roman"/>
          <w:sz w:val="24"/>
          <w:szCs w:val="24"/>
          <w:highlight w:val="cyan"/>
        </w:rPr>
      </w:pPr>
    </w:p>
    <w:p w:rsidR="001343FF" w:rsidRPr="005C7845" w:rsidRDefault="001343FF" w:rsidP="005C7845">
      <w:pPr>
        <w:autoSpaceDE w:val="0"/>
        <w:autoSpaceDN w:val="0"/>
        <w:adjustRightInd w:val="0"/>
        <w:spacing w:after="0" w:line="240" w:lineRule="auto"/>
        <w:jc w:val="both"/>
        <w:rPr>
          <w:rFonts w:ascii="Times New Roman" w:hAnsi="Times New Roman"/>
          <w:b/>
          <w:bCs/>
          <w:sz w:val="24"/>
          <w:szCs w:val="24"/>
        </w:rPr>
      </w:pPr>
      <w:r w:rsidRPr="005C7845">
        <w:rPr>
          <w:rFonts w:ascii="Times New Roman" w:hAnsi="Times New Roman"/>
          <w:b/>
          <w:bCs/>
          <w:sz w:val="24"/>
          <w:szCs w:val="24"/>
        </w:rPr>
        <w:t>ВАРИАНТЫ ГОСУДАРСТВЕННОГО РЕГУЛИРОВАНИЯ</w:t>
      </w:r>
    </w:p>
    <w:p w:rsidR="001343FF" w:rsidRPr="005C7845" w:rsidRDefault="001343FF" w:rsidP="005C7845">
      <w:pPr>
        <w:autoSpaceDE w:val="0"/>
        <w:autoSpaceDN w:val="0"/>
        <w:adjustRightInd w:val="0"/>
        <w:spacing w:after="0" w:line="240" w:lineRule="auto"/>
        <w:jc w:val="both"/>
        <w:rPr>
          <w:rFonts w:ascii="Times New Roman" w:hAnsi="Times New Roman"/>
          <w:b/>
          <w:bCs/>
          <w:sz w:val="24"/>
          <w:szCs w:val="24"/>
        </w:rPr>
      </w:pPr>
    </w:p>
    <w:p w:rsidR="001343FF" w:rsidRPr="005C7845" w:rsidRDefault="008E4D13" w:rsidP="005C7845">
      <w:pPr>
        <w:pStyle w:val="tkTekst"/>
        <w:spacing w:after="0" w:line="240" w:lineRule="auto"/>
        <w:ind w:firstLine="851"/>
        <w:rPr>
          <w:rFonts w:ascii="Times New Roman" w:hAnsi="Times New Roman" w:cs="Times New Roman"/>
          <w:sz w:val="24"/>
          <w:szCs w:val="24"/>
        </w:rPr>
      </w:pPr>
      <w:r w:rsidRPr="005C7845">
        <w:rPr>
          <w:rFonts w:ascii="Times New Roman" w:hAnsi="Times New Roman" w:cs="Times New Roman"/>
          <w:sz w:val="24"/>
          <w:szCs w:val="24"/>
        </w:rPr>
        <w:t>1) Вариант регулирования №1 - «О</w:t>
      </w:r>
      <w:r w:rsidR="001343FF" w:rsidRPr="005C7845">
        <w:rPr>
          <w:rFonts w:ascii="Times New Roman" w:hAnsi="Times New Roman" w:cs="Times New Roman"/>
          <w:sz w:val="24"/>
          <w:szCs w:val="24"/>
        </w:rPr>
        <w:t>ставить все как есть»;</w:t>
      </w:r>
    </w:p>
    <w:p w:rsidR="001343FF" w:rsidRPr="005C7845" w:rsidRDefault="001343FF" w:rsidP="005C7845">
      <w:pPr>
        <w:autoSpaceDE w:val="0"/>
        <w:autoSpaceDN w:val="0"/>
        <w:adjustRightInd w:val="0"/>
        <w:spacing w:after="0" w:line="240" w:lineRule="auto"/>
        <w:jc w:val="both"/>
        <w:rPr>
          <w:rFonts w:ascii="Times New Roman" w:hAnsi="Times New Roman"/>
          <w:sz w:val="24"/>
          <w:szCs w:val="24"/>
        </w:rPr>
      </w:pPr>
    </w:p>
    <w:p w:rsidR="001343FF" w:rsidRPr="005C7845" w:rsidRDefault="001343FF" w:rsidP="005C7845">
      <w:pPr>
        <w:pStyle w:val="tkTekst"/>
        <w:spacing w:after="0" w:line="240" w:lineRule="auto"/>
        <w:ind w:firstLine="851"/>
        <w:rPr>
          <w:rFonts w:ascii="Times New Roman" w:hAnsi="Times New Roman" w:cs="Times New Roman"/>
          <w:bCs/>
          <w:sz w:val="24"/>
          <w:szCs w:val="24"/>
        </w:rPr>
      </w:pPr>
      <w:r w:rsidRPr="005C7845">
        <w:rPr>
          <w:rFonts w:ascii="Times New Roman" w:hAnsi="Times New Roman" w:cs="Times New Roman"/>
          <w:sz w:val="24"/>
          <w:szCs w:val="24"/>
        </w:rPr>
        <w:t xml:space="preserve">2) </w:t>
      </w:r>
      <w:r w:rsidRPr="005C7845">
        <w:rPr>
          <w:rFonts w:ascii="Times New Roman" w:hAnsi="Times New Roman" w:cs="Times New Roman"/>
          <w:bCs/>
          <w:sz w:val="24"/>
          <w:szCs w:val="24"/>
        </w:rPr>
        <w:t xml:space="preserve">Вариант регулирования №2 – «Принятие проекта Закона </w:t>
      </w:r>
      <w:r w:rsidR="00C57162" w:rsidRPr="005C7845">
        <w:rPr>
          <w:rFonts w:ascii="Times New Roman" w:hAnsi="Times New Roman" w:cs="Times New Roman"/>
          <w:bCs/>
          <w:sz w:val="24"/>
          <w:szCs w:val="24"/>
        </w:rPr>
        <w:t xml:space="preserve">Кыргызской Республики </w:t>
      </w:r>
      <w:r w:rsidR="008E4D13" w:rsidRPr="005C7845">
        <w:rPr>
          <w:rFonts w:ascii="Times New Roman" w:hAnsi="Times New Roman" w:cs="Times New Roman"/>
          <w:bCs/>
          <w:sz w:val="24"/>
          <w:szCs w:val="24"/>
        </w:rPr>
        <w:t>«</w:t>
      </w:r>
      <w:r w:rsidRPr="005C7845">
        <w:rPr>
          <w:rFonts w:ascii="Times New Roman" w:hAnsi="Times New Roman" w:cs="Times New Roman"/>
          <w:bCs/>
          <w:sz w:val="24"/>
          <w:szCs w:val="24"/>
        </w:rPr>
        <w:t>О внесении изменений в некоторые законодательные акты Кыргызской Республики</w:t>
      </w:r>
      <w:r w:rsidR="00141553">
        <w:rPr>
          <w:rFonts w:ascii="Times New Roman" w:hAnsi="Times New Roman" w:cs="Times New Roman"/>
          <w:bCs/>
          <w:sz w:val="24"/>
          <w:szCs w:val="24"/>
        </w:rPr>
        <w:t xml:space="preserve"> в сфере лицензионно-разрешительной системы</w:t>
      </w:r>
      <w:r w:rsidR="008E4D13" w:rsidRPr="005C7845">
        <w:rPr>
          <w:rFonts w:ascii="Times New Roman" w:hAnsi="Times New Roman" w:cs="Times New Roman"/>
          <w:bCs/>
          <w:sz w:val="24"/>
          <w:szCs w:val="24"/>
        </w:rPr>
        <w:t>»</w:t>
      </w:r>
      <w:r w:rsidRPr="005C7845">
        <w:rPr>
          <w:rFonts w:ascii="Times New Roman" w:hAnsi="Times New Roman" w:cs="Times New Roman"/>
          <w:bCs/>
          <w:sz w:val="24"/>
          <w:szCs w:val="24"/>
        </w:rPr>
        <w:t xml:space="preserve">; </w:t>
      </w:r>
    </w:p>
    <w:p w:rsidR="001343FF" w:rsidRPr="005C7845" w:rsidRDefault="001343FF" w:rsidP="005C7845">
      <w:pPr>
        <w:pStyle w:val="tkTekst"/>
        <w:spacing w:after="0" w:line="240" w:lineRule="auto"/>
        <w:ind w:firstLine="851"/>
        <w:rPr>
          <w:rFonts w:ascii="Times New Roman" w:hAnsi="Times New Roman" w:cs="Times New Roman"/>
          <w:bCs/>
          <w:sz w:val="24"/>
          <w:szCs w:val="24"/>
        </w:rPr>
      </w:pPr>
    </w:p>
    <w:p w:rsidR="001343FF" w:rsidRPr="005C7845" w:rsidRDefault="00C331DD" w:rsidP="005C7845">
      <w:pPr>
        <w:pStyle w:val="tkTekst"/>
        <w:spacing w:after="0" w:line="240" w:lineRule="auto"/>
        <w:ind w:firstLine="851"/>
        <w:rPr>
          <w:rFonts w:ascii="Times New Roman" w:hAnsi="Times New Roman" w:cs="Times New Roman"/>
          <w:bCs/>
          <w:sz w:val="24"/>
          <w:szCs w:val="24"/>
        </w:rPr>
      </w:pPr>
      <w:r w:rsidRPr="005C7845">
        <w:rPr>
          <w:rFonts w:ascii="Times New Roman" w:hAnsi="Times New Roman" w:cs="Times New Roman"/>
          <w:bCs/>
          <w:sz w:val="24"/>
          <w:szCs w:val="24"/>
        </w:rPr>
        <w:t>3) Вариант регулирования №</w:t>
      </w:r>
      <w:r w:rsidR="001343FF" w:rsidRPr="005C7845">
        <w:rPr>
          <w:rFonts w:ascii="Times New Roman" w:hAnsi="Times New Roman" w:cs="Times New Roman"/>
          <w:bCs/>
          <w:sz w:val="24"/>
          <w:szCs w:val="24"/>
        </w:rPr>
        <w:t xml:space="preserve">3 - «Принятие проекта Закон </w:t>
      </w:r>
      <w:r w:rsidR="00BC0FDC" w:rsidRPr="005C7845">
        <w:rPr>
          <w:rFonts w:ascii="Times New Roman" w:hAnsi="Times New Roman" w:cs="Times New Roman"/>
          <w:bCs/>
          <w:sz w:val="24"/>
          <w:szCs w:val="24"/>
        </w:rPr>
        <w:t xml:space="preserve">Кыргызской Республики </w:t>
      </w:r>
      <w:r w:rsidR="001343FF" w:rsidRPr="005C7845">
        <w:rPr>
          <w:rFonts w:ascii="Times New Roman" w:hAnsi="Times New Roman" w:cs="Times New Roman"/>
          <w:bCs/>
          <w:sz w:val="24"/>
          <w:szCs w:val="24"/>
        </w:rPr>
        <w:t>«О лицензионно-разрешительной системе в Кыргызской Республике» в новой редакции</w:t>
      </w:r>
      <w:r w:rsidR="00BC0FDC" w:rsidRPr="005C7845">
        <w:rPr>
          <w:rFonts w:ascii="Times New Roman" w:hAnsi="Times New Roman" w:cs="Times New Roman"/>
          <w:bCs/>
          <w:sz w:val="24"/>
          <w:szCs w:val="24"/>
        </w:rPr>
        <w:t xml:space="preserve">», </w:t>
      </w:r>
      <w:r w:rsidR="00756A30" w:rsidRPr="005C7845">
        <w:rPr>
          <w:rFonts w:ascii="Times New Roman" w:hAnsi="Times New Roman" w:cs="Times New Roman"/>
          <w:bCs/>
          <w:sz w:val="24"/>
          <w:szCs w:val="24"/>
        </w:rPr>
        <w:t>подготовлен</w:t>
      </w:r>
      <w:r w:rsidR="00BC0FDC" w:rsidRPr="005C7845">
        <w:rPr>
          <w:rFonts w:ascii="Times New Roman" w:hAnsi="Times New Roman" w:cs="Times New Roman"/>
          <w:bCs/>
          <w:sz w:val="24"/>
          <w:szCs w:val="24"/>
        </w:rPr>
        <w:t>ный Министерством экономики Кыргызской Республики</w:t>
      </w:r>
      <w:r w:rsidR="001343FF" w:rsidRPr="005C7845">
        <w:rPr>
          <w:rFonts w:ascii="Times New Roman" w:hAnsi="Times New Roman" w:cs="Times New Roman"/>
          <w:bCs/>
          <w:sz w:val="24"/>
          <w:szCs w:val="24"/>
        </w:rPr>
        <w:t xml:space="preserve">.  </w:t>
      </w:r>
    </w:p>
    <w:p w:rsidR="001343FF" w:rsidRPr="005C7845" w:rsidRDefault="001343FF" w:rsidP="005C7845">
      <w:pPr>
        <w:pStyle w:val="tkTekst"/>
        <w:spacing w:after="0" w:line="240" w:lineRule="auto"/>
        <w:ind w:firstLine="851"/>
        <w:rPr>
          <w:rFonts w:ascii="Times New Roman" w:hAnsi="Times New Roman" w:cs="Times New Roman"/>
          <w:bCs/>
          <w:sz w:val="24"/>
          <w:szCs w:val="24"/>
        </w:rPr>
      </w:pPr>
    </w:p>
    <w:p w:rsidR="00C331DD" w:rsidRPr="005C7845" w:rsidRDefault="00C331DD" w:rsidP="005C7845">
      <w:pPr>
        <w:tabs>
          <w:tab w:val="left" w:pos="567"/>
        </w:tabs>
        <w:autoSpaceDE w:val="0"/>
        <w:autoSpaceDN w:val="0"/>
        <w:adjustRightInd w:val="0"/>
        <w:spacing w:after="0" w:line="240" w:lineRule="auto"/>
        <w:jc w:val="both"/>
        <w:rPr>
          <w:rFonts w:ascii="Times New Roman" w:hAnsi="Times New Roman"/>
          <w:b/>
          <w:bCs/>
          <w:sz w:val="24"/>
          <w:szCs w:val="24"/>
          <w:u w:val="single"/>
        </w:rPr>
      </w:pPr>
    </w:p>
    <w:p w:rsidR="001343FF" w:rsidRPr="005C7845" w:rsidRDefault="001343FF" w:rsidP="005C7845">
      <w:pPr>
        <w:tabs>
          <w:tab w:val="left" w:pos="567"/>
        </w:tabs>
        <w:autoSpaceDE w:val="0"/>
        <w:autoSpaceDN w:val="0"/>
        <w:adjustRightInd w:val="0"/>
        <w:spacing w:after="0" w:line="240" w:lineRule="auto"/>
        <w:jc w:val="both"/>
        <w:rPr>
          <w:rFonts w:ascii="Times New Roman" w:hAnsi="Times New Roman"/>
          <w:b/>
          <w:bCs/>
          <w:sz w:val="24"/>
          <w:szCs w:val="24"/>
        </w:rPr>
      </w:pPr>
      <w:r w:rsidRPr="005C7845">
        <w:rPr>
          <w:rFonts w:ascii="Times New Roman" w:hAnsi="Times New Roman"/>
          <w:b/>
          <w:bCs/>
          <w:sz w:val="24"/>
          <w:szCs w:val="24"/>
          <w:u w:val="single"/>
        </w:rPr>
        <w:t xml:space="preserve">ВАРИАНТ№ </w:t>
      </w:r>
      <w:r w:rsidR="00C331DD" w:rsidRPr="005C7845">
        <w:rPr>
          <w:rFonts w:ascii="Times New Roman" w:hAnsi="Times New Roman"/>
          <w:b/>
          <w:bCs/>
          <w:sz w:val="24"/>
          <w:szCs w:val="24"/>
          <w:u w:val="single"/>
        </w:rPr>
        <w:t xml:space="preserve">1 </w:t>
      </w:r>
      <w:r w:rsidR="00C331DD" w:rsidRPr="005C7845">
        <w:rPr>
          <w:rFonts w:ascii="Times New Roman" w:hAnsi="Times New Roman"/>
          <w:b/>
          <w:bCs/>
          <w:sz w:val="24"/>
          <w:szCs w:val="24"/>
        </w:rPr>
        <w:t xml:space="preserve"> «ОСТАВИТЬ ВСЕ КАК ЕСТЬ».</w:t>
      </w:r>
    </w:p>
    <w:p w:rsidR="001343FF" w:rsidRPr="005C7845" w:rsidRDefault="001343FF" w:rsidP="005C7845">
      <w:pPr>
        <w:autoSpaceDE w:val="0"/>
        <w:autoSpaceDN w:val="0"/>
        <w:adjustRightInd w:val="0"/>
        <w:spacing w:after="0" w:line="240" w:lineRule="auto"/>
        <w:ind w:firstLine="567"/>
        <w:jc w:val="both"/>
        <w:rPr>
          <w:rFonts w:ascii="Times New Roman" w:hAnsi="Times New Roman"/>
          <w:b/>
          <w:bCs/>
          <w:sz w:val="24"/>
          <w:szCs w:val="24"/>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Вариант «</w:t>
      </w:r>
      <w:r w:rsidR="00C331DD" w:rsidRPr="005C7845">
        <w:rPr>
          <w:rFonts w:ascii="Times New Roman" w:hAnsi="Times New Roman"/>
          <w:bCs/>
          <w:sz w:val="24"/>
          <w:szCs w:val="24"/>
        </w:rPr>
        <w:t>О</w:t>
      </w:r>
      <w:r w:rsidRPr="005C7845">
        <w:rPr>
          <w:rFonts w:ascii="Times New Roman" w:hAnsi="Times New Roman"/>
          <w:bCs/>
          <w:sz w:val="24"/>
          <w:szCs w:val="24"/>
        </w:rPr>
        <w:t xml:space="preserve">ставить все как есть» предполагает не менять существующую политику. Однако на текущий день действующий Закон Кыргызской Республики «О </w:t>
      </w:r>
      <w:r w:rsidRPr="005C7845">
        <w:rPr>
          <w:rFonts w:ascii="Times New Roman" w:hAnsi="Times New Roman"/>
          <w:bCs/>
          <w:sz w:val="24"/>
          <w:szCs w:val="24"/>
        </w:rPr>
        <w:lastRenderedPageBreak/>
        <w:t>лицензионно-разрешительной системе в Кыргызской Республике» регламентирует принципы, критерии определения видов деятельности, подлежащих лицензированию, порядок введения лицензирования, меры воздействия за нарушение лицензионных требований и другие основополагающие положения лицензионно-разрешительной системы Кыргызской Республики. Кроме того, данным Законом сокращено количество лицензируемых видов деятельности. Вместе с тем, необходимо отметить, что процесс оптимизации лицензионно</w:t>
      </w:r>
      <w:r w:rsidR="00C331DD" w:rsidRPr="005C7845">
        <w:rPr>
          <w:rFonts w:ascii="Times New Roman" w:hAnsi="Times New Roman"/>
          <w:bCs/>
          <w:sz w:val="24"/>
          <w:szCs w:val="24"/>
        </w:rPr>
        <w:t>-</w:t>
      </w:r>
      <w:r w:rsidRPr="005C7845">
        <w:rPr>
          <w:rFonts w:ascii="Times New Roman" w:hAnsi="Times New Roman"/>
          <w:bCs/>
          <w:sz w:val="24"/>
          <w:szCs w:val="24"/>
        </w:rPr>
        <w:t>разрешительной системы Кыргызской Республики еще не завершен.</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За время</w:t>
      </w:r>
      <w:r w:rsidR="00C331DD" w:rsidRPr="005C7845">
        <w:rPr>
          <w:rFonts w:ascii="Times New Roman" w:hAnsi="Times New Roman"/>
          <w:bCs/>
          <w:sz w:val="24"/>
          <w:szCs w:val="24"/>
        </w:rPr>
        <w:t xml:space="preserve"> действия </w:t>
      </w:r>
      <w:r w:rsidRPr="005C7845">
        <w:rPr>
          <w:rFonts w:ascii="Times New Roman" w:hAnsi="Times New Roman"/>
          <w:bCs/>
          <w:sz w:val="24"/>
          <w:szCs w:val="24"/>
        </w:rPr>
        <w:t>Закона</w:t>
      </w:r>
      <w:r w:rsidR="009235FD" w:rsidRPr="005C7845">
        <w:rPr>
          <w:rFonts w:ascii="Times New Roman" w:hAnsi="Times New Roman"/>
          <w:bCs/>
          <w:sz w:val="24"/>
          <w:szCs w:val="24"/>
        </w:rPr>
        <w:t xml:space="preserve"> </w:t>
      </w:r>
      <w:r w:rsidRPr="005C7845">
        <w:rPr>
          <w:rFonts w:ascii="Times New Roman" w:hAnsi="Times New Roman"/>
          <w:bCs/>
          <w:sz w:val="24"/>
          <w:szCs w:val="24"/>
        </w:rPr>
        <w:t>Кыргызской Республики «О лицензионно-разрешительной с</w:t>
      </w:r>
      <w:r w:rsidR="00C331DD" w:rsidRPr="005C7845">
        <w:rPr>
          <w:rFonts w:ascii="Times New Roman" w:hAnsi="Times New Roman"/>
          <w:bCs/>
          <w:sz w:val="24"/>
          <w:szCs w:val="24"/>
        </w:rPr>
        <w:t xml:space="preserve">истеме в Кыргызской Республике» </w:t>
      </w:r>
      <w:r w:rsidRPr="005C7845">
        <w:rPr>
          <w:rFonts w:ascii="Times New Roman" w:hAnsi="Times New Roman"/>
          <w:bCs/>
          <w:sz w:val="24"/>
          <w:szCs w:val="24"/>
        </w:rPr>
        <w:t>был выявлен ряд сложностей в правоприменительной практике, связанных с применением отдельных его положений, которые требуют дальнейшего совершенствования, уточнения и устранения внутренних противоречий.</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В частности, большие сложности в правоприменительной практике вызвала редакция статьи 6 действующего Закона, устанавливающая необходимость разработки Правительством Кыргызской Республики Методики оценки рисков, на основании которой вводится лицензирование. В результате за 6 лет, прошедших с момента принятия Закона Кыргызской Республики «О лицензионно-разрешительной системе в Кыргызской Республике», Методика оценки рисков так и не была принята Правительством Кыргызской Республики.</w:t>
      </w:r>
    </w:p>
    <w:p w:rsidR="001343FF" w:rsidRPr="005C7845" w:rsidRDefault="001343FF" w:rsidP="005C7845">
      <w:pPr>
        <w:pStyle w:val="tkTekst"/>
        <w:spacing w:after="0" w:line="240" w:lineRule="auto"/>
        <w:ind w:firstLine="851"/>
        <w:rPr>
          <w:rFonts w:ascii="Times New Roman" w:hAnsi="Times New Roman" w:cs="Times New Roman"/>
          <w:bCs/>
          <w:sz w:val="24"/>
          <w:szCs w:val="24"/>
        </w:rPr>
      </w:pPr>
    </w:p>
    <w:p w:rsidR="001343FF" w:rsidRPr="005C7845" w:rsidRDefault="001343FF" w:rsidP="005C7845">
      <w:pPr>
        <w:shd w:val="clear" w:color="auto" w:fill="FFFFFF"/>
        <w:spacing w:after="0" w:line="240" w:lineRule="auto"/>
        <w:ind w:firstLine="397"/>
        <w:jc w:val="center"/>
        <w:rPr>
          <w:rFonts w:ascii="Times New Roman" w:hAnsi="Times New Roman"/>
          <w:b/>
          <w:sz w:val="24"/>
          <w:szCs w:val="24"/>
          <w:u w:val="single"/>
          <w:lang w:val="ky-KG"/>
        </w:rPr>
      </w:pPr>
    </w:p>
    <w:p w:rsidR="001343FF" w:rsidRPr="005C7845" w:rsidRDefault="001343FF" w:rsidP="005C7845">
      <w:pPr>
        <w:shd w:val="clear" w:color="auto" w:fill="FFFFFF"/>
        <w:spacing w:after="0" w:line="240" w:lineRule="auto"/>
        <w:jc w:val="both"/>
        <w:rPr>
          <w:rFonts w:ascii="Times New Roman" w:hAnsi="Times New Roman"/>
          <w:bCs/>
          <w:sz w:val="24"/>
          <w:szCs w:val="24"/>
        </w:rPr>
      </w:pPr>
      <w:r w:rsidRPr="005C7845">
        <w:rPr>
          <w:rFonts w:ascii="Times New Roman" w:hAnsi="Times New Roman"/>
          <w:b/>
          <w:sz w:val="24"/>
          <w:szCs w:val="24"/>
          <w:u w:val="single"/>
          <w:lang w:val="ky-KG"/>
        </w:rPr>
        <w:t>ВАРИАНТ№2.</w:t>
      </w:r>
      <w:r w:rsidR="001C312B" w:rsidRPr="005C7845">
        <w:rPr>
          <w:rFonts w:ascii="Times New Roman" w:hAnsi="Times New Roman"/>
          <w:b/>
          <w:sz w:val="24"/>
          <w:szCs w:val="24"/>
          <w:lang w:val="ky-KG"/>
        </w:rPr>
        <w:t>“</w:t>
      </w:r>
      <w:r w:rsidR="001C312B" w:rsidRPr="005C7845">
        <w:rPr>
          <w:rFonts w:ascii="Times New Roman" w:hAnsi="Times New Roman"/>
          <w:b/>
          <w:bCs/>
          <w:sz w:val="24"/>
          <w:szCs w:val="24"/>
        </w:rPr>
        <w:t xml:space="preserve">ПРИНЯТИЕ ПРОЕКТА ЗАКОНА </w:t>
      </w:r>
      <w:proofErr w:type="gramStart"/>
      <w:r w:rsidR="001C312B" w:rsidRPr="005C7845">
        <w:rPr>
          <w:rFonts w:ascii="Times New Roman" w:hAnsi="Times New Roman"/>
          <w:b/>
          <w:bCs/>
          <w:sz w:val="24"/>
          <w:szCs w:val="24"/>
        </w:rPr>
        <w:t>КР</w:t>
      </w:r>
      <w:proofErr w:type="gramEnd"/>
      <w:r w:rsidR="001C312B" w:rsidRPr="005C7845">
        <w:rPr>
          <w:rFonts w:ascii="Times New Roman" w:hAnsi="Times New Roman"/>
          <w:b/>
          <w:bCs/>
          <w:sz w:val="24"/>
          <w:szCs w:val="24"/>
        </w:rPr>
        <w:t xml:space="preserve"> «О ВНЕСЕНИИ ИЗМЕНЕНИЙ В НЕКОТОРЫЕ ЗАКОНОДАТЕ</w:t>
      </w:r>
      <w:r w:rsidR="00141553">
        <w:rPr>
          <w:rFonts w:ascii="Times New Roman" w:hAnsi="Times New Roman"/>
          <w:b/>
          <w:bCs/>
          <w:sz w:val="24"/>
          <w:szCs w:val="24"/>
        </w:rPr>
        <w:t>ЛЬНЫЕ АКТЫ КЫРГЫЗСКОЙ РЕСПУБЛИК В СФЕРЕ ЛИЦЕНЗИОННО-РАЗРЕШИТЕЛЬНОЙ СИСТЕМЫ</w:t>
      </w:r>
      <w:r w:rsidR="00141553" w:rsidRPr="005C7845">
        <w:rPr>
          <w:rFonts w:ascii="Times New Roman" w:hAnsi="Times New Roman"/>
          <w:bCs/>
          <w:sz w:val="24"/>
          <w:szCs w:val="24"/>
        </w:rPr>
        <w:t xml:space="preserve">». </w:t>
      </w:r>
    </w:p>
    <w:p w:rsidR="009235FD" w:rsidRPr="005C7845" w:rsidRDefault="009235FD" w:rsidP="00FA0823">
      <w:pPr>
        <w:pStyle w:val="12"/>
        <w:jc w:val="both"/>
        <w:rPr>
          <w:rFonts w:ascii="Times New Roman" w:hAnsi="Times New Roman"/>
          <w:b/>
          <w:sz w:val="24"/>
          <w:szCs w:val="24"/>
          <w:u w:val="single"/>
          <w:lang w:val="ky-KG"/>
        </w:rPr>
      </w:pPr>
    </w:p>
    <w:p w:rsidR="001343FF" w:rsidRPr="005C7845" w:rsidRDefault="001343FF" w:rsidP="005C7845">
      <w:pPr>
        <w:pStyle w:val="12"/>
        <w:ind w:firstLine="851"/>
        <w:jc w:val="both"/>
        <w:rPr>
          <w:rFonts w:ascii="Times New Roman" w:hAnsi="Times New Roman"/>
          <w:b/>
          <w:sz w:val="24"/>
          <w:szCs w:val="24"/>
          <w:u w:val="single"/>
          <w:lang w:val="ky-KG"/>
        </w:rPr>
      </w:pPr>
      <w:r w:rsidRPr="005C7845">
        <w:rPr>
          <w:rFonts w:ascii="Times New Roman" w:hAnsi="Times New Roman"/>
          <w:b/>
          <w:sz w:val="24"/>
          <w:szCs w:val="24"/>
          <w:u w:val="single"/>
          <w:lang w:val="ky-KG"/>
        </w:rPr>
        <w:t>Способ регулирования:</w:t>
      </w:r>
    </w:p>
    <w:p w:rsidR="001343FF" w:rsidRPr="005C7845" w:rsidRDefault="001343FF" w:rsidP="005C7845">
      <w:pPr>
        <w:widowControl w:val="0"/>
        <w:autoSpaceDE w:val="0"/>
        <w:autoSpaceDN w:val="0"/>
        <w:adjustRightInd w:val="0"/>
        <w:spacing w:after="0" w:line="240" w:lineRule="auto"/>
        <w:ind w:firstLine="851"/>
        <w:jc w:val="both"/>
        <w:rPr>
          <w:rStyle w:val="s0"/>
          <w:color w:val="auto"/>
          <w:sz w:val="24"/>
          <w:szCs w:val="24"/>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Изменения, предлагаемые рассматриваемым проектом Закона, направлены на конкретизацию и уточнение положений Методики оценки рисков, что позволит Правительству Кыргызской Республики разработать и утвердить соответствующую Методику оценки рисков.</w:t>
      </w:r>
    </w:p>
    <w:p w:rsidR="001343FF" w:rsidRPr="005C7845" w:rsidRDefault="001343FF" w:rsidP="005C7845">
      <w:pPr>
        <w:pStyle w:val="12"/>
        <w:ind w:firstLine="851"/>
        <w:jc w:val="both"/>
        <w:rPr>
          <w:rFonts w:ascii="Times New Roman" w:hAnsi="Times New Roman"/>
          <w:bCs/>
          <w:sz w:val="24"/>
          <w:szCs w:val="24"/>
        </w:rPr>
      </w:pPr>
      <w:r w:rsidRPr="005C7845">
        <w:rPr>
          <w:rFonts w:ascii="Times New Roman" w:hAnsi="Times New Roman"/>
          <w:bCs/>
          <w:sz w:val="24"/>
          <w:szCs w:val="24"/>
        </w:rPr>
        <w:t xml:space="preserve">По всему тексту исключается </w:t>
      </w:r>
      <w:proofErr w:type="gramStart"/>
      <w:r w:rsidRPr="005C7845">
        <w:rPr>
          <w:rFonts w:ascii="Times New Roman" w:hAnsi="Times New Roman"/>
          <w:bCs/>
          <w:sz w:val="24"/>
          <w:szCs w:val="24"/>
        </w:rPr>
        <w:t>положения</w:t>
      </w:r>
      <w:proofErr w:type="gramEnd"/>
      <w:r w:rsidRPr="005C7845">
        <w:rPr>
          <w:rFonts w:ascii="Times New Roman" w:hAnsi="Times New Roman"/>
          <w:bCs/>
          <w:sz w:val="24"/>
          <w:szCs w:val="24"/>
        </w:rPr>
        <w:t xml:space="preserve"> касающиеся саморегулируемых организаций.</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Уточняются положения Закона </w:t>
      </w:r>
      <w:r w:rsidR="00A542BF" w:rsidRPr="005C7845">
        <w:rPr>
          <w:rFonts w:ascii="Times New Roman" w:hAnsi="Times New Roman"/>
          <w:bCs/>
          <w:sz w:val="24"/>
          <w:szCs w:val="24"/>
        </w:rPr>
        <w:t>Кыргызской Республики «О лицензионно-разрешительной системе в Кыргызской Республике»,</w:t>
      </w:r>
      <w:r w:rsidRPr="005C7845">
        <w:rPr>
          <w:rFonts w:ascii="Times New Roman" w:hAnsi="Times New Roman"/>
          <w:bCs/>
          <w:sz w:val="24"/>
          <w:szCs w:val="24"/>
        </w:rPr>
        <w:t xml:space="preserve"> связанные с уточнением порядка получения информации из реестра лицензий и разрешений (статья 12 Закона о ЛРС), а также доступности и безвозмездности информации о лицензировании, размещенной в сети Интернет (статья 13 Закона о ЛРС).</w:t>
      </w:r>
    </w:p>
    <w:p w:rsidR="001343FF" w:rsidRPr="005C7845" w:rsidRDefault="001343FF" w:rsidP="005C7845">
      <w:pPr>
        <w:spacing w:after="0" w:line="240" w:lineRule="auto"/>
        <w:ind w:firstLine="851"/>
        <w:jc w:val="both"/>
        <w:rPr>
          <w:rFonts w:ascii="Times New Roman" w:hAnsi="Times New Roman"/>
          <w:bCs/>
          <w:sz w:val="24"/>
          <w:szCs w:val="24"/>
        </w:rPr>
      </w:pPr>
      <w:proofErr w:type="gramStart"/>
      <w:r w:rsidRPr="005C7845">
        <w:rPr>
          <w:rFonts w:ascii="Times New Roman" w:hAnsi="Times New Roman"/>
          <w:bCs/>
          <w:sz w:val="24"/>
          <w:szCs w:val="24"/>
        </w:rPr>
        <w:t xml:space="preserve">Кроме того, проектом Закона значительно конкретизированы требования к лицензионному контролю (статья 28 Закона о ЛРС), порядку прекращения действия лицензии и (или) разрешения (статья 31 Закона о ЛРС), аннулированию лицензии и (или) разрешения (статья 32 Закона о ЛРС), что позволяет сделать деятельность государственных органов более упорядоченной и более предсказуемой и соответственно упрощает деятельность субъектов предпринимательской деятельности. </w:t>
      </w:r>
      <w:proofErr w:type="gramEnd"/>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Для дальнейшей оптимизации и либерализации лицензионно-разрешительной системы Кыргызской Республики проектом Закона предусматривается отмена следующих лицензий и разрешений:</w:t>
      </w:r>
    </w:p>
    <w:p w:rsidR="001343FF" w:rsidRPr="005C7845" w:rsidRDefault="00BE031A"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1</w:t>
      </w:r>
      <w:r w:rsidR="00126663" w:rsidRPr="005C7845">
        <w:rPr>
          <w:rFonts w:ascii="Times New Roman" w:hAnsi="Times New Roman"/>
          <w:bCs/>
          <w:sz w:val="24"/>
          <w:szCs w:val="24"/>
        </w:rPr>
        <w:t>. н</w:t>
      </w:r>
      <w:r w:rsidR="001343FF" w:rsidRPr="005C7845">
        <w:rPr>
          <w:rFonts w:ascii="Times New Roman" w:hAnsi="Times New Roman"/>
          <w:bCs/>
          <w:sz w:val="24"/>
          <w:szCs w:val="24"/>
        </w:rPr>
        <w:t>а деятельность страхового брокера (п</w:t>
      </w:r>
      <w:r w:rsidR="00126663" w:rsidRPr="005C7845">
        <w:rPr>
          <w:rFonts w:ascii="Times New Roman" w:hAnsi="Times New Roman"/>
          <w:bCs/>
          <w:sz w:val="24"/>
          <w:szCs w:val="24"/>
        </w:rPr>
        <w:t>ункт 59 статьи 15 Закона о ЛРС);</w:t>
      </w:r>
    </w:p>
    <w:p w:rsidR="001343FF" w:rsidRPr="005C7845" w:rsidRDefault="00BE031A" w:rsidP="000834B2">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2</w:t>
      </w:r>
      <w:r w:rsidR="00126663" w:rsidRPr="005C7845">
        <w:rPr>
          <w:rFonts w:ascii="Times New Roman" w:hAnsi="Times New Roman"/>
          <w:bCs/>
          <w:sz w:val="24"/>
          <w:szCs w:val="24"/>
        </w:rPr>
        <w:t>. н</w:t>
      </w:r>
      <w:r w:rsidR="001343FF" w:rsidRPr="005C7845">
        <w:rPr>
          <w:rFonts w:ascii="Times New Roman" w:hAnsi="Times New Roman"/>
          <w:bCs/>
          <w:sz w:val="24"/>
          <w:szCs w:val="24"/>
        </w:rPr>
        <w:t>а актуарную деятельность (пунк</w:t>
      </w:r>
      <w:r w:rsidR="00126663" w:rsidRPr="005C7845">
        <w:rPr>
          <w:rFonts w:ascii="Times New Roman" w:hAnsi="Times New Roman"/>
          <w:bCs/>
          <w:sz w:val="24"/>
          <w:szCs w:val="24"/>
        </w:rPr>
        <w:t>т 60 статьи 15 Закона о ЛРС);</w:t>
      </w:r>
    </w:p>
    <w:p w:rsidR="001343FF" w:rsidRPr="005C7845" w:rsidRDefault="001343FF" w:rsidP="005C7845">
      <w:pPr>
        <w:pStyle w:val="12"/>
        <w:ind w:firstLine="851"/>
        <w:jc w:val="both"/>
        <w:rPr>
          <w:rFonts w:ascii="Times New Roman" w:hAnsi="Times New Roman"/>
          <w:bCs/>
          <w:sz w:val="24"/>
          <w:szCs w:val="24"/>
        </w:rPr>
      </w:pPr>
      <w:r w:rsidRPr="005C7845">
        <w:rPr>
          <w:rFonts w:ascii="Times New Roman" w:hAnsi="Times New Roman"/>
          <w:bCs/>
          <w:sz w:val="24"/>
          <w:szCs w:val="24"/>
        </w:rPr>
        <w:t>Т</w:t>
      </w:r>
      <w:r w:rsidR="00126663" w:rsidRPr="005C7845">
        <w:rPr>
          <w:rFonts w:ascii="Times New Roman" w:hAnsi="Times New Roman"/>
          <w:bCs/>
          <w:sz w:val="24"/>
          <w:szCs w:val="24"/>
        </w:rPr>
        <w:t>акже заложена норма о введении Е</w:t>
      </w:r>
      <w:r w:rsidRPr="005C7845">
        <w:rPr>
          <w:rFonts w:ascii="Times New Roman" w:hAnsi="Times New Roman"/>
          <w:bCs/>
          <w:sz w:val="24"/>
          <w:szCs w:val="24"/>
        </w:rPr>
        <w:t>диного автоматизированного (электронного) реестра лицензий и разрешений.</w:t>
      </w:r>
    </w:p>
    <w:p w:rsidR="001343FF" w:rsidRPr="005C7845" w:rsidRDefault="001343FF" w:rsidP="005C7845">
      <w:pPr>
        <w:pStyle w:val="12"/>
        <w:ind w:firstLine="851"/>
        <w:jc w:val="both"/>
        <w:rPr>
          <w:rFonts w:ascii="Times New Roman" w:hAnsi="Times New Roman"/>
          <w:bCs/>
          <w:sz w:val="24"/>
          <w:szCs w:val="24"/>
        </w:rPr>
      </w:pPr>
    </w:p>
    <w:p w:rsidR="001343FF" w:rsidRPr="005C7845" w:rsidRDefault="001343FF" w:rsidP="005C7845">
      <w:pPr>
        <w:pStyle w:val="12"/>
        <w:ind w:firstLine="851"/>
        <w:jc w:val="both"/>
        <w:rPr>
          <w:rFonts w:ascii="Times New Roman" w:hAnsi="Times New Roman"/>
          <w:b/>
          <w:bCs/>
          <w:sz w:val="24"/>
          <w:szCs w:val="24"/>
          <w:u w:val="single"/>
        </w:rPr>
      </w:pPr>
      <w:r w:rsidRPr="005C7845">
        <w:rPr>
          <w:rFonts w:ascii="Times New Roman" w:hAnsi="Times New Roman"/>
          <w:b/>
          <w:bCs/>
          <w:sz w:val="24"/>
          <w:szCs w:val="24"/>
          <w:u w:val="single"/>
        </w:rPr>
        <w:t>Регулятивное воздействие</w:t>
      </w:r>
    </w:p>
    <w:p w:rsidR="001343FF" w:rsidRPr="005C7845" w:rsidRDefault="001343FF" w:rsidP="005C7845">
      <w:pPr>
        <w:pStyle w:val="12"/>
        <w:ind w:firstLine="851"/>
        <w:jc w:val="both"/>
        <w:rPr>
          <w:rFonts w:ascii="Times New Roman" w:hAnsi="Times New Roman"/>
          <w:b/>
          <w:bCs/>
          <w:sz w:val="24"/>
          <w:szCs w:val="24"/>
          <w:u w:val="single"/>
        </w:rPr>
      </w:pPr>
    </w:p>
    <w:p w:rsidR="001343FF" w:rsidRPr="005C7845" w:rsidRDefault="35F3AFF2" w:rsidP="005C7845">
      <w:pPr>
        <w:pStyle w:val="tkTekst"/>
        <w:spacing w:after="0" w:line="240" w:lineRule="auto"/>
        <w:ind w:firstLine="851"/>
        <w:rPr>
          <w:rFonts w:ascii="Times New Roman" w:hAnsi="Times New Roman" w:cs="Times New Roman"/>
          <w:sz w:val="24"/>
          <w:szCs w:val="24"/>
        </w:rPr>
      </w:pPr>
      <w:r w:rsidRPr="005C7845">
        <w:rPr>
          <w:rFonts w:ascii="Times New Roman" w:hAnsi="Times New Roman" w:cs="Times New Roman"/>
          <w:sz w:val="24"/>
          <w:szCs w:val="24"/>
        </w:rPr>
        <w:t>Принятие данного законопроекта будет способствовать тому, что конкретизация и уточнению норм для разработки положений Методики оценки рисков позволит Правительству Кыргызской Республики разработать и утвердить соответствующую Методику оценки рисков.</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Устраняются внутренние противоречия Закона </w:t>
      </w:r>
      <w:r w:rsidR="00A542BF" w:rsidRPr="005C7845">
        <w:rPr>
          <w:rFonts w:ascii="Times New Roman" w:hAnsi="Times New Roman"/>
          <w:bCs/>
          <w:sz w:val="24"/>
          <w:szCs w:val="24"/>
        </w:rPr>
        <w:t xml:space="preserve">Кыргызской Республики «О лицензионно-разрешительной системе в Кыргызской Республике», </w:t>
      </w:r>
      <w:r w:rsidRPr="005C7845">
        <w:rPr>
          <w:rFonts w:ascii="Times New Roman" w:hAnsi="Times New Roman"/>
          <w:bCs/>
          <w:sz w:val="24"/>
          <w:szCs w:val="24"/>
        </w:rPr>
        <w:t>в части включени</w:t>
      </w:r>
      <w:r w:rsidR="000E44BA" w:rsidRPr="005C7845">
        <w:rPr>
          <w:rFonts w:ascii="Times New Roman" w:hAnsi="Times New Roman"/>
          <w:bCs/>
          <w:sz w:val="24"/>
          <w:szCs w:val="24"/>
        </w:rPr>
        <w:t>я</w:t>
      </w:r>
      <w:r w:rsidRPr="005C7845">
        <w:rPr>
          <w:rFonts w:ascii="Times New Roman" w:hAnsi="Times New Roman"/>
          <w:bCs/>
          <w:sz w:val="24"/>
          <w:szCs w:val="24"/>
        </w:rPr>
        <w:t xml:space="preserve"> саморегулируемых организаций в число возможных лицензиаров, которое  противоречило смыслу Закона о ЛРС и привело к внутренним противоречиям в самом Законе о ЛРС.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Уточнение норм Закона о ЛРС, связанные с получения информации из реестра лицензий и разрешений</w:t>
      </w:r>
      <w:r w:rsidR="000E44BA" w:rsidRPr="005C7845">
        <w:rPr>
          <w:rFonts w:ascii="Times New Roman" w:hAnsi="Times New Roman"/>
          <w:bCs/>
          <w:sz w:val="24"/>
          <w:szCs w:val="24"/>
        </w:rPr>
        <w:t>,</w:t>
      </w:r>
      <w:r w:rsidRPr="005C7845">
        <w:rPr>
          <w:rFonts w:ascii="Times New Roman" w:hAnsi="Times New Roman"/>
          <w:bCs/>
          <w:sz w:val="24"/>
          <w:szCs w:val="24"/>
        </w:rPr>
        <w:t xml:space="preserve"> позволяет получить бесплатный доступ к информации о лицензировании, размещенной в сети Интернет.</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Конкретизация требований к лицензионному контролю, порядку прекращения действия лицензии и (или) разрешения, аннулированию лицензии и (или) разрешения позволяет сделать деятельность государственных органов более упорядоченной и более предсказуемой и соответственно упрощает деятельность субъектов предпринимательской деятельности. </w:t>
      </w:r>
    </w:p>
    <w:p w:rsidR="001343FF" w:rsidRPr="005C7845" w:rsidRDefault="001343FF" w:rsidP="005C7845">
      <w:pPr>
        <w:spacing w:after="0" w:line="240" w:lineRule="auto"/>
        <w:jc w:val="both"/>
        <w:rPr>
          <w:rFonts w:ascii="Times New Roman" w:hAnsi="Times New Roman"/>
          <w:bCs/>
          <w:sz w:val="24"/>
          <w:szCs w:val="24"/>
        </w:rPr>
      </w:pPr>
    </w:p>
    <w:p w:rsidR="001343FF" w:rsidRPr="005C7845" w:rsidRDefault="001343FF" w:rsidP="005C7845">
      <w:pPr>
        <w:spacing w:after="0" w:line="240" w:lineRule="auto"/>
        <w:ind w:firstLine="851"/>
        <w:jc w:val="both"/>
        <w:rPr>
          <w:rFonts w:ascii="Times New Roman" w:hAnsi="Times New Roman"/>
          <w:b/>
          <w:bCs/>
          <w:sz w:val="24"/>
          <w:szCs w:val="24"/>
          <w:u w:val="single"/>
        </w:rPr>
      </w:pPr>
      <w:r w:rsidRPr="005C7845">
        <w:rPr>
          <w:rFonts w:ascii="Times New Roman" w:hAnsi="Times New Roman"/>
          <w:b/>
          <w:bCs/>
          <w:sz w:val="24"/>
          <w:szCs w:val="24"/>
          <w:u w:val="single"/>
        </w:rPr>
        <w:t>Реализационные риски</w:t>
      </w:r>
    </w:p>
    <w:p w:rsidR="001343FF" w:rsidRPr="005C7845" w:rsidRDefault="001343FF" w:rsidP="005C7845">
      <w:pPr>
        <w:spacing w:after="0" w:line="240" w:lineRule="auto"/>
        <w:ind w:firstLine="851"/>
        <w:jc w:val="both"/>
        <w:rPr>
          <w:rFonts w:ascii="Times New Roman" w:hAnsi="Times New Roman"/>
          <w:bCs/>
          <w:sz w:val="24"/>
          <w:szCs w:val="24"/>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Существуют риски, связанные с принятием данной поправки. Отмена 4 видов лицензий и  разрешений не будет поддержана некоторыми министерствами. </w:t>
      </w:r>
    </w:p>
    <w:p w:rsidR="000E44BA" w:rsidRPr="005C7845" w:rsidRDefault="000E44BA" w:rsidP="005C7845">
      <w:pPr>
        <w:spacing w:after="0" w:line="240" w:lineRule="auto"/>
        <w:ind w:firstLine="851"/>
        <w:jc w:val="both"/>
        <w:rPr>
          <w:rFonts w:ascii="Times New Roman" w:hAnsi="Times New Roman"/>
          <w:bCs/>
          <w:sz w:val="24"/>
          <w:szCs w:val="24"/>
        </w:rPr>
      </w:pPr>
    </w:p>
    <w:p w:rsidR="001343FF" w:rsidRPr="005C7845" w:rsidRDefault="001343FF" w:rsidP="005C7845">
      <w:pPr>
        <w:spacing w:after="0" w:line="240" w:lineRule="auto"/>
        <w:ind w:firstLine="851"/>
        <w:jc w:val="both"/>
        <w:rPr>
          <w:rFonts w:ascii="Times New Roman" w:hAnsi="Times New Roman"/>
          <w:b/>
          <w:bCs/>
          <w:sz w:val="24"/>
          <w:szCs w:val="24"/>
          <w:u w:val="single"/>
        </w:rPr>
      </w:pPr>
      <w:r w:rsidRPr="005C7845">
        <w:rPr>
          <w:rFonts w:ascii="Times New Roman" w:hAnsi="Times New Roman"/>
          <w:b/>
          <w:bCs/>
          <w:sz w:val="24"/>
          <w:szCs w:val="24"/>
          <w:u w:val="single"/>
        </w:rPr>
        <w:t>Правовой анализ</w:t>
      </w:r>
    </w:p>
    <w:p w:rsidR="001343FF" w:rsidRPr="005C7845" w:rsidRDefault="001343FF" w:rsidP="005C7845">
      <w:pPr>
        <w:spacing w:after="0" w:line="240" w:lineRule="auto"/>
        <w:ind w:firstLine="851"/>
        <w:jc w:val="both"/>
        <w:rPr>
          <w:rFonts w:ascii="Times New Roman" w:hAnsi="Times New Roman"/>
          <w:bCs/>
          <w:sz w:val="24"/>
          <w:szCs w:val="24"/>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Действующий Закон Кыргызской Республики «О лицензионно-разрешительной системе в Кыргызской Республике» регламентирует принципы, критерии определения видов деятельности, подлежащих лицензированию, порядок введения лицензирования, меры воздействия за нарушение лицензионных требований и другие основополагающие положения лицензионно-разрешительной системы Кыргызской Республики. Кроме того, данным Законом сокращено количество лицензируемых видов деятельности. Вместе с тем, необходимо отметить, что процесс оптимизации лицензионно</w:t>
      </w:r>
      <w:r w:rsidR="000E44BA" w:rsidRPr="005C7845">
        <w:rPr>
          <w:rFonts w:ascii="Times New Roman" w:hAnsi="Times New Roman"/>
          <w:bCs/>
          <w:sz w:val="24"/>
          <w:szCs w:val="24"/>
        </w:rPr>
        <w:t>-</w:t>
      </w:r>
      <w:r w:rsidRPr="005C7845">
        <w:rPr>
          <w:rFonts w:ascii="Times New Roman" w:hAnsi="Times New Roman"/>
          <w:bCs/>
          <w:sz w:val="24"/>
          <w:szCs w:val="24"/>
        </w:rPr>
        <w:t>разрешительной системы Кыргызской Республики еще не завершен.</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За время</w:t>
      </w:r>
      <w:r w:rsidR="000E44BA" w:rsidRPr="005C7845">
        <w:rPr>
          <w:rFonts w:ascii="Times New Roman" w:hAnsi="Times New Roman"/>
          <w:bCs/>
          <w:sz w:val="24"/>
          <w:szCs w:val="24"/>
        </w:rPr>
        <w:t xml:space="preserve"> действия </w:t>
      </w:r>
      <w:r w:rsidRPr="005C7845">
        <w:rPr>
          <w:rFonts w:ascii="Times New Roman" w:hAnsi="Times New Roman"/>
          <w:bCs/>
          <w:sz w:val="24"/>
          <w:szCs w:val="24"/>
        </w:rPr>
        <w:t>Закона</w:t>
      </w:r>
      <w:r w:rsidR="000834B2">
        <w:rPr>
          <w:rFonts w:ascii="Times New Roman" w:hAnsi="Times New Roman"/>
          <w:bCs/>
          <w:sz w:val="24"/>
          <w:szCs w:val="24"/>
        </w:rPr>
        <w:t xml:space="preserve"> </w:t>
      </w:r>
      <w:r w:rsidRPr="005C7845">
        <w:rPr>
          <w:rFonts w:ascii="Times New Roman" w:hAnsi="Times New Roman"/>
          <w:bCs/>
          <w:sz w:val="24"/>
          <w:szCs w:val="24"/>
        </w:rPr>
        <w:t>Кыргызской Республики «О лицензионно-разрешительной системе в Кыргызской Республике»</w:t>
      </w:r>
      <w:r w:rsidR="006E1825" w:rsidRPr="005C7845">
        <w:rPr>
          <w:rFonts w:ascii="Times New Roman" w:hAnsi="Times New Roman"/>
          <w:bCs/>
          <w:sz w:val="24"/>
          <w:szCs w:val="24"/>
        </w:rPr>
        <w:t xml:space="preserve"> </w:t>
      </w:r>
      <w:r w:rsidRPr="005C7845">
        <w:rPr>
          <w:rFonts w:ascii="Times New Roman" w:hAnsi="Times New Roman"/>
          <w:bCs/>
          <w:sz w:val="24"/>
          <w:szCs w:val="24"/>
        </w:rPr>
        <w:t>был выявлен ряд сложностей в правоприменительной практике, связанных с применением отдельных его положений, которые требуют дальнейшего совершенствования, уточнения и устранения внутренних противоречий.</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В частности, большие сложности в правоприменительной практике вызвала редакция статьи 6 действующего Закона, устанавливающая необходимость разработки Правительством Кыргызской Республики Методики оценки рисков, на основании которой вводится лицензирование. В результате за 6 лет, прошедших с момента принятия Закона</w:t>
      </w:r>
      <w:r w:rsidR="000834B2">
        <w:rPr>
          <w:rFonts w:ascii="Times New Roman" w:hAnsi="Times New Roman"/>
          <w:bCs/>
          <w:sz w:val="24"/>
          <w:szCs w:val="24"/>
        </w:rPr>
        <w:t xml:space="preserve"> </w:t>
      </w:r>
      <w:r w:rsidRPr="005C7845">
        <w:rPr>
          <w:rFonts w:ascii="Times New Roman" w:hAnsi="Times New Roman"/>
          <w:bCs/>
          <w:sz w:val="24"/>
          <w:szCs w:val="24"/>
        </w:rPr>
        <w:t>Кыргызской Республики «О лицензионно-разрешительной системе в Кыргызской Республике», Методика оценки рисков так и не была принята Правительством Кыргызской Республики.</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Закон о ЛРС предусматривает регулирование вопросов, связанных с государственным лицензированием, то </w:t>
      </w:r>
      <w:proofErr w:type="gramStart"/>
      <w:r w:rsidRPr="005C7845">
        <w:rPr>
          <w:rFonts w:ascii="Times New Roman" w:hAnsi="Times New Roman"/>
          <w:bCs/>
          <w:sz w:val="24"/>
          <w:szCs w:val="24"/>
        </w:rPr>
        <w:t>есть</w:t>
      </w:r>
      <w:proofErr w:type="gramEnd"/>
      <w:r w:rsidRPr="005C7845">
        <w:rPr>
          <w:rFonts w:ascii="Times New Roman" w:hAnsi="Times New Roman"/>
          <w:bCs/>
          <w:sz w:val="24"/>
          <w:szCs w:val="24"/>
        </w:rPr>
        <w:t xml:space="preserve"> направлен на регулирование вопросов между государственными органами (лицензиарами) и бизнесом (лицензиатами). В этой связи, включение саморегулируемых организаций в число возможных лицензиаров противоречит смыслу Закона о ЛРС и привело к внутренним противоречиям в самом </w:t>
      </w:r>
      <w:r w:rsidRPr="005C7845">
        <w:rPr>
          <w:rFonts w:ascii="Times New Roman" w:hAnsi="Times New Roman"/>
          <w:bCs/>
          <w:sz w:val="24"/>
          <w:szCs w:val="24"/>
        </w:rPr>
        <w:lastRenderedPageBreak/>
        <w:t>Законе о ЛРС. В результате эта ситуация привела к тому, что за 6 лет с момента принятия Закона о ЛРС ни одна лицензия или разрешение не были переданы на аутсорсинг и при сохранении существующей ситуации без изменений, не будут переданы на аутсорсинг в обозримом будущем.</w:t>
      </w:r>
    </w:p>
    <w:p w:rsidR="001343FF" w:rsidRPr="005C7845" w:rsidRDefault="001343FF" w:rsidP="005C7845">
      <w:pPr>
        <w:spacing w:after="0" w:line="240" w:lineRule="auto"/>
        <w:ind w:firstLine="851"/>
        <w:jc w:val="both"/>
        <w:rPr>
          <w:rFonts w:ascii="Times New Roman" w:hAnsi="Times New Roman"/>
          <w:bCs/>
          <w:sz w:val="24"/>
          <w:szCs w:val="24"/>
        </w:rPr>
      </w:pPr>
      <w:proofErr w:type="gramStart"/>
      <w:r w:rsidRPr="005C7845">
        <w:rPr>
          <w:rFonts w:ascii="Times New Roman" w:hAnsi="Times New Roman"/>
          <w:bCs/>
          <w:sz w:val="24"/>
          <w:szCs w:val="24"/>
        </w:rPr>
        <w:t xml:space="preserve">Кроме того, проектом Закона значительно конкретизированы требования к лицензионному контролю (статья 28 Закона о ЛРС), порядку прекращения действия лицензии и (или) разрешения (статья 31 Закона о ЛРС), аннулированию лицензии и (или) разрешения (статья 32 Закона о ЛРС), что позволяет сделать деятельность государственных органов более упорядоченной и более предсказуемой и соответственно упрощает деятельность субъектов предпринимательской деятельности. </w:t>
      </w:r>
      <w:proofErr w:type="gramEnd"/>
    </w:p>
    <w:p w:rsidR="00EA5B75" w:rsidRPr="005C7845" w:rsidRDefault="00EA5B75" w:rsidP="005C7845">
      <w:pPr>
        <w:pStyle w:val="11"/>
        <w:spacing w:after="0" w:line="240" w:lineRule="auto"/>
        <w:ind w:left="0" w:firstLine="851"/>
        <w:jc w:val="both"/>
        <w:rPr>
          <w:rFonts w:ascii="Times New Roman" w:hAnsi="Times New Roman"/>
          <w:bCs/>
          <w:sz w:val="24"/>
          <w:szCs w:val="24"/>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Целью лицензирования </w:t>
      </w:r>
      <w:r w:rsidRPr="005C7845">
        <w:rPr>
          <w:rFonts w:ascii="Times New Roman" w:hAnsi="Times New Roman"/>
          <w:bCs/>
          <w:i/>
          <w:sz w:val="24"/>
          <w:szCs w:val="24"/>
        </w:rPr>
        <w:t>деятельности страхового брокера</w:t>
      </w:r>
      <w:r w:rsidRPr="005C7845">
        <w:rPr>
          <w:rFonts w:ascii="Times New Roman" w:hAnsi="Times New Roman"/>
          <w:bCs/>
          <w:sz w:val="24"/>
          <w:szCs w:val="24"/>
        </w:rPr>
        <w:t xml:space="preserve"> является организация страховых отношений, призванная обеспечить защиту прав и интересов страхователей, иных заинтересованных лиц и государства при страховании; формирование полноценного регулируемого страхового рынка, основанного на сочетании предпринимательских интересов страховщиков.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Задачами лицензирования страховых брокеров является: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обеспечение финансовой устойчивости и платежеспособности страховых организаций для бесперебойного осуществления страховых выплат;</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недопущение недобросовестной финансовой деятельности на рынке страховых услуг.</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То есть, деятельность страховых брокеров направлена на предоставление гражданско-правовых услуг страховым организациям.</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Таким образом, данная лицензия не соответствует целям, принципам и критериям Закона о ЛРС, где установлено, что лицензирование отдельных видов деятельности, действий и операций осуществляется в целях предотвращения нанесения вреда жизни, здоровью людей, окружающей среде, собственности, общественной и государственной безопасности.</w:t>
      </w:r>
    </w:p>
    <w:p w:rsidR="00EA5B75" w:rsidRPr="005C7845" w:rsidRDefault="00EA5B75"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Кроме того, введение лицензирования данного вида деятельности противоречит статье 6 Закона о ЛРС, предусматривающего, что лицензирование вводится в случае, если на основании Методики оценки рисков, утверждаемой Правительством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 xml:space="preserve">, доказано, что иные методы госрегулирования не снижают предельно допустимый уровень риска нанесения вреда жизни, здоровью людей, окружающей среде, собственности, общественной и государственной безопасности от осуществления данной деятельности. В данном случае этого сделано не было. </w:t>
      </w:r>
    </w:p>
    <w:p w:rsidR="00EA5B75" w:rsidRPr="005C7845" w:rsidRDefault="00EA5B75" w:rsidP="005C7845">
      <w:pPr>
        <w:spacing w:after="0" w:line="240" w:lineRule="auto"/>
        <w:ind w:firstLine="851"/>
        <w:jc w:val="both"/>
        <w:rPr>
          <w:rFonts w:ascii="Times New Roman" w:hAnsi="Times New Roman"/>
          <w:bCs/>
          <w:sz w:val="24"/>
          <w:szCs w:val="24"/>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Целью лицензирования </w:t>
      </w:r>
      <w:r w:rsidRPr="005C7845">
        <w:rPr>
          <w:rFonts w:ascii="Times New Roman" w:hAnsi="Times New Roman"/>
          <w:bCs/>
          <w:i/>
          <w:sz w:val="24"/>
          <w:szCs w:val="24"/>
        </w:rPr>
        <w:t>актуарной деятельности</w:t>
      </w:r>
      <w:r w:rsidRPr="005C7845">
        <w:rPr>
          <w:rFonts w:ascii="Times New Roman" w:hAnsi="Times New Roman"/>
          <w:bCs/>
          <w:sz w:val="24"/>
          <w:szCs w:val="24"/>
        </w:rPr>
        <w:t xml:space="preserve"> является развитие страхового рынка, негосударственных пенсионных фондов, обеспечение уровня финансовой устойчивости и платежеспособности страховой (перестраховочной) организации и пенсионных фондов, создание института актуариев и формирование профессии актуария.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Индикаторами достижения данной цели являются:</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обеспечение уровня финансовой устойчивости и платежеспособности страховой (перестраховочной) организации и пенсионных фондов,</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создание института актуариев,</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формирование профессии актуария.</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То есть, деятельность актуариев направлена на предоставление гражданско-правовых услуг страховым организациям.</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Таким образом, данная лицензия не соответствует целям, принципам и критериям Закона о ЛРС, где установлено, что лицензирование отдельных видов деятельности, действий и операций осуществляется в целях предотвращения нанесения вреда жизни, здоровью людей, окружающей среде, собственности, общественной и государственной безопасности.</w:t>
      </w:r>
    </w:p>
    <w:p w:rsidR="00224B40" w:rsidRPr="005C7845" w:rsidRDefault="00274039"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lastRenderedPageBreak/>
        <w:t>Кроме того, в</w:t>
      </w:r>
      <w:r w:rsidR="00224B40" w:rsidRPr="005C7845">
        <w:rPr>
          <w:rFonts w:ascii="Times New Roman" w:hAnsi="Times New Roman"/>
          <w:bCs/>
          <w:sz w:val="24"/>
          <w:szCs w:val="24"/>
        </w:rPr>
        <w:t xml:space="preserve">ведение лицензирования по актуарной деятельности противоречит статье 6 Закона о ЛРС, предусматривающего, что лицензирование вводится в случае если на основании Методики оценки рисков, утверждаемой Правительством </w:t>
      </w:r>
      <w:proofErr w:type="gramStart"/>
      <w:r w:rsidR="00224B40" w:rsidRPr="005C7845">
        <w:rPr>
          <w:rFonts w:ascii="Times New Roman" w:hAnsi="Times New Roman"/>
          <w:bCs/>
          <w:sz w:val="24"/>
          <w:szCs w:val="24"/>
        </w:rPr>
        <w:t>КР</w:t>
      </w:r>
      <w:proofErr w:type="gramEnd"/>
      <w:r w:rsidR="00224B40" w:rsidRPr="005C7845">
        <w:rPr>
          <w:rFonts w:ascii="Times New Roman" w:hAnsi="Times New Roman"/>
          <w:bCs/>
          <w:sz w:val="24"/>
          <w:szCs w:val="24"/>
        </w:rPr>
        <w:t xml:space="preserve"> доказано, что иные методы госрегулирования не снижают предельно допустимый уровень риска нанесения вреда жизни, здоровью людей, окружающей среде, собственности, общественной и государственной безопасности от осуществления данной деятельности. В данном случае этого сделано не было.</w:t>
      </w:r>
    </w:p>
    <w:p w:rsidR="00037B55" w:rsidRPr="005C7845" w:rsidRDefault="00037B55" w:rsidP="005C7845">
      <w:pPr>
        <w:spacing w:after="0" w:line="240" w:lineRule="auto"/>
        <w:jc w:val="both"/>
        <w:rPr>
          <w:rFonts w:ascii="Times New Roman" w:hAnsi="Times New Roman"/>
          <w:bCs/>
          <w:sz w:val="24"/>
          <w:szCs w:val="24"/>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Для приведения законодательства Кыргызской Республики в соответствие с требованиями Закона о ЛРС (вытекающими из вышеприведенных изменений), рассматриваемым проектом Закона предусматривается внесение соответствую</w:t>
      </w:r>
      <w:r w:rsidR="00141553">
        <w:rPr>
          <w:rFonts w:ascii="Times New Roman" w:hAnsi="Times New Roman"/>
          <w:bCs/>
          <w:sz w:val="24"/>
          <w:szCs w:val="24"/>
        </w:rPr>
        <w:t>щих изменений в следующий закон</w:t>
      </w:r>
      <w:r w:rsidRPr="005C7845">
        <w:rPr>
          <w:rFonts w:ascii="Times New Roman" w:hAnsi="Times New Roman"/>
          <w:bCs/>
          <w:sz w:val="24"/>
          <w:szCs w:val="24"/>
        </w:rPr>
        <w:t xml:space="preserve"> </w:t>
      </w:r>
      <w:proofErr w:type="gramStart"/>
      <w:r w:rsidRPr="005C7845">
        <w:rPr>
          <w:rFonts w:ascii="Times New Roman" w:hAnsi="Times New Roman"/>
          <w:bCs/>
          <w:sz w:val="24"/>
          <w:szCs w:val="24"/>
        </w:rPr>
        <w:t>КР</w:t>
      </w:r>
      <w:proofErr w:type="gramEnd"/>
      <w:r w:rsidRPr="005C7845">
        <w:rPr>
          <w:rFonts w:ascii="Times New Roman" w:hAnsi="Times New Roman"/>
          <w:bCs/>
          <w:sz w:val="24"/>
          <w:szCs w:val="24"/>
        </w:rPr>
        <w:t>:</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Об организации страхования в Кыргызской Республике;</w:t>
      </w:r>
    </w:p>
    <w:p w:rsidR="00B8059D" w:rsidRPr="005C7845" w:rsidRDefault="00B8059D" w:rsidP="00141553">
      <w:pPr>
        <w:spacing w:after="0" w:line="240" w:lineRule="auto"/>
        <w:jc w:val="both"/>
        <w:rPr>
          <w:rFonts w:ascii="Times New Roman" w:hAnsi="Times New Roman"/>
          <w:bCs/>
          <w:sz w:val="24"/>
          <w:szCs w:val="24"/>
        </w:rPr>
      </w:pPr>
    </w:p>
    <w:p w:rsidR="00B8059D" w:rsidRPr="005C7845" w:rsidRDefault="00B8059D" w:rsidP="005C7845">
      <w:pPr>
        <w:spacing w:after="0" w:line="240" w:lineRule="auto"/>
        <w:ind w:firstLine="851"/>
        <w:jc w:val="both"/>
        <w:rPr>
          <w:rFonts w:ascii="Times New Roman" w:hAnsi="Times New Roman"/>
          <w:b/>
          <w:bCs/>
          <w:sz w:val="24"/>
          <w:szCs w:val="24"/>
          <w:u w:val="single"/>
        </w:rPr>
      </w:pPr>
      <w:r w:rsidRPr="005C7845">
        <w:rPr>
          <w:rFonts w:ascii="Times New Roman" w:hAnsi="Times New Roman"/>
          <w:b/>
          <w:bCs/>
          <w:sz w:val="24"/>
          <w:szCs w:val="24"/>
        </w:rPr>
        <w:t>По результатам правового анализа можно сделать вывод, что в настоящее время основным препятствием для эффективной работы лицензионно-разреш</w:t>
      </w:r>
      <w:r w:rsidR="00A542BF" w:rsidRPr="005C7845">
        <w:rPr>
          <w:rFonts w:ascii="Times New Roman" w:hAnsi="Times New Roman"/>
          <w:b/>
          <w:bCs/>
          <w:sz w:val="24"/>
          <w:szCs w:val="24"/>
        </w:rPr>
        <w:t>и</w:t>
      </w:r>
      <w:r w:rsidRPr="005C7845">
        <w:rPr>
          <w:rFonts w:ascii="Times New Roman" w:hAnsi="Times New Roman"/>
          <w:b/>
          <w:bCs/>
          <w:sz w:val="24"/>
          <w:szCs w:val="24"/>
        </w:rPr>
        <w:t xml:space="preserve">тельной системы является не сам Закон </w:t>
      </w:r>
      <w:r w:rsidR="00A542BF" w:rsidRPr="005C7845">
        <w:rPr>
          <w:rFonts w:ascii="Times New Roman" w:hAnsi="Times New Roman"/>
          <w:b/>
          <w:bCs/>
          <w:sz w:val="24"/>
          <w:szCs w:val="24"/>
        </w:rPr>
        <w:t xml:space="preserve">Кыргызской Республики </w:t>
      </w:r>
      <w:r w:rsidRPr="005C7845">
        <w:rPr>
          <w:rFonts w:ascii="Times New Roman" w:hAnsi="Times New Roman"/>
          <w:b/>
          <w:bCs/>
          <w:sz w:val="24"/>
          <w:szCs w:val="24"/>
        </w:rPr>
        <w:t xml:space="preserve">«О лицензионно-разрешительной системе в Кыргызской Республике», а </w:t>
      </w:r>
      <w:r w:rsidRPr="005C7845">
        <w:rPr>
          <w:rFonts w:ascii="Times New Roman" w:hAnsi="Times New Roman"/>
          <w:b/>
          <w:bCs/>
          <w:sz w:val="24"/>
          <w:szCs w:val="24"/>
          <w:u w:val="single"/>
        </w:rPr>
        <w:t>отсутствие нормативно-правовых актов Правительства Кыргызской Республики, разработка которых предусмотрена в данном Законе.</w:t>
      </w:r>
    </w:p>
    <w:p w:rsidR="00BF2E9A" w:rsidRPr="005C7845" w:rsidRDefault="00BF2E9A" w:rsidP="00FA0823">
      <w:pPr>
        <w:spacing w:after="0" w:line="240" w:lineRule="auto"/>
        <w:jc w:val="both"/>
        <w:rPr>
          <w:rFonts w:ascii="Times New Roman" w:hAnsi="Times New Roman"/>
          <w:bCs/>
          <w:sz w:val="24"/>
          <w:szCs w:val="24"/>
        </w:rPr>
      </w:pPr>
    </w:p>
    <w:p w:rsidR="001343FF" w:rsidRPr="005C7845" w:rsidRDefault="001343FF" w:rsidP="005C7845">
      <w:pPr>
        <w:pStyle w:val="12"/>
        <w:ind w:firstLine="851"/>
        <w:jc w:val="both"/>
        <w:rPr>
          <w:rFonts w:ascii="Times New Roman" w:hAnsi="Times New Roman"/>
          <w:b/>
          <w:sz w:val="24"/>
          <w:szCs w:val="24"/>
          <w:u w:val="single"/>
        </w:rPr>
      </w:pPr>
      <w:r w:rsidRPr="005C7845">
        <w:rPr>
          <w:rFonts w:ascii="Times New Roman" w:hAnsi="Times New Roman"/>
          <w:b/>
          <w:sz w:val="24"/>
          <w:szCs w:val="24"/>
          <w:u w:val="single"/>
        </w:rPr>
        <w:t>Экономический анализ</w:t>
      </w:r>
    </w:p>
    <w:p w:rsidR="001343FF" w:rsidRPr="005C7845" w:rsidRDefault="001343FF" w:rsidP="005C7845">
      <w:pPr>
        <w:pStyle w:val="12"/>
        <w:ind w:firstLine="851"/>
        <w:jc w:val="both"/>
        <w:rPr>
          <w:rFonts w:ascii="Times New Roman" w:hAnsi="Times New Roman"/>
          <w:b/>
          <w:sz w:val="24"/>
          <w:szCs w:val="24"/>
          <w:u w:val="single"/>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Экономический анализ (расчет затрат и выгод) включает затраты времени (косвенные издержки) и денежные затраты, как единовременные, так и повторяющиеся (прямые издержки).</w:t>
      </w:r>
    </w:p>
    <w:p w:rsidR="001343FF" w:rsidRPr="005C7845" w:rsidRDefault="001343FF" w:rsidP="005C7845">
      <w:pPr>
        <w:tabs>
          <w:tab w:val="left" w:pos="567"/>
        </w:tabs>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Предприниматели дополнительных затрат в связи с принятием данного законопроекта нести не будут, кроме тех которые они несли и раньше для  соблюдения лицензионных требований. </w:t>
      </w:r>
    </w:p>
    <w:p w:rsidR="001343FF" w:rsidRPr="005C7845" w:rsidRDefault="001343FF" w:rsidP="005C7845">
      <w:pPr>
        <w:tabs>
          <w:tab w:val="left" w:pos="851"/>
        </w:tabs>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 Государственные органы несут затраты в рамках утвержденных бюджетов на выдачу лицензий, проведение проверок субъектов предпринимательства и получают выгоду в виде поступления сумм от наложения штрафов. </w:t>
      </w:r>
    </w:p>
    <w:p w:rsidR="001343FF" w:rsidRPr="005C7845" w:rsidRDefault="001343FF" w:rsidP="005C7845">
      <w:pPr>
        <w:tabs>
          <w:tab w:val="left" w:pos="567"/>
        </w:tabs>
        <w:spacing w:after="0" w:line="240" w:lineRule="auto"/>
        <w:ind w:firstLine="851"/>
        <w:jc w:val="both"/>
        <w:rPr>
          <w:rFonts w:ascii="Times New Roman" w:hAnsi="Times New Roman"/>
          <w:sz w:val="24"/>
          <w:szCs w:val="24"/>
        </w:rPr>
      </w:pPr>
      <w:r w:rsidRPr="005C7845">
        <w:rPr>
          <w:rFonts w:ascii="Times New Roman" w:hAnsi="Times New Roman"/>
          <w:sz w:val="24"/>
          <w:szCs w:val="24"/>
        </w:rPr>
        <w:t>Государственный бюджет  может недополучить 1 млн. сомов</w:t>
      </w:r>
      <w:proofErr w:type="gramStart"/>
      <w:r w:rsidRPr="005C7845">
        <w:rPr>
          <w:rFonts w:ascii="Times New Roman" w:hAnsi="Times New Roman"/>
          <w:sz w:val="24"/>
          <w:szCs w:val="24"/>
        </w:rPr>
        <w:t xml:space="preserve"> ,</w:t>
      </w:r>
      <w:proofErr w:type="gramEnd"/>
      <w:r w:rsidRPr="005C7845">
        <w:rPr>
          <w:rFonts w:ascii="Times New Roman" w:hAnsi="Times New Roman"/>
          <w:sz w:val="24"/>
          <w:szCs w:val="24"/>
        </w:rPr>
        <w:t xml:space="preserve"> в связи с отменой 4 видов лицензий и разрешений. </w:t>
      </w:r>
    </w:p>
    <w:p w:rsidR="001343FF" w:rsidRPr="005C7845" w:rsidRDefault="001343FF" w:rsidP="005C7845">
      <w:pPr>
        <w:tabs>
          <w:tab w:val="left" w:pos="567"/>
        </w:tabs>
        <w:spacing w:after="0" w:line="240" w:lineRule="auto"/>
        <w:ind w:firstLine="851"/>
        <w:jc w:val="both"/>
        <w:rPr>
          <w:rFonts w:ascii="Times New Roman" w:hAnsi="Times New Roman"/>
          <w:sz w:val="24"/>
          <w:szCs w:val="24"/>
        </w:rPr>
      </w:pPr>
    </w:p>
    <w:p w:rsidR="00F95D9C" w:rsidRPr="005C7845" w:rsidRDefault="00F95D9C" w:rsidP="005C7845">
      <w:pPr>
        <w:spacing w:after="0" w:line="240" w:lineRule="auto"/>
        <w:jc w:val="both"/>
        <w:rPr>
          <w:rFonts w:ascii="Times New Roman" w:hAnsi="Times New Roman"/>
          <w:b/>
          <w:sz w:val="24"/>
          <w:szCs w:val="24"/>
          <w:u w:val="single"/>
        </w:rPr>
      </w:pPr>
    </w:p>
    <w:p w:rsidR="001343FF" w:rsidRPr="005C7845" w:rsidRDefault="001343FF" w:rsidP="005C7845">
      <w:pPr>
        <w:spacing w:after="0" w:line="240" w:lineRule="auto"/>
        <w:jc w:val="both"/>
        <w:rPr>
          <w:rFonts w:ascii="Times New Roman" w:hAnsi="Times New Roman"/>
          <w:sz w:val="24"/>
          <w:szCs w:val="24"/>
          <w:lang w:val="ky-KG"/>
        </w:rPr>
      </w:pPr>
      <w:r w:rsidRPr="005C7845">
        <w:rPr>
          <w:rFonts w:ascii="Times New Roman" w:hAnsi="Times New Roman"/>
          <w:b/>
          <w:sz w:val="24"/>
          <w:szCs w:val="24"/>
          <w:u w:val="single"/>
        </w:rPr>
        <w:t>В</w:t>
      </w:r>
      <w:r w:rsidRPr="005C7845">
        <w:rPr>
          <w:rFonts w:ascii="Times New Roman" w:hAnsi="Times New Roman"/>
          <w:b/>
          <w:bCs/>
          <w:sz w:val="24"/>
          <w:szCs w:val="24"/>
          <w:u w:val="single"/>
        </w:rPr>
        <w:t>АРИАНТ №3.</w:t>
      </w:r>
      <w:r w:rsidR="00A8371D" w:rsidRPr="005C7845">
        <w:rPr>
          <w:rFonts w:ascii="Times New Roman" w:hAnsi="Times New Roman"/>
          <w:b/>
          <w:bCs/>
          <w:sz w:val="24"/>
          <w:szCs w:val="24"/>
        </w:rPr>
        <w:t xml:space="preserve"> </w:t>
      </w:r>
      <w:r w:rsidR="00AC6146" w:rsidRPr="005C7845">
        <w:rPr>
          <w:rFonts w:ascii="Times New Roman" w:hAnsi="Times New Roman"/>
          <w:b/>
          <w:bCs/>
          <w:sz w:val="24"/>
          <w:szCs w:val="24"/>
        </w:rPr>
        <w:t>«</w:t>
      </w:r>
      <w:r w:rsidR="00F95D9C" w:rsidRPr="005C7845">
        <w:rPr>
          <w:rFonts w:ascii="Times New Roman" w:hAnsi="Times New Roman"/>
          <w:b/>
          <w:bCs/>
          <w:sz w:val="24"/>
          <w:szCs w:val="24"/>
        </w:rPr>
        <w:t xml:space="preserve">ПРИНЯТИЕ ПРОЕКТА ЗАКОН </w:t>
      </w:r>
      <w:proofErr w:type="gramStart"/>
      <w:r w:rsidR="00F95D9C" w:rsidRPr="005C7845">
        <w:rPr>
          <w:rFonts w:ascii="Times New Roman" w:hAnsi="Times New Roman"/>
          <w:b/>
          <w:bCs/>
          <w:sz w:val="24"/>
          <w:szCs w:val="24"/>
        </w:rPr>
        <w:t>КР</w:t>
      </w:r>
      <w:proofErr w:type="gramEnd"/>
      <w:r w:rsidR="00F95D9C" w:rsidRPr="005C7845">
        <w:rPr>
          <w:rFonts w:ascii="Times New Roman" w:hAnsi="Times New Roman"/>
          <w:b/>
          <w:bCs/>
          <w:sz w:val="24"/>
          <w:szCs w:val="24"/>
        </w:rPr>
        <w:t xml:space="preserve"> «О ЛИЦЕНЗИОННО-РАЗРЕШИТЕЛЬНОЙ СИСТЕМЕ В КЫРГЫЗСКОЙ РЕСПУБЛИКЕ» В НОВОЙ РЕДАКЦИИ</w:t>
      </w:r>
      <w:r w:rsidR="00AC6146" w:rsidRPr="005C7845">
        <w:rPr>
          <w:rFonts w:ascii="Times New Roman" w:hAnsi="Times New Roman"/>
          <w:b/>
          <w:bCs/>
          <w:sz w:val="24"/>
          <w:szCs w:val="24"/>
        </w:rPr>
        <w:t>»</w:t>
      </w:r>
      <w:r w:rsidR="004D7361" w:rsidRPr="005C7845">
        <w:rPr>
          <w:rFonts w:ascii="Times New Roman" w:hAnsi="Times New Roman"/>
          <w:b/>
          <w:bCs/>
          <w:sz w:val="24"/>
          <w:szCs w:val="24"/>
        </w:rPr>
        <w:t xml:space="preserve">, </w:t>
      </w:r>
      <w:r w:rsidR="004D7361" w:rsidRPr="005C7845">
        <w:rPr>
          <w:rFonts w:ascii="Times New Roman" w:hAnsi="Times New Roman"/>
          <w:bCs/>
          <w:sz w:val="24"/>
          <w:szCs w:val="24"/>
        </w:rPr>
        <w:t>ПОДГОТОВЛЕННЫЙ МИНИСТЕРСТВОМ ЭКОНОМИКИ КЫРГЫЗСКОЙ РЕСПУБЛИКИ</w:t>
      </w:r>
      <w:r w:rsidR="00A8371D" w:rsidRPr="005C7845">
        <w:rPr>
          <w:rFonts w:ascii="Times New Roman" w:hAnsi="Times New Roman"/>
          <w:bCs/>
          <w:sz w:val="24"/>
          <w:szCs w:val="24"/>
        </w:rPr>
        <w:t>.</w:t>
      </w:r>
    </w:p>
    <w:p w:rsidR="001343FF" w:rsidRPr="005C7845" w:rsidRDefault="001343FF" w:rsidP="005C7845">
      <w:pPr>
        <w:pStyle w:val="12"/>
        <w:ind w:firstLine="851"/>
        <w:jc w:val="both"/>
        <w:rPr>
          <w:rFonts w:ascii="Times New Roman" w:hAnsi="Times New Roman"/>
          <w:sz w:val="24"/>
          <w:szCs w:val="24"/>
          <w:u w:val="single"/>
          <w:lang w:val="ky-KG"/>
        </w:rPr>
      </w:pPr>
    </w:p>
    <w:p w:rsidR="001343FF" w:rsidRPr="005C7845" w:rsidRDefault="001343FF" w:rsidP="005C7845">
      <w:pPr>
        <w:pStyle w:val="12"/>
        <w:ind w:firstLine="851"/>
        <w:jc w:val="both"/>
        <w:rPr>
          <w:rFonts w:ascii="Times New Roman" w:hAnsi="Times New Roman"/>
          <w:b/>
          <w:sz w:val="24"/>
          <w:szCs w:val="24"/>
          <w:u w:val="single"/>
          <w:lang w:val="ky-KG"/>
        </w:rPr>
      </w:pPr>
      <w:r w:rsidRPr="005C7845">
        <w:rPr>
          <w:rFonts w:ascii="Times New Roman" w:hAnsi="Times New Roman"/>
          <w:b/>
          <w:sz w:val="24"/>
          <w:szCs w:val="24"/>
          <w:u w:val="single"/>
          <w:lang w:val="ky-KG"/>
        </w:rPr>
        <w:t>Способ регулирования</w:t>
      </w:r>
    </w:p>
    <w:p w:rsidR="001343FF" w:rsidRPr="005C7845" w:rsidRDefault="001343FF" w:rsidP="005C7845">
      <w:pPr>
        <w:pStyle w:val="12"/>
        <w:ind w:firstLine="851"/>
        <w:jc w:val="both"/>
        <w:rPr>
          <w:rFonts w:ascii="Times New Roman" w:hAnsi="Times New Roman"/>
          <w:b/>
          <w:sz w:val="24"/>
          <w:szCs w:val="24"/>
          <w:lang w:val="ky-KG"/>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Определение порядка ведения реестра лицензий на территории Кыргызской Республики относятся к полномочиям Прави</w:t>
      </w:r>
      <w:r w:rsidR="0097468B" w:rsidRPr="005C7845">
        <w:rPr>
          <w:rFonts w:ascii="Times New Roman" w:hAnsi="Times New Roman"/>
          <w:bCs/>
          <w:sz w:val="24"/>
          <w:szCs w:val="24"/>
        </w:rPr>
        <w:t>тельства Кыргызской Республики.</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Виды деятельности, на осуществление которых требуются лицензии, определяются Правит</w:t>
      </w:r>
      <w:r w:rsidR="0097468B" w:rsidRPr="005C7845">
        <w:rPr>
          <w:rFonts w:ascii="Times New Roman" w:hAnsi="Times New Roman"/>
          <w:bCs/>
          <w:sz w:val="24"/>
          <w:szCs w:val="24"/>
        </w:rPr>
        <w:t>ельством Кыргызской Республики.</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Порядок введения лицензий лицензируемых видов осуществляется посредством включения соответствующего разрешения в Перечни видов деятельности, на осуществление которых требуются лицензии. Для введения лицензирования нового вида деятельности, регулирующие государственные органы должны предварительно провести процедуру анализа регулятивного воздействия в соответствии с методикой, утвержденной </w:t>
      </w:r>
      <w:r w:rsidRPr="005C7845">
        <w:rPr>
          <w:rFonts w:ascii="Times New Roman" w:hAnsi="Times New Roman"/>
          <w:bCs/>
          <w:sz w:val="24"/>
          <w:szCs w:val="24"/>
        </w:rPr>
        <w:lastRenderedPageBreak/>
        <w:t xml:space="preserve">Правительством Кыргызской Республики. Вводимое лицензирование нового вида деятельности подлежит отмене в случае </w:t>
      </w:r>
      <w:proofErr w:type="spellStart"/>
      <w:r w:rsidRPr="005C7845">
        <w:rPr>
          <w:rFonts w:ascii="Times New Roman" w:hAnsi="Times New Roman"/>
          <w:bCs/>
          <w:sz w:val="24"/>
          <w:szCs w:val="24"/>
        </w:rPr>
        <w:t>недостижения</w:t>
      </w:r>
      <w:proofErr w:type="spellEnd"/>
      <w:r w:rsidRPr="005C7845">
        <w:rPr>
          <w:rFonts w:ascii="Times New Roman" w:hAnsi="Times New Roman"/>
          <w:bCs/>
          <w:sz w:val="24"/>
          <w:szCs w:val="24"/>
        </w:rPr>
        <w:t xml:space="preserve"> целей государственного регулирования;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в зависимости от объектов регулирования лицензии под</w:t>
      </w:r>
      <w:r w:rsidR="00A8371D" w:rsidRPr="005C7845">
        <w:rPr>
          <w:rFonts w:ascii="Times New Roman" w:hAnsi="Times New Roman"/>
          <w:bCs/>
          <w:sz w:val="24"/>
          <w:szCs w:val="24"/>
        </w:rPr>
        <w:t>разделяются на три группы: (1) п</w:t>
      </w:r>
      <w:r w:rsidRPr="005C7845">
        <w:rPr>
          <w:rFonts w:ascii="Times New Roman" w:hAnsi="Times New Roman"/>
          <w:bCs/>
          <w:sz w:val="24"/>
          <w:szCs w:val="24"/>
        </w:rPr>
        <w:t xml:space="preserve">раво доступа к общенациональным ресурсам: а) на деятельность с ограниченными ресурсами </w:t>
      </w:r>
      <w:r w:rsidR="00A8371D" w:rsidRPr="005C7845">
        <w:rPr>
          <w:rFonts w:ascii="Times New Roman" w:hAnsi="Times New Roman"/>
          <w:bCs/>
          <w:sz w:val="24"/>
          <w:szCs w:val="24"/>
        </w:rPr>
        <w:t>или с использованием квот; (2) в</w:t>
      </w:r>
      <w:r w:rsidRPr="005C7845">
        <w:rPr>
          <w:rFonts w:ascii="Times New Roman" w:hAnsi="Times New Roman"/>
          <w:bCs/>
          <w:sz w:val="24"/>
          <w:szCs w:val="24"/>
        </w:rPr>
        <w:t>н</w:t>
      </w:r>
      <w:r w:rsidR="00A8371D" w:rsidRPr="005C7845">
        <w:rPr>
          <w:rFonts w:ascii="Times New Roman" w:hAnsi="Times New Roman"/>
          <w:bCs/>
          <w:sz w:val="24"/>
          <w:szCs w:val="24"/>
        </w:rPr>
        <w:t>ешнеторговая деятельность; (3) р</w:t>
      </w:r>
      <w:r w:rsidRPr="005C7845">
        <w:rPr>
          <w:rFonts w:ascii="Times New Roman" w:hAnsi="Times New Roman"/>
          <w:bCs/>
          <w:sz w:val="24"/>
          <w:szCs w:val="24"/>
        </w:rPr>
        <w:t>азрешения на деятельность связанные с опасностью: а) выдаваемые на вид деятельности.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Также, устанавливается норма</w:t>
      </w:r>
      <w:r w:rsidR="0097468B" w:rsidRPr="005C7845">
        <w:rPr>
          <w:rFonts w:ascii="Times New Roman" w:hAnsi="Times New Roman"/>
          <w:bCs/>
          <w:sz w:val="24"/>
          <w:szCs w:val="24"/>
        </w:rPr>
        <w:t>,</w:t>
      </w:r>
      <w:r w:rsidRPr="005C7845">
        <w:rPr>
          <w:rFonts w:ascii="Times New Roman" w:hAnsi="Times New Roman"/>
          <w:bCs/>
          <w:sz w:val="24"/>
          <w:szCs w:val="24"/>
        </w:rPr>
        <w:t xml:space="preserve"> определяющ</w:t>
      </w:r>
      <w:r w:rsidR="0097468B" w:rsidRPr="005C7845">
        <w:rPr>
          <w:rFonts w:ascii="Times New Roman" w:hAnsi="Times New Roman"/>
          <w:bCs/>
          <w:sz w:val="24"/>
          <w:szCs w:val="24"/>
        </w:rPr>
        <w:t>ая</w:t>
      </w:r>
      <w:r w:rsidRPr="005C7845">
        <w:rPr>
          <w:rFonts w:ascii="Times New Roman" w:hAnsi="Times New Roman"/>
          <w:bCs/>
          <w:sz w:val="24"/>
          <w:szCs w:val="24"/>
        </w:rPr>
        <w:t xml:space="preserve"> формирование и ведение реестра лицензий, которым закрепляется, что государственные органы выдают только те лицензии и разрешения, которые включены в реестр лицензий</w:t>
      </w:r>
      <w:r w:rsidR="00A35805" w:rsidRPr="005C7845">
        <w:rPr>
          <w:rFonts w:ascii="Times New Roman" w:hAnsi="Times New Roman"/>
          <w:bCs/>
          <w:sz w:val="24"/>
          <w:szCs w:val="24"/>
        </w:rPr>
        <w:t xml:space="preserve"> и разрешений</w:t>
      </w:r>
      <w:r w:rsidRPr="005C7845">
        <w:rPr>
          <w:rFonts w:ascii="Times New Roman" w:hAnsi="Times New Roman"/>
          <w:bCs/>
          <w:sz w:val="24"/>
          <w:szCs w:val="24"/>
        </w:rPr>
        <w:t>. При этом</w:t>
      </w:r>
      <w:proofErr w:type="gramStart"/>
      <w:r w:rsidRPr="005C7845">
        <w:rPr>
          <w:rFonts w:ascii="Times New Roman" w:hAnsi="Times New Roman"/>
          <w:bCs/>
          <w:sz w:val="24"/>
          <w:szCs w:val="24"/>
        </w:rPr>
        <w:t>,</w:t>
      </w:r>
      <w:proofErr w:type="gramEnd"/>
      <w:r w:rsidRPr="005C7845">
        <w:rPr>
          <w:rFonts w:ascii="Times New Roman" w:hAnsi="Times New Roman"/>
          <w:bCs/>
          <w:sz w:val="24"/>
          <w:szCs w:val="24"/>
        </w:rPr>
        <w:t xml:space="preserve"> проекты реестра видов деятельности, работ, услуг, действий и операций, составляющих лицензируемый вид деятельности</w:t>
      </w:r>
      <w:r w:rsidR="0097468B" w:rsidRPr="005C7845">
        <w:rPr>
          <w:rFonts w:ascii="Times New Roman" w:hAnsi="Times New Roman"/>
          <w:bCs/>
          <w:sz w:val="24"/>
          <w:szCs w:val="24"/>
        </w:rPr>
        <w:t>,</w:t>
      </w:r>
      <w:r w:rsidRPr="005C7845">
        <w:rPr>
          <w:rFonts w:ascii="Times New Roman" w:hAnsi="Times New Roman"/>
          <w:bCs/>
          <w:sz w:val="24"/>
          <w:szCs w:val="24"/>
        </w:rPr>
        <w:t xml:space="preserve"> формируется на основании предложений государственных органов уполномоченным органом в сфере экономического регулирования (Минэкономики) и вносятся на рассмотрение комиссии, образуемую Правительством Кыргызской Республики.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Порядок формирования и функционирования комиссии устанавливается Правительством Кыргызской Республики при соблюдении следующих обязательных условий: (1) состав комиссии образуется из </w:t>
      </w:r>
      <w:r w:rsidR="0097468B" w:rsidRPr="005C7845">
        <w:rPr>
          <w:rFonts w:ascii="Times New Roman" w:hAnsi="Times New Roman"/>
          <w:bCs/>
          <w:sz w:val="24"/>
          <w:szCs w:val="24"/>
        </w:rPr>
        <w:t>9-</w:t>
      </w:r>
      <w:r w:rsidRPr="005C7845">
        <w:rPr>
          <w:rFonts w:ascii="Times New Roman" w:hAnsi="Times New Roman"/>
          <w:bCs/>
          <w:sz w:val="24"/>
          <w:szCs w:val="24"/>
        </w:rPr>
        <w:t>ти человек</w:t>
      </w:r>
      <w:r w:rsidR="0097468B" w:rsidRPr="005C7845">
        <w:rPr>
          <w:rFonts w:ascii="Times New Roman" w:hAnsi="Times New Roman"/>
          <w:bCs/>
          <w:sz w:val="24"/>
          <w:szCs w:val="24"/>
        </w:rPr>
        <w:t>,</w:t>
      </w:r>
      <w:r w:rsidRPr="005C7845">
        <w:rPr>
          <w:rFonts w:ascii="Times New Roman" w:hAnsi="Times New Roman"/>
          <w:bCs/>
          <w:sz w:val="24"/>
          <w:szCs w:val="24"/>
        </w:rPr>
        <w:t xml:space="preserve"> 1/3 которого являются: депутаты </w:t>
      </w:r>
      <w:proofErr w:type="spellStart"/>
      <w:r w:rsidRPr="005C7845">
        <w:rPr>
          <w:rFonts w:ascii="Times New Roman" w:hAnsi="Times New Roman"/>
          <w:bCs/>
          <w:sz w:val="24"/>
          <w:szCs w:val="24"/>
        </w:rPr>
        <w:t>Жогорку</w:t>
      </w:r>
      <w:proofErr w:type="spellEnd"/>
      <w:r w:rsidRPr="005C7845">
        <w:rPr>
          <w:rFonts w:ascii="Times New Roman" w:hAnsi="Times New Roman"/>
          <w:bCs/>
          <w:sz w:val="24"/>
          <w:szCs w:val="24"/>
        </w:rPr>
        <w:t> </w:t>
      </w:r>
      <w:proofErr w:type="spellStart"/>
      <w:r w:rsidRPr="005C7845">
        <w:rPr>
          <w:rFonts w:ascii="Times New Roman" w:hAnsi="Times New Roman"/>
          <w:bCs/>
          <w:sz w:val="24"/>
          <w:szCs w:val="24"/>
        </w:rPr>
        <w:t>Кенеша</w:t>
      </w:r>
      <w:proofErr w:type="spellEnd"/>
      <w:r w:rsidRPr="005C7845">
        <w:rPr>
          <w:rFonts w:ascii="Times New Roman" w:hAnsi="Times New Roman"/>
          <w:bCs/>
          <w:sz w:val="24"/>
          <w:szCs w:val="24"/>
        </w:rPr>
        <w:t> Кыргызской Республики; члены Правительства Кыргызской Республики (руководители уполномоченных органов в сфере юстиции, экономического регулирования, финансов и бюджета); представители гражданского общества. При этом данную комиссию возглавляет вице-премьер-министр Кыргызской Республики</w:t>
      </w:r>
      <w:r w:rsidR="0097468B" w:rsidRPr="005C7845">
        <w:rPr>
          <w:rFonts w:ascii="Times New Roman" w:hAnsi="Times New Roman"/>
          <w:bCs/>
          <w:sz w:val="24"/>
          <w:szCs w:val="24"/>
        </w:rPr>
        <w:t>,</w:t>
      </w:r>
      <w:r w:rsidRPr="005C7845">
        <w:rPr>
          <w:rFonts w:ascii="Times New Roman" w:hAnsi="Times New Roman"/>
          <w:bCs/>
          <w:sz w:val="24"/>
          <w:szCs w:val="24"/>
        </w:rPr>
        <w:t xml:space="preserve"> курирующий экономический блок Правительства Кыргызской Республики.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Введение в Реестр видов деятельности, работ, услуг, действий и операций, составляющих лицензируемый вид деятельности</w:t>
      </w:r>
      <w:r w:rsidR="0097468B" w:rsidRPr="005C7845">
        <w:rPr>
          <w:rFonts w:ascii="Times New Roman" w:hAnsi="Times New Roman"/>
          <w:bCs/>
          <w:sz w:val="24"/>
          <w:szCs w:val="24"/>
        </w:rPr>
        <w:t>,</w:t>
      </w:r>
      <w:r w:rsidRPr="005C7845">
        <w:rPr>
          <w:rFonts w:ascii="Times New Roman" w:hAnsi="Times New Roman"/>
          <w:bCs/>
          <w:sz w:val="24"/>
          <w:szCs w:val="24"/>
        </w:rPr>
        <w:t xml:space="preserve"> по представлению комиссии</w:t>
      </w:r>
      <w:r w:rsidR="0097468B" w:rsidRPr="005C7845">
        <w:rPr>
          <w:rFonts w:ascii="Times New Roman" w:hAnsi="Times New Roman"/>
          <w:bCs/>
          <w:sz w:val="24"/>
          <w:szCs w:val="24"/>
        </w:rPr>
        <w:t>,</w:t>
      </w:r>
      <w:r w:rsidRPr="005C7845">
        <w:rPr>
          <w:rFonts w:ascii="Times New Roman" w:hAnsi="Times New Roman"/>
          <w:bCs/>
          <w:sz w:val="24"/>
          <w:szCs w:val="24"/>
        </w:rPr>
        <w:t xml:space="preserve"> утверждаются Правительством Кыргызской Республики.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Вводится норма передачи отдельных функций государственного органа по лицензированию на аутсорсинг. Согласно которой государственный орган вправе привлекать на основании договора саморегулируемую организацию для оказания услуг по лицензированию отдельных видов деятельности (аутсорсинг), определяемых Правительством Кыргызской Республики. </w:t>
      </w:r>
    </w:p>
    <w:p w:rsidR="001343FF" w:rsidRPr="005C7845" w:rsidRDefault="001343FF" w:rsidP="005C7845">
      <w:pPr>
        <w:spacing w:after="0" w:line="240" w:lineRule="auto"/>
        <w:jc w:val="both"/>
        <w:rPr>
          <w:rFonts w:ascii="Times New Roman" w:hAnsi="Times New Roman"/>
          <w:bCs/>
          <w:sz w:val="24"/>
          <w:szCs w:val="24"/>
        </w:rPr>
      </w:pPr>
    </w:p>
    <w:p w:rsidR="001343FF" w:rsidRPr="005C7845" w:rsidRDefault="001343FF" w:rsidP="005C7845">
      <w:pPr>
        <w:pStyle w:val="12"/>
        <w:ind w:firstLine="851"/>
        <w:jc w:val="both"/>
        <w:rPr>
          <w:rFonts w:ascii="Times New Roman" w:hAnsi="Times New Roman"/>
          <w:b/>
          <w:sz w:val="24"/>
          <w:szCs w:val="24"/>
          <w:u w:val="single"/>
        </w:rPr>
      </w:pPr>
      <w:r w:rsidRPr="005C7845">
        <w:rPr>
          <w:rFonts w:ascii="Times New Roman" w:hAnsi="Times New Roman"/>
          <w:b/>
          <w:sz w:val="24"/>
          <w:szCs w:val="24"/>
          <w:u w:val="single"/>
        </w:rPr>
        <w:t>Регулятивное воздействие</w:t>
      </w:r>
    </w:p>
    <w:p w:rsidR="001343FF" w:rsidRPr="005C7845" w:rsidRDefault="001343FF" w:rsidP="005C7845">
      <w:pPr>
        <w:pStyle w:val="12"/>
        <w:ind w:firstLine="851"/>
        <w:jc w:val="both"/>
        <w:rPr>
          <w:rFonts w:ascii="Times New Roman" w:hAnsi="Times New Roman"/>
          <w:b/>
          <w:sz w:val="24"/>
          <w:szCs w:val="24"/>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Принятие данного законопроекта будет способствовать тому, что улучшиться  межведомственное взаимодействие и объединение информации по выданным лицензиям различных лицензиаров в единый реестр.</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Произойдет унификация работы всех лицензиаров, </w:t>
      </w:r>
      <w:r w:rsidR="00442341" w:rsidRPr="005C7845">
        <w:rPr>
          <w:rFonts w:ascii="Times New Roman" w:hAnsi="Times New Roman"/>
          <w:bCs/>
          <w:sz w:val="24"/>
          <w:szCs w:val="24"/>
        </w:rPr>
        <w:t xml:space="preserve">повышая </w:t>
      </w:r>
      <w:r w:rsidRPr="005C7845">
        <w:rPr>
          <w:rFonts w:ascii="Times New Roman" w:hAnsi="Times New Roman"/>
          <w:bCs/>
          <w:sz w:val="24"/>
          <w:szCs w:val="24"/>
        </w:rPr>
        <w:t>субъективные факторы в работе.</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Увелич</w:t>
      </w:r>
      <w:r w:rsidR="00442341" w:rsidRPr="005C7845">
        <w:rPr>
          <w:rFonts w:ascii="Times New Roman" w:hAnsi="Times New Roman"/>
          <w:bCs/>
          <w:sz w:val="24"/>
          <w:szCs w:val="24"/>
        </w:rPr>
        <w:t>и</w:t>
      </w:r>
      <w:r w:rsidRPr="005C7845">
        <w:rPr>
          <w:rFonts w:ascii="Times New Roman" w:hAnsi="Times New Roman"/>
          <w:bCs/>
          <w:sz w:val="24"/>
          <w:szCs w:val="24"/>
        </w:rPr>
        <w:t>тся</w:t>
      </w:r>
      <w:r w:rsidR="00442341" w:rsidRPr="005C7845">
        <w:rPr>
          <w:rFonts w:ascii="Times New Roman" w:hAnsi="Times New Roman"/>
          <w:bCs/>
          <w:sz w:val="24"/>
          <w:szCs w:val="24"/>
        </w:rPr>
        <w:t xml:space="preserve"> количество</w:t>
      </w:r>
      <w:r w:rsidRPr="005C7845">
        <w:rPr>
          <w:rFonts w:ascii="Times New Roman" w:hAnsi="Times New Roman"/>
          <w:bCs/>
          <w:sz w:val="24"/>
          <w:szCs w:val="24"/>
        </w:rPr>
        <w:t xml:space="preserve">  вид</w:t>
      </w:r>
      <w:r w:rsidR="00442341" w:rsidRPr="005C7845">
        <w:rPr>
          <w:rFonts w:ascii="Times New Roman" w:hAnsi="Times New Roman"/>
          <w:bCs/>
          <w:sz w:val="24"/>
          <w:szCs w:val="24"/>
        </w:rPr>
        <w:t>ов</w:t>
      </w:r>
      <w:r w:rsidRPr="005C7845">
        <w:rPr>
          <w:rFonts w:ascii="Times New Roman" w:hAnsi="Times New Roman"/>
          <w:bCs/>
          <w:sz w:val="24"/>
          <w:szCs w:val="24"/>
        </w:rPr>
        <w:t xml:space="preserve"> деятельности, подлежащ</w:t>
      </w:r>
      <w:r w:rsidR="00442341" w:rsidRPr="005C7845">
        <w:rPr>
          <w:rFonts w:ascii="Times New Roman" w:hAnsi="Times New Roman"/>
          <w:bCs/>
          <w:sz w:val="24"/>
          <w:szCs w:val="24"/>
        </w:rPr>
        <w:t>их</w:t>
      </w:r>
      <w:r w:rsidRPr="005C7845">
        <w:rPr>
          <w:rFonts w:ascii="Times New Roman" w:hAnsi="Times New Roman"/>
          <w:bCs/>
          <w:sz w:val="24"/>
          <w:szCs w:val="24"/>
        </w:rPr>
        <w:t xml:space="preserve"> лицензированию.</w:t>
      </w:r>
    </w:p>
    <w:p w:rsidR="001343FF" w:rsidRPr="005C7845" w:rsidRDefault="00442341"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С большой долей вероятности можно утверждать, что п</w:t>
      </w:r>
      <w:r w:rsidR="001343FF" w:rsidRPr="005C7845">
        <w:rPr>
          <w:rFonts w:ascii="Times New Roman" w:hAnsi="Times New Roman"/>
          <w:bCs/>
          <w:sz w:val="24"/>
          <w:szCs w:val="24"/>
        </w:rPr>
        <w:t xml:space="preserve">роизойдет  </w:t>
      </w:r>
      <w:r w:rsidRPr="005C7845">
        <w:rPr>
          <w:rFonts w:ascii="Times New Roman" w:hAnsi="Times New Roman"/>
          <w:bCs/>
          <w:sz w:val="24"/>
          <w:szCs w:val="24"/>
        </w:rPr>
        <w:t xml:space="preserve"> смешивание и дублирование</w:t>
      </w:r>
      <w:r w:rsidR="001343FF" w:rsidRPr="005C7845">
        <w:rPr>
          <w:rFonts w:ascii="Times New Roman" w:hAnsi="Times New Roman"/>
          <w:bCs/>
          <w:sz w:val="24"/>
          <w:szCs w:val="24"/>
        </w:rPr>
        <w:t xml:space="preserve"> лицензионных требований для лицензий и разрешений.</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Предусмотрен</w:t>
      </w:r>
      <w:r w:rsidR="00A8371D" w:rsidRPr="005C7845">
        <w:rPr>
          <w:rFonts w:ascii="Times New Roman" w:hAnsi="Times New Roman"/>
          <w:bCs/>
          <w:sz w:val="24"/>
          <w:szCs w:val="24"/>
        </w:rPr>
        <w:t>а</w:t>
      </w:r>
      <w:r w:rsidRPr="005C7845">
        <w:rPr>
          <w:rFonts w:ascii="Times New Roman" w:hAnsi="Times New Roman"/>
          <w:bCs/>
          <w:sz w:val="24"/>
          <w:szCs w:val="24"/>
        </w:rPr>
        <w:t xml:space="preserve"> передача отдельных функций государственного органа по лицензированию на аутсорсинг.</w:t>
      </w:r>
    </w:p>
    <w:p w:rsidR="001343FF" w:rsidRPr="005C7845" w:rsidRDefault="001343FF" w:rsidP="005C7845">
      <w:pPr>
        <w:pStyle w:val="12"/>
        <w:ind w:firstLine="851"/>
        <w:jc w:val="both"/>
        <w:rPr>
          <w:rFonts w:ascii="Times New Roman" w:hAnsi="Times New Roman"/>
          <w:b/>
          <w:sz w:val="24"/>
          <w:szCs w:val="24"/>
          <w:lang w:val="ky-KG"/>
        </w:rPr>
      </w:pPr>
    </w:p>
    <w:p w:rsidR="001343FF" w:rsidRPr="005C7845" w:rsidRDefault="001343FF" w:rsidP="005C7845">
      <w:pPr>
        <w:pStyle w:val="12"/>
        <w:ind w:firstLine="851"/>
        <w:jc w:val="both"/>
        <w:rPr>
          <w:rFonts w:ascii="Times New Roman" w:hAnsi="Times New Roman"/>
          <w:b/>
          <w:sz w:val="24"/>
          <w:szCs w:val="24"/>
          <w:u w:val="single"/>
          <w:lang w:val="ky-KG"/>
        </w:rPr>
      </w:pPr>
      <w:r w:rsidRPr="005C7845">
        <w:rPr>
          <w:rFonts w:ascii="Times New Roman" w:hAnsi="Times New Roman"/>
          <w:b/>
          <w:sz w:val="24"/>
          <w:szCs w:val="24"/>
          <w:u w:val="single"/>
          <w:lang w:val="ky-KG"/>
        </w:rPr>
        <w:t>Реализационные риски</w:t>
      </w:r>
    </w:p>
    <w:p w:rsidR="001343FF" w:rsidRPr="005C7845" w:rsidRDefault="001343FF" w:rsidP="005C7845">
      <w:pPr>
        <w:pStyle w:val="12"/>
        <w:ind w:firstLine="851"/>
        <w:jc w:val="both"/>
        <w:rPr>
          <w:rFonts w:ascii="Times New Roman" w:hAnsi="Times New Roman"/>
          <w:b/>
          <w:sz w:val="24"/>
          <w:szCs w:val="24"/>
          <w:lang w:val="ky-KG"/>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Существуют </w:t>
      </w:r>
      <w:r w:rsidR="0097468B" w:rsidRPr="005C7845">
        <w:rPr>
          <w:rFonts w:ascii="Times New Roman" w:hAnsi="Times New Roman"/>
          <w:bCs/>
          <w:sz w:val="24"/>
          <w:szCs w:val="24"/>
        </w:rPr>
        <w:t xml:space="preserve">определенные </w:t>
      </w:r>
      <w:r w:rsidRPr="005C7845">
        <w:rPr>
          <w:rFonts w:ascii="Times New Roman" w:hAnsi="Times New Roman"/>
          <w:bCs/>
          <w:sz w:val="24"/>
          <w:szCs w:val="24"/>
        </w:rPr>
        <w:t xml:space="preserve">риски, связанные с принятием данного варианта </w:t>
      </w:r>
      <w:r w:rsidR="0097468B" w:rsidRPr="005C7845">
        <w:rPr>
          <w:rFonts w:ascii="Times New Roman" w:hAnsi="Times New Roman"/>
          <w:bCs/>
          <w:sz w:val="24"/>
          <w:szCs w:val="24"/>
        </w:rPr>
        <w:t>регулирования</w:t>
      </w:r>
      <w:r w:rsidRPr="005C7845">
        <w:rPr>
          <w:rFonts w:ascii="Times New Roman" w:hAnsi="Times New Roman"/>
          <w:bCs/>
          <w:sz w:val="24"/>
          <w:szCs w:val="24"/>
        </w:rPr>
        <w:t xml:space="preserve">. Предприниматели будут против расширения видов лицензии, а также определения его Правительством. Как было отмечено выше, государство идет по пути сокращения административных процедур, нагрузок, создания благоприятной среды для </w:t>
      </w:r>
      <w:r w:rsidRPr="005C7845">
        <w:rPr>
          <w:rFonts w:ascii="Times New Roman" w:hAnsi="Times New Roman"/>
          <w:bCs/>
          <w:sz w:val="24"/>
          <w:szCs w:val="24"/>
        </w:rPr>
        <w:lastRenderedPageBreak/>
        <w:t xml:space="preserve">ведения предпринимательской деятельности. Создание комиссии при Правительстве потребует увеличение штатов государственных органов. </w:t>
      </w:r>
    </w:p>
    <w:p w:rsidR="001343FF" w:rsidRPr="005C7845" w:rsidRDefault="001343FF" w:rsidP="005C7845">
      <w:pPr>
        <w:spacing w:after="0" w:line="240" w:lineRule="auto"/>
        <w:jc w:val="both"/>
        <w:rPr>
          <w:rFonts w:ascii="Times New Roman" w:hAnsi="Times New Roman"/>
          <w:bCs/>
          <w:sz w:val="24"/>
          <w:szCs w:val="24"/>
        </w:rPr>
      </w:pPr>
    </w:p>
    <w:p w:rsidR="001343FF" w:rsidRPr="005C7845" w:rsidRDefault="001343FF" w:rsidP="005C7845">
      <w:pPr>
        <w:pStyle w:val="12"/>
        <w:ind w:firstLine="851"/>
        <w:jc w:val="both"/>
        <w:rPr>
          <w:rFonts w:ascii="Times New Roman" w:hAnsi="Times New Roman"/>
          <w:b/>
          <w:sz w:val="24"/>
          <w:szCs w:val="24"/>
          <w:u w:val="single"/>
          <w:lang w:val="ky-KG"/>
        </w:rPr>
      </w:pPr>
      <w:r w:rsidRPr="005C7845">
        <w:rPr>
          <w:rFonts w:ascii="Times New Roman" w:hAnsi="Times New Roman"/>
          <w:b/>
          <w:sz w:val="24"/>
          <w:szCs w:val="24"/>
          <w:u w:val="single"/>
          <w:lang w:val="ky-KG"/>
        </w:rPr>
        <w:t>Правовой анализ</w:t>
      </w:r>
    </w:p>
    <w:p w:rsidR="001343FF" w:rsidRPr="005C7845" w:rsidRDefault="001343FF" w:rsidP="005C7845">
      <w:pPr>
        <w:pStyle w:val="12"/>
        <w:ind w:firstLine="851"/>
        <w:jc w:val="both"/>
        <w:rPr>
          <w:rFonts w:ascii="Times New Roman" w:hAnsi="Times New Roman"/>
          <w:b/>
          <w:sz w:val="24"/>
          <w:szCs w:val="24"/>
          <w:u w:val="single"/>
          <w:lang w:val="ky-KG"/>
        </w:rPr>
      </w:pPr>
    </w:p>
    <w:p w:rsidR="001343FF" w:rsidRPr="005C7845" w:rsidRDefault="001343FF" w:rsidP="005C7845">
      <w:pPr>
        <w:spacing w:after="0" w:line="240" w:lineRule="auto"/>
        <w:ind w:firstLine="851"/>
        <w:jc w:val="both"/>
        <w:rPr>
          <w:rFonts w:ascii="Times New Roman" w:hAnsi="Times New Roman"/>
          <w:bCs/>
          <w:sz w:val="24"/>
          <w:szCs w:val="24"/>
        </w:rPr>
      </w:pPr>
      <w:proofErr w:type="gramStart"/>
      <w:r w:rsidRPr="005C7845">
        <w:rPr>
          <w:rFonts w:ascii="Times New Roman" w:hAnsi="Times New Roman"/>
          <w:bCs/>
          <w:sz w:val="24"/>
          <w:szCs w:val="24"/>
        </w:rPr>
        <w:t>Закон Кыргызской Республики "О лицензионно-разрешительной системе в Кыргызской Респуб</w:t>
      </w:r>
      <w:r w:rsidR="0097468B" w:rsidRPr="005C7845">
        <w:rPr>
          <w:rFonts w:ascii="Times New Roman" w:hAnsi="Times New Roman"/>
          <w:bCs/>
          <w:sz w:val="24"/>
          <w:szCs w:val="24"/>
        </w:rPr>
        <w:t>лике" от 19 октября 2013 года №</w:t>
      </w:r>
      <w:r w:rsidRPr="005C7845">
        <w:rPr>
          <w:rFonts w:ascii="Times New Roman" w:hAnsi="Times New Roman"/>
          <w:bCs/>
          <w:sz w:val="24"/>
          <w:szCs w:val="24"/>
        </w:rPr>
        <w:t>195, претерпел ряд изменений (Законы Кыргызской Республики от </w:t>
      </w:r>
      <w:r w:rsidR="0097468B" w:rsidRPr="005C7845">
        <w:rPr>
          <w:rFonts w:ascii="Times New Roman" w:hAnsi="Times New Roman"/>
          <w:bCs/>
          <w:sz w:val="24"/>
          <w:szCs w:val="24"/>
        </w:rPr>
        <w:t>31 декабря 2014 года</w:t>
      </w:r>
      <w:r w:rsidRPr="005C7845">
        <w:rPr>
          <w:rFonts w:ascii="Times New Roman" w:hAnsi="Times New Roman"/>
          <w:bCs/>
          <w:sz w:val="24"/>
          <w:szCs w:val="24"/>
        </w:rPr>
        <w:t>, 8 ап</w:t>
      </w:r>
      <w:r w:rsidR="001656BF" w:rsidRPr="005C7845">
        <w:rPr>
          <w:rFonts w:ascii="Times New Roman" w:hAnsi="Times New Roman"/>
          <w:bCs/>
          <w:sz w:val="24"/>
          <w:szCs w:val="24"/>
        </w:rPr>
        <w:t>реля</w:t>
      </w:r>
      <w:r w:rsidR="007506CB" w:rsidRPr="005C7845">
        <w:rPr>
          <w:rFonts w:ascii="Times New Roman" w:hAnsi="Times New Roman"/>
          <w:bCs/>
          <w:sz w:val="24"/>
          <w:szCs w:val="24"/>
        </w:rPr>
        <w:t xml:space="preserve">, </w:t>
      </w:r>
      <w:r w:rsidR="001656BF" w:rsidRPr="005C7845">
        <w:rPr>
          <w:rFonts w:ascii="Times New Roman" w:hAnsi="Times New Roman"/>
          <w:bCs/>
          <w:sz w:val="24"/>
          <w:szCs w:val="24"/>
        </w:rPr>
        <w:t>30 апреля</w:t>
      </w:r>
      <w:r w:rsidR="007506CB" w:rsidRPr="005C7845">
        <w:rPr>
          <w:rFonts w:ascii="Times New Roman" w:hAnsi="Times New Roman"/>
          <w:bCs/>
          <w:sz w:val="24"/>
          <w:szCs w:val="24"/>
        </w:rPr>
        <w:t xml:space="preserve">, </w:t>
      </w:r>
      <w:r w:rsidR="0097468B" w:rsidRPr="005C7845">
        <w:rPr>
          <w:rFonts w:ascii="Times New Roman" w:hAnsi="Times New Roman"/>
          <w:bCs/>
          <w:sz w:val="24"/>
          <w:szCs w:val="24"/>
        </w:rPr>
        <w:t xml:space="preserve">21 мая </w:t>
      </w:r>
      <w:r w:rsidR="007506CB" w:rsidRPr="005C7845">
        <w:rPr>
          <w:rFonts w:ascii="Times New Roman" w:hAnsi="Times New Roman"/>
          <w:bCs/>
          <w:sz w:val="24"/>
          <w:szCs w:val="24"/>
        </w:rPr>
        <w:t xml:space="preserve">и </w:t>
      </w:r>
      <w:r w:rsidR="0097468B" w:rsidRPr="005C7845">
        <w:rPr>
          <w:rFonts w:ascii="Times New Roman" w:hAnsi="Times New Roman"/>
          <w:bCs/>
          <w:sz w:val="24"/>
          <w:szCs w:val="24"/>
        </w:rPr>
        <w:t>28 мая 2015 года</w:t>
      </w:r>
      <w:r w:rsidRPr="005C7845">
        <w:rPr>
          <w:rFonts w:ascii="Times New Roman" w:hAnsi="Times New Roman"/>
          <w:bCs/>
          <w:sz w:val="24"/>
          <w:szCs w:val="24"/>
        </w:rPr>
        <w:t>, </w:t>
      </w:r>
      <w:r w:rsidR="0097468B" w:rsidRPr="005C7845">
        <w:rPr>
          <w:rFonts w:ascii="Times New Roman" w:hAnsi="Times New Roman"/>
          <w:bCs/>
          <w:sz w:val="24"/>
          <w:szCs w:val="24"/>
        </w:rPr>
        <w:t>28 июня 2016 года</w:t>
      </w:r>
      <w:r w:rsidRPr="005C7845">
        <w:rPr>
          <w:rFonts w:ascii="Times New Roman" w:hAnsi="Times New Roman"/>
          <w:bCs/>
          <w:sz w:val="24"/>
          <w:szCs w:val="24"/>
        </w:rPr>
        <w:t>, </w:t>
      </w:r>
      <w:r w:rsidR="0097468B" w:rsidRPr="005C7845">
        <w:rPr>
          <w:rFonts w:ascii="Times New Roman" w:hAnsi="Times New Roman"/>
          <w:bCs/>
          <w:sz w:val="24"/>
          <w:szCs w:val="24"/>
        </w:rPr>
        <w:t>4 мая</w:t>
      </w:r>
      <w:r w:rsidRPr="005C7845">
        <w:rPr>
          <w:rFonts w:ascii="Times New Roman" w:hAnsi="Times New Roman"/>
          <w:bCs/>
          <w:sz w:val="24"/>
          <w:szCs w:val="24"/>
        </w:rPr>
        <w:t>, </w:t>
      </w:r>
      <w:r w:rsidR="0097468B" w:rsidRPr="005C7845">
        <w:rPr>
          <w:rFonts w:ascii="Times New Roman" w:hAnsi="Times New Roman"/>
          <w:bCs/>
          <w:sz w:val="24"/>
          <w:szCs w:val="24"/>
        </w:rPr>
        <w:t>10 мая</w:t>
      </w:r>
      <w:r w:rsidRPr="005C7845">
        <w:rPr>
          <w:rFonts w:ascii="Times New Roman" w:hAnsi="Times New Roman"/>
          <w:bCs/>
          <w:sz w:val="24"/>
          <w:szCs w:val="24"/>
        </w:rPr>
        <w:t>, </w:t>
      </w:r>
      <w:r w:rsidR="0097468B" w:rsidRPr="005C7845">
        <w:rPr>
          <w:rFonts w:ascii="Times New Roman" w:hAnsi="Times New Roman"/>
          <w:bCs/>
          <w:sz w:val="24"/>
          <w:szCs w:val="24"/>
        </w:rPr>
        <w:t>23 мая</w:t>
      </w:r>
      <w:r w:rsidR="004269D1" w:rsidRPr="005C7845">
        <w:rPr>
          <w:rFonts w:ascii="Times New Roman" w:hAnsi="Times New Roman"/>
          <w:bCs/>
          <w:sz w:val="24"/>
          <w:szCs w:val="24"/>
        </w:rPr>
        <w:t xml:space="preserve"> и </w:t>
      </w:r>
      <w:r w:rsidR="0097468B" w:rsidRPr="005C7845">
        <w:rPr>
          <w:rFonts w:ascii="Times New Roman" w:hAnsi="Times New Roman"/>
          <w:bCs/>
          <w:sz w:val="24"/>
          <w:szCs w:val="24"/>
        </w:rPr>
        <w:t>2 августа 2017 года</w:t>
      </w:r>
      <w:r w:rsidRPr="005C7845">
        <w:rPr>
          <w:rFonts w:ascii="Times New Roman" w:hAnsi="Times New Roman"/>
          <w:bCs/>
          <w:sz w:val="24"/>
          <w:szCs w:val="24"/>
        </w:rPr>
        <w:t>, </w:t>
      </w:r>
      <w:r w:rsidR="0097468B" w:rsidRPr="005C7845">
        <w:rPr>
          <w:rFonts w:ascii="Times New Roman" w:hAnsi="Times New Roman"/>
          <w:bCs/>
          <w:sz w:val="24"/>
          <w:szCs w:val="24"/>
        </w:rPr>
        <w:t>14 марта 2018 го</w:t>
      </w:r>
      <w:r w:rsidR="001656BF" w:rsidRPr="005C7845">
        <w:rPr>
          <w:rFonts w:ascii="Times New Roman" w:hAnsi="Times New Roman"/>
          <w:bCs/>
          <w:sz w:val="24"/>
          <w:szCs w:val="24"/>
        </w:rPr>
        <w:t>да</w:t>
      </w:r>
      <w:r w:rsidR="007506CB" w:rsidRPr="005C7845">
        <w:rPr>
          <w:rFonts w:ascii="Times New Roman" w:hAnsi="Times New Roman"/>
          <w:bCs/>
          <w:sz w:val="24"/>
          <w:szCs w:val="24"/>
        </w:rPr>
        <w:t>, 24 апреля и 18</w:t>
      </w:r>
      <w:proofErr w:type="gramEnd"/>
      <w:r w:rsidR="007506CB" w:rsidRPr="005C7845">
        <w:rPr>
          <w:rFonts w:ascii="Times New Roman" w:hAnsi="Times New Roman"/>
          <w:bCs/>
          <w:sz w:val="24"/>
          <w:szCs w:val="24"/>
        </w:rPr>
        <w:t xml:space="preserve"> июля</w:t>
      </w:r>
      <w:r w:rsidR="004269D1" w:rsidRPr="005C7845">
        <w:rPr>
          <w:rFonts w:ascii="Times New Roman" w:hAnsi="Times New Roman"/>
          <w:bCs/>
          <w:sz w:val="24"/>
          <w:szCs w:val="24"/>
        </w:rPr>
        <w:t xml:space="preserve"> </w:t>
      </w:r>
      <w:r w:rsidR="007506CB" w:rsidRPr="005C7845">
        <w:rPr>
          <w:rFonts w:ascii="Times New Roman" w:hAnsi="Times New Roman"/>
          <w:bCs/>
          <w:sz w:val="24"/>
          <w:szCs w:val="24"/>
        </w:rPr>
        <w:t>2019 года</w:t>
      </w:r>
      <w:r w:rsidRPr="005C7845">
        <w:rPr>
          <w:rFonts w:ascii="Times New Roman" w:hAnsi="Times New Roman"/>
          <w:bCs/>
          <w:sz w:val="24"/>
          <w:szCs w:val="24"/>
        </w:rPr>
        <w:t>).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В целях усовершенствования, дальнейшей оптимизации и либерализации лицензионно-разрешительной системы и регулируемых действующим законодательством общественных отношений Министерством был инициирован проект Закона Кыргызской Республики "О внесении изменений в некоторые законодательные акты Кыргызской Республики в сфере лицензионно-разрешительной системы" и одобрен постановлением Правительства Кыргызской Ре</w:t>
      </w:r>
      <w:r w:rsidR="006B6F04" w:rsidRPr="005C7845">
        <w:rPr>
          <w:rFonts w:ascii="Times New Roman" w:hAnsi="Times New Roman"/>
          <w:bCs/>
          <w:sz w:val="24"/>
          <w:szCs w:val="24"/>
        </w:rPr>
        <w:t>спублики от 13 июня 2017 года №</w:t>
      </w:r>
      <w:r w:rsidRPr="005C7845">
        <w:rPr>
          <w:rFonts w:ascii="Times New Roman" w:hAnsi="Times New Roman"/>
          <w:bCs/>
          <w:sz w:val="24"/>
          <w:szCs w:val="24"/>
        </w:rPr>
        <w:t>369. 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Данным законопроектом устранялись определенные несоответствия и пробелы Закона Кыргызской Республики "О лицензионно-разрешительной системе в Кыргызской Республике", которые затрудняют функционирование лицензионно-разрешительной системы, а также разработку его подзаконных актов. По итогам первого чтения в </w:t>
      </w:r>
      <w:proofErr w:type="spellStart"/>
      <w:r w:rsidRPr="005C7845">
        <w:rPr>
          <w:rFonts w:ascii="Times New Roman" w:hAnsi="Times New Roman"/>
          <w:bCs/>
          <w:sz w:val="24"/>
          <w:szCs w:val="24"/>
        </w:rPr>
        <w:t>Жогорку</w:t>
      </w:r>
      <w:proofErr w:type="spellEnd"/>
      <w:r w:rsidRPr="005C7845">
        <w:rPr>
          <w:rFonts w:ascii="Times New Roman" w:hAnsi="Times New Roman"/>
          <w:bCs/>
          <w:sz w:val="24"/>
          <w:szCs w:val="24"/>
        </w:rPr>
        <w:t> </w:t>
      </w:r>
      <w:proofErr w:type="spellStart"/>
      <w:r w:rsidRPr="005C7845">
        <w:rPr>
          <w:rFonts w:ascii="Times New Roman" w:hAnsi="Times New Roman"/>
          <w:bCs/>
          <w:sz w:val="24"/>
          <w:szCs w:val="24"/>
        </w:rPr>
        <w:t>Кенеше</w:t>
      </w:r>
      <w:proofErr w:type="spellEnd"/>
      <w:r w:rsidRPr="005C7845">
        <w:rPr>
          <w:rFonts w:ascii="Times New Roman" w:hAnsi="Times New Roman"/>
          <w:bCs/>
          <w:sz w:val="24"/>
          <w:szCs w:val="24"/>
        </w:rPr>
        <w:t> Кыргызской Республики к законопроекту поступили замечания со стороны депутатов </w:t>
      </w:r>
      <w:proofErr w:type="spellStart"/>
      <w:r w:rsidRPr="005C7845">
        <w:rPr>
          <w:rFonts w:ascii="Times New Roman" w:hAnsi="Times New Roman"/>
          <w:bCs/>
          <w:sz w:val="24"/>
          <w:szCs w:val="24"/>
        </w:rPr>
        <w:t>Жогорку</w:t>
      </w:r>
      <w:proofErr w:type="spellEnd"/>
      <w:r w:rsidRPr="005C7845">
        <w:rPr>
          <w:rFonts w:ascii="Times New Roman" w:hAnsi="Times New Roman"/>
          <w:bCs/>
          <w:sz w:val="24"/>
          <w:szCs w:val="24"/>
        </w:rPr>
        <w:t> </w:t>
      </w:r>
      <w:proofErr w:type="spellStart"/>
      <w:r w:rsidRPr="005C7845">
        <w:rPr>
          <w:rFonts w:ascii="Times New Roman" w:hAnsi="Times New Roman"/>
          <w:bCs/>
          <w:sz w:val="24"/>
          <w:szCs w:val="24"/>
        </w:rPr>
        <w:t>Кенеша</w:t>
      </w:r>
      <w:proofErr w:type="spellEnd"/>
      <w:r w:rsidRPr="005C7845">
        <w:rPr>
          <w:rFonts w:ascii="Times New Roman" w:hAnsi="Times New Roman"/>
          <w:bCs/>
          <w:sz w:val="24"/>
          <w:szCs w:val="24"/>
        </w:rPr>
        <w:t xml:space="preserve"> Кыргызской Республики и Аппарата Президента Кыргызской Республики. Принимая во внимание необходимость учета поступивших замечаний и предложений, требующих внесения концептуальных поправок, Министерством </w:t>
      </w:r>
      <w:r w:rsidR="004F1DC4" w:rsidRPr="005C7845">
        <w:rPr>
          <w:rFonts w:ascii="Times New Roman" w:hAnsi="Times New Roman"/>
          <w:bCs/>
          <w:sz w:val="24"/>
          <w:szCs w:val="24"/>
        </w:rPr>
        <w:t xml:space="preserve">экономики было </w:t>
      </w:r>
      <w:r w:rsidRPr="005C7845">
        <w:rPr>
          <w:rFonts w:ascii="Times New Roman" w:hAnsi="Times New Roman"/>
          <w:bCs/>
          <w:sz w:val="24"/>
          <w:szCs w:val="24"/>
        </w:rPr>
        <w:t xml:space="preserve">принято решение отозвать проект Закона Кыргызской Республики </w:t>
      </w:r>
      <w:r w:rsidR="008E3D82" w:rsidRPr="005C7845">
        <w:rPr>
          <w:rFonts w:ascii="Times New Roman" w:hAnsi="Times New Roman"/>
          <w:bCs/>
          <w:sz w:val="24"/>
          <w:szCs w:val="24"/>
        </w:rPr>
        <w:t>«</w:t>
      </w:r>
      <w:r w:rsidRPr="005C7845">
        <w:rPr>
          <w:rFonts w:ascii="Times New Roman" w:hAnsi="Times New Roman"/>
          <w:bCs/>
          <w:sz w:val="24"/>
          <w:szCs w:val="24"/>
        </w:rPr>
        <w:t>О внесении изменений в некоторые законодательные акты Кыргызской Республики в сфере лицензионно-разрешительной системы</w:t>
      </w:r>
      <w:r w:rsidR="008E3D82" w:rsidRPr="005C7845">
        <w:rPr>
          <w:rFonts w:ascii="Times New Roman" w:hAnsi="Times New Roman"/>
          <w:bCs/>
          <w:sz w:val="24"/>
          <w:szCs w:val="24"/>
        </w:rPr>
        <w:t>»</w:t>
      </w:r>
      <w:r w:rsidRPr="005C7845">
        <w:rPr>
          <w:rFonts w:ascii="Times New Roman" w:hAnsi="Times New Roman"/>
          <w:bCs/>
          <w:sz w:val="24"/>
          <w:szCs w:val="24"/>
        </w:rPr>
        <w:t>.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В связи с чем, Министерством экономики был разработан проект Закона Кыргызской Республики "О лицензионно-разрешительной системе" в новой редакции.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Новшества инициируемого законопроекта заключается в следующем: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определение порядка ведения реестра лицензий на территории Кыргызской Республики относятся к полномочиям Правительства Кыргызской Республики;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к лицензируемым видам деятельности относятся виды деятельности, осуществление которых может повлечь за собой нанесение ущерба правам и законным интересам, здоровью граждан, общественной безопасности и регулирование которых не может осуществляться иными методами, кроме как лицензированием;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виды деятельности, на осуществление которых требуются лицензии, определяются Правительством Кыргызской Республики;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 порядок введения лицензий лицензируемых видов осуществляется посредством включения соответствующего разрешения в Перечни видов деятельности, на осуществление которых требуются лицензии. Для введения лицензирования нового вида деятельности, регулирующие государственные органы должны предварительно провести процедуру анализа регулятивного воздействия в соответствии с методикой, утвержденной Правительством Кыргызской Республики. Вводимое лицензирование нового вида деятельности подлежит отмене в случае </w:t>
      </w:r>
      <w:proofErr w:type="spellStart"/>
      <w:r w:rsidRPr="005C7845">
        <w:rPr>
          <w:rFonts w:ascii="Times New Roman" w:hAnsi="Times New Roman"/>
          <w:bCs/>
          <w:sz w:val="24"/>
          <w:szCs w:val="24"/>
        </w:rPr>
        <w:t>недостижения</w:t>
      </w:r>
      <w:proofErr w:type="spellEnd"/>
      <w:r w:rsidRPr="005C7845">
        <w:rPr>
          <w:rFonts w:ascii="Times New Roman" w:hAnsi="Times New Roman"/>
          <w:bCs/>
          <w:sz w:val="24"/>
          <w:szCs w:val="24"/>
        </w:rPr>
        <w:t xml:space="preserve"> целей государственного регулирования;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в зависимости от объектов регулирования лицензии подразделяются на три группы: (1) Право доступа к общенациональным ресурсам: а) на деятельность с ограниченными ресурсами или с использованием квот; (2) Внешнеторговая деятельность; (3) Разрешения на деятельность связанные с опасностью: а) выдаваемые на вид деятельности.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lastRenderedPageBreak/>
        <w:t>Выдача лицензий на право доступа к общенациональным ресурсам осуществляется на конкурсной (тендерной) основе.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Также, устанавливается норма</w:t>
      </w:r>
      <w:r w:rsidR="004F1DC4" w:rsidRPr="005C7845">
        <w:rPr>
          <w:rFonts w:ascii="Times New Roman" w:hAnsi="Times New Roman"/>
          <w:bCs/>
          <w:sz w:val="24"/>
          <w:szCs w:val="24"/>
        </w:rPr>
        <w:t>,</w:t>
      </w:r>
      <w:r w:rsidRPr="005C7845">
        <w:rPr>
          <w:rFonts w:ascii="Times New Roman" w:hAnsi="Times New Roman"/>
          <w:bCs/>
          <w:sz w:val="24"/>
          <w:szCs w:val="24"/>
        </w:rPr>
        <w:t xml:space="preserve"> определяющ</w:t>
      </w:r>
      <w:r w:rsidR="004F1DC4" w:rsidRPr="005C7845">
        <w:rPr>
          <w:rFonts w:ascii="Times New Roman" w:hAnsi="Times New Roman"/>
          <w:bCs/>
          <w:sz w:val="24"/>
          <w:szCs w:val="24"/>
        </w:rPr>
        <w:t>ая</w:t>
      </w:r>
      <w:r w:rsidRPr="005C7845">
        <w:rPr>
          <w:rFonts w:ascii="Times New Roman" w:hAnsi="Times New Roman"/>
          <w:bCs/>
          <w:sz w:val="24"/>
          <w:szCs w:val="24"/>
        </w:rPr>
        <w:t xml:space="preserve"> формирование и ведение реестра лицензий, которым закрепляется, что государственные органы выдают только те лицензии и разрешения, которые включены в реестр лицензий</w:t>
      </w:r>
      <w:r w:rsidR="004D7361" w:rsidRPr="005C7845">
        <w:rPr>
          <w:rFonts w:ascii="Times New Roman" w:hAnsi="Times New Roman"/>
          <w:bCs/>
          <w:sz w:val="24"/>
          <w:szCs w:val="24"/>
        </w:rPr>
        <w:t xml:space="preserve"> и разрешений, установленный Законом</w:t>
      </w:r>
      <w:r w:rsidRPr="005C7845">
        <w:rPr>
          <w:rFonts w:ascii="Times New Roman" w:hAnsi="Times New Roman"/>
          <w:bCs/>
          <w:sz w:val="24"/>
          <w:szCs w:val="24"/>
        </w:rPr>
        <w:t>. При этом</w:t>
      </w:r>
      <w:proofErr w:type="gramStart"/>
      <w:r w:rsidRPr="005C7845">
        <w:rPr>
          <w:rFonts w:ascii="Times New Roman" w:hAnsi="Times New Roman"/>
          <w:bCs/>
          <w:sz w:val="24"/>
          <w:szCs w:val="24"/>
        </w:rPr>
        <w:t>,</w:t>
      </w:r>
      <w:proofErr w:type="gramEnd"/>
      <w:r w:rsidRPr="005C7845">
        <w:rPr>
          <w:rFonts w:ascii="Times New Roman" w:hAnsi="Times New Roman"/>
          <w:bCs/>
          <w:sz w:val="24"/>
          <w:szCs w:val="24"/>
        </w:rPr>
        <w:t xml:space="preserve"> проекты реестра видов деятельности, работ, услуг, действий и операций, составляющих лицензируемый вид деятельности</w:t>
      </w:r>
      <w:r w:rsidR="004F1DC4" w:rsidRPr="005C7845">
        <w:rPr>
          <w:rFonts w:ascii="Times New Roman" w:hAnsi="Times New Roman"/>
          <w:bCs/>
          <w:sz w:val="24"/>
          <w:szCs w:val="24"/>
        </w:rPr>
        <w:t>,</w:t>
      </w:r>
      <w:r w:rsidRPr="005C7845">
        <w:rPr>
          <w:rFonts w:ascii="Times New Roman" w:hAnsi="Times New Roman"/>
          <w:bCs/>
          <w:sz w:val="24"/>
          <w:szCs w:val="24"/>
        </w:rPr>
        <w:t xml:space="preserve"> формируется на основании предложений государственных органов</w:t>
      </w:r>
      <w:r w:rsidR="004F1DC4" w:rsidRPr="005C7845">
        <w:rPr>
          <w:rFonts w:ascii="Times New Roman" w:hAnsi="Times New Roman"/>
          <w:bCs/>
          <w:sz w:val="24"/>
          <w:szCs w:val="24"/>
        </w:rPr>
        <w:t>,</w:t>
      </w:r>
      <w:r w:rsidRPr="005C7845">
        <w:rPr>
          <w:rFonts w:ascii="Times New Roman" w:hAnsi="Times New Roman"/>
          <w:bCs/>
          <w:sz w:val="24"/>
          <w:szCs w:val="24"/>
        </w:rPr>
        <w:t xml:space="preserve"> уполномоченным органом в сфере экономического регулирования (Минэкономики) и вносятся на рассмотрение комиссии, образуемую Правительством Кыргызской Республики. </w:t>
      </w:r>
    </w:p>
    <w:p w:rsidR="001343FF" w:rsidRPr="005C7845" w:rsidRDefault="35F3AFF2"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Порядок формирования и функционирования комиссии устанавливается Правительством Кыргызской Республики при соблюдении следующих обязательных условий: (1) состав комиссии </w:t>
      </w:r>
      <w:proofErr w:type="gramStart"/>
      <w:r w:rsidRPr="005C7845">
        <w:rPr>
          <w:rFonts w:ascii="Times New Roman" w:hAnsi="Times New Roman"/>
          <w:sz w:val="24"/>
          <w:szCs w:val="24"/>
        </w:rPr>
        <w:t>образуется из 9-ти человек 1/3 которого являются</w:t>
      </w:r>
      <w:proofErr w:type="gramEnd"/>
      <w:r w:rsidRPr="005C7845">
        <w:rPr>
          <w:rFonts w:ascii="Times New Roman" w:hAnsi="Times New Roman"/>
          <w:sz w:val="24"/>
          <w:szCs w:val="24"/>
        </w:rPr>
        <w:t>: депутаты </w:t>
      </w:r>
      <w:proofErr w:type="spellStart"/>
      <w:r w:rsidRPr="005C7845">
        <w:rPr>
          <w:rFonts w:ascii="Times New Roman" w:hAnsi="Times New Roman"/>
          <w:sz w:val="24"/>
          <w:szCs w:val="24"/>
        </w:rPr>
        <w:t>Жогорку</w:t>
      </w:r>
      <w:proofErr w:type="spellEnd"/>
      <w:r w:rsidRPr="005C7845">
        <w:rPr>
          <w:rFonts w:ascii="Times New Roman" w:hAnsi="Times New Roman"/>
          <w:sz w:val="24"/>
          <w:szCs w:val="24"/>
        </w:rPr>
        <w:t> </w:t>
      </w:r>
      <w:proofErr w:type="spellStart"/>
      <w:r w:rsidRPr="005C7845">
        <w:rPr>
          <w:rFonts w:ascii="Times New Roman" w:hAnsi="Times New Roman"/>
          <w:sz w:val="24"/>
          <w:szCs w:val="24"/>
        </w:rPr>
        <w:t>Кенеша</w:t>
      </w:r>
      <w:proofErr w:type="spellEnd"/>
      <w:r w:rsidRPr="005C7845">
        <w:rPr>
          <w:rFonts w:ascii="Times New Roman" w:hAnsi="Times New Roman"/>
          <w:sz w:val="24"/>
          <w:szCs w:val="24"/>
        </w:rPr>
        <w:t> Кыргызской Республики; члены Правительства Кыргызской Республики (руководители уполномоченных органов в сфере юстиции, экономического регулирования, финансов и бюджета); представители гражданского общества. При этом данную комиссию возглавляет вице-премьер-министр Кыргызской Республики, курирующий экономический блок Правительства Кыргызской Республики.  </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Введение в Реестр видов деятельности, работ, услуг, действий и операций, составляющих лицензируемый вид деятельности</w:t>
      </w:r>
      <w:r w:rsidR="004F1DC4" w:rsidRPr="005C7845">
        <w:rPr>
          <w:rFonts w:ascii="Times New Roman" w:hAnsi="Times New Roman"/>
          <w:bCs/>
          <w:sz w:val="24"/>
          <w:szCs w:val="24"/>
        </w:rPr>
        <w:t>,</w:t>
      </w:r>
      <w:r w:rsidRPr="005C7845">
        <w:rPr>
          <w:rFonts w:ascii="Times New Roman" w:hAnsi="Times New Roman"/>
          <w:bCs/>
          <w:sz w:val="24"/>
          <w:szCs w:val="24"/>
        </w:rPr>
        <w:t xml:space="preserve"> по представлению комиссии утверждаются Правительством Кыргызской Республики. </w:t>
      </w:r>
      <w:r w:rsidR="00A66B30" w:rsidRPr="005C7845">
        <w:rPr>
          <w:rFonts w:ascii="Times New Roman" w:hAnsi="Times New Roman"/>
          <w:bCs/>
          <w:sz w:val="24"/>
          <w:szCs w:val="24"/>
        </w:rPr>
        <w:t>Необходимо отметить, что такой порядок введения новых видов лицензируемой деятельности противоречит статье 20 Конституции Кыргызской Республики, которая устанавливает, что введение любых ограничений допускается только законами.</w:t>
      </w: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Вводится норма передачи отдельных функций государственного органа по лицензированию на аутсорсинг. Согласно которой государственный орган вправе привлекать на основании договора саморегулируемую организацию для оказания услуг по лицензированию отдельных видов деятельности (аутсорсинг), определяемых Правительством Кыргызской Республики. </w:t>
      </w:r>
      <w:r w:rsidR="00A621F8" w:rsidRPr="005C7845">
        <w:rPr>
          <w:rFonts w:ascii="Times New Roman" w:hAnsi="Times New Roman"/>
          <w:bCs/>
          <w:sz w:val="24"/>
          <w:szCs w:val="24"/>
        </w:rPr>
        <w:t xml:space="preserve">Данная норма также является </w:t>
      </w:r>
      <w:proofErr w:type="gramStart"/>
      <w:r w:rsidR="00A621F8" w:rsidRPr="005C7845">
        <w:rPr>
          <w:rFonts w:ascii="Times New Roman" w:hAnsi="Times New Roman"/>
          <w:bCs/>
          <w:sz w:val="24"/>
          <w:szCs w:val="24"/>
        </w:rPr>
        <w:t>весьма проблемной</w:t>
      </w:r>
      <w:proofErr w:type="gramEnd"/>
      <w:r w:rsidR="00A621F8" w:rsidRPr="005C7845">
        <w:rPr>
          <w:rFonts w:ascii="Times New Roman" w:hAnsi="Times New Roman"/>
          <w:bCs/>
          <w:sz w:val="24"/>
          <w:szCs w:val="24"/>
        </w:rPr>
        <w:t xml:space="preserve"> для исполнения по причине отсутствия саморегулируемых организаций.</w:t>
      </w:r>
    </w:p>
    <w:p w:rsidR="001343FF" w:rsidRPr="005C7845" w:rsidRDefault="004F1DC4"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Также у</w:t>
      </w:r>
      <w:r w:rsidR="001343FF" w:rsidRPr="005C7845">
        <w:rPr>
          <w:rFonts w:ascii="Times New Roman" w:hAnsi="Times New Roman"/>
          <w:bCs/>
          <w:sz w:val="24"/>
          <w:szCs w:val="24"/>
        </w:rPr>
        <w:t>станавливается норма, где в случаях, когда лицензирующему органу для лицензирования требуется получение документов, выдаваемых другими организациями, лицензирование осуществляется в упрощенном порядке по принципу "Единое окно", при котором лицензирующий орган получает указанные документы самостоятельно без участия субъекта предпринимательства. </w:t>
      </w:r>
    </w:p>
    <w:p w:rsidR="004F1DC4"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Вводится норма</w:t>
      </w:r>
      <w:r w:rsidR="004F1DC4" w:rsidRPr="005C7845">
        <w:rPr>
          <w:rFonts w:ascii="Times New Roman" w:hAnsi="Times New Roman"/>
          <w:bCs/>
          <w:sz w:val="24"/>
          <w:szCs w:val="24"/>
        </w:rPr>
        <w:t>,</w:t>
      </w:r>
      <w:r w:rsidRPr="005C7845">
        <w:rPr>
          <w:rFonts w:ascii="Times New Roman" w:hAnsi="Times New Roman"/>
          <w:bCs/>
          <w:sz w:val="24"/>
          <w:szCs w:val="24"/>
        </w:rPr>
        <w:t xml:space="preserve"> закрепляющ</w:t>
      </w:r>
      <w:r w:rsidR="004F1DC4" w:rsidRPr="005C7845">
        <w:rPr>
          <w:rFonts w:ascii="Times New Roman" w:hAnsi="Times New Roman"/>
          <w:bCs/>
          <w:sz w:val="24"/>
          <w:szCs w:val="24"/>
        </w:rPr>
        <w:t>ая</w:t>
      </w:r>
      <w:r w:rsidRPr="005C7845">
        <w:rPr>
          <w:rFonts w:ascii="Times New Roman" w:hAnsi="Times New Roman"/>
          <w:bCs/>
          <w:sz w:val="24"/>
          <w:szCs w:val="24"/>
        </w:rPr>
        <w:t xml:space="preserve"> лицензионное соглашение, котор</w:t>
      </w:r>
      <w:r w:rsidR="004F1DC4" w:rsidRPr="005C7845">
        <w:rPr>
          <w:rFonts w:ascii="Times New Roman" w:hAnsi="Times New Roman"/>
          <w:bCs/>
          <w:sz w:val="24"/>
          <w:szCs w:val="24"/>
        </w:rPr>
        <w:t>ое</w:t>
      </w:r>
      <w:r w:rsidRPr="005C7845">
        <w:rPr>
          <w:rFonts w:ascii="Times New Roman" w:hAnsi="Times New Roman"/>
          <w:bCs/>
          <w:sz w:val="24"/>
          <w:szCs w:val="24"/>
        </w:rPr>
        <w:t xml:space="preserve"> является документом, определяющим взаимные права и обязанности лицензирующего органа и лицензиата. </w:t>
      </w:r>
    </w:p>
    <w:p w:rsidR="001343FF" w:rsidRPr="005C7845" w:rsidRDefault="00D83348"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 xml:space="preserve">Также </w:t>
      </w:r>
      <w:r w:rsidR="001343FF" w:rsidRPr="005C7845">
        <w:rPr>
          <w:rFonts w:ascii="Times New Roman" w:hAnsi="Times New Roman"/>
          <w:bCs/>
          <w:sz w:val="24"/>
          <w:szCs w:val="24"/>
        </w:rPr>
        <w:t>перечислены основания для отказа в выдаче лицензии. Отказ в выдаче лицензии по иным не предусмотренным законодательством основаниям, в том числе по мотивам нец</w:t>
      </w:r>
      <w:r w:rsidRPr="005C7845">
        <w:rPr>
          <w:rFonts w:ascii="Times New Roman" w:hAnsi="Times New Roman"/>
          <w:bCs/>
          <w:sz w:val="24"/>
          <w:szCs w:val="24"/>
        </w:rPr>
        <w:t>елесообразности, не допускается</w:t>
      </w:r>
      <w:r w:rsidR="001343FF" w:rsidRPr="005C7845">
        <w:rPr>
          <w:rFonts w:ascii="Times New Roman" w:hAnsi="Times New Roman"/>
          <w:bCs/>
          <w:sz w:val="24"/>
          <w:szCs w:val="24"/>
        </w:rPr>
        <w:t>. Таким образом</w:t>
      </w:r>
      <w:r w:rsidRPr="005C7845">
        <w:rPr>
          <w:rFonts w:ascii="Times New Roman" w:hAnsi="Times New Roman"/>
          <w:bCs/>
          <w:sz w:val="24"/>
          <w:szCs w:val="24"/>
        </w:rPr>
        <w:t>,</w:t>
      </w:r>
      <w:r w:rsidR="001343FF" w:rsidRPr="005C7845">
        <w:rPr>
          <w:rFonts w:ascii="Times New Roman" w:hAnsi="Times New Roman"/>
          <w:bCs/>
          <w:sz w:val="24"/>
          <w:szCs w:val="24"/>
        </w:rPr>
        <w:t xml:space="preserve"> процесс получения отдельных лицензий и разрешений </w:t>
      </w:r>
      <w:hyperlink r:id="rId9" w:tgtFrame="_blank" w:history="1">
        <w:r w:rsidR="001343FF" w:rsidRPr="005C7845">
          <w:rPr>
            <w:rFonts w:ascii="Times New Roman" w:hAnsi="Times New Roman"/>
            <w:bCs/>
            <w:sz w:val="24"/>
            <w:szCs w:val="24"/>
          </w:rPr>
          <w:t>упрощается с установлением </w:t>
        </w:r>
      </w:hyperlink>
      <w:r w:rsidR="001343FF" w:rsidRPr="005C7845">
        <w:rPr>
          <w:rFonts w:ascii="Times New Roman" w:hAnsi="Times New Roman"/>
          <w:bCs/>
          <w:sz w:val="24"/>
          <w:szCs w:val="24"/>
        </w:rPr>
        <w:t>соответствующей нормы, что приведет к сокращению количества требуемых от заявителей документов. </w:t>
      </w:r>
    </w:p>
    <w:p w:rsidR="001343FF" w:rsidRPr="005C7845" w:rsidRDefault="001343FF" w:rsidP="005C7845">
      <w:pPr>
        <w:pStyle w:val="12"/>
        <w:ind w:firstLine="851"/>
        <w:jc w:val="both"/>
        <w:rPr>
          <w:rFonts w:ascii="Times New Roman" w:hAnsi="Times New Roman"/>
          <w:b/>
          <w:sz w:val="24"/>
          <w:szCs w:val="24"/>
          <w:u w:val="single"/>
        </w:rPr>
      </w:pPr>
    </w:p>
    <w:p w:rsidR="001343FF" w:rsidRPr="005C7845" w:rsidRDefault="001343FF" w:rsidP="005C7845">
      <w:pPr>
        <w:pStyle w:val="12"/>
        <w:ind w:firstLine="851"/>
        <w:jc w:val="both"/>
        <w:rPr>
          <w:rFonts w:ascii="Times New Roman" w:hAnsi="Times New Roman"/>
          <w:b/>
          <w:sz w:val="24"/>
          <w:szCs w:val="24"/>
          <w:u w:val="single"/>
        </w:rPr>
      </w:pPr>
      <w:r w:rsidRPr="005C7845">
        <w:rPr>
          <w:rFonts w:ascii="Times New Roman" w:hAnsi="Times New Roman"/>
          <w:b/>
          <w:sz w:val="24"/>
          <w:szCs w:val="24"/>
          <w:u w:val="single"/>
        </w:rPr>
        <w:t xml:space="preserve">Экономический анализ </w:t>
      </w:r>
    </w:p>
    <w:p w:rsidR="001343FF" w:rsidRPr="005C7845" w:rsidRDefault="001343FF" w:rsidP="005C7845">
      <w:pPr>
        <w:pStyle w:val="12"/>
        <w:ind w:firstLine="567"/>
        <w:jc w:val="both"/>
        <w:rPr>
          <w:rFonts w:ascii="Times New Roman" w:hAnsi="Times New Roman"/>
          <w:b/>
          <w:sz w:val="24"/>
          <w:szCs w:val="24"/>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Экономический анализ (расчет затрат и выгод) включает затраты времени (косвенные издержки) и денежные затраты, как единовременные, так и повторяющиеся (прямые издержки).</w:t>
      </w:r>
    </w:p>
    <w:p w:rsidR="001343FF" w:rsidRPr="005C7845" w:rsidRDefault="001343FF" w:rsidP="005C7845">
      <w:pPr>
        <w:spacing w:after="0" w:line="240" w:lineRule="auto"/>
        <w:jc w:val="both"/>
        <w:rPr>
          <w:rFonts w:ascii="Times New Roman" w:hAnsi="Times New Roman"/>
          <w:bCs/>
          <w:sz w:val="24"/>
          <w:szCs w:val="24"/>
        </w:rPr>
      </w:pPr>
    </w:p>
    <w:p w:rsidR="001343FF" w:rsidRPr="005C7845" w:rsidRDefault="001343FF" w:rsidP="005C7845">
      <w:pPr>
        <w:spacing w:after="0" w:line="240" w:lineRule="auto"/>
        <w:jc w:val="both"/>
        <w:rPr>
          <w:rFonts w:ascii="Times New Roman" w:hAnsi="Times New Roman"/>
          <w:bCs/>
          <w:i/>
          <w:sz w:val="24"/>
          <w:szCs w:val="24"/>
        </w:rPr>
      </w:pPr>
      <w:r w:rsidRPr="005C7845">
        <w:rPr>
          <w:rFonts w:ascii="Times New Roman" w:hAnsi="Times New Roman"/>
          <w:bCs/>
          <w:sz w:val="24"/>
          <w:szCs w:val="24"/>
        </w:rPr>
        <w:tab/>
      </w:r>
      <w:r w:rsidRPr="005C7845">
        <w:rPr>
          <w:rFonts w:ascii="Times New Roman" w:hAnsi="Times New Roman"/>
          <w:bCs/>
          <w:i/>
          <w:sz w:val="24"/>
          <w:szCs w:val="24"/>
        </w:rPr>
        <w:t>1. Расчет затрат предприятия (предпринимателя) (</w:t>
      </w:r>
      <w:proofErr w:type="spellStart"/>
      <w:r w:rsidRPr="005C7845">
        <w:rPr>
          <w:rFonts w:ascii="Times New Roman" w:hAnsi="Times New Roman"/>
          <w:bCs/>
          <w:i/>
          <w:sz w:val="24"/>
          <w:szCs w:val="24"/>
        </w:rPr>
        <w:t>Зп</w:t>
      </w:r>
      <w:proofErr w:type="spellEnd"/>
      <w:r w:rsidRPr="005C7845">
        <w:rPr>
          <w:rFonts w:ascii="Times New Roman" w:hAnsi="Times New Roman"/>
          <w:bCs/>
          <w:i/>
          <w:sz w:val="24"/>
          <w:szCs w:val="24"/>
        </w:rPr>
        <w:t>)</w:t>
      </w:r>
      <w:r w:rsidR="00FC5148">
        <w:rPr>
          <w:rFonts w:ascii="Times New Roman" w:hAnsi="Times New Roman"/>
          <w:bCs/>
          <w:i/>
          <w:sz w:val="24"/>
          <w:szCs w:val="24"/>
        </w:rPr>
        <w:t xml:space="preserve"> </w:t>
      </w:r>
      <w:bookmarkStart w:id="32" w:name="_GoBack"/>
      <w:bookmarkEnd w:id="32"/>
      <w:r w:rsidRPr="005C7845">
        <w:rPr>
          <w:rFonts w:ascii="Times New Roman" w:hAnsi="Times New Roman"/>
          <w:bCs/>
          <w:i/>
          <w:sz w:val="24"/>
          <w:szCs w:val="24"/>
        </w:rPr>
        <w:t>производится по следующей формуле:</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lastRenderedPageBreak/>
        <w:t>Зп</w:t>
      </w:r>
      <w:proofErr w:type="spellEnd"/>
      <w:r w:rsidRPr="005C7845">
        <w:rPr>
          <w:rFonts w:ascii="Times New Roman" w:hAnsi="Times New Roman"/>
          <w:bCs/>
          <w:sz w:val="24"/>
          <w:szCs w:val="24"/>
        </w:rPr>
        <w:t xml:space="preserve"> = косвенные затраты (</w:t>
      </w:r>
      <w:proofErr w:type="spellStart"/>
      <w:proofErr w:type="gramStart"/>
      <w:r w:rsidRPr="005C7845">
        <w:rPr>
          <w:rFonts w:ascii="Times New Roman" w:hAnsi="Times New Roman"/>
          <w:bCs/>
          <w:sz w:val="24"/>
          <w:szCs w:val="24"/>
        </w:rPr>
        <w:t>Кз</w:t>
      </w:r>
      <w:proofErr w:type="spellEnd"/>
      <w:proofErr w:type="gramEnd"/>
      <w:r w:rsidRPr="005C7845">
        <w:rPr>
          <w:rFonts w:ascii="Times New Roman" w:hAnsi="Times New Roman"/>
          <w:bCs/>
          <w:sz w:val="24"/>
          <w:szCs w:val="24"/>
        </w:rPr>
        <w:t>) + прямые затраты (</w:t>
      </w:r>
      <w:proofErr w:type="spellStart"/>
      <w:r w:rsidRPr="005C7845">
        <w:rPr>
          <w:rFonts w:ascii="Times New Roman" w:hAnsi="Times New Roman"/>
          <w:bCs/>
          <w:sz w:val="24"/>
          <w:szCs w:val="24"/>
        </w:rPr>
        <w:t>Пз</w:t>
      </w:r>
      <w:proofErr w:type="spellEnd"/>
      <w:r w:rsidRPr="005C7845">
        <w:rPr>
          <w:rFonts w:ascii="Times New Roman" w:hAnsi="Times New Roman"/>
          <w:bCs/>
          <w:sz w:val="24"/>
          <w:szCs w:val="24"/>
        </w:rPr>
        <w:t>),</w:t>
      </w:r>
    </w:p>
    <w:p w:rsidR="001343FF" w:rsidRPr="005C7845" w:rsidRDefault="001343FF" w:rsidP="005C7845">
      <w:pPr>
        <w:spacing w:after="0" w:line="240" w:lineRule="auto"/>
        <w:jc w:val="both"/>
        <w:rPr>
          <w:rFonts w:ascii="Times New Roman" w:hAnsi="Times New Roman"/>
          <w:bCs/>
          <w:sz w:val="24"/>
          <w:szCs w:val="24"/>
          <w:lang w:val="pl-PL"/>
        </w:rPr>
      </w:pPr>
      <w:proofErr w:type="spellStart"/>
      <w:r w:rsidRPr="005C7845">
        <w:rPr>
          <w:rFonts w:ascii="Times New Roman" w:hAnsi="Times New Roman"/>
          <w:bCs/>
          <w:sz w:val="24"/>
          <w:szCs w:val="24"/>
        </w:rPr>
        <w:t>Прямыезатраты</w:t>
      </w:r>
      <w:proofErr w:type="spellEnd"/>
      <w:r w:rsidRPr="005C7845">
        <w:rPr>
          <w:rFonts w:ascii="Times New Roman" w:hAnsi="Times New Roman"/>
          <w:bCs/>
          <w:sz w:val="24"/>
          <w:szCs w:val="24"/>
          <w:lang w:val="pl-PL"/>
        </w:rPr>
        <w:t xml:space="preserve"> (</w:t>
      </w:r>
      <w:proofErr w:type="spellStart"/>
      <w:r w:rsidRPr="005C7845">
        <w:rPr>
          <w:rFonts w:ascii="Times New Roman" w:hAnsi="Times New Roman"/>
          <w:bCs/>
          <w:sz w:val="24"/>
          <w:szCs w:val="24"/>
        </w:rPr>
        <w:t>Пз</w:t>
      </w:r>
      <w:proofErr w:type="spellEnd"/>
      <w:r w:rsidRPr="005C7845">
        <w:rPr>
          <w:rFonts w:ascii="Times New Roman" w:hAnsi="Times New Roman"/>
          <w:bCs/>
          <w:sz w:val="24"/>
          <w:szCs w:val="24"/>
          <w:lang w:val="pl-PL"/>
        </w:rPr>
        <w:t>) = i1 + i2 + i3 +...+ in,</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где:</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 xml:space="preserve"> i –стоимость той или иной процедуры при соблюдении </w:t>
      </w:r>
      <w:r w:rsidR="00D83348" w:rsidRPr="005C7845">
        <w:rPr>
          <w:rFonts w:ascii="Times New Roman" w:hAnsi="Times New Roman"/>
          <w:bCs/>
          <w:sz w:val="24"/>
          <w:szCs w:val="24"/>
        </w:rPr>
        <w:t>НПА</w:t>
      </w:r>
      <w:r w:rsidRPr="005C7845">
        <w:rPr>
          <w:rFonts w:ascii="Times New Roman" w:hAnsi="Times New Roman"/>
          <w:bCs/>
          <w:sz w:val="24"/>
          <w:szCs w:val="24"/>
        </w:rPr>
        <w:t>, оцененная в сомах;</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 xml:space="preserve"> Прямые затраты:</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ab/>
        <w:t>- плата за лицензию 1000 сом;</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ab/>
        <w:t>- иные затраты 500 сом.</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ab/>
      </w:r>
      <w:proofErr w:type="spellStart"/>
      <w:r w:rsidRPr="005C7845">
        <w:rPr>
          <w:rFonts w:ascii="Times New Roman" w:hAnsi="Times New Roman"/>
          <w:bCs/>
          <w:sz w:val="24"/>
          <w:szCs w:val="24"/>
        </w:rPr>
        <w:t>Пз</w:t>
      </w:r>
      <w:proofErr w:type="spellEnd"/>
      <w:r w:rsidRPr="005C7845">
        <w:rPr>
          <w:rFonts w:ascii="Times New Roman" w:hAnsi="Times New Roman"/>
          <w:bCs/>
          <w:sz w:val="24"/>
          <w:szCs w:val="24"/>
        </w:rPr>
        <w:t xml:space="preserve"> = 1000 + 500 = 1500 сом.</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Косвенные затраты (</w:t>
      </w:r>
      <w:proofErr w:type="spellStart"/>
      <w:proofErr w:type="gramStart"/>
      <w:r w:rsidRPr="005C7845">
        <w:rPr>
          <w:rFonts w:ascii="Times New Roman" w:hAnsi="Times New Roman"/>
          <w:bCs/>
          <w:sz w:val="24"/>
          <w:szCs w:val="24"/>
        </w:rPr>
        <w:t>Кз</w:t>
      </w:r>
      <w:proofErr w:type="spellEnd"/>
      <w:proofErr w:type="gramEnd"/>
      <w:r w:rsidRPr="005C7845">
        <w:rPr>
          <w:rFonts w:ascii="Times New Roman" w:hAnsi="Times New Roman"/>
          <w:bCs/>
          <w:sz w:val="24"/>
          <w:szCs w:val="24"/>
        </w:rPr>
        <w:t xml:space="preserve">) = </w:t>
      </w:r>
      <w:proofErr w:type="spellStart"/>
      <w:r w:rsidRPr="005C7845">
        <w:rPr>
          <w:rFonts w:ascii="Times New Roman" w:hAnsi="Times New Roman"/>
          <w:bCs/>
          <w:sz w:val="24"/>
          <w:szCs w:val="24"/>
        </w:rPr>
        <w:t>Зср</w:t>
      </w:r>
      <w:proofErr w:type="spellEnd"/>
      <w:r w:rsidRPr="005C7845">
        <w:rPr>
          <w:rFonts w:ascii="Times New Roman" w:hAnsi="Times New Roman"/>
          <w:bCs/>
          <w:sz w:val="24"/>
          <w:szCs w:val="24"/>
        </w:rPr>
        <w:t xml:space="preserve"> * </w:t>
      </w:r>
      <w:proofErr w:type="spellStart"/>
      <w:r w:rsidRPr="005C7845">
        <w:rPr>
          <w:rFonts w:ascii="Times New Roman" w:hAnsi="Times New Roman"/>
          <w:bCs/>
          <w:sz w:val="24"/>
          <w:szCs w:val="24"/>
        </w:rPr>
        <w:t>nt</w:t>
      </w:r>
      <w:proofErr w:type="spellEnd"/>
      <w:r w:rsidRPr="005C7845">
        <w:rPr>
          <w:rFonts w:ascii="Times New Roman" w:hAnsi="Times New Roman"/>
          <w:bCs/>
          <w:sz w:val="24"/>
          <w:szCs w:val="24"/>
        </w:rPr>
        <w:t>/t,</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 xml:space="preserve"> где:</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nt</w:t>
      </w:r>
      <w:proofErr w:type="spellEnd"/>
      <w:r w:rsidRPr="005C7845">
        <w:rPr>
          <w:rFonts w:ascii="Times New Roman" w:hAnsi="Times New Roman"/>
          <w:bCs/>
          <w:sz w:val="24"/>
          <w:szCs w:val="24"/>
        </w:rPr>
        <w:t>- количество часов, затраченных на одну процедуру;</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t - количество рабочих часов в месяце;</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Зср</w:t>
      </w:r>
      <w:proofErr w:type="spellEnd"/>
      <w:r w:rsidRPr="005C7845">
        <w:rPr>
          <w:rFonts w:ascii="Times New Roman" w:hAnsi="Times New Roman"/>
          <w:bCs/>
          <w:sz w:val="24"/>
          <w:szCs w:val="24"/>
        </w:rPr>
        <w:t xml:space="preserve"> - средняя заработная плата по предприятию/экономике.</w:t>
      </w:r>
    </w:p>
    <w:p w:rsidR="001343FF" w:rsidRPr="005C7845" w:rsidRDefault="001343FF" w:rsidP="005C7845">
      <w:pPr>
        <w:spacing w:after="0" w:line="240" w:lineRule="auto"/>
        <w:jc w:val="both"/>
        <w:rPr>
          <w:rFonts w:ascii="Times New Roman" w:hAnsi="Times New Roman"/>
          <w:bCs/>
          <w:sz w:val="24"/>
          <w:szCs w:val="24"/>
        </w:rPr>
      </w:pPr>
      <w:proofErr w:type="spellStart"/>
      <w:proofErr w:type="gramStart"/>
      <w:r w:rsidRPr="005C7845">
        <w:rPr>
          <w:rFonts w:ascii="Times New Roman" w:hAnsi="Times New Roman"/>
          <w:bCs/>
          <w:sz w:val="24"/>
          <w:szCs w:val="24"/>
        </w:rPr>
        <w:t>Кз</w:t>
      </w:r>
      <w:proofErr w:type="spellEnd"/>
      <w:proofErr w:type="gramEnd"/>
      <w:r w:rsidRPr="005C7845">
        <w:rPr>
          <w:rFonts w:ascii="Times New Roman" w:hAnsi="Times New Roman"/>
          <w:bCs/>
          <w:sz w:val="24"/>
          <w:szCs w:val="24"/>
        </w:rPr>
        <w:t xml:space="preserve"> = 11500*48/176 = 3136 сом.</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Зп</w:t>
      </w:r>
      <w:proofErr w:type="spellEnd"/>
      <w:r w:rsidRPr="005C7845">
        <w:rPr>
          <w:rFonts w:ascii="Times New Roman" w:hAnsi="Times New Roman"/>
          <w:bCs/>
          <w:sz w:val="24"/>
          <w:szCs w:val="24"/>
        </w:rPr>
        <w:t xml:space="preserve"> = </w:t>
      </w:r>
      <w:proofErr w:type="spellStart"/>
      <w:proofErr w:type="gramStart"/>
      <w:r w:rsidRPr="005C7845">
        <w:rPr>
          <w:rFonts w:ascii="Times New Roman" w:hAnsi="Times New Roman"/>
          <w:bCs/>
          <w:sz w:val="24"/>
          <w:szCs w:val="24"/>
        </w:rPr>
        <w:t>Кз</w:t>
      </w:r>
      <w:proofErr w:type="spellEnd"/>
      <w:proofErr w:type="gramEnd"/>
      <w:r w:rsidRPr="005C7845">
        <w:rPr>
          <w:rFonts w:ascii="Times New Roman" w:hAnsi="Times New Roman"/>
          <w:bCs/>
          <w:sz w:val="24"/>
          <w:szCs w:val="24"/>
        </w:rPr>
        <w:t xml:space="preserve"> + </w:t>
      </w:r>
      <w:proofErr w:type="spellStart"/>
      <w:r w:rsidRPr="005C7845">
        <w:rPr>
          <w:rFonts w:ascii="Times New Roman" w:hAnsi="Times New Roman"/>
          <w:bCs/>
          <w:sz w:val="24"/>
          <w:szCs w:val="24"/>
        </w:rPr>
        <w:t>Пз</w:t>
      </w:r>
      <w:proofErr w:type="spellEnd"/>
      <w:r w:rsidRPr="005C7845">
        <w:rPr>
          <w:rFonts w:ascii="Times New Roman" w:hAnsi="Times New Roman"/>
          <w:bCs/>
          <w:sz w:val="24"/>
          <w:szCs w:val="24"/>
        </w:rPr>
        <w:t xml:space="preserve"> =3136 +1500 = 4636 сом.</w:t>
      </w:r>
    </w:p>
    <w:p w:rsidR="001343FF" w:rsidRPr="005C7845" w:rsidRDefault="001343FF" w:rsidP="005C7845">
      <w:pPr>
        <w:spacing w:after="0" w:line="240" w:lineRule="auto"/>
        <w:jc w:val="both"/>
        <w:rPr>
          <w:rFonts w:ascii="Times New Roman" w:hAnsi="Times New Roman"/>
          <w:bCs/>
          <w:sz w:val="24"/>
          <w:szCs w:val="24"/>
        </w:rPr>
      </w:pPr>
    </w:p>
    <w:p w:rsidR="001343FF" w:rsidRPr="005C7845" w:rsidRDefault="001343FF" w:rsidP="005C7845">
      <w:pPr>
        <w:spacing w:after="0" w:line="240" w:lineRule="auto"/>
        <w:jc w:val="both"/>
        <w:rPr>
          <w:rFonts w:ascii="Times New Roman" w:hAnsi="Times New Roman"/>
          <w:bCs/>
          <w:i/>
          <w:sz w:val="24"/>
          <w:szCs w:val="24"/>
        </w:rPr>
      </w:pPr>
      <w:r w:rsidRPr="005C7845">
        <w:rPr>
          <w:rFonts w:ascii="Times New Roman" w:hAnsi="Times New Roman"/>
          <w:bCs/>
          <w:i/>
          <w:sz w:val="24"/>
          <w:szCs w:val="24"/>
        </w:rPr>
        <w:t>2. Расчет затрат государственных органов (</w:t>
      </w:r>
      <w:proofErr w:type="spellStart"/>
      <w:r w:rsidRPr="005C7845">
        <w:rPr>
          <w:rFonts w:ascii="Times New Roman" w:hAnsi="Times New Roman"/>
          <w:bCs/>
          <w:i/>
          <w:sz w:val="24"/>
          <w:szCs w:val="24"/>
        </w:rPr>
        <w:t>Зг</w:t>
      </w:r>
      <w:proofErr w:type="spellEnd"/>
      <w:r w:rsidRPr="005C7845">
        <w:rPr>
          <w:rFonts w:ascii="Times New Roman" w:hAnsi="Times New Roman"/>
          <w:bCs/>
          <w:i/>
          <w:sz w:val="24"/>
          <w:szCs w:val="24"/>
        </w:rPr>
        <w:t>) производится по следующей формуле:</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Зг</w:t>
      </w:r>
      <w:proofErr w:type="spellEnd"/>
      <w:r w:rsidRPr="005C7845">
        <w:rPr>
          <w:rFonts w:ascii="Times New Roman" w:hAnsi="Times New Roman"/>
          <w:bCs/>
          <w:sz w:val="24"/>
          <w:szCs w:val="24"/>
        </w:rPr>
        <w:t xml:space="preserve"> = прямые затраты государственного органа (</w:t>
      </w:r>
      <w:proofErr w:type="spellStart"/>
      <w:r w:rsidRPr="005C7845">
        <w:rPr>
          <w:rFonts w:ascii="Times New Roman" w:hAnsi="Times New Roman"/>
          <w:bCs/>
          <w:sz w:val="24"/>
          <w:szCs w:val="24"/>
        </w:rPr>
        <w:t>Пзг</w:t>
      </w:r>
      <w:proofErr w:type="spellEnd"/>
      <w:r w:rsidRPr="005C7845">
        <w:rPr>
          <w:rFonts w:ascii="Times New Roman" w:hAnsi="Times New Roman"/>
          <w:bCs/>
          <w:sz w:val="24"/>
          <w:szCs w:val="24"/>
        </w:rPr>
        <w:t>) + Косвенные затраты государственного органа (</w:t>
      </w:r>
      <w:proofErr w:type="spellStart"/>
      <w:r w:rsidRPr="005C7845">
        <w:rPr>
          <w:rFonts w:ascii="Times New Roman" w:hAnsi="Times New Roman"/>
          <w:bCs/>
          <w:sz w:val="24"/>
          <w:szCs w:val="24"/>
        </w:rPr>
        <w:t>Кзг</w:t>
      </w:r>
      <w:proofErr w:type="spellEnd"/>
      <w:r w:rsidRPr="005C7845">
        <w:rPr>
          <w:rFonts w:ascii="Times New Roman" w:hAnsi="Times New Roman"/>
          <w:bCs/>
          <w:sz w:val="24"/>
          <w:szCs w:val="24"/>
        </w:rPr>
        <w:t>).</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Прямые затраты государственных органов при выдаче лицензии или разрешения включают:</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 xml:space="preserve">- на изготовление бланка лицензии – 30 сом; </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 xml:space="preserve"> - затраты на ведение и хранение документации на бумажных и электронных носителях в рамках ведения реестра лицензий и разрешений – 100 сом;</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 транспортные расходы 300 сом.</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При подсчете косвенных затрат государственного органа также используются коэффициенты функциональной нагрузки государственных служащих:</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1.Руководитель - 5 %</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2.Заместитель руководителя - 5 %</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3.Начальник отдела - 30 %</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4. Специалист - исполнитель – 60 %.</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Количество затраченного времени на процедуру выдачи одной лицензии</w:t>
      </w:r>
      <w:r w:rsidR="00D83348" w:rsidRPr="005C7845">
        <w:rPr>
          <w:rFonts w:ascii="Times New Roman" w:hAnsi="Times New Roman"/>
          <w:bCs/>
          <w:sz w:val="24"/>
          <w:szCs w:val="24"/>
        </w:rPr>
        <w:t>/</w:t>
      </w:r>
      <w:r w:rsidRPr="005C7845">
        <w:rPr>
          <w:rFonts w:ascii="Times New Roman" w:hAnsi="Times New Roman"/>
          <w:bCs/>
          <w:sz w:val="24"/>
          <w:szCs w:val="24"/>
        </w:rPr>
        <w:t>разрешения:</w:t>
      </w:r>
    </w:p>
    <w:p w:rsidR="001343FF" w:rsidRPr="005C7845" w:rsidRDefault="001343FF" w:rsidP="005C7845">
      <w:pPr>
        <w:spacing w:after="0" w:line="240" w:lineRule="auto"/>
        <w:jc w:val="both"/>
        <w:rPr>
          <w:rFonts w:ascii="Times New Roman" w:hAnsi="Times New Roman"/>
          <w:bCs/>
          <w:sz w:val="24"/>
          <w:szCs w:val="24"/>
        </w:rPr>
      </w:pPr>
    </w:p>
    <w:tbl>
      <w:tblPr>
        <w:tblW w:w="9488" w:type="dxa"/>
        <w:tblCellMar>
          <w:left w:w="0" w:type="dxa"/>
          <w:right w:w="0" w:type="dxa"/>
        </w:tblCellMar>
        <w:tblLook w:val="00A0" w:firstRow="1" w:lastRow="0" w:firstColumn="1" w:lastColumn="0" w:noHBand="0" w:noVBand="0"/>
      </w:tblPr>
      <w:tblGrid>
        <w:gridCol w:w="314"/>
        <w:gridCol w:w="7084"/>
        <w:gridCol w:w="2090"/>
      </w:tblGrid>
      <w:tr w:rsidR="005C7845" w:rsidRPr="005C7845" w:rsidTr="00AC6146">
        <w:tc>
          <w:tcPr>
            <w:tcW w:w="31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jc w:val="center"/>
              <w:rPr>
                <w:rFonts w:ascii="Times New Roman" w:hAnsi="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jc w:val="center"/>
              <w:rPr>
                <w:rFonts w:ascii="Times New Roman" w:hAnsi="Times New Roman"/>
                <w:b/>
                <w:bCs/>
                <w:sz w:val="24"/>
                <w:szCs w:val="24"/>
              </w:rPr>
            </w:pPr>
            <w:r w:rsidRPr="005C7845">
              <w:rPr>
                <w:rFonts w:ascii="Times New Roman" w:hAnsi="Times New Roman"/>
                <w:b/>
                <w:bCs/>
                <w:sz w:val="24"/>
                <w:szCs w:val="24"/>
              </w:rPr>
              <w:t>Наименование процедуры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jc w:val="center"/>
              <w:rPr>
                <w:rFonts w:ascii="Times New Roman" w:hAnsi="Times New Roman"/>
                <w:b/>
                <w:bCs/>
                <w:sz w:val="24"/>
                <w:szCs w:val="24"/>
              </w:rPr>
            </w:pPr>
            <w:r w:rsidRPr="005C7845">
              <w:rPr>
                <w:rFonts w:ascii="Times New Roman" w:hAnsi="Times New Roman"/>
                <w:b/>
                <w:bCs/>
                <w:sz w:val="24"/>
                <w:szCs w:val="24"/>
              </w:rPr>
              <w:t>Кол-во затраченного времени, в часах</w:t>
            </w:r>
          </w:p>
        </w:tc>
      </w:tr>
      <w:tr w:rsidR="005C7845" w:rsidRPr="005C7845" w:rsidTr="00AC6146">
        <w:tc>
          <w:tcPr>
            <w:tcW w:w="31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ind w:left="124" w:right="163"/>
              <w:jc w:val="both"/>
              <w:rPr>
                <w:rFonts w:ascii="Times New Roman" w:hAnsi="Times New Roman"/>
                <w:bCs/>
                <w:sz w:val="24"/>
                <w:szCs w:val="24"/>
              </w:rPr>
            </w:pPr>
            <w:r w:rsidRPr="005C7845">
              <w:rPr>
                <w:rFonts w:ascii="Times New Roman" w:hAnsi="Times New Roman"/>
                <w:bCs/>
                <w:sz w:val="24"/>
                <w:szCs w:val="24"/>
              </w:rPr>
              <w:t>Количество часов государственных служащих</w:t>
            </w:r>
            <w:r w:rsidR="00322643" w:rsidRPr="005C7845">
              <w:rPr>
                <w:rFonts w:ascii="Times New Roman" w:hAnsi="Times New Roman"/>
                <w:bCs/>
                <w:sz w:val="24"/>
                <w:szCs w:val="24"/>
              </w:rPr>
              <w:t>,</w:t>
            </w:r>
            <w:r w:rsidRPr="005C7845">
              <w:rPr>
                <w:rFonts w:ascii="Times New Roman" w:hAnsi="Times New Roman"/>
                <w:bCs/>
                <w:sz w:val="24"/>
                <w:szCs w:val="24"/>
              </w:rPr>
              <w:t xml:space="preserve"> затраченных на экспертизу документов соискателя</w:t>
            </w:r>
            <w:r w:rsidR="00322643" w:rsidRPr="005C7845">
              <w:rPr>
                <w:rFonts w:ascii="Times New Roman" w:hAnsi="Times New Roman"/>
                <w:bCs/>
                <w:sz w:val="24"/>
                <w:szCs w:val="24"/>
              </w:rPr>
              <w:t>,</w:t>
            </w:r>
            <w:r w:rsidRPr="005C7845">
              <w:rPr>
                <w:rFonts w:ascii="Times New Roman" w:hAnsi="Times New Roman"/>
                <w:bCs/>
                <w:sz w:val="24"/>
                <w:szCs w:val="24"/>
              </w:rPr>
              <w:t xml:space="preserve"> на получение лицензии или разрешения, подготовку заключения (на выдачу 1 лицензии или разрешения), подготовку проекта приказа, в среднем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jc w:val="center"/>
              <w:rPr>
                <w:rFonts w:ascii="Times New Roman" w:hAnsi="Times New Roman"/>
                <w:bCs/>
                <w:sz w:val="24"/>
                <w:szCs w:val="24"/>
              </w:rPr>
            </w:pPr>
            <w:r w:rsidRPr="005C7845">
              <w:rPr>
                <w:rFonts w:ascii="Times New Roman" w:hAnsi="Times New Roman"/>
                <w:bCs/>
                <w:sz w:val="24"/>
                <w:szCs w:val="24"/>
              </w:rPr>
              <w:t>2 часа</w:t>
            </w:r>
          </w:p>
        </w:tc>
      </w:tr>
      <w:tr w:rsidR="005C7845" w:rsidRPr="005C7845" w:rsidTr="00AC6146">
        <w:tc>
          <w:tcPr>
            <w:tcW w:w="31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ind w:left="124" w:right="163"/>
              <w:jc w:val="both"/>
              <w:rPr>
                <w:rFonts w:ascii="Times New Roman" w:hAnsi="Times New Roman"/>
                <w:bCs/>
                <w:sz w:val="24"/>
                <w:szCs w:val="24"/>
              </w:rPr>
            </w:pPr>
            <w:r w:rsidRPr="005C7845">
              <w:rPr>
                <w:rFonts w:ascii="Times New Roman" w:hAnsi="Times New Roman"/>
                <w:bCs/>
                <w:sz w:val="24"/>
                <w:szCs w:val="24"/>
              </w:rPr>
              <w:t>Количество часов государственных служащих</w:t>
            </w:r>
            <w:r w:rsidR="00322643" w:rsidRPr="005C7845">
              <w:rPr>
                <w:rFonts w:ascii="Times New Roman" w:hAnsi="Times New Roman"/>
                <w:bCs/>
                <w:sz w:val="24"/>
                <w:szCs w:val="24"/>
              </w:rPr>
              <w:t>,</w:t>
            </w:r>
            <w:r w:rsidRPr="005C7845">
              <w:rPr>
                <w:rFonts w:ascii="Times New Roman" w:hAnsi="Times New Roman"/>
                <w:bCs/>
                <w:sz w:val="24"/>
                <w:szCs w:val="24"/>
              </w:rPr>
              <w:t xml:space="preserve"> затраченных на заполнение бумажного и электронного реестра на официальном сайте (на выдачу 1 лицензии или разрешения)</w:t>
            </w:r>
            <w:r w:rsidR="00322643" w:rsidRPr="005C7845">
              <w:rPr>
                <w:rFonts w:ascii="Times New Roman" w:hAnsi="Times New Roman"/>
                <w:bCs/>
                <w:sz w:val="24"/>
                <w:szCs w:val="24"/>
              </w:rPr>
              <w:t>,</w:t>
            </w:r>
            <w:r w:rsidRPr="005C7845">
              <w:rPr>
                <w:rFonts w:ascii="Times New Roman" w:hAnsi="Times New Roman"/>
                <w:bCs/>
                <w:sz w:val="24"/>
                <w:szCs w:val="24"/>
              </w:rPr>
              <w:t xml:space="preserve"> в среднем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jc w:val="center"/>
              <w:rPr>
                <w:rFonts w:ascii="Times New Roman" w:hAnsi="Times New Roman"/>
                <w:bCs/>
                <w:sz w:val="24"/>
                <w:szCs w:val="24"/>
              </w:rPr>
            </w:pPr>
            <w:r w:rsidRPr="005C7845">
              <w:rPr>
                <w:rFonts w:ascii="Times New Roman" w:hAnsi="Times New Roman"/>
                <w:bCs/>
                <w:sz w:val="24"/>
                <w:szCs w:val="24"/>
              </w:rPr>
              <w:t>1 час</w:t>
            </w:r>
          </w:p>
        </w:tc>
      </w:tr>
      <w:tr w:rsidR="005C7845" w:rsidRPr="005C7845" w:rsidTr="00AC6146">
        <w:tc>
          <w:tcPr>
            <w:tcW w:w="31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ind w:left="124" w:right="163"/>
              <w:jc w:val="both"/>
              <w:rPr>
                <w:rFonts w:ascii="Times New Roman" w:hAnsi="Times New Roman"/>
                <w:bCs/>
                <w:sz w:val="24"/>
                <w:szCs w:val="24"/>
              </w:rPr>
            </w:pPr>
            <w:r w:rsidRPr="005C7845">
              <w:rPr>
                <w:rFonts w:ascii="Times New Roman" w:hAnsi="Times New Roman"/>
                <w:bCs/>
                <w:sz w:val="24"/>
                <w:szCs w:val="24"/>
              </w:rPr>
              <w:t>Количество часов государственных служащих</w:t>
            </w:r>
            <w:r w:rsidR="00322643" w:rsidRPr="005C7845">
              <w:rPr>
                <w:rFonts w:ascii="Times New Roman" w:hAnsi="Times New Roman"/>
                <w:bCs/>
                <w:sz w:val="24"/>
                <w:szCs w:val="24"/>
              </w:rPr>
              <w:t>,</w:t>
            </w:r>
            <w:r w:rsidRPr="005C7845">
              <w:rPr>
                <w:rFonts w:ascii="Times New Roman" w:hAnsi="Times New Roman"/>
                <w:bCs/>
                <w:sz w:val="24"/>
                <w:szCs w:val="24"/>
              </w:rPr>
              <w:t xml:space="preserve"> затраченных на проведение проверок лицензиаров по заявлению соискателя, подготовку проекта приказа, составление актов проверки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jc w:val="center"/>
              <w:rPr>
                <w:rFonts w:ascii="Times New Roman" w:hAnsi="Times New Roman"/>
                <w:bCs/>
                <w:sz w:val="24"/>
                <w:szCs w:val="24"/>
              </w:rPr>
            </w:pPr>
            <w:r w:rsidRPr="005C7845">
              <w:rPr>
                <w:rFonts w:ascii="Times New Roman" w:hAnsi="Times New Roman"/>
                <w:bCs/>
                <w:sz w:val="24"/>
                <w:szCs w:val="24"/>
              </w:rPr>
              <w:t>10 часов</w:t>
            </w:r>
          </w:p>
        </w:tc>
      </w:tr>
      <w:tr w:rsidR="005C7845" w:rsidRPr="005C7845" w:rsidTr="00AC6146">
        <w:tc>
          <w:tcPr>
            <w:tcW w:w="31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jc w:val="both"/>
              <w:rPr>
                <w:rFonts w:ascii="Times New Roman" w:hAnsi="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ind w:left="112"/>
              <w:jc w:val="both"/>
              <w:rPr>
                <w:rFonts w:ascii="Times New Roman" w:hAnsi="Times New Roman"/>
                <w:b/>
                <w:bCs/>
                <w:sz w:val="24"/>
                <w:szCs w:val="24"/>
              </w:rPr>
            </w:pPr>
            <w:r w:rsidRPr="005C7845">
              <w:rPr>
                <w:rFonts w:ascii="Times New Roman" w:hAnsi="Times New Roman"/>
                <w:b/>
                <w:bCs/>
                <w:sz w:val="24"/>
                <w:szCs w:val="24"/>
              </w:rPr>
              <w:t>Всего затраченных часов, в среднем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343FF" w:rsidRPr="005C7845" w:rsidRDefault="001343FF" w:rsidP="005C7845">
            <w:pPr>
              <w:spacing w:after="0" w:line="240" w:lineRule="auto"/>
              <w:jc w:val="center"/>
              <w:rPr>
                <w:rFonts w:ascii="Times New Roman" w:hAnsi="Times New Roman"/>
                <w:b/>
                <w:bCs/>
                <w:sz w:val="24"/>
                <w:szCs w:val="24"/>
              </w:rPr>
            </w:pPr>
            <w:r w:rsidRPr="005C7845">
              <w:rPr>
                <w:rFonts w:ascii="Times New Roman" w:hAnsi="Times New Roman"/>
                <w:b/>
                <w:bCs/>
                <w:sz w:val="24"/>
                <w:szCs w:val="24"/>
              </w:rPr>
              <w:t>13 часов</w:t>
            </w:r>
          </w:p>
        </w:tc>
      </w:tr>
    </w:tbl>
    <w:p w:rsidR="001343FF" w:rsidRPr="005C7845" w:rsidRDefault="001343FF" w:rsidP="005C7845">
      <w:pPr>
        <w:spacing w:after="0" w:line="240" w:lineRule="auto"/>
        <w:jc w:val="both"/>
        <w:rPr>
          <w:rFonts w:ascii="Times New Roman" w:hAnsi="Times New Roman"/>
          <w:bCs/>
          <w:sz w:val="24"/>
          <w:szCs w:val="24"/>
        </w:rPr>
      </w:pPr>
    </w:p>
    <w:p w:rsidR="001343FF" w:rsidRPr="005C7845" w:rsidRDefault="001343FF" w:rsidP="005C7845">
      <w:pPr>
        <w:spacing w:after="0" w:line="240" w:lineRule="auto"/>
        <w:jc w:val="both"/>
        <w:rPr>
          <w:rFonts w:ascii="Times New Roman" w:hAnsi="Times New Roman"/>
          <w:bCs/>
          <w:i/>
          <w:sz w:val="24"/>
          <w:szCs w:val="24"/>
        </w:rPr>
      </w:pPr>
      <w:r w:rsidRPr="005C7845">
        <w:rPr>
          <w:rFonts w:ascii="Times New Roman" w:hAnsi="Times New Roman"/>
          <w:bCs/>
          <w:i/>
          <w:sz w:val="24"/>
          <w:szCs w:val="24"/>
        </w:rPr>
        <w:t>Косвенные затраты государственных органов (</w:t>
      </w:r>
      <w:proofErr w:type="spellStart"/>
      <w:r w:rsidRPr="005C7845">
        <w:rPr>
          <w:rFonts w:ascii="Times New Roman" w:hAnsi="Times New Roman"/>
          <w:bCs/>
          <w:i/>
          <w:sz w:val="24"/>
          <w:szCs w:val="24"/>
        </w:rPr>
        <w:t>Кзг</w:t>
      </w:r>
      <w:proofErr w:type="spellEnd"/>
      <w:r w:rsidRPr="005C7845">
        <w:rPr>
          <w:rFonts w:ascii="Times New Roman" w:hAnsi="Times New Roman"/>
          <w:bCs/>
          <w:i/>
          <w:sz w:val="24"/>
          <w:szCs w:val="24"/>
        </w:rPr>
        <w:t>) рассчитываются по следующей формуле:</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Кзг</w:t>
      </w:r>
      <w:proofErr w:type="spellEnd"/>
      <w:r w:rsidRPr="005C7845">
        <w:rPr>
          <w:rFonts w:ascii="Times New Roman" w:hAnsi="Times New Roman"/>
          <w:bCs/>
          <w:sz w:val="24"/>
          <w:szCs w:val="24"/>
        </w:rPr>
        <w:t xml:space="preserve"> = k * (</w:t>
      </w:r>
      <w:proofErr w:type="spellStart"/>
      <w:r w:rsidRPr="005C7845">
        <w:rPr>
          <w:rFonts w:ascii="Times New Roman" w:hAnsi="Times New Roman"/>
          <w:bCs/>
          <w:sz w:val="24"/>
          <w:szCs w:val="24"/>
        </w:rPr>
        <w:t>Зср</w:t>
      </w:r>
      <w:proofErr w:type="spellEnd"/>
      <w:r w:rsidRPr="005C7845">
        <w:rPr>
          <w:rFonts w:ascii="Times New Roman" w:hAnsi="Times New Roman"/>
          <w:bCs/>
          <w:sz w:val="24"/>
          <w:szCs w:val="24"/>
        </w:rPr>
        <w:t xml:space="preserve"> * </w:t>
      </w:r>
      <w:proofErr w:type="spellStart"/>
      <w:r w:rsidRPr="005C7845">
        <w:rPr>
          <w:rFonts w:ascii="Times New Roman" w:hAnsi="Times New Roman"/>
          <w:bCs/>
          <w:sz w:val="24"/>
          <w:szCs w:val="24"/>
        </w:rPr>
        <w:t>nt</w:t>
      </w:r>
      <w:proofErr w:type="gramStart"/>
      <w:r w:rsidRPr="005C7845">
        <w:rPr>
          <w:rFonts w:ascii="Times New Roman" w:hAnsi="Times New Roman"/>
          <w:bCs/>
          <w:sz w:val="24"/>
          <w:szCs w:val="24"/>
        </w:rPr>
        <w:t>р</w:t>
      </w:r>
      <w:proofErr w:type="spellEnd"/>
      <w:proofErr w:type="gramEnd"/>
      <w:r w:rsidRPr="005C7845">
        <w:rPr>
          <w:rFonts w:ascii="Times New Roman" w:hAnsi="Times New Roman"/>
          <w:bCs/>
          <w:sz w:val="24"/>
          <w:szCs w:val="24"/>
        </w:rPr>
        <w:t>/t),</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lastRenderedPageBreak/>
        <w:t>где:</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k - коэффициент функциональной загрузки;</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nt</w:t>
      </w:r>
      <w:proofErr w:type="spellEnd"/>
      <w:r w:rsidRPr="005C7845">
        <w:rPr>
          <w:rFonts w:ascii="Times New Roman" w:hAnsi="Times New Roman"/>
          <w:bCs/>
          <w:sz w:val="24"/>
          <w:szCs w:val="24"/>
        </w:rPr>
        <w:t xml:space="preserve"> - количество часов, затраченных на одну процедуру;</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t - количество рабочих часов в месяце;</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Зср</w:t>
      </w:r>
      <w:proofErr w:type="spellEnd"/>
      <w:r w:rsidRPr="005C7845">
        <w:rPr>
          <w:rFonts w:ascii="Times New Roman" w:hAnsi="Times New Roman"/>
          <w:bCs/>
          <w:sz w:val="24"/>
          <w:szCs w:val="24"/>
        </w:rPr>
        <w:t xml:space="preserve"> - средняя заработная плата по государственному учреждению.</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Кзг</w:t>
      </w:r>
      <w:proofErr w:type="spellEnd"/>
      <w:r w:rsidRPr="005C7845">
        <w:rPr>
          <w:rFonts w:ascii="Times New Roman" w:hAnsi="Times New Roman"/>
          <w:bCs/>
          <w:sz w:val="24"/>
          <w:szCs w:val="24"/>
        </w:rPr>
        <w:t xml:space="preserve"> = 5%*(14000*13/176) = 52 сома - руководитель</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Кзг</w:t>
      </w:r>
      <w:proofErr w:type="spellEnd"/>
      <w:r w:rsidRPr="005C7845">
        <w:rPr>
          <w:rFonts w:ascii="Times New Roman" w:hAnsi="Times New Roman"/>
          <w:bCs/>
          <w:sz w:val="24"/>
          <w:szCs w:val="24"/>
        </w:rPr>
        <w:t xml:space="preserve"> = 5%*(12000*13/176) = 44 сома – заместитель руководителя</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Кзг</w:t>
      </w:r>
      <w:proofErr w:type="spellEnd"/>
      <w:r w:rsidRPr="005C7845">
        <w:rPr>
          <w:rFonts w:ascii="Times New Roman" w:hAnsi="Times New Roman"/>
          <w:bCs/>
          <w:sz w:val="24"/>
          <w:szCs w:val="24"/>
        </w:rPr>
        <w:t xml:space="preserve"> = 30%*(10000*13/176) = 265 сом – начальник отдела (управления)</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Кзг</w:t>
      </w:r>
      <w:proofErr w:type="spellEnd"/>
      <w:r w:rsidRPr="005C7845">
        <w:rPr>
          <w:rFonts w:ascii="Times New Roman" w:hAnsi="Times New Roman"/>
          <w:bCs/>
          <w:sz w:val="24"/>
          <w:szCs w:val="24"/>
        </w:rPr>
        <w:t xml:space="preserve"> = 60%*(9000*13/176) = 399 сом – специалист - исполнитель</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Кзг</w:t>
      </w:r>
      <w:proofErr w:type="spellEnd"/>
      <w:r w:rsidRPr="005C7845">
        <w:rPr>
          <w:rFonts w:ascii="Times New Roman" w:hAnsi="Times New Roman"/>
          <w:bCs/>
          <w:sz w:val="24"/>
          <w:szCs w:val="24"/>
        </w:rPr>
        <w:t xml:space="preserve"> = 52+44+265+399=760 сом</w:t>
      </w:r>
    </w:p>
    <w:p w:rsidR="001343FF" w:rsidRPr="005C7845" w:rsidRDefault="001343FF" w:rsidP="005C7845">
      <w:pPr>
        <w:spacing w:after="0" w:line="240" w:lineRule="auto"/>
        <w:jc w:val="both"/>
        <w:rPr>
          <w:rFonts w:ascii="Times New Roman" w:hAnsi="Times New Roman"/>
          <w:bCs/>
          <w:sz w:val="24"/>
          <w:szCs w:val="24"/>
        </w:rPr>
      </w:pPr>
      <w:r w:rsidRPr="005C7845">
        <w:rPr>
          <w:rFonts w:ascii="Times New Roman" w:hAnsi="Times New Roman"/>
          <w:bCs/>
          <w:sz w:val="24"/>
          <w:szCs w:val="24"/>
        </w:rPr>
        <w:t xml:space="preserve">Итого косвенные затраты государственного органа на выдачу 1 лицензии или разрешения в среднем - </w:t>
      </w:r>
      <w:proofErr w:type="spellStart"/>
      <w:r w:rsidRPr="005C7845">
        <w:rPr>
          <w:rFonts w:ascii="Times New Roman" w:hAnsi="Times New Roman"/>
          <w:bCs/>
          <w:sz w:val="24"/>
          <w:szCs w:val="24"/>
        </w:rPr>
        <w:t>Кзг</w:t>
      </w:r>
      <w:proofErr w:type="spellEnd"/>
      <w:r w:rsidRPr="005C7845">
        <w:rPr>
          <w:rFonts w:ascii="Times New Roman" w:hAnsi="Times New Roman"/>
          <w:bCs/>
          <w:sz w:val="24"/>
          <w:szCs w:val="24"/>
        </w:rPr>
        <w:t xml:space="preserve"> = 760 сом.</w:t>
      </w:r>
    </w:p>
    <w:p w:rsidR="001343FF" w:rsidRPr="005C7845" w:rsidRDefault="001343FF" w:rsidP="005C7845">
      <w:pPr>
        <w:spacing w:after="0" w:line="240" w:lineRule="auto"/>
        <w:jc w:val="both"/>
        <w:rPr>
          <w:rFonts w:ascii="Times New Roman" w:hAnsi="Times New Roman"/>
          <w:bCs/>
          <w:sz w:val="24"/>
          <w:szCs w:val="24"/>
        </w:rPr>
      </w:pPr>
      <w:proofErr w:type="spellStart"/>
      <w:r w:rsidRPr="005C7845">
        <w:rPr>
          <w:rFonts w:ascii="Times New Roman" w:hAnsi="Times New Roman"/>
          <w:bCs/>
          <w:sz w:val="24"/>
          <w:szCs w:val="24"/>
        </w:rPr>
        <w:t>Зг</w:t>
      </w:r>
      <w:proofErr w:type="spellEnd"/>
      <w:r w:rsidRPr="005C7845">
        <w:rPr>
          <w:rFonts w:ascii="Times New Roman" w:hAnsi="Times New Roman"/>
          <w:bCs/>
          <w:sz w:val="24"/>
          <w:szCs w:val="24"/>
        </w:rPr>
        <w:t xml:space="preserve"> = </w:t>
      </w:r>
      <w:proofErr w:type="spellStart"/>
      <w:r w:rsidRPr="005C7845">
        <w:rPr>
          <w:rFonts w:ascii="Times New Roman" w:hAnsi="Times New Roman"/>
          <w:bCs/>
          <w:sz w:val="24"/>
          <w:szCs w:val="24"/>
        </w:rPr>
        <w:t>Пз</w:t>
      </w:r>
      <w:proofErr w:type="spellEnd"/>
      <w:r w:rsidRPr="005C7845">
        <w:rPr>
          <w:rFonts w:ascii="Times New Roman" w:hAnsi="Times New Roman"/>
          <w:bCs/>
          <w:sz w:val="24"/>
          <w:szCs w:val="24"/>
        </w:rPr>
        <w:t xml:space="preserve"> + </w:t>
      </w:r>
      <w:proofErr w:type="spellStart"/>
      <w:r w:rsidRPr="005C7845">
        <w:rPr>
          <w:rFonts w:ascii="Times New Roman" w:hAnsi="Times New Roman"/>
          <w:bCs/>
          <w:sz w:val="24"/>
          <w:szCs w:val="24"/>
        </w:rPr>
        <w:t>Кзг</w:t>
      </w:r>
      <w:proofErr w:type="spellEnd"/>
      <w:r w:rsidRPr="005C7845">
        <w:rPr>
          <w:rFonts w:ascii="Times New Roman" w:hAnsi="Times New Roman"/>
          <w:bCs/>
          <w:sz w:val="24"/>
          <w:szCs w:val="24"/>
        </w:rPr>
        <w:t xml:space="preserve"> = 430 + 760 = 1190 сом.</w:t>
      </w:r>
    </w:p>
    <w:p w:rsidR="001343FF" w:rsidRPr="005C7845" w:rsidRDefault="001343FF" w:rsidP="005C7845">
      <w:pPr>
        <w:spacing w:after="0" w:line="240" w:lineRule="auto"/>
        <w:jc w:val="both"/>
        <w:rPr>
          <w:rFonts w:ascii="Times New Roman" w:hAnsi="Times New Roman"/>
          <w:bCs/>
          <w:sz w:val="24"/>
          <w:szCs w:val="24"/>
        </w:rPr>
      </w:pPr>
    </w:p>
    <w:p w:rsidR="001343FF" w:rsidRPr="005C7845" w:rsidRDefault="001343FF" w:rsidP="005C7845">
      <w:pPr>
        <w:spacing w:after="0" w:line="240" w:lineRule="auto"/>
        <w:ind w:firstLine="851"/>
        <w:jc w:val="both"/>
        <w:rPr>
          <w:rFonts w:ascii="Times New Roman" w:hAnsi="Times New Roman"/>
          <w:bCs/>
          <w:sz w:val="24"/>
          <w:szCs w:val="24"/>
        </w:rPr>
      </w:pPr>
      <w:r w:rsidRPr="005C7845">
        <w:rPr>
          <w:rFonts w:ascii="Times New Roman" w:hAnsi="Times New Roman"/>
          <w:bCs/>
          <w:sz w:val="24"/>
          <w:szCs w:val="24"/>
        </w:rPr>
        <w:t>Если количество видов лицензий увеличиться хотя бы на 5, затраты предпринимателей будут составлять 788120 млн. сомов (5 *4636*1000* 34 тыс. субъектов предпринимательства)</w:t>
      </w:r>
    </w:p>
    <w:p w:rsidR="001343FF" w:rsidRPr="005C7845" w:rsidRDefault="35F3AFF2" w:rsidP="005C7845">
      <w:pPr>
        <w:pBdr>
          <w:bottom w:val="double" w:sz="6" w:space="1" w:color="auto"/>
        </w:pBdr>
        <w:spacing w:line="240" w:lineRule="auto"/>
        <w:ind w:firstLine="851"/>
        <w:jc w:val="both"/>
        <w:rPr>
          <w:rFonts w:ascii="Times New Roman" w:hAnsi="Times New Roman"/>
          <w:sz w:val="24"/>
          <w:szCs w:val="24"/>
        </w:rPr>
      </w:pPr>
      <w:r w:rsidRPr="005C7845">
        <w:rPr>
          <w:rFonts w:ascii="Times New Roman" w:hAnsi="Times New Roman"/>
          <w:sz w:val="24"/>
          <w:szCs w:val="24"/>
        </w:rPr>
        <w:t xml:space="preserve">Возрастут затраты из государственного бюджета в связи с увеличением сотрудников в государственных органах, и затраты будут составлять - 630 тыс. сомов  (22 госоргана *1190*12 *2 государственных органов хотя бы на 2 человека).   </w:t>
      </w:r>
    </w:p>
    <w:p w:rsidR="001343FF" w:rsidRPr="005C7845" w:rsidRDefault="001343FF" w:rsidP="005C7845">
      <w:pPr>
        <w:pBdr>
          <w:bottom w:val="double" w:sz="6" w:space="1" w:color="auto"/>
        </w:pBdr>
        <w:spacing w:line="240" w:lineRule="auto"/>
        <w:jc w:val="both"/>
        <w:rPr>
          <w:rFonts w:ascii="Times New Roman" w:hAnsi="Times New Roman"/>
          <w:b/>
          <w:sz w:val="24"/>
          <w:szCs w:val="24"/>
        </w:rPr>
      </w:pPr>
    </w:p>
    <w:p w:rsidR="008E3D82" w:rsidRPr="005C7845" w:rsidRDefault="008E3D82" w:rsidP="005C7845">
      <w:pPr>
        <w:tabs>
          <w:tab w:val="left" w:pos="426"/>
        </w:tabs>
        <w:spacing w:after="0" w:line="240" w:lineRule="auto"/>
        <w:jc w:val="both"/>
        <w:rPr>
          <w:rFonts w:ascii="Times New Roman" w:hAnsi="Times New Roman"/>
          <w:b/>
          <w:sz w:val="24"/>
          <w:szCs w:val="24"/>
        </w:rPr>
      </w:pPr>
    </w:p>
    <w:p w:rsidR="001343FF" w:rsidRPr="005C7845" w:rsidRDefault="001343FF" w:rsidP="005C7845">
      <w:pPr>
        <w:tabs>
          <w:tab w:val="left" w:pos="426"/>
        </w:tabs>
        <w:spacing w:after="0" w:line="240" w:lineRule="auto"/>
        <w:jc w:val="both"/>
        <w:rPr>
          <w:rFonts w:ascii="Times New Roman" w:hAnsi="Times New Roman"/>
          <w:b/>
          <w:sz w:val="24"/>
          <w:szCs w:val="24"/>
        </w:rPr>
      </w:pPr>
      <w:r w:rsidRPr="005C7845">
        <w:rPr>
          <w:rFonts w:ascii="Times New Roman" w:hAnsi="Times New Roman"/>
          <w:b/>
          <w:sz w:val="24"/>
          <w:szCs w:val="24"/>
        </w:rPr>
        <w:t xml:space="preserve">РЕКОМЕНДУЕМОЕ РЕГУЛИРОВАНИЕ </w:t>
      </w:r>
    </w:p>
    <w:p w:rsidR="001343FF" w:rsidRPr="005C7845" w:rsidRDefault="001343FF" w:rsidP="005C7845">
      <w:pPr>
        <w:tabs>
          <w:tab w:val="left" w:pos="851"/>
        </w:tabs>
        <w:spacing w:after="0" w:line="240" w:lineRule="auto"/>
        <w:jc w:val="both"/>
        <w:rPr>
          <w:rFonts w:ascii="Times New Roman" w:hAnsi="Times New Roman"/>
          <w:sz w:val="24"/>
          <w:szCs w:val="24"/>
        </w:rPr>
      </w:pPr>
    </w:p>
    <w:p w:rsidR="001343FF" w:rsidRPr="005C7845" w:rsidRDefault="001343FF" w:rsidP="005C7845">
      <w:pPr>
        <w:tabs>
          <w:tab w:val="left" w:pos="851"/>
        </w:tabs>
        <w:spacing w:after="0" w:line="240" w:lineRule="auto"/>
        <w:jc w:val="both"/>
        <w:rPr>
          <w:rFonts w:ascii="Times New Roman" w:hAnsi="Times New Roman"/>
          <w:sz w:val="24"/>
          <w:szCs w:val="24"/>
        </w:rPr>
      </w:pPr>
    </w:p>
    <w:p w:rsidR="001343FF" w:rsidRPr="005C7845" w:rsidRDefault="001343FF" w:rsidP="005C7845">
      <w:pPr>
        <w:autoSpaceDE w:val="0"/>
        <w:autoSpaceDN w:val="0"/>
        <w:adjustRightInd w:val="0"/>
        <w:spacing w:after="0" w:line="240" w:lineRule="auto"/>
        <w:jc w:val="both"/>
        <w:rPr>
          <w:rFonts w:ascii="Times New Roman" w:hAnsi="Times New Roman"/>
          <w:sz w:val="24"/>
          <w:szCs w:val="24"/>
        </w:rPr>
      </w:pPr>
      <w:r w:rsidRPr="005C7845">
        <w:rPr>
          <w:rFonts w:ascii="Times New Roman" w:hAnsi="Times New Roman"/>
          <w:sz w:val="24"/>
          <w:szCs w:val="24"/>
        </w:rPr>
        <w:tab/>
      </w:r>
      <w:r w:rsidRPr="005C7845">
        <w:rPr>
          <w:rFonts w:ascii="Times New Roman" w:hAnsi="Times New Roman"/>
          <w:b/>
          <w:bCs/>
          <w:sz w:val="24"/>
          <w:szCs w:val="24"/>
        </w:rPr>
        <w:t>1) Вариант регулирования №1 «оставить все как есть»</w:t>
      </w:r>
      <w:r w:rsidRPr="005C7845">
        <w:rPr>
          <w:rFonts w:ascii="Times New Roman" w:hAnsi="Times New Roman"/>
          <w:sz w:val="24"/>
          <w:szCs w:val="24"/>
        </w:rPr>
        <w:t xml:space="preserve"> предполагает не менять существующую политику в этой сфере. </w:t>
      </w:r>
      <w:r w:rsidR="35F3AFF2" w:rsidRPr="005C7845">
        <w:rPr>
          <w:rFonts w:ascii="Times New Roman" w:hAnsi="Times New Roman"/>
          <w:sz w:val="24"/>
          <w:szCs w:val="24"/>
        </w:rPr>
        <w:t>При существующей нормативно-правовой базе будут оставаться нерешенными проблемы.</w:t>
      </w:r>
    </w:p>
    <w:p w:rsidR="001343FF" w:rsidRPr="005C7845" w:rsidRDefault="35F3AFF2" w:rsidP="005C7845">
      <w:pPr>
        <w:autoSpaceDE w:val="0"/>
        <w:autoSpaceDN w:val="0"/>
        <w:adjustRightInd w:val="0"/>
        <w:spacing w:after="0" w:line="240" w:lineRule="auto"/>
        <w:ind w:firstLine="851"/>
        <w:jc w:val="both"/>
        <w:rPr>
          <w:rFonts w:ascii="Times New Roman" w:hAnsi="Times New Roman"/>
          <w:sz w:val="24"/>
          <w:szCs w:val="24"/>
        </w:rPr>
      </w:pPr>
      <w:r w:rsidRPr="005C7845">
        <w:rPr>
          <w:rFonts w:ascii="Times New Roman" w:hAnsi="Times New Roman"/>
          <w:sz w:val="24"/>
          <w:szCs w:val="24"/>
        </w:rPr>
        <w:t>За время действия Закона</w:t>
      </w:r>
      <w:r w:rsidR="00DC0D43" w:rsidRPr="005C7845">
        <w:rPr>
          <w:rFonts w:ascii="Times New Roman" w:hAnsi="Times New Roman"/>
          <w:sz w:val="24"/>
          <w:szCs w:val="24"/>
        </w:rPr>
        <w:t xml:space="preserve"> </w:t>
      </w:r>
      <w:r w:rsidRPr="005C7845">
        <w:rPr>
          <w:rFonts w:ascii="Times New Roman" w:hAnsi="Times New Roman"/>
          <w:sz w:val="24"/>
          <w:szCs w:val="24"/>
        </w:rPr>
        <w:t>Кыргызской Республики «О лицензионно-разрешительной системе в Кыргызской Республике» был выявлен ряд сложностей в правоприменительной практике, связанных с применением отдельных его положений, которые требуют дальнейшего совершенствования, уточнения и устранения внутренних противоречий.</w:t>
      </w:r>
    </w:p>
    <w:p w:rsidR="001343FF" w:rsidRPr="005C7845" w:rsidRDefault="35F3AFF2" w:rsidP="005C7845">
      <w:pPr>
        <w:autoSpaceDE w:val="0"/>
        <w:autoSpaceDN w:val="0"/>
        <w:adjustRightInd w:val="0"/>
        <w:spacing w:after="0" w:line="240" w:lineRule="auto"/>
        <w:ind w:firstLine="851"/>
        <w:jc w:val="both"/>
        <w:rPr>
          <w:rFonts w:ascii="Times New Roman" w:hAnsi="Times New Roman"/>
          <w:sz w:val="24"/>
          <w:szCs w:val="24"/>
        </w:rPr>
      </w:pPr>
      <w:r w:rsidRPr="005C7845">
        <w:rPr>
          <w:rFonts w:ascii="Times New Roman" w:hAnsi="Times New Roman"/>
          <w:sz w:val="24"/>
          <w:szCs w:val="24"/>
        </w:rPr>
        <w:t>В частности, большие сложности в правоприменительной практике вызвала редакция статьи 6 действующего Закона, устанавливающая необходимость разработки Правительством Кыргызской Республики Методики оценки рисков, на основании которой вводится лицензирование. В результате за 6 лет, прошедших с момента принятия Закона Кыргызской Республики «О лицензионно-разрешительной системе в Кыргызской Республике», Методика оценки рисков так и не была принята Правительством Кыргызской Республики.</w:t>
      </w:r>
    </w:p>
    <w:p w:rsidR="35F3AFF2" w:rsidRPr="005C7845" w:rsidRDefault="35F3AFF2" w:rsidP="005C7845">
      <w:pPr>
        <w:spacing w:after="0" w:line="240" w:lineRule="auto"/>
        <w:jc w:val="both"/>
        <w:rPr>
          <w:rFonts w:ascii="Times New Roman" w:hAnsi="Times New Roman"/>
          <w:sz w:val="24"/>
          <w:szCs w:val="24"/>
        </w:rPr>
      </w:pPr>
    </w:p>
    <w:p w:rsidR="001343FF" w:rsidRPr="005C7845" w:rsidRDefault="001343FF" w:rsidP="005C7845">
      <w:pPr>
        <w:autoSpaceDE w:val="0"/>
        <w:autoSpaceDN w:val="0"/>
        <w:adjustRightInd w:val="0"/>
        <w:spacing w:after="0" w:line="240" w:lineRule="auto"/>
        <w:jc w:val="both"/>
        <w:rPr>
          <w:rFonts w:ascii="Times New Roman" w:hAnsi="Times New Roman"/>
          <w:sz w:val="24"/>
          <w:szCs w:val="24"/>
        </w:rPr>
      </w:pPr>
    </w:p>
    <w:p w:rsidR="001343FF" w:rsidRPr="005C7845" w:rsidRDefault="35F3AFF2" w:rsidP="005C7845">
      <w:pPr>
        <w:pStyle w:val="tkTekst"/>
        <w:spacing w:after="0" w:line="240" w:lineRule="auto"/>
        <w:ind w:firstLine="851"/>
        <w:rPr>
          <w:rFonts w:ascii="Times New Roman" w:hAnsi="Times New Roman" w:cs="Times New Roman"/>
          <w:bCs/>
          <w:sz w:val="24"/>
          <w:szCs w:val="24"/>
        </w:rPr>
      </w:pPr>
      <w:r w:rsidRPr="005C7845">
        <w:rPr>
          <w:rFonts w:ascii="Times New Roman" w:hAnsi="Times New Roman" w:cs="Times New Roman"/>
          <w:b/>
          <w:bCs/>
          <w:sz w:val="24"/>
          <w:szCs w:val="24"/>
        </w:rPr>
        <w:t xml:space="preserve">2) Вариант регулирования №2 – «Принятие проекта Закона </w:t>
      </w:r>
      <w:r w:rsidR="00DC0D43" w:rsidRPr="005C7845">
        <w:rPr>
          <w:rFonts w:ascii="Times New Roman" w:hAnsi="Times New Roman" w:cs="Times New Roman"/>
          <w:b/>
          <w:bCs/>
          <w:sz w:val="24"/>
          <w:szCs w:val="24"/>
        </w:rPr>
        <w:t>Кыргызской Республики «</w:t>
      </w:r>
      <w:r w:rsidRPr="005C7845">
        <w:rPr>
          <w:rFonts w:ascii="Times New Roman" w:hAnsi="Times New Roman" w:cs="Times New Roman"/>
          <w:b/>
          <w:bCs/>
          <w:sz w:val="24"/>
          <w:szCs w:val="24"/>
        </w:rPr>
        <w:t>О внесении изменений в некоторые законодательные акты Кыргызской Республики</w:t>
      </w:r>
      <w:r w:rsidR="00141553">
        <w:rPr>
          <w:rFonts w:ascii="Times New Roman" w:hAnsi="Times New Roman" w:cs="Times New Roman"/>
          <w:bCs/>
          <w:sz w:val="24"/>
          <w:szCs w:val="24"/>
        </w:rPr>
        <w:t xml:space="preserve"> </w:t>
      </w:r>
      <w:r w:rsidR="00141553" w:rsidRPr="00141553">
        <w:rPr>
          <w:rFonts w:ascii="Times New Roman" w:hAnsi="Times New Roman" w:cs="Times New Roman"/>
          <w:b/>
          <w:bCs/>
          <w:sz w:val="24"/>
          <w:szCs w:val="24"/>
        </w:rPr>
        <w:t>в сфере лицензионно-разрешительной системы</w:t>
      </w:r>
      <w:r w:rsidR="009661B2" w:rsidRPr="00141553">
        <w:rPr>
          <w:rFonts w:ascii="Times New Roman" w:hAnsi="Times New Roman" w:cs="Times New Roman"/>
          <w:b/>
          <w:bCs/>
          <w:sz w:val="24"/>
          <w:szCs w:val="24"/>
        </w:rPr>
        <w:t>»</w:t>
      </w:r>
      <w:r w:rsidR="00DC0D43" w:rsidRPr="00141553">
        <w:rPr>
          <w:rFonts w:ascii="Times New Roman" w:hAnsi="Times New Roman" w:cs="Times New Roman"/>
          <w:b/>
          <w:bCs/>
          <w:sz w:val="24"/>
          <w:szCs w:val="24"/>
        </w:rPr>
        <w:t>.</w:t>
      </w:r>
    </w:p>
    <w:p w:rsidR="001343FF" w:rsidRPr="005C7845" w:rsidRDefault="001343FF" w:rsidP="005C7845">
      <w:pPr>
        <w:pStyle w:val="tkTekst"/>
        <w:spacing w:after="0" w:line="240" w:lineRule="auto"/>
        <w:ind w:firstLine="851"/>
        <w:rPr>
          <w:rFonts w:ascii="Times New Roman" w:hAnsi="Times New Roman" w:cs="Times New Roman"/>
          <w:sz w:val="24"/>
          <w:szCs w:val="24"/>
        </w:rPr>
      </w:pPr>
    </w:p>
    <w:p w:rsidR="35F3AFF2" w:rsidRPr="005C7845" w:rsidRDefault="007164B5" w:rsidP="005C7845">
      <w:pPr>
        <w:pStyle w:val="tkTekst"/>
        <w:spacing w:after="0" w:line="240" w:lineRule="auto"/>
        <w:ind w:firstLine="851"/>
        <w:rPr>
          <w:rFonts w:ascii="Times New Roman" w:hAnsi="Times New Roman" w:cs="Times New Roman"/>
          <w:sz w:val="24"/>
          <w:szCs w:val="24"/>
        </w:rPr>
      </w:pPr>
      <w:r w:rsidRPr="005C7845">
        <w:rPr>
          <w:rFonts w:ascii="Times New Roman" w:hAnsi="Times New Roman" w:cs="Times New Roman"/>
          <w:sz w:val="24"/>
          <w:szCs w:val="24"/>
        </w:rPr>
        <w:t>Данный вариант регулирования п</w:t>
      </w:r>
      <w:r w:rsidR="35F3AFF2" w:rsidRPr="005C7845">
        <w:rPr>
          <w:rFonts w:ascii="Times New Roman" w:hAnsi="Times New Roman" w:cs="Times New Roman"/>
          <w:sz w:val="24"/>
          <w:szCs w:val="24"/>
        </w:rPr>
        <w:t>редлагает изменение политики</w:t>
      </w:r>
      <w:r w:rsidR="00A2326E" w:rsidRPr="005C7845">
        <w:rPr>
          <w:rFonts w:ascii="Times New Roman" w:hAnsi="Times New Roman" w:cs="Times New Roman"/>
          <w:sz w:val="24"/>
          <w:szCs w:val="24"/>
        </w:rPr>
        <w:t xml:space="preserve">, </w:t>
      </w:r>
      <w:r w:rsidR="35F3AFF2" w:rsidRPr="005C7845">
        <w:rPr>
          <w:rFonts w:ascii="Times New Roman" w:hAnsi="Times New Roman" w:cs="Times New Roman"/>
          <w:sz w:val="24"/>
          <w:szCs w:val="24"/>
        </w:rPr>
        <w:t>принятие данного законопроекта будет способствовать конкретизаци</w:t>
      </w:r>
      <w:r w:rsidR="00A2326E" w:rsidRPr="005C7845">
        <w:rPr>
          <w:rFonts w:ascii="Times New Roman" w:hAnsi="Times New Roman" w:cs="Times New Roman"/>
          <w:sz w:val="24"/>
          <w:szCs w:val="24"/>
        </w:rPr>
        <w:t>и</w:t>
      </w:r>
      <w:r w:rsidR="35F3AFF2" w:rsidRPr="005C7845">
        <w:rPr>
          <w:rFonts w:ascii="Times New Roman" w:hAnsi="Times New Roman" w:cs="Times New Roman"/>
          <w:sz w:val="24"/>
          <w:szCs w:val="24"/>
        </w:rPr>
        <w:t xml:space="preserve"> и уточнению </w:t>
      </w:r>
      <w:r w:rsidR="00866FCE" w:rsidRPr="005C7845">
        <w:rPr>
          <w:rFonts w:ascii="Times New Roman" w:hAnsi="Times New Roman" w:cs="Times New Roman"/>
          <w:sz w:val="24"/>
          <w:szCs w:val="24"/>
        </w:rPr>
        <w:t xml:space="preserve">соответствующих </w:t>
      </w:r>
      <w:r w:rsidR="35F3AFF2" w:rsidRPr="005C7845">
        <w:rPr>
          <w:rFonts w:ascii="Times New Roman" w:hAnsi="Times New Roman" w:cs="Times New Roman"/>
          <w:sz w:val="24"/>
          <w:szCs w:val="24"/>
        </w:rPr>
        <w:t xml:space="preserve">норм для разработки </w:t>
      </w:r>
      <w:r w:rsidR="00A2326E" w:rsidRPr="005C7845">
        <w:rPr>
          <w:rFonts w:ascii="Times New Roman" w:hAnsi="Times New Roman" w:cs="Times New Roman"/>
          <w:sz w:val="24"/>
          <w:szCs w:val="24"/>
        </w:rPr>
        <w:t xml:space="preserve">и утверждения </w:t>
      </w:r>
      <w:r w:rsidR="35F3AFF2" w:rsidRPr="005C7845">
        <w:rPr>
          <w:rFonts w:ascii="Times New Roman" w:hAnsi="Times New Roman" w:cs="Times New Roman"/>
          <w:sz w:val="24"/>
          <w:szCs w:val="24"/>
        </w:rPr>
        <w:t>положений Методики оценки рисков.</w:t>
      </w:r>
    </w:p>
    <w:p w:rsidR="35F3AFF2" w:rsidRPr="005C7845" w:rsidRDefault="0041268E"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lastRenderedPageBreak/>
        <w:t>Также у</w:t>
      </w:r>
      <w:r w:rsidR="35F3AFF2" w:rsidRPr="005C7845">
        <w:rPr>
          <w:rFonts w:ascii="Times New Roman" w:hAnsi="Times New Roman"/>
          <w:sz w:val="24"/>
          <w:szCs w:val="24"/>
        </w:rPr>
        <w:t xml:space="preserve">страняются внутренние противоречия Закона </w:t>
      </w:r>
      <w:r w:rsidR="00866FCE" w:rsidRPr="005C7845">
        <w:rPr>
          <w:rFonts w:ascii="Times New Roman" w:hAnsi="Times New Roman"/>
          <w:bCs/>
          <w:sz w:val="24"/>
          <w:szCs w:val="24"/>
        </w:rPr>
        <w:t>Кыргызской Республики «О лицензионно-разрешительной системе в Кыргызской Республике»</w:t>
      </w:r>
      <w:r w:rsidR="35F3AFF2" w:rsidRPr="005C7845">
        <w:rPr>
          <w:rFonts w:ascii="Times New Roman" w:hAnsi="Times New Roman"/>
          <w:sz w:val="24"/>
          <w:szCs w:val="24"/>
        </w:rPr>
        <w:t xml:space="preserve"> в части включения саморегулируемых организаций в число возможных лицензиаров, которое  противоречи</w:t>
      </w:r>
      <w:r w:rsidRPr="005C7845">
        <w:rPr>
          <w:rFonts w:ascii="Times New Roman" w:hAnsi="Times New Roman"/>
          <w:sz w:val="24"/>
          <w:szCs w:val="24"/>
        </w:rPr>
        <w:t>т</w:t>
      </w:r>
      <w:r w:rsidR="35F3AFF2" w:rsidRPr="005C7845">
        <w:rPr>
          <w:rFonts w:ascii="Times New Roman" w:hAnsi="Times New Roman"/>
          <w:sz w:val="24"/>
          <w:szCs w:val="24"/>
        </w:rPr>
        <w:t xml:space="preserve"> смыслу Закона и привело к внутренним противоречиям в самом Законе о ЛРС.</w:t>
      </w:r>
    </w:p>
    <w:p w:rsidR="35F3AFF2" w:rsidRPr="005C7845" w:rsidRDefault="00673E3E"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Кроме того, у</w:t>
      </w:r>
      <w:r w:rsidR="35F3AFF2" w:rsidRPr="005C7845">
        <w:rPr>
          <w:rFonts w:ascii="Times New Roman" w:hAnsi="Times New Roman"/>
          <w:sz w:val="24"/>
          <w:szCs w:val="24"/>
        </w:rPr>
        <w:t xml:space="preserve">точнение норм Закона </w:t>
      </w:r>
      <w:r w:rsidRPr="005C7845">
        <w:rPr>
          <w:rFonts w:ascii="Times New Roman" w:hAnsi="Times New Roman"/>
          <w:bCs/>
          <w:sz w:val="24"/>
          <w:szCs w:val="24"/>
        </w:rPr>
        <w:t>Кыргызской Республики «О лицензионно-разрешительной системе в Кыргызской Республике»</w:t>
      </w:r>
      <w:r w:rsidR="35F3AFF2" w:rsidRPr="005C7845">
        <w:rPr>
          <w:rFonts w:ascii="Times New Roman" w:hAnsi="Times New Roman"/>
          <w:sz w:val="24"/>
          <w:szCs w:val="24"/>
        </w:rPr>
        <w:t>, связанные с получения информации из реестра лицензий и разрешений, позволяет получить бесплатный доступ к информации о лицензировании, размещенной в сети Интернет.</w:t>
      </w:r>
    </w:p>
    <w:p w:rsidR="35F3AFF2" w:rsidRPr="005C7845" w:rsidRDefault="00673E3E"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Стоит отметить, что к</w:t>
      </w:r>
      <w:r w:rsidR="35F3AFF2" w:rsidRPr="005C7845">
        <w:rPr>
          <w:rFonts w:ascii="Times New Roman" w:hAnsi="Times New Roman"/>
          <w:sz w:val="24"/>
          <w:szCs w:val="24"/>
        </w:rPr>
        <w:t>онкретизация требований к лицензионному контролю, порядку прекращения действия лицензии и (или) разрешения, аннулированию лицензии и (или) разрешения позволяет сделать деятельность государственных органов более упорядоченной и более предсказуемой и соответственно упрощает деятельность субъектов предпринимательской деятельности.</w:t>
      </w:r>
    </w:p>
    <w:p w:rsidR="35F3AFF2" w:rsidRPr="005C7845" w:rsidRDefault="35F3AFF2" w:rsidP="005C7845">
      <w:pPr>
        <w:pStyle w:val="tkTekst"/>
        <w:spacing w:after="0" w:line="240" w:lineRule="auto"/>
        <w:ind w:firstLine="851"/>
        <w:rPr>
          <w:rFonts w:ascii="Times New Roman" w:hAnsi="Times New Roman" w:cs="Times New Roman"/>
          <w:sz w:val="24"/>
          <w:szCs w:val="24"/>
        </w:rPr>
      </w:pPr>
    </w:p>
    <w:p w:rsidR="35F3AFF2" w:rsidRPr="005C7845" w:rsidRDefault="35F3AFF2" w:rsidP="005C7845">
      <w:pPr>
        <w:pStyle w:val="tkTekst"/>
        <w:spacing w:after="0" w:line="240" w:lineRule="auto"/>
        <w:ind w:firstLine="851"/>
        <w:rPr>
          <w:rFonts w:ascii="Times New Roman" w:hAnsi="Times New Roman" w:cs="Times New Roman"/>
          <w:sz w:val="24"/>
          <w:szCs w:val="24"/>
        </w:rPr>
      </w:pPr>
    </w:p>
    <w:p w:rsidR="001343FF" w:rsidRPr="005C7845" w:rsidRDefault="009661B2" w:rsidP="005C7845">
      <w:pPr>
        <w:pStyle w:val="tkTekst"/>
        <w:spacing w:after="0" w:line="240" w:lineRule="auto"/>
        <w:ind w:firstLine="851"/>
        <w:rPr>
          <w:rFonts w:ascii="Times New Roman" w:hAnsi="Times New Roman" w:cs="Times New Roman"/>
          <w:bCs/>
          <w:sz w:val="24"/>
          <w:szCs w:val="24"/>
        </w:rPr>
      </w:pPr>
      <w:r w:rsidRPr="005C7845">
        <w:rPr>
          <w:rFonts w:ascii="Times New Roman" w:hAnsi="Times New Roman" w:cs="Times New Roman"/>
          <w:b/>
          <w:bCs/>
          <w:sz w:val="24"/>
          <w:szCs w:val="24"/>
        </w:rPr>
        <w:t>3) Вариант регулирования №</w:t>
      </w:r>
      <w:r w:rsidR="35F3AFF2" w:rsidRPr="005C7845">
        <w:rPr>
          <w:rFonts w:ascii="Times New Roman" w:hAnsi="Times New Roman" w:cs="Times New Roman"/>
          <w:b/>
          <w:bCs/>
          <w:sz w:val="24"/>
          <w:szCs w:val="24"/>
        </w:rPr>
        <w:t xml:space="preserve">3 - «Принятие проекта Закон </w:t>
      </w:r>
      <w:proofErr w:type="gramStart"/>
      <w:r w:rsidR="35F3AFF2" w:rsidRPr="005C7845">
        <w:rPr>
          <w:rFonts w:ascii="Times New Roman" w:hAnsi="Times New Roman" w:cs="Times New Roman"/>
          <w:b/>
          <w:bCs/>
          <w:sz w:val="24"/>
          <w:szCs w:val="24"/>
        </w:rPr>
        <w:t>КР</w:t>
      </w:r>
      <w:proofErr w:type="gramEnd"/>
      <w:r w:rsidR="35F3AFF2" w:rsidRPr="005C7845">
        <w:rPr>
          <w:rFonts w:ascii="Times New Roman" w:hAnsi="Times New Roman" w:cs="Times New Roman"/>
          <w:b/>
          <w:bCs/>
          <w:sz w:val="24"/>
          <w:szCs w:val="24"/>
        </w:rPr>
        <w:t xml:space="preserve"> «О лицензионно-разрешительной системе в Кыргызской Республике» в новой редакции</w:t>
      </w:r>
      <w:r w:rsidRPr="005C7845">
        <w:rPr>
          <w:rFonts w:ascii="Times New Roman" w:hAnsi="Times New Roman" w:cs="Times New Roman"/>
          <w:b/>
          <w:bCs/>
          <w:sz w:val="24"/>
          <w:szCs w:val="24"/>
        </w:rPr>
        <w:t>»</w:t>
      </w:r>
      <w:r w:rsidR="005348A4" w:rsidRPr="005C7845">
        <w:rPr>
          <w:rFonts w:ascii="Times New Roman" w:hAnsi="Times New Roman" w:cs="Times New Roman"/>
          <w:b/>
          <w:bCs/>
          <w:sz w:val="24"/>
          <w:szCs w:val="24"/>
        </w:rPr>
        <w:t xml:space="preserve">, </w:t>
      </w:r>
      <w:r w:rsidR="005348A4" w:rsidRPr="005C7845">
        <w:rPr>
          <w:rFonts w:ascii="Times New Roman" w:hAnsi="Times New Roman" w:cs="Times New Roman"/>
          <w:bCs/>
          <w:sz w:val="24"/>
          <w:szCs w:val="24"/>
        </w:rPr>
        <w:t>подготовленный Министерством экономики Кыргызской Республики</w:t>
      </w:r>
      <w:r w:rsidR="35F3AFF2" w:rsidRPr="005C7845">
        <w:rPr>
          <w:rFonts w:ascii="Times New Roman" w:hAnsi="Times New Roman" w:cs="Times New Roman"/>
          <w:bCs/>
          <w:sz w:val="24"/>
          <w:szCs w:val="24"/>
        </w:rPr>
        <w:t>.</w:t>
      </w:r>
    </w:p>
    <w:p w:rsidR="001343FF" w:rsidRPr="005C7845" w:rsidRDefault="001343FF" w:rsidP="005C7845">
      <w:pPr>
        <w:pStyle w:val="tkTekst"/>
        <w:spacing w:after="0" w:line="240" w:lineRule="auto"/>
        <w:ind w:firstLine="851"/>
        <w:rPr>
          <w:rFonts w:ascii="Times New Roman" w:hAnsi="Times New Roman" w:cs="Times New Roman"/>
          <w:sz w:val="24"/>
          <w:szCs w:val="24"/>
        </w:rPr>
      </w:pPr>
    </w:p>
    <w:p w:rsidR="003E517F" w:rsidRPr="005C7845" w:rsidRDefault="00B168BC"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В предложенном законопроекте заложена</w:t>
      </w:r>
      <w:r w:rsidR="35F3AFF2" w:rsidRPr="005C7845">
        <w:rPr>
          <w:rFonts w:ascii="Times New Roman" w:hAnsi="Times New Roman"/>
          <w:sz w:val="24"/>
          <w:szCs w:val="24"/>
        </w:rPr>
        <w:t xml:space="preserve"> норма о том, что  виды деятельности, на осуществление которых требуются лицензии, определяются Правительством Кыргызской Республики</w:t>
      </w:r>
      <w:r w:rsidR="003E517F" w:rsidRPr="005C7845">
        <w:rPr>
          <w:rFonts w:ascii="Times New Roman" w:hAnsi="Times New Roman"/>
          <w:sz w:val="24"/>
          <w:szCs w:val="24"/>
        </w:rPr>
        <w:t>,</w:t>
      </w:r>
      <w:r w:rsidR="35F3AFF2" w:rsidRPr="005C7845">
        <w:rPr>
          <w:rFonts w:ascii="Times New Roman" w:hAnsi="Times New Roman"/>
          <w:sz w:val="24"/>
          <w:szCs w:val="24"/>
        </w:rPr>
        <w:t xml:space="preserve"> противоречит Конституции, в соответствии с которым </w:t>
      </w:r>
      <w:proofErr w:type="gramStart"/>
      <w:r w:rsidR="35F3AFF2" w:rsidRPr="005C7845">
        <w:rPr>
          <w:rFonts w:ascii="Times New Roman" w:hAnsi="Times New Roman"/>
          <w:sz w:val="24"/>
          <w:szCs w:val="24"/>
        </w:rPr>
        <w:t>виды деятельности</w:t>
      </w:r>
      <w:r w:rsidR="003E517F" w:rsidRPr="005C7845">
        <w:rPr>
          <w:rFonts w:ascii="Times New Roman" w:hAnsi="Times New Roman"/>
          <w:sz w:val="24"/>
          <w:szCs w:val="24"/>
        </w:rPr>
        <w:t>,</w:t>
      </w:r>
      <w:r w:rsidR="35F3AFF2" w:rsidRPr="005C7845">
        <w:rPr>
          <w:rFonts w:ascii="Times New Roman" w:hAnsi="Times New Roman"/>
          <w:sz w:val="24"/>
          <w:szCs w:val="24"/>
        </w:rPr>
        <w:t xml:space="preserve"> подлежащие лицензировани</w:t>
      </w:r>
      <w:r w:rsidR="003E517F" w:rsidRPr="005C7845">
        <w:rPr>
          <w:rFonts w:ascii="Times New Roman" w:hAnsi="Times New Roman"/>
          <w:sz w:val="24"/>
          <w:szCs w:val="24"/>
        </w:rPr>
        <w:t>ю</w:t>
      </w:r>
      <w:r w:rsidR="35F3AFF2" w:rsidRPr="005C7845">
        <w:rPr>
          <w:rFonts w:ascii="Times New Roman" w:hAnsi="Times New Roman"/>
          <w:sz w:val="24"/>
          <w:szCs w:val="24"/>
        </w:rPr>
        <w:t xml:space="preserve"> определяются</w:t>
      </w:r>
      <w:proofErr w:type="gramEnd"/>
      <w:r w:rsidR="35F3AFF2" w:rsidRPr="005C7845">
        <w:rPr>
          <w:rFonts w:ascii="Times New Roman" w:hAnsi="Times New Roman"/>
          <w:sz w:val="24"/>
          <w:szCs w:val="24"/>
        </w:rPr>
        <w:t xml:space="preserve"> только законами. </w:t>
      </w:r>
    </w:p>
    <w:p w:rsidR="35F3AFF2" w:rsidRPr="005C7845" w:rsidRDefault="35F3AFF2"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Кроме этого вводится норма передачи отдельных функций государственного органа по лицензированию на аутсорсинг, что в принципе невозможно осуществить без наличия законодательной базы по саморегулируемым организациям.</w:t>
      </w:r>
    </w:p>
    <w:p w:rsidR="35F3AFF2" w:rsidRPr="005C7845" w:rsidRDefault="35F3AFF2" w:rsidP="005C7845">
      <w:pPr>
        <w:pStyle w:val="tkTekst"/>
        <w:spacing w:after="0" w:line="240" w:lineRule="auto"/>
        <w:ind w:firstLine="851"/>
        <w:rPr>
          <w:rFonts w:ascii="Times New Roman" w:hAnsi="Times New Roman" w:cs="Times New Roman"/>
          <w:sz w:val="24"/>
          <w:szCs w:val="24"/>
        </w:rPr>
      </w:pPr>
    </w:p>
    <w:p w:rsidR="001343FF" w:rsidRPr="005C7845" w:rsidRDefault="35F3AFF2"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В ходе сравнения вариантов регулирования, было установлено, что </w:t>
      </w:r>
      <w:r w:rsidRPr="005C7845">
        <w:rPr>
          <w:rFonts w:ascii="Times New Roman" w:hAnsi="Times New Roman"/>
          <w:b/>
          <w:sz w:val="24"/>
          <w:szCs w:val="24"/>
        </w:rPr>
        <w:t xml:space="preserve">принятие варианта </w:t>
      </w:r>
      <w:r w:rsidR="00DA6763" w:rsidRPr="005C7845">
        <w:rPr>
          <w:rFonts w:ascii="Times New Roman" w:hAnsi="Times New Roman"/>
          <w:b/>
          <w:sz w:val="24"/>
          <w:szCs w:val="24"/>
        </w:rPr>
        <w:t>№</w:t>
      </w:r>
      <w:r w:rsidRPr="005C7845">
        <w:rPr>
          <w:rFonts w:ascii="Times New Roman" w:hAnsi="Times New Roman"/>
          <w:b/>
          <w:sz w:val="24"/>
          <w:szCs w:val="24"/>
        </w:rPr>
        <w:t>2 о внесении изменений в некоторые законодательные акты</w:t>
      </w:r>
      <w:r w:rsidRPr="005C7845">
        <w:rPr>
          <w:rFonts w:ascii="Times New Roman" w:hAnsi="Times New Roman"/>
          <w:sz w:val="24"/>
          <w:szCs w:val="24"/>
        </w:rPr>
        <w:t xml:space="preserve"> будет способствовать обеспечению совершенствованию законодательной базы Кыргызской Республики, регулирующ</w:t>
      </w:r>
      <w:r w:rsidR="0054603A" w:rsidRPr="005C7845">
        <w:rPr>
          <w:rFonts w:ascii="Times New Roman" w:hAnsi="Times New Roman"/>
          <w:sz w:val="24"/>
          <w:szCs w:val="24"/>
        </w:rPr>
        <w:t>е</w:t>
      </w:r>
      <w:r w:rsidRPr="005C7845">
        <w:rPr>
          <w:rFonts w:ascii="Times New Roman" w:hAnsi="Times New Roman"/>
          <w:sz w:val="24"/>
          <w:szCs w:val="24"/>
        </w:rPr>
        <w:t>й отношения в  лицензионно</w:t>
      </w:r>
      <w:r w:rsidR="00DA6763" w:rsidRPr="005C7845">
        <w:rPr>
          <w:rFonts w:ascii="Times New Roman" w:hAnsi="Times New Roman"/>
          <w:sz w:val="24"/>
          <w:szCs w:val="24"/>
        </w:rPr>
        <w:t>-</w:t>
      </w:r>
      <w:r w:rsidRPr="005C7845">
        <w:rPr>
          <w:rFonts w:ascii="Times New Roman" w:hAnsi="Times New Roman"/>
          <w:sz w:val="24"/>
          <w:szCs w:val="24"/>
        </w:rPr>
        <w:t xml:space="preserve">разрешительной </w:t>
      </w:r>
      <w:r w:rsidR="0054603A" w:rsidRPr="005C7845">
        <w:rPr>
          <w:rFonts w:ascii="Times New Roman" w:hAnsi="Times New Roman"/>
          <w:sz w:val="24"/>
          <w:szCs w:val="24"/>
        </w:rPr>
        <w:t>сфере</w:t>
      </w:r>
      <w:r w:rsidRPr="005C7845">
        <w:rPr>
          <w:rFonts w:ascii="Times New Roman" w:hAnsi="Times New Roman"/>
          <w:sz w:val="24"/>
          <w:szCs w:val="24"/>
        </w:rPr>
        <w:t>.</w:t>
      </w:r>
    </w:p>
    <w:p w:rsidR="001343FF" w:rsidRPr="005C7845" w:rsidRDefault="35F3AFF2" w:rsidP="005C7845">
      <w:pPr>
        <w:spacing w:after="0" w:line="240" w:lineRule="auto"/>
        <w:ind w:firstLine="851"/>
        <w:jc w:val="both"/>
        <w:rPr>
          <w:rFonts w:ascii="Times New Roman" w:hAnsi="Times New Roman"/>
          <w:sz w:val="24"/>
          <w:szCs w:val="24"/>
        </w:rPr>
      </w:pPr>
      <w:r w:rsidRPr="005C7845">
        <w:rPr>
          <w:rFonts w:ascii="Times New Roman" w:hAnsi="Times New Roman"/>
          <w:sz w:val="24"/>
          <w:szCs w:val="24"/>
        </w:rPr>
        <w:t xml:space="preserve">В целом принятие данного законопроекта восполнит нормативный пробел в законодательстве Кыргызской Республики и позволит достичь </w:t>
      </w:r>
      <w:r w:rsidR="00EF0591" w:rsidRPr="005C7845">
        <w:rPr>
          <w:rFonts w:ascii="Times New Roman" w:hAnsi="Times New Roman"/>
          <w:sz w:val="24"/>
          <w:szCs w:val="24"/>
        </w:rPr>
        <w:t>поставленных целей:</w:t>
      </w:r>
    </w:p>
    <w:p w:rsidR="35F3AFF2" w:rsidRPr="005C7845" w:rsidRDefault="0054603A" w:rsidP="005C7845">
      <w:pPr>
        <w:pStyle w:val="11"/>
        <w:numPr>
          <w:ilvl w:val="0"/>
          <w:numId w:val="5"/>
        </w:numPr>
        <w:spacing w:after="0" w:line="240" w:lineRule="auto"/>
        <w:jc w:val="both"/>
        <w:rPr>
          <w:rFonts w:ascii="Times New Roman" w:hAnsi="Times New Roman"/>
          <w:b/>
          <w:bCs/>
          <w:sz w:val="24"/>
          <w:szCs w:val="24"/>
        </w:rPr>
      </w:pPr>
      <w:r w:rsidRPr="005C7845">
        <w:rPr>
          <w:rFonts w:ascii="Times New Roman" w:hAnsi="Times New Roman"/>
          <w:sz w:val="24"/>
          <w:szCs w:val="24"/>
        </w:rPr>
        <w:t>о</w:t>
      </w:r>
      <w:r w:rsidR="35F3AFF2" w:rsidRPr="005C7845">
        <w:rPr>
          <w:rFonts w:ascii="Times New Roman" w:hAnsi="Times New Roman"/>
          <w:sz w:val="24"/>
          <w:szCs w:val="24"/>
        </w:rPr>
        <w:t>птимизаци</w:t>
      </w:r>
      <w:r w:rsidR="00EF0591" w:rsidRPr="005C7845">
        <w:rPr>
          <w:rFonts w:ascii="Times New Roman" w:hAnsi="Times New Roman"/>
          <w:sz w:val="24"/>
          <w:szCs w:val="24"/>
        </w:rPr>
        <w:t>я</w:t>
      </w:r>
      <w:r w:rsidR="35F3AFF2" w:rsidRPr="005C7845">
        <w:rPr>
          <w:rFonts w:ascii="Times New Roman" w:hAnsi="Times New Roman"/>
          <w:sz w:val="24"/>
          <w:szCs w:val="24"/>
        </w:rPr>
        <w:t xml:space="preserve"> порядка и процедур лицензирования и получения разрешений;</w:t>
      </w:r>
    </w:p>
    <w:p w:rsidR="35F3AFF2" w:rsidRPr="005C7845" w:rsidRDefault="0054603A" w:rsidP="005C7845">
      <w:pPr>
        <w:pStyle w:val="11"/>
        <w:numPr>
          <w:ilvl w:val="0"/>
          <w:numId w:val="5"/>
        </w:numPr>
        <w:spacing w:after="0" w:line="240" w:lineRule="auto"/>
        <w:jc w:val="both"/>
        <w:rPr>
          <w:rFonts w:ascii="Times New Roman" w:hAnsi="Times New Roman"/>
          <w:i/>
          <w:iCs/>
          <w:sz w:val="24"/>
          <w:szCs w:val="24"/>
        </w:rPr>
      </w:pPr>
      <w:r w:rsidRPr="005C7845">
        <w:rPr>
          <w:rFonts w:ascii="Times New Roman" w:hAnsi="Times New Roman"/>
          <w:sz w:val="24"/>
          <w:szCs w:val="24"/>
        </w:rPr>
        <w:t>отмена</w:t>
      </w:r>
      <w:r w:rsidR="35F3AFF2" w:rsidRPr="005C7845">
        <w:rPr>
          <w:rFonts w:ascii="Times New Roman" w:hAnsi="Times New Roman"/>
          <w:sz w:val="24"/>
          <w:szCs w:val="24"/>
        </w:rPr>
        <w:t xml:space="preserve"> лицензий и разрешений, которые не соответствуют целям и принципам Закона Кыргызской Республики «О лицензионно-разрешительной системе в Кыргызской Республике</w:t>
      </w:r>
      <w:r w:rsidR="00EF0591" w:rsidRPr="005C7845">
        <w:rPr>
          <w:rFonts w:ascii="Times New Roman" w:hAnsi="Times New Roman"/>
          <w:sz w:val="24"/>
          <w:szCs w:val="24"/>
        </w:rPr>
        <w:t>»</w:t>
      </w:r>
      <w:r w:rsidR="35F3AFF2" w:rsidRPr="005C7845">
        <w:rPr>
          <w:rFonts w:ascii="Times New Roman" w:hAnsi="Times New Roman"/>
          <w:sz w:val="24"/>
          <w:szCs w:val="24"/>
        </w:rPr>
        <w:t>;</w:t>
      </w:r>
    </w:p>
    <w:p w:rsidR="35F3AFF2" w:rsidRPr="005C7845" w:rsidRDefault="0054603A" w:rsidP="005C7845">
      <w:pPr>
        <w:pStyle w:val="11"/>
        <w:numPr>
          <w:ilvl w:val="0"/>
          <w:numId w:val="5"/>
        </w:numPr>
        <w:spacing w:after="0" w:line="240" w:lineRule="auto"/>
        <w:jc w:val="both"/>
        <w:rPr>
          <w:rFonts w:ascii="Times New Roman" w:hAnsi="Times New Roman"/>
          <w:i/>
          <w:iCs/>
          <w:sz w:val="24"/>
          <w:szCs w:val="24"/>
        </w:rPr>
      </w:pPr>
      <w:r w:rsidRPr="005C7845">
        <w:rPr>
          <w:rFonts w:ascii="Times New Roman" w:hAnsi="Times New Roman"/>
          <w:sz w:val="24"/>
          <w:szCs w:val="24"/>
        </w:rPr>
        <w:t>у</w:t>
      </w:r>
      <w:r w:rsidR="35F3AFF2" w:rsidRPr="005C7845">
        <w:rPr>
          <w:rFonts w:ascii="Times New Roman" w:hAnsi="Times New Roman"/>
          <w:sz w:val="24"/>
          <w:szCs w:val="24"/>
        </w:rPr>
        <w:t xml:space="preserve">становление ясных </w:t>
      </w:r>
      <w:r w:rsidR="00EF0591" w:rsidRPr="005C7845">
        <w:rPr>
          <w:rFonts w:ascii="Times New Roman" w:hAnsi="Times New Roman"/>
          <w:sz w:val="24"/>
          <w:szCs w:val="24"/>
        </w:rPr>
        <w:t xml:space="preserve">и понятных </w:t>
      </w:r>
      <w:r w:rsidR="35F3AFF2" w:rsidRPr="005C7845">
        <w:rPr>
          <w:rFonts w:ascii="Times New Roman" w:hAnsi="Times New Roman"/>
          <w:sz w:val="24"/>
          <w:szCs w:val="24"/>
        </w:rPr>
        <w:t>процедур лицензионного контроля, прекращения действия и аннулирования лицензий и (или) разрешений;</w:t>
      </w:r>
    </w:p>
    <w:p w:rsidR="35F3AFF2" w:rsidRPr="005C7845" w:rsidRDefault="0054603A" w:rsidP="005C7845">
      <w:pPr>
        <w:pStyle w:val="11"/>
        <w:numPr>
          <w:ilvl w:val="0"/>
          <w:numId w:val="5"/>
        </w:numPr>
        <w:spacing w:after="0" w:line="240" w:lineRule="auto"/>
        <w:jc w:val="both"/>
        <w:rPr>
          <w:rFonts w:ascii="Times New Roman" w:hAnsi="Times New Roman"/>
          <w:i/>
          <w:iCs/>
          <w:sz w:val="24"/>
          <w:szCs w:val="24"/>
        </w:rPr>
      </w:pPr>
      <w:r w:rsidRPr="005C7845">
        <w:rPr>
          <w:rFonts w:ascii="Times New Roman" w:hAnsi="Times New Roman"/>
          <w:sz w:val="24"/>
          <w:szCs w:val="24"/>
        </w:rPr>
        <w:t>с</w:t>
      </w:r>
      <w:r w:rsidR="35F3AFF2" w:rsidRPr="005C7845">
        <w:rPr>
          <w:rFonts w:ascii="Times New Roman" w:hAnsi="Times New Roman"/>
          <w:sz w:val="24"/>
          <w:szCs w:val="24"/>
        </w:rPr>
        <w:t>оздание Единого автоматизированного (электронного) реестра лицензий и разрешений;</w:t>
      </w:r>
    </w:p>
    <w:p w:rsidR="35F3AFF2" w:rsidRPr="005C7845" w:rsidRDefault="0054603A" w:rsidP="005C7845">
      <w:pPr>
        <w:pStyle w:val="11"/>
        <w:numPr>
          <w:ilvl w:val="0"/>
          <w:numId w:val="5"/>
        </w:numPr>
        <w:spacing w:after="0" w:line="240" w:lineRule="auto"/>
        <w:jc w:val="both"/>
        <w:rPr>
          <w:rFonts w:ascii="Times New Roman" w:hAnsi="Times New Roman"/>
          <w:sz w:val="24"/>
          <w:szCs w:val="24"/>
        </w:rPr>
      </w:pPr>
      <w:r w:rsidRPr="005C7845">
        <w:rPr>
          <w:rFonts w:ascii="Times New Roman" w:hAnsi="Times New Roman"/>
          <w:sz w:val="24"/>
          <w:szCs w:val="24"/>
        </w:rPr>
        <w:t>у</w:t>
      </w:r>
      <w:r w:rsidR="35F3AFF2" w:rsidRPr="005C7845">
        <w:rPr>
          <w:rFonts w:ascii="Times New Roman" w:hAnsi="Times New Roman"/>
          <w:sz w:val="24"/>
          <w:szCs w:val="24"/>
        </w:rPr>
        <w:t>странение внутренних противоречий Закона  Кыргызской Республики «О лицензионно-разрешительной системе в Кыргызской Республике</w:t>
      </w:r>
      <w:r w:rsidR="00EF0591" w:rsidRPr="005C7845">
        <w:rPr>
          <w:rFonts w:ascii="Times New Roman" w:hAnsi="Times New Roman"/>
          <w:sz w:val="24"/>
          <w:szCs w:val="24"/>
        </w:rPr>
        <w:t>»</w:t>
      </w:r>
      <w:r w:rsidR="35F3AFF2" w:rsidRPr="005C7845">
        <w:rPr>
          <w:rFonts w:ascii="Times New Roman" w:hAnsi="Times New Roman"/>
          <w:sz w:val="24"/>
          <w:szCs w:val="24"/>
        </w:rPr>
        <w:t>.</w:t>
      </w:r>
    </w:p>
    <w:p w:rsidR="35F3AFF2" w:rsidRPr="005C7845" w:rsidRDefault="35F3AFF2" w:rsidP="00FA0823">
      <w:pPr>
        <w:spacing w:after="0" w:line="240" w:lineRule="auto"/>
        <w:jc w:val="both"/>
        <w:rPr>
          <w:rFonts w:ascii="Times New Roman" w:hAnsi="Times New Roman"/>
          <w:sz w:val="24"/>
          <w:szCs w:val="24"/>
        </w:rPr>
      </w:pPr>
    </w:p>
    <w:sectPr w:rsidR="35F3AFF2" w:rsidRPr="005C7845" w:rsidSect="00817B9D">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80" w:rsidRDefault="00C85C80" w:rsidP="002C5248">
      <w:pPr>
        <w:spacing w:after="0" w:line="240" w:lineRule="auto"/>
      </w:pPr>
      <w:r>
        <w:separator/>
      </w:r>
    </w:p>
  </w:endnote>
  <w:endnote w:type="continuationSeparator" w:id="0">
    <w:p w:rsidR="00C85C80" w:rsidRDefault="00C85C80" w:rsidP="002C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61" w:rsidRPr="00EA335A" w:rsidRDefault="00CF1161">
    <w:pPr>
      <w:pStyle w:val="af0"/>
      <w:jc w:val="right"/>
      <w:rPr>
        <w:rFonts w:ascii="Times New Roman" w:hAnsi="Times New Roman"/>
      </w:rPr>
    </w:pPr>
    <w:r w:rsidRPr="00EA335A">
      <w:rPr>
        <w:rFonts w:ascii="Times New Roman" w:hAnsi="Times New Roman"/>
      </w:rPr>
      <w:fldChar w:fldCharType="begin"/>
    </w:r>
    <w:r w:rsidRPr="00EA335A">
      <w:rPr>
        <w:rFonts w:ascii="Times New Roman" w:hAnsi="Times New Roman"/>
      </w:rPr>
      <w:instrText>PAGE   \* MERGEFORMAT</w:instrText>
    </w:r>
    <w:r w:rsidRPr="00EA335A">
      <w:rPr>
        <w:rFonts w:ascii="Times New Roman" w:hAnsi="Times New Roman"/>
      </w:rPr>
      <w:fldChar w:fldCharType="separate"/>
    </w:r>
    <w:r w:rsidR="00FC5148">
      <w:rPr>
        <w:rFonts w:ascii="Times New Roman" w:hAnsi="Times New Roman"/>
        <w:noProof/>
      </w:rPr>
      <w:t>32</w:t>
    </w:r>
    <w:r w:rsidRPr="00EA335A">
      <w:rPr>
        <w:rFonts w:ascii="Times New Roman" w:hAnsi="Times New Roman"/>
      </w:rPr>
      <w:fldChar w:fldCharType="end"/>
    </w:r>
  </w:p>
  <w:p w:rsidR="00CF1161" w:rsidRDefault="00CF116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80" w:rsidRDefault="00C85C80" w:rsidP="002C5248">
      <w:pPr>
        <w:spacing w:after="0" w:line="240" w:lineRule="auto"/>
      </w:pPr>
      <w:r>
        <w:separator/>
      </w:r>
    </w:p>
  </w:footnote>
  <w:footnote w:type="continuationSeparator" w:id="0">
    <w:p w:rsidR="00C85C80" w:rsidRDefault="00C85C80" w:rsidP="002C5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87B"/>
    <w:multiLevelType w:val="hybridMultilevel"/>
    <w:tmpl w:val="EC76FEB6"/>
    <w:lvl w:ilvl="0" w:tplc="0419000B">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0E5217F2"/>
    <w:multiLevelType w:val="hybridMultilevel"/>
    <w:tmpl w:val="B9B4D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1356FDF"/>
    <w:multiLevelType w:val="hybridMultilevel"/>
    <w:tmpl w:val="C6C8934A"/>
    <w:lvl w:ilvl="0" w:tplc="04190011">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2F87F08"/>
    <w:multiLevelType w:val="hybridMultilevel"/>
    <w:tmpl w:val="64B290B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D87943"/>
    <w:multiLevelType w:val="hybridMultilevel"/>
    <w:tmpl w:val="287ED7C0"/>
    <w:lvl w:ilvl="0" w:tplc="04190011">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A4710D"/>
    <w:multiLevelType w:val="hybridMultilevel"/>
    <w:tmpl w:val="B1E64FE6"/>
    <w:lvl w:ilvl="0" w:tplc="B05426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4B2F097E"/>
    <w:multiLevelType w:val="hybridMultilevel"/>
    <w:tmpl w:val="AE4637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539E2496"/>
    <w:multiLevelType w:val="hybridMultilevel"/>
    <w:tmpl w:val="B0DA488C"/>
    <w:lvl w:ilvl="0" w:tplc="FFFFFFFF">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E373BD"/>
    <w:multiLevelType w:val="hybridMultilevel"/>
    <w:tmpl w:val="D23AA6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8770FA4"/>
    <w:multiLevelType w:val="multilevel"/>
    <w:tmpl w:val="559215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A912C3D"/>
    <w:multiLevelType w:val="hybridMultilevel"/>
    <w:tmpl w:val="D3A87E24"/>
    <w:lvl w:ilvl="0" w:tplc="FFFFFFFF">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FC25444"/>
    <w:multiLevelType w:val="hybridMultilevel"/>
    <w:tmpl w:val="1E8C2A0E"/>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2">
    <w:nsid w:val="60EF0ED1"/>
    <w:multiLevelType w:val="hybridMultilevel"/>
    <w:tmpl w:val="E2D8FB50"/>
    <w:lvl w:ilvl="0" w:tplc="E1620660">
      <w:start w:val="1"/>
      <w:numFmt w:val="decimal"/>
      <w:lvlText w:val="%1)"/>
      <w:lvlJc w:val="left"/>
      <w:pPr>
        <w:ind w:left="8016" w:hanging="360"/>
      </w:pPr>
      <w:rPr>
        <w:rFonts w:cs="Times New Roman" w:hint="default"/>
        <w:b/>
        <w:i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6BB2660A"/>
    <w:multiLevelType w:val="hybridMultilevel"/>
    <w:tmpl w:val="C686AB4C"/>
    <w:lvl w:ilvl="0" w:tplc="2CA051E4">
      <w:start w:val="1"/>
      <w:numFmt w:val="bullet"/>
      <w:lvlText w:val=""/>
      <w:lvlJc w:val="left"/>
      <w:pPr>
        <w:ind w:left="720" w:hanging="360"/>
      </w:pPr>
      <w:rPr>
        <w:rFonts w:ascii="Symbol" w:hAnsi="Symbol" w:hint="default"/>
      </w:rPr>
    </w:lvl>
    <w:lvl w:ilvl="1" w:tplc="EE609408">
      <w:start w:val="1"/>
      <w:numFmt w:val="bullet"/>
      <w:lvlText w:val="o"/>
      <w:lvlJc w:val="left"/>
      <w:pPr>
        <w:ind w:left="1440" w:hanging="360"/>
      </w:pPr>
      <w:rPr>
        <w:rFonts w:ascii="Courier New" w:hAnsi="Courier New" w:hint="default"/>
      </w:rPr>
    </w:lvl>
    <w:lvl w:ilvl="2" w:tplc="A4C47F14">
      <w:start w:val="1"/>
      <w:numFmt w:val="bullet"/>
      <w:lvlText w:val=""/>
      <w:lvlJc w:val="left"/>
      <w:pPr>
        <w:ind w:left="2160" w:hanging="360"/>
      </w:pPr>
      <w:rPr>
        <w:rFonts w:ascii="Wingdings" w:hAnsi="Wingdings" w:hint="default"/>
      </w:rPr>
    </w:lvl>
    <w:lvl w:ilvl="3" w:tplc="C3D8E7A6">
      <w:start w:val="1"/>
      <w:numFmt w:val="bullet"/>
      <w:lvlText w:val=""/>
      <w:lvlJc w:val="left"/>
      <w:pPr>
        <w:ind w:left="2880" w:hanging="360"/>
      </w:pPr>
      <w:rPr>
        <w:rFonts w:ascii="Symbol" w:hAnsi="Symbol" w:hint="default"/>
      </w:rPr>
    </w:lvl>
    <w:lvl w:ilvl="4" w:tplc="78A0F24A">
      <w:start w:val="1"/>
      <w:numFmt w:val="bullet"/>
      <w:lvlText w:val="o"/>
      <w:lvlJc w:val="left"/>
      <w:pPr>
        <w:ind w:left="3600" w:hanging="360"/>
      </w:pPr>
      <w:rPr>
        <w:rFonts w:ascii="Courier New" w:hAnsi="Courier New" w:hint="default"/>
      </w:rPr>
    </w:lvl>
    <w:lvl w:ilvl="5" w:tplc="820A22CC">
      <w:start w:val="1"/>
      <w:numFmt w:val="bullet"/>
      <w:lvlText w:val=""/>
      <w:lvlJc w:val="left"/>
      <w:pPr>
        <w:ind w:left="4320" w:hanging="360"/>
      </w:pPr>
      <w:rPr>
        <w:rFonts w:ascii="Wingdings" w:hAnsi="Wingdings" w:hint="default"/>
      </w:rPr>
    </w:lvl>
    <w:lvl w:ilvl="6" w:tplc="6B4CBAF0">
      <w:start w:val="1"/>
      <w:numFmt w:val="bullet"/>
      <w:lvlText w:val=""/>
      <w:lvlJc w:val="left"/>
      <w:pPr>
        <w:ind w:left="5040" w:hanging="360"/>
      </w:pPr>
      <w:rPr>
        <w:rFonts w:ascii="Symbol" w:hAnsi="Symbol" w:hint="default"/>
      </w:rPr>
    </w:lvl>
    <w:lvl w:ilvl="7" w:tplc="10C0E068">
      <w:start w:val="1"/>
      <w:numFmt w:val="bullet"/>
      <w:lvlText w:val="o"/>
      <w:lvlJc w:val="left"/>
      <w:pPr>
        <w:ind w:left="5760" w:hanging="360"/>
      </w:pPr>
      <w:rPr>
        <w:rFonts w:ascii="Courier New" w:hAnsi="Courier New" w:hint="default"/>
      </w:rPr>
    </w:lvl>
    <w:lvl w:ilvl="8" w:tplc="A47E1010">
      <w:start w:val="1"/>
      <w:numFmt w:val="bullet"/>
      <w:lvlText w:val=""/>
      <w:lvlJc w:val="left"/>
      <w:pPr>
        <w:ind w:left="6480" w:hanging="360"/>
      </w:pPr>
      <w:rPr>
        <w:rFonts w:ascii="Wingdings" w:hAnsi="Wingdings" w:hint="default"/>
      </w:rPr>
    </w:lvl>
  </w:abstractNum>
  <w:abstractNum w:abstractNumId="14">
    <w:nsid w:val="6C9F4D8E"/>
    <w:multiLevelType w:val="hybridMultilevel"/>
    <w:tmpl w:val="199CF0B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713C688F"/>
    <w:multiLevelType w:val="hybridMultilevel"/>
    <w:tmpl w:val="4656C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E0D13FF"/>
    <w:multiLevelType w:val="hybridMultilevel"/>
    <w:tmpl w:val="0818D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6"/>
  </w:num>
  <w:num w:numId="4">
    <w:abstractNumId w:val="10"/>
  </w:num>
  <w:num w:numId="5">
    <w:abstractNumId w:val="7"/>
  </w:num>
  <w:num w:numId="6">
    <w:abstractNumId w:val="4"/>
  </w:num>
  <w:num w:numId="7">
    <w:abstractNumId w:val="5"/>
  </w:num>
  <w:num w:numId="8">
    <w:abstractNumId w:val="9"/>
  </w:num>
  <w:num w:numId="9">
    <w:abstractNumId w:val="1"/>
  </w:num>
  <w:num w:numId="10">
    <w:abstractNumId w:val="14"/>
  </w:num>
  <w:num w:numId="11">
    <w:abstractNumId w:val="11"/>
  </w:num>
  <w:num w:numId="12">
    <w:abstractNumId w:val="8"/>
  </w:num>
  <w:num w:numId="13">
    <w:abstractNumId w:val="15"/>
  </w:num>
  <w:num w:numId="14">
    <w:abstractNumId w:val="13"/>
  </w:num>
  <w:num w:numId="15">
    <w:abstractNumId w:val="6"/>
  </w:num>
  <w:num w:numId="16">
    <w:abstractNumId w:val="2"/>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55"/>
    <w:rsid w:val="00001C39"/>
    <w:rsid w:val="000024B4"/>
    <w:rsid w:val="0000401A"/>
    <w:rsid w:val="0000436D"/>
    <w:rsid w:val="00005586"/>
    <w:rsid w:val="000055C2"/>
    <w:rsid w:val="000066A8"/>
    <w:rsid w:val="00007877"/>
    <w:rsid w:val="00011411"/>
    <w:rsid w:val="00011F1F"/>
    <w:rsid w:val="000140F1"/>
    <w:rsid w:val="0001461E"/>
    <w:rsid w:val="000149A5"/>
    <w:rsid w:val="00015104"/>
    <w:rsid w:val="00016A44"/>
    <w:rsid w:val="00016CDB"/>
    <w:rsid w:val="00021AFE"/>
    <w:rsid w:val="00023363"/>
    <w:rsid w:val="00023F5D"/>
    <w:rsid w:val="000245B7"/>
    <w:rsid w:val="00024E4A"/>
    <w:rsid w:val="00025945"/>
    <w:rsid w:val="000303A9"/>
    <w:rsid w:val="00033BF0"/>
    <w:rsid w:val="00035803"/>
    <w:rsid w:val="00035F5E"/>
    <w:rsid w:val="00036B0D"/>
    <w:rsid w:val="00037B55"/>
    <w:rsid w:val="00037EE6"/>
    <w:rsid w:val="00040443"/>
    <w:rsid w:val="000431A0"/>
    <w:rsid w:val="00044420"/>
    <w:rsid w:val="00046055"/>
    <w:rsid w:val="000460B7"/>
    <w:rsid w:val="0004673B"/>
    <w:rsid w:val="00046919"/>
    <w:rsid w:val="000504B2"/>
    <w:rsid w:val="00051BCA"/>
    <w:rsid w:val="00052732"/>
    <w:rsid w:val="00052AA0"/>
    <w:rsid w:val="000534C2"/>
    <w:rsid w:val="0005473E"/>
    <w:rsid w:val="00054A71"/>
    <w:rsid w:val="00055146"/>
    <w:rsid w:val="00056C31"/>
    <w:rsid w:val="00056CDF"/>
    <w:rsid w:val="0005724D"/>
    <w:rsid w:val="00061C98"/>
    <w:rsid w:val="00062D2D"/>
    <w:rsid w:val="00062F72"/>
    <w:rsid w:val="00064B8E"/>
    <w:rsid w:val="00065CCF"/>
    <w:rsid w:val="00066E97"/>
    <w:rsid w:val="000707B2"/>
    <w:rsid w:val="000767E2"/>
    <w:rsid w:val="00076F18"/>
    <w:rsid w:val="00076F19"/>
    <w:rsid w:val="000775CC"/>
    <w:rsid w:val="00077814"/>
    <w:rsid w:val="00077D8C"/>
    <w:rsid w:val="00081003"/>
    <w:rsid w:val="000834B2"/>
    <w:rsid w:val="0008485E"/>
    <w:rsid w:val="00084941"/>
    <w:rsid w:val="00084CFA"/>
    <w:rsid w:val="00085F42"/>
    <w:rsid w:val="0008623B"/>
    <w:rsid w:val="00087189"/>
    <w:rsid w:val="000872B8"/>
    <w:rsid w:val="0009250C"/>
    <w:rsid w:val="0009254D"/>
    <w:rsid w:val="00092CAB"/>
    <w:rsid w:val="00094BB8"/>
    <w:rsid w:val="00095272"/>
    <w:rsid w:val="00096B5F"/>
    <w:rsid w:val="000A0E4C"/>
    <w:rsid w:val="000A15D4"/>
    <w:rsid w:val="000A19FA"/>
    <w:rsid w:val="000A1B0C"/>
    <w:rsid w:val="000A27F1"/>
    <w:rsid w:val="000A3F9B"/>
    <w:rsid w:val="000A4D71"/>
    <w:rsid w:val="000A65B5"/>
    <w:rsid w:val="000A67F2"/>
    <w:rsid w:val="000A6F29"/>
    <w:rsid w:val="000A7047"/>
    <w:rsid w:val="000A7F61"/>
    <w:rsid w:val="000B1FDD"/>
    <w:rsid w:val="000B3718"/>
    <w:rsid w:val="000B3FB2"/>
    <w:rsid w:val="000B40DA"/>
    <w:rsid w:val="000B413C"/>
    <w:rsid w:val="000B50D6"/>
    <w:rsid w:val="000B6E5E"/>
    <w:rsid w:val="000B7974"/>
    <w:rsid w:val="000B7DD3"/>
    <w:rsid w:val="000C0CB5"/>
    <w:rsid w:val="000C11F2"/>
    <w:rsid w:val="000C26EF"/>
    <w:rsid w:val="000C31BF"/>
    <w:rsid w:val="000C3455"/>
    <w:rsid w:val="000C3603"/>
    <w:rsid w:val="000C3FB7"/>
    <w:rsid w:val="000C5A93"/>
    <w:rsid w:val="000C5ECB"/>
    <w:rsid w:val="000C6C62"/>
    <w:rsid w:val="000C6EDE"/>
    <w:rsid w:val="000C71AC"/>
    <w:rsid w:val="000D08BE"/>
    <w:rsid w:val="000D0F73"/>
    <w:rsid w:val="000D1F01"/>
    <w:rsid w:val="000D2DBD"/>
    <w:rsid w:val="000D6C4A"/>
    <w:rsid w:val="000D6EA3"/>
    <w:rsid w:val="000D76CB"/>
    <w:rsid w:val="000D7A71"/>
    <w:rsid w:val="000D7FC8"/>
    <w:rsid w:val="000E0779"/>
    <w:rsid w:val="000E0FEC"/>
    <w:rsid w:val="000E1708"/>
    <w:rsid w:val="000E20CD"/>
    <w:rsid w:val="000E216E"/>
    <w:rsid w:val="000E44BA"/>
    <w:rsid w:val="000E48A9"/>
    <w:rsid w:val="000E607E"/>
    <w:rsid w:val="000E667E"/>
    <w:rsid w:val="000E7B24"/>
    <w:rsid w:val="000F04DF"/>
    <w:rsid w:val="000F4B43"/>
    <w:rsid w:val="000F5B70"/>
    <w:rsid w:val="000F6764"/>
    <w:rsid w:val="000F7D16"/>
    <w:rsid w:val="000F7E30"/>
    <w:rsid w:val="000F7FA8"/>
    <w:rsid w:val="000F7FDB"/>
    <w:rsid w:val="00100F3F"/>
    <w:rsid w:val="001027ED"/>
    <w:rsid w:val="00102893"/>
    <w:rsid w:val="00103404"/>
    <w:rsid w:val="00104630"/>
    <w:rsid w:val="0010516F"/>
    <w:rsid w:val="001051FE"/>
    <w:rsid w:val="00105A5C"/>
    <w:rsid w:val="0010672D"/>
    <w:rsid w:val="00106A17"/>
    <w:rsid w:val="00106E31"/>
    <w:rsid w:val="00112E84"/>
    <w:rsid w:val="00114BDC"/>
    <w:rsid w:val="00116322"/>
    <w:rsid w:val="0011686E"/>
    <w:rsid w:val="00117D10"/>
    <w:rsid w:val="00120B7F"/>
    <w:rsid w:val="00121618"/>
    <w:rsid w:val="00122078"/>
    <w:rsid w:val="00122772"/>
    <w:rsid w:val="00123681"/>
    <w:rsid w:val="00125A96"/>
    <w:rsid w:val="00126663"/>
    <w:rsid w:val="00127378"/>
    <w:rsid w:val="001275A4"/>
    <w:rsid w:val="00127663"/>
    <w:rsid w:val="00131733"/>
    <w:rsid w:val="00132D69"/>
    <w:rsid w:val="001343FF"/>
    <w:rsid w:val="00135140"/>
    <w:rsid w:val="00136780"/>
    <w:rsid w:val="001367C3"/>
    <w:rsid w:val="00136F9E"/>
    <w:rsid w:val="00137988"/>
    <w:rsid w:val="00141553"/>
    <w:rsid w:val="00142FFD"/>
    <w:rsid w:val="001437DA"/>
    <w:rsid w:val="00143E82"/>
    <w:rsid w:val="00145AE3"/>
    <w:rsid w:val="00146336"/>
    <w:rsid w:val="00146ABB"/>
    <w:rsid w:val="001503A3"/>
    <w:rsid w:val="00152556"/>
    <w:rsid w:val="00153322"/>
    <w:rsid w:val="001533F3"/>
    <w:rsid w:val="00153B6D"/>
    <w:rsid w:val="00154096"/>
    <w:rsid w:val="00155056"/>
    <w:rsid w:val="001562AB"/>
    <w:rsid w:val="0015668D"/>
    <w:rsid w:val="00156E7C"/>
    <w:rsid w:val="00157345"/>
    <w:rsid w:val="00157393"/>
    <w:rsid w:val="00160367"/>
    <w:rsid w:val="00160A12"/>
    <w:rsid w:val="00162722"/>
    <w:rsid w:val="00163899"/>
    <w:rsid w:val="00164ACA"/>
    <w:rsid w:val="0016567A"/>
    <w:rsid w:val="001656BF"/>
    <w:rsid w:val="0016690B"/>
    <w:rsid w:val="00166F8E"/>
    <w:rsid w:val="00170B1F"/>
    <w:rsid w:val="0017188A"/>
    <w:rsid w:val="001736B3"/>
    <w:rsid w:val="00174079"/>
    <w:rsid w:val="001745CE"/>
    <w:rsid w:val="00174B7F"/>
    <w:rsid w:val="00174D89"/>
    <w:rsid w:val="00175080"/>
    <w:rsid w:val="001761E9"/>
    <w:rsid w:val="001774F1"/>
    <w:rsid w:val="001804CD"/>
    <w:rsid w:val="00181C16"/>
    <w:rsid w:val="00182227"/>
    <w:rsid w:val="00184648"/>
    <w:rsid w:val="001858D6"/>
    <w:rsid w:val="001874DF"/>
    <w:rsid w:val="00190EC5"/>
    <w:rsid w:val="00191B70"/>
    <w:rsid w:val="00192A12"/>
    <w:rsid w:val="00192C7D"/>
    <w:rsid w:val="00194EEF"/>
    <w:rsid w:val="0019599C"/>
    <w:rsid w:val="0019745E"/>
    <w:rsid w:val="00197AAB"/>
    <w:rsid w:val="001A0153"/>
    <w:rsid w:val="001A0CD9"/>
    <w:rsid w:val="001A1058"/>
    <w:rsid w:val="001A15BF"/>
    <w:rsid w:val="001A25FF"/>
    <w:rsid w:val="001A34D4"/>
    <w:rsid w:val="001A3D35"/>
    <w:rsid w:val="001A4221"/>
    <w:rsid w:val="001A4FED"/>
    <w:rsid w:val="001A51BC"/>
    <w:rsid w:val="001A683C"/>
    <w:rsid w:val="001A75FD"/>
    <w:rsid w:val="001B04D7"/>
    <w:rsid w:val="001B2AFB"/>
    <w:rsid w:val="001B42DC"/>
    <w:rsid w:val="001B570B"/>
    <w:rsid w:val="001B57F3"/>
    <w:rsid w:val="001B587C"/>
    <w:rsid w:val="001B5E67"/>
    <w:rsid w:val="001C1D5A"/>
    <w:rsid w:val="001C312B"/>
    <w:rsid w:val="001C32D1"/>
    <w:rsid w:val="001C45CD"/>
    <w:rsid w:val="001C5D95"/>
    <w:rsid w:val="001C6307"/>
    <w:rsid w:val="001C6735"/>
    <w:rsid w:val="001C74BB"/>
    <w:rsid w:val="001C7762"/>
    <w:rsid w:val="001D2DAE"/>
    <w:rsid w:val="001D2DE4"/>
    <w:rsid w:val="001D33A8"/>
    <w:rsid w:val="001D3A0E"/>
    <w:rsid w:val="001D5526"/>
    <w:rsid w:val="001D6125"/>
    <w:rsid w:val="001D6182"/>
    <w:rsid w:val="001D6497"/>
    <w:rsid w:val="001D77A0"/>
    <w:rsid w:val="001D7AD2"/>
    <w:rsid w:val="001E013D"/>
    <w:rsid w:val="001E0BEB"/>
    <w:rsid w:val="001E15DA"/>
    <w:rsid w:val="001E17F6"/>
    <w:rsid w:val="001E1CE0"/>
    <w:rsid w:val="001E20B1"/>
    <w:rsid w:val="001E228C"/>
    <w:rsid w:val="001E2692"/>
    <w:rsid w:val="001E2CF9"/>
    <w:rsid w:val="001E2EB8"/>
    <w:rsid w:val="001E4F99"/>
    <w:rsid w:val="001E5D73"/>
    <w:rsid w:val="001E6608"/>
    <w:rsid w:val="001E68DD"/>
    <w:rsid w:val="001E6AE1"/>
    <w:rsid w:val="001E75C4"/>
    <w:rsid w:val="001F0C45"/>
    <w:rsid w:val="001F24F4"/>
    <w:rsid w:val="001F3D9A"/>
    <w:rsid w:val="001F3E1F"/>
    <w:rsid w:val="001F4885"/>
    <w:rsid w:val="001F57F2"/>
    <w:rsid w:val="001F5884"/>
    <w:rsid w:val="001F6803"/>
    <w:rsid w:val="002009BB"/>
    <w:rsid w:val="002017E1"/>
    <w:rsid w:val="0020248A"/>
    <w:rsid w:val="00203467"/>
    <w:rsid w:val="00203F93"/>
    <w:rsid w:val="0020425F"/>
    <w:rsid w:val="0020555D"/>
    <w:rsid w:val="002059C0"/>
    <w:rsid w:val="00205E6F"/>
    <w:rsid w:val="00206C68"/>
    <w:rsid w:val="00206F1E"/>
    <w:rsid w:val="002107BC"/>
    <w:rsid w:val="00211378"/>
    <w:rsid w:val="002116C0"/>
    <w:rsid w:val="00212C25"/>
    <w:rsid w:val="00213049"/>
    <w:rsid w:val="002133B7"/>
    <w:rsid w:val="00215177"/>
    <w:rsid w:val="00217467"/>
    <w:rsid w:val="00217C2E"/>
    <w:rsid w:val="002203A4"/>
    <w:rsid w:val="002207FA"/>
    <w:rsid w:val="00221093"/>
    <w:rsid w:val="0022165B"/>
    <w:rsid w:val="0022362A"/>
    <w:rsid w:val="002237E5"/>
    <w:rsid w:val="00224B40"/>
    <w:rsid w:val="0022571C"/>
    <w:rsid w:val="00225DE1"/>
    <w:rsid w:val="002306A5"/>
    <w:rsid w:val="00231925"/>
    <w:rsid w:val="002325CC"/>
    <w:rsid w:val="00232689"/>
    <w:rsid w:val="00232F7E"/>
    <w:rsid w:val="002339C1"/>
    <w:rsid w:val="00236785"/>
    <w:rsid w:val="0024151D"/>
    <w:rsid w:val="00241D42"/>
    <w:rsid w:val="002420C2"/>
    <w:rsid w:val="00243D28"/>
    <w:rsid w:val="00244811"/>
    <w:rsid w:val="00245079"/>
    <w:rsid w:val="002461FB"/>
    <w:rsid w:val="00246B63"/>
    <w:rsid w:val="00246F79"/>
    <w:rsid w:val="00247895"/>
    <w:rsid w:val="00250B02"/>
    <w:rsid w:val="00251576"/>
    <w:rsid w:val="0025239B"/>
    <w:rsid w:val="00252EC6"/>
    <w:rsid w:val="0025335D"/>
    <w:rsid w:val="002539E0"/>
    <w:rsid w:val="0025463A"/>
    <w:rsid w:val="002551A4"/>
    <w:rsid w:val="00256BCD"/>
    <w:rsid w:val="002603E8"/>
    <w:rsid w:val="002604A6"/>
    <w:rsid w:val="0026064D"/>
    <w:rsid w:val="0026204A"/>
    <w:rsid w:val="002621AF"/>
    <w:rsid w:val="00262401"/>
    <w:rsid w:val="00262778"/>
    <w:rsid w:val="002637C8"/>
    <w:rsid w:val="00264948"/>
    <w:rsid w:val="0026680F"/>
    <w:rsid w:val="00267579"/>
    <w:rsid w:val="00267DCF"/>
    <w:rsid w:val="00270145"/>
    <w:rsid w:val="00270802"/>
    <w:rsid w:val="00270BB7"/>
    <w:rsid w:val="00270CDC"/>
    <w:rsid w:val="00271559"/>
    <w:rsid w:val="00272BDB"/>
    <w:rsid w:val="00272E98"/>
    <w:rsid w:val="00273112"/>
    <w:rsid w:val="00273876"/>
    <w:rsid w:val="00274039"/>
    <w:rsid w:val="00274ED3"/>
    <w:rsid w:val="00274EE7"/>
    <w:rsid w:val="00275188"/>
    <w:rsid w:val="00276013"/>
    <w:rsid w:val="00276BC4"/>
    <w:rsid w:val="00276DBE"/>
    <w:rsid w:val="00280FC5"/>
    <w:rsid w:val="00283112"/>
    <w:rsid w:val="002862A0"/>
    <w:rsid w:val="002902CF"/>
    <w:rsid w:val="0029102E"/>
    <w:rsid w:val="002937A6"/>
    <w:rsid w:val="002939A4"/>
    <w:rsid w:val="002942D7"/>
    <w:rsid w:val="002960A6"/>
    <w:rsid w:val="0029743D"/>
    <w:rsid w:val="002A0D2E"/>
    <w:rsid w:val="002A0FE7"/>
    <w:rsid w:val="002A26AB"/>
    <w:rsid w:val="002A2EE6"/>
    <w:rsid w:val="002A37F7"/>
    <w:rsid w:val="002A3F30"/>
    <w:rsid w:val="002A42B3"/>
    <w:rsid w:val="002A6DAB"/>
    <w:rsid w:val="002A7846"/>
    <w:rsid w:val="002B3E13"/>
    <w:rsid w:val="002B72D8"/>
    <w:rsid w:val="002B771B"/>
    <w:rsid w:val="002B790A"/>
    <w:rsid w:val="002B7B6E"/>
    <w:rsid w:val="002C188A"/>
    <w:rsid w:val="002C2F43"/>
    <w:rsid w:val="002C39FD"/>
    <w:rsid w:val="002C4E3E"/>
    <w:rsid w:val="002C5248"/>
    <w:rsid w:val="002C6129"/>
    <w:rsid w:val="002C6AAA"/>
    <w:rsid w:val="002C6DFD"/>
    <w:rsid w:val="002C7DD9"/>
    <w:rsid w:val="002C7EC7"/>
    <w:rsid w:val="002D05B4"/>
    <w:rsid w:val="002D1700"/>
    <w:rsid w:val="002D1C65"/>
    <w:rsid w:val="002E1096"/>
    <w:rsid w:val="002E2D18"/>
    <w:rsid w:val="002E46A1"/>
    <w:rsid w:val="002E5934"/>
    <w:rsid w:val="002E6213"/>
    <w:rsid w:val="002E66E5"/>
    <w:rsid w:val="002E72DE"/>
    <w:rsid w:val="002F092A"/>
    <w:rsid w:val="002F3B30"/>
    <w:rsid w:val="002F4523"/>
    <w:rsid w:val="002F691B"/>
    <w:rsid w:val="002F75FF"/>
    <w:rsid w:val="0030083A"/>
    <w:rsid w:val="003012E3"/>
    <w:rsid w:val="003026B8"/>
    <w:rsid w:val="00302DA3"/>
    <w:rsid w:val="00303E8F"/>
    <w:rsid w:val="00303F28"/>
    <w:rsid w:val="00303FF3"/>
    <w:rsid w:val="003062AC"/>
    <w:rsid w:val="003066FC"/>
    <w:rsid w:val="003067E9"/>
    <w:rsid w:val="00312DA7"/>
    <w:rsid w:val="00313131"/>
    <w:rsid w:val="00313F7D"/>
    <w:rsid w:val="00314F3F"/>
    <w:rsid w:val="003157A0"/>
    <w:rsid w:val="003162FA"/>
    <w:rsid w:val="003172EA"/>
    <w:rsid w:val="00320A40"/>
    <w:rsid w:val="00321B1B"/>
    <w:rsid w:val="00321DE3"/>
    <w:rsid w:val="00322092"/>
    <w:rsid w:val="00322643"/>
    <w:rsid w:val="003227F3"/>
    <w:rsid w:val="00323E3C"/>
    <w:rsid w:val="0032660E"/>
    <w:rsid w:val="00326910"/>
    <w:rsid w:val="003269D1"/>
    <w:rsid w:val="00326C1C"/>
    <w:rsid w:val="00327901"/>
    <w:rsid w:val="003303AE"/>
    <w:rsid w:val="00330751"/>
    <w:rsid w:val="00330769"/>
    <w:rsid w:val="003310D6"/>
    <w:rsid w:val="00333309"/>
    <w:rsid w:val="00334B36"/>
    <w:rsid w:val="00334C38"/>
    <w:rsid w:val="003352FD"/>
    <w:rsid w:val="003357E5"/>
    <w:rsid w:val="0033583C"/>
    <w:rsid w:val="003365F3"/>
    <w:rsid w:val="0033700E"/>
    <w:rsid w:val="00337B82"/>
    <w:rsid w:val="00337FB3"/>
    <w:rsid w:val="003404B7"/>
    <w:rsid w:val="00341161"/>
    <w:rsid w:val="00341A70"/>
    <w:rsid w:val="00341FC0"/>
    <w:rsid w:val="00342888"/>
    <w:rsid w:val="0034293A"/>
    <w:rsid w:val="0034542D"/>
    <w:rsid w:val="00346D56"/>
    <w:rsid w:val="00347CC0"/>
    <w:rsid w:val="003507B7"/>
    <w:rsid w:val="00351683"/>
    <w:rsid w:val="00351F2A"/>
    <w:rsid w:val="00354892"/>
    <w:rsid w:val="00354F81"/>
    <w:rsid w:val="003567E5"/>
    <w:rsid w:val="00357B4E"/>
    <w:rsid w:val="00360E80"/>
    <w:rsid w:val="00361735"/>
    <w:rsid w:val="00361870"/>
    <w:rsid w:val="00362876"/>
    <w:rsid w:val="0036502B"/>
    <w:rsid w:val="00366C26"/>
    <w:rsid w:val="00367415"/>
    <w:rsid w:val="00367E7B"/>
    <w:rsid w:val="00371408"/>
    <w:rsid w:val="00372285"/>
    <w:rsid w:val="00372CBB"/>
    <w:rsid w:val="00373119"/>
    <w:rsid w:val="00374704"/>
    <w:rsid w:val="003761FB"/>
    <w:rsid w:val="00376D2B"/>
    <w:rsid w:val="00377276"/>
    <w:rsid w:val="00383984"/>
    <w:rsid w:val="00383B82"/>
    <w:rsid w:val="00385755"/>
    <w:rsid w:val="00386A50"/>
    <w:rsid w:val="003873F8"/>
    <w:rsid w:val="0038746E"/>
    <w:rsid w:val="00390DFF"/>
    <w:rsid w:val="00391255"/>
    <w:rsid w:val="0039258F"/>
    <w:rsid w:val="00393D3D"/>
    <w:rsid w:val="0039492A"/>
    <w:rsid w:val="00395880"/>
    <w:rsid w:val="00395F44"/>
    <w:rsid w:val="00396247"/>
    <w:rsid w:val="00396315"/>
    <w:rsid w:val="00397F44"/>
    <w:rsid w:val="003A0B66"/>
    <w:rsid w:val="003A1712"/>
    <w:rsid w:val="003A30BD"/>
    <w:rsid w:val="003A41E5"/>
    <w:rsid w:val="003A43CC"/>
    <w:rsid w:val="003A5112"/>
    <w:rsid w:val="003A6DE2"/>
    <w:rsid w:val="003A7CF7"/>
    <w:rsid w:val="003B1DFE"/>
    <w:rsid w:val="003B4555"/>
    <w:rsid w:val="003B716C"/>
    <w:rsid w:val="003C159D"/>
    <w:rsid w:val="003C196D"/>
    <w:rsid w:val="003C1F5C"/>
    <w:rsid w:val="003C2887"/>
    <w:rsid w:val="003C4D85"/>
    <w:rsid w:val="003C55E1"/>
    <w:rsid w:val="003C68BF"/>
    <w:rsid w:val="003C7B2B"/>
    <w:rsid w:val="003C7CCA"/>
    <w:rsid w:val="003D1290"/>
    <w:rsid w:val="003D1817"/>
    <w:rsid w:val="003D25F8"/>
    <w:rsid w:val="003D30C6"/>
    <w:rsid w:val="003D52FF"/>
    <w:rsid w:val="003D745C"/>
    <w:rsid w:val="003D7B16"/>
    <w:rsid w:val="003E18B6"/>
    <w:rsid w:val="003E19BF"/>
    <w:rsid w:val="003E1D81"/>
    <w:rsid w:val="003E2B6D"/>
    <w:rsid w:val="003E517F"/>
    <w:rsid w:val="003E5394"/>
    <w:rsid w:val="003E5514"/>
    <w:rsid w:val="003E65AE"/>
    <w:rsid w:val="003F01B6"/>
    <w:rsid w:val="003F0860"/>
    <w:rsid w:val="003F138C"/>
    <w:rsid w:val="003F2FA6"/>
    <w:rsid w:val="003F32E1"/>
    <w:rsid w:val="003F5839"/>
    <w:rsid w:val="003F6423"/>
    <w:rsid w:val="003F650B"/>
    <w:rsid w:val="003F7366"/>
    <w:rsid w:val="003F7F02"/>
    <w:rsid w:val="00400B3E"/>
    <w:rsid w:val="00401D7A"/>
    <w:rsid w:val="00404848"/>
    <w:rsid w:val="004049EB"/>
    <w:rsid w:val="00404B81"/>
    <w:rsid w:val="00406356"/>
    <w:rsid w:val="004073B1"/>
    <w:rsid w:val="00407840"/>
    <w:rsid w:val="00407967"/>
    <w:rsid w:val="0041083D"/>
    <w:rsid w:val="00410983"/>
    <w:rsid w:val="00410C80"/>
    <w:rsid w:val="00411399"/>
    <w:rsid w:val="00411CF0"/>
    <w:rsid w:val="00412332"/>
    <w:rsid w:val="0041268E"/>
    <w:rsid w:val="004149E1"/>
    <w:rsid w:val="00414D74"/>
    <w:rsid w:val="00416666"/>
    <w:rsid w:val="004168C5"/>
    <w:rsid w:val="0042042A"/>
    <w:rsid w:val="0042058D"/>
    <w:rsid w:val="00423A10"/>
    <w:rsid w:val="00424B21"/>
    <w:rsid w:val="00425FA0"/>
    <w:rsid w:val="004269D1"/>
    <w:rsid w:val="00427EB8"/>
    <w:rsid w:val="004325CE"/>
    <w:rsid w:val="004338FF"/>
    <w:rsid w:val="00433D90"/>
    <w:rsid w:val="0043523E"/>
    <w:rsid w:val="004358CE"/>
    <w:rsid w:val="00440015"/>
    <w:rsid w:val="0044085C"/>
    <w:rsid w:val="00442341"/>
    <w:rsid w:val="00442D6E"/>
    <w:rsid w:val="00443866"/>
    <w:rsid w:val="00444785"/>
    <w:rsid w:val="00446AD1"/>
    <w:rsid w:val="00446EA1"/>
    <w:rsid w:val="004472BD"/>
    <w:rsid w:val="004474A0"/>
    <w:rsid w:val="004477A6"/>
    <w:rsid w:val="004515DF"/>
    <w:rsid w:val="004524BF"/>
    <w:rsid w:val="0045265A"/>
    <w:rsid w:val="00452871"/>
    <w:rsid w:val="00452F50"/>
    <w:rsid w:val="0045681F"/>
    <w:rsid w:val="00457802"/>
    <w:rsid w:val="00460E59"/>
    <w:rsid w:val="00461E87"/>
    <w:rsid w:val="00463876"/>
    <w:rsid w:val="00465A84"/>
    <w:rsid w:val="0046734D"/>
    <w:rsid w:val="00471D3E"/>
    <w:rsid w:val="00472AA0"/>
    <w:rsid w:val="00473079"/>
    <w:rsid w:val="004737EB"/>
    <w:rsid w:val="004742A9"/>
    <w:rsid w:val="004752C4"/>
    <w:rsid w:val="004769EE"/>
    <w:rsid w:val="00477222"/>
    <w:rsid w:val="00480076"/>
    <w:rsid w:val="00480E8E"/>
    <w:rsid w:val="00481160"/>
    <w:rsid w:val="00481EAA"/>
    <w:rsid w:val="0048380D"/>
    <w:rsid w:val="00483F45"/>
    <w:rsid w:val="004878E8"/>
    <w:rsid w:val="0049285E"/>
    <w:rsid w:val="00492D8A"/>
    <w:rsid w:val="00493A55"/>
    <w:rsid w:val="004963CC"/>
    <w:rsid w:val="004970AC"/>
    <w:rsid w:val="004A13F4"/>
    <w:rsid w:val="004A2842"/>
    <w:rsid w:val="004A37BC"/>
    <w:rsid w:val="004A7C55"/>
    <w:rsid w:val="004B1A0A"/>
    <w:rsid w:val="004B1A91"/>
    <w:rsid w:val="004B29EC"/>
    <w:rsid w:val="004B3E96"/>
    <w:rsid w:val="004B4A4D"/>
    <w:rsid w:val="004B57D4"/>
    <w:rsid w:val="004B6361"/>
    <w:rsid w:val="004B6DB4"/>
    <w:rsid w:val="004B7975"/>
    <w:rsid w:val="004C155A"/>
    <w:rsid w:val="004C3E19"/>
    <w:rsid w:val="004C51E4"/>
    <w:rsid w:val="004C5521"/>
    <w:rsid w:val="004C5678"/>
    <w:rsid w:val="004C68CA"/>
    <w:rsid w:val="004C7018"/>
    <w:rsid w:val="004C764B"/>
    <w:rsid w:val="004C7EA5"/>
    <w:rsid w:val="004D0A39"/>
    <w:rsid w:val="004D1ECD"/>
    <w:rsid w:val="004D3DF6"/>
    <w:rsid w:val="004D4EA9"/>
    <w:rsid w:val="004D7361"/>
    <w:rsid w:val="004D75B7"/>
    <w:rsid w:val="004D7787"/>
    <w:rsid w:val="004E0503"/>
    <w:rsid w:val="004E1E3A"/>
    <w:rsid w:val="004E5B3B"/>
    <w:rsid w:val="004E5F84"/>
    <w:rsid w:val="004E5FC9"/>
    <w:rsid w:val="004E6487"/>
    <w:rsid w:val="004E6512"/>
    <w:rsid w:val="004F0671"/>
    <w:rsid w:val="004F0711"/>
    <w:rsid w:val="004F1143"/>
    <w:rsid w:val="004F1DC4"/>
    <w:rsid w:val="004F4165"/>
    <w:rsid w:val="004F4DEE"/>
    <w:rsid w:val="004F51A9"/>
    <w:rsid w:val="004F57FE"/>
    <w:rsid w:val="004F74BB"/>
    <w:rsid w:val="004F77F2"/>
    <w:rsid w:val="004F79DC"/>
    <w:rsid w:val="004F7E25"/>
    <w:rsid w:val="00500163"/>
    <w:rsid w:val="00500D67"/>
    <w:rsid w:val="00502E90"/>
    <w:rsid w:val="00503665"/>
    <w:rsid w:val="00503A48"/>
    <w:rsid w:val="00504A7E"/>
    <w:rsid w:val="00505F68"/>
    <w:rsid w:val="00505FE0"/>
    <w:rsid w:val="00506EEF"/>
    <w:rsid w:val="0051051C"/>
    <w:rsid w:val="00512281"/>
    <w:rsid w:val="00512C24"/>
    <w:rsid w:val="00512CBE"/>
    <w:rsid w:val="005131BE"/>
    <w:rsid w:val="005141AA"/>
    <w:rsid w:val="00514CBD"/>
    <w:rsid w:val="00514FD9"/>
    <w:rsid w:val="00515140"/>
    <w:rsid w:val="005154B5"/>
    <w:rsid w:val="00515E76"/>
    <w:rsid w:val="00516AB9"/>
    <w:rsid w:val="00517378"/>
    <w:rsid w:val="00517B01"/>
    <w:rsid w:val="00517DF9"/>
    <w:rsid w:val="00520864"/>
    <w:rsid w:val="00520CBA"/>
    <w:rsid w:val="00521FF3"/>
    <w:rsid w:val="00522A84"/>
    <w:rsid w:val="00524FA4"/>
    <w:rsid w:val="00525DD9"/>
    <w:rsid w:val="0052664D"/>
    <w:rsid w:val="00526907"/>
    <w:rsid w:val="00527F72"/>
    <w:rsid w:val="0053105B"/>
    <w:rsid w:val="00532475"/>
    <w:rsid w:val="0053319E"/>
    <w:rsid w:val="00533908"/>
    <w:rsid w:val="005348A4"/>
    <w:rsid w:val="005363D0"/>
    <w:rsid w:val="005365E3"/>
    <w:rsid w:val="00536C43"/>
    <w:rsid w:val="00536F2D"/>
    <w:rsid w:val="00540619"/>
    <w:rsid w:val="005415B8"/>
    <w:rsid w:val="00541D4A"/>
    <w:rsid w:val="0054273E"/>
    <w:rsid w:val="00542748"/>
    <w:rsid w:val="005432FC"/>
    <w:rsid w:val="00543748"/>
    <w:rsid w:val="0054374B"/>
    <w:rsid w:val="00544010"/>
    <w:rsid w:val="00544014"/>
    <w:rsid w:val="00544072"/>
    <w:rsid w:val="00544D60"/>
    <w:rsid w:val="0054546B"/>
    <w:rsid w:val="0054603A"/>
    <w:rsid w:val="00547CDE"/>
    <w:rsid w:val="00550841"/>
    <w:rsid w:val="00550A28"/>
    <w:rsid w:val="00550C5D"/>
    <w:rsid w:val="00554671"/>
    <w:rsid w:val="00555E70"/>
    <w:rsid w:val="005605E3"/>
    <w:rsid w:val="005619B4"/>
    <w:rsid w:val="00562C4D"/>
    <w:rsid w:val="005662B0"/>
    <w:rsid w:val="00566AB1"/>
    <w:rsid w:val="00566DF6"/>
    <w:rsid w:val="005677D3"/>
    <w:rsid w:val="005719A2"/>
    <w:rsid w:val="00571E6B"/>
    <w:rsid w:val="005724D0"/>
    <w:rsid w:val="0057282A"/>
    <w:rsid w:val="00572F1E"/>
    <w:rsid w:val="005733B4"/>
    <w:rsid w:val="00574586"/>
    <w:rsid w:val="00574A1A"/>
    <w:rsid w:val="00576439"/>
    <w:rsid w:val="005767A2"/>
    <w:rsid w:val="005813E6"/>
    <w:rsid w:val="00581544"/>
    <w:rsid w:val="005818E2"/>
    <w:rsid w:val="00581A6C"/>
    <w:rsid w:val="00585B1D"/>
    <w:rsid w:val="005867A7"/>
    <w:rsid w:val="00587055"/>
    <w:rsid w:val="00590FB2"/>
    <w:rsid w:val="0059168C"/>
    <w:rsid w:val="00594035"/>
    <w:rsid w:val="00594454"/>
    <w:rsid w:val="00594AC5"/>
    <w:rsid w:val="00595EDE"/>
    <w:rsid w:val="005A1855"/>
    <w:rsid w:val="005A233D"/>
    <w:rsid w:val="005A2574"/>
    <w:rsid w:val="005A269E"/>
    <w:rsid w:val="005A4CB2"/>
    <w:rsid w:val="005A5713"/>
    <w:rsid w:val="005A5828"/>
    <w:rsid w:val="005A6CE0"/>
    <w:rsid w:val="005A7FFA"/>
    <w:rsid w:val="005B115E"/>
    <w:rsid w:val="005B26E6"/>
    <w:rsid w:val="005B3EE6"/>
    <w:rsid w:val="005B4DEB"/>
    <w:rsid w:val="005B61D2"/>
    <w:rsid w:val="005B655D"/>
    <w:rsid w:val="005B7E77"/>
    <w:rsid w:val="005B7ED0"/>
    <w:rsid w:val="005C01C3"/>
    <w:rsid w:val="005C01D8"/>
    <w:rsid w:val="005C0463"/>
    <w:rsid w:val="005C1D48"/>
    <w:rsid w:val="005C22AA"/>
    <w:rsid w:val="005C2CC9"/>
    <w:rsid w:val="005C30D7"/>
    <w:rsid w:val="005C3302"/>
    <w:rsid w:val="005C4852"/>
    <w:rsid w:val="005C497E"/>
    <w:rsid w:val="005C4E03"/>
    <w:rsid w:val="005C4EC0"/>
    <w:rsid w:val="005C7354"/>
    <w:rsid w:val="005C7845"/>
    <w:rsid w:val="005D0D47"/>
    <w:rsid w:val="005D3775"/>
    <w:rsid w:val="005D37B2"/>
    <w:rsid w:val="005D4C38"/>
    <w:rsid w:val="005D5746"/>
    <w:rsid w:val="005D5EF3"/>
    <w:rsid w:val="005D5FEC"/>
    <w:rsid w:val="005D659E"/>
    <w:rsid w:val="005D6C87"/>
    <w:rsid w:val="005D7965"/>
    <w:rsid w:val="005E0B22"/>
    <w:rsid w:val="005E41E0"/>
    <w:rsid w:val="005E6965"/>
    <w:rsid w:val="005E6B36"/>
    <w:rsid w:val="005E6B97"/>
    <w:rsid w:val="005E78AB"/>
    <w:rsid w:val="005E7BF9"/>
    <w:rsid w:val="005F1469"/>
    <w:rsid w:val="005F2F33"/>
    <w:rsid w:val="005F4061"/>
    <w:rsid w:val="005F42C0"/>
    <w:rsid w:val="005F5817"/>
    <w:rsid w:val="005F6681"/>
    <w:rsid w:val="005F7409"/>
    <w:rsid w:val="005F78F2"/>
    <w:rsid w:val="00601479"/>
    <w:rsid w:val="006044EB"/>
    <w:rsid w:val="0060607A"/>
    <w:rsid w:val="00606776"/>
    <w:rsid w:val="00607892"/>
    <w:rsid w:val="0061062F"/>
    <w:rsid w:val="00611071"/>
    <w:rsid w:val="00612980"/>
    <w:rsid w:val="00614C31"/>
    <w:rsid w:val="00616CA2"/>
    <w:rsid w:val="006174BE"/>
    <w:rsid w:val="00617690"/>
    <w:rsid w:val="006235B4"/>
    <w:rsid w:val="00626A6A"/>
    <w:rsid w:val="00626F27"/>
    <w:rsid w:val="00627303"/>
    <w:rsid w:val="00627C13"/>
    <w:rsid w:val="006329D5"/>
    <w:rsid w:val="00633169"/>
    <w:rsid w:val="006346C4"/>
    <w:rsid w:val="006347F4"/>
    <w:rsid w:val="00636201"/>
    <w:rsid w:val="00636C51"/>
    <w:rsid w:val="006379B1"/>
    <w:rsid w:val="00637BFF"/>
    <w:rsid w:val="006405B2"/>
    <w:rsid w:val="00641573"/>
    <w:rsid w:val="006420A3"/>
    <w:rsid w:val="006427C1"/>
    <w:rsid w:val="00642A33"/>
    <w:rsid w:val="0064356E"/>
    <w:rsid w:val="0064506D"/>
    <w:rsid w:val="0064652A"/>
    <w:rsid w:val="006468A0"/>
    <w:rsid w:val="00646FDA"/>
    <w:rsid w:val="00647903"/>
    <w:rsid w:val="00647A2A"/>
    <w:rsid w:val="00650654"/>
    <w:rsid w:val="00652914"/>
    <w:rsid w:val="00652FE0"/>
    <w:rsid w:val="00654619"/>
    <w:rsid w:val="00654D87"/>
    <w:rsid w:val="00654DA5"/>
    <w:rsid w:val="00654E88"/>
    <w:rsid w:val="006557A6"/>
    <w:rsid w:val="00655A19"/>
    <w:rsid w:val="00656DBA"/>
    <w:rsid w:val="00657C77"/>
    <w:rsid w:val="00660445"/>
    <w:rsid w:val="00660FF9"/>
    <w:rsid w:val="00662193"/>
    <w:rsid w:val="00662B47"/>
    <w:rsid w:val="006638BB"/>
    <w:rsid w:val="00664645"/>
    <w:rsid w:val="00664BFD"/>
    <w:rsid w:val="006700D5"/>
    <w:rsid w:val="00671B23"/>
    <w:rsid w:val="00671E59"/>
    <w:rsid w:val="0067228B"/>
    <w:rsid w:val="00673D8E"/>
    <w:rsid w:val="00673E3E"/>
    <w:rsid w:val="0067544C"/>
    <w:rsid w:val="00675456"/>
    <w:rsid w:val="00675E7C"/>
    <w:rsid w:val="0067640B"/>
    <w:rsid w:val="00680D76"/>
    <w:rsid w:val="00680E19"/>
    <w:rsid w:val="00684F31"/>
    <w:rsid w:val="00685CA9"/>
    <w:rsid w:val="00692FAB"/>
    <w:rsid w:val="00693157"/>
    <w:rsid w:val="006940FE"/>
    <w:rsid w:val="00694562"/>
    <w:rsid w:val="00697C42"/>
    <w:rsid w:val="006A1CE3"/>
    <w:rsid w:val="006A1CFF"/>
    <w:rsid w:val="006A22E5"/>
    <w:rsid w:val="006A2A79"/>
    <w:rsid w:val="006A49C5"/>
    <w:rsid w:val="006A6267"/>
    <w:rsid w:val="006A6AAC"/>
    <w:rsid w:val="006A70BC"/>
    <w:rsid w:val="006B1473"/>
    <w:rsid w:val="006B21FF"/>
    <w:rsid w:val="006B4E87"/>
    <w:rsid w:val="006B6E51"/>
    <w:rsid w:val="006B6F04"/>
    <w:rsid w:val="006C04C6"/>
    <w:rsid w:val="006C3A5B"/>
    <w:rsid w:val="006C4860"/>
    <w:rsid w:val="006C5326"/>
    <w:rsid w:val="006C5BD3"/>
    <w:rsid w:val="006C720E"/>
    <w:rsid w:val="006C75FA"/>
    <w:rsid w:val="006C7CC4"/>
    <w:rsid w:val="006D0212"/>
    <w:rsid w:val="006D04DA"/>
    <w:rsid w:val="006D0E1A"/>
    <w:rsid w:val="006D35F7"/>
    <w:rsid w:val="006E0215"/>
    <w:rsid w:val="006E0A7C"/>
    <w:rsid w:val="006E0C79"/>
    <w:rsid w:val="006E1825"/>
    <w:rsid w:val="006E282F"/>
    <w:rsid w:val="006E2ED2"/>
    <w:rsid w:val="006E3B6D"/>
    <w:rsid w:val="006E3FD8"/>
    <w:rsid w:val="006E6C36"/>
    <w:rsid w:val="006E6F39"/>
    <w:rsid w:val="006F0404"/>
    <w:rsid w:val="006F073B"/>
    <w:rsid w:val="006F0E47"/>
    <w:rsid w:val="006F1FB5"/>
    <w:rsid w:val="006F38E9"/>
    <w:rsid w:val="006F4178"/>
    <w:rsid w:val="006F4D2C"/>
    <w:rsid w:val="006F5244"/>
    <w:rsid w:val="006F5FB0"/>
    <w:rsid w:val="006F6274"/>
    <w:rsid w:val="006F63F8"/>
    <w:rsid w:val="00703361"/>
    <w:rsid w:val="00703B9E"/>
    <w:rsid w:val="007043E2"/>
    <w:rsid w:val="007045C5"/>
    <w:rsid w:val="00704611"/>
    <w:rsid w:val="00705174"/>
    <w:rsid w:val="00705D2E"/>
    <w:rsid w:val="00706594"/>
    <w:rsid w:val="0071095E"/>
    <w:rsid w:val="007111E5"/>
    <w:rsid w:val="007125C4"/>
    <w:rsid w:val="007130F4"/>
    <w:rsid w:val="007164B5"/>
    <w:rsid w:val="007179E5"/>
    <w:rsid w:val="00721808"/>
    <w:rsid w:val="00723F3F"/>
    <w:rsid w:val="007241F0"/>
    <w:rsid w:val="00724324"/>
    <w:rsid w:val="00724CF1"/>
    <w:rsid w:val="00726D77"/>
    <w:rsid w:val="00731635"/>
    <w:rsid w:val="00731CBB"/>
    <w:rsid w:val="00732024"/>
    <w:rsid w:val="00732DB9"/>
    <w:rsid w:val="00733C06"/>
    <w:rsid w:val="00737967"/>
    <w:rsid w:val="00737F0D"/>
    <w:rsid w:val="007404CB"/>
    <w:rsid w:val="007409EE"/>
    <w:rsid w:val="00740A0F"/>
    <w:rsid w:val="00740F9B"/>
    <w:rsid w:val="00741292"/>
    <w:rsid w:val="00741321"/>
    <w:rsid w:val="00741FF3"/>
    <w:rsid w:val="00742869"/>
    <w:rsid w:val="00742A2F"/>
    <w:rsid w:val="00743748"/>
    <w:rsid w:val="00744515"/>
    <w:rsid w:val="007450D7"/>
    <w:rsid w:val="00745297"/>
    <w:rsid w:val="00745F29"/>
    <w:rsid w:val="007462B6"/>
    <w:rsid w:val="00746564"/>
    <w:rsid w:val="007472D6"/>
    <w:rsid w:val="007506CB"/>
    <w:rsid w:val="00751434"/>
    <w:rsid w:val="00752154"/>
    <w:rsid w:val="007521DA"/>
    <w:rsid w:val="007522DE"/>
    <w:rsid w:val="00752F53"/>
    <w:rsid w:val="007530B3"/>
    <w:rsid w:val="0075446F"/>
    <w:rsid w:val="00755E2D"/>
    <w:rsid w:val="00755EF2"/>
    <w:rsid w:val="00756269"/>
    <w:rsid w:val="00756299"/>
    <w:rsid w:val="00756732"/>
    <w:rsid w:val="00756A30"/>
    <w:rsid w:val="00757040"/>
    <w:rsid w:val="007572E1"/>
    <w:rsid w:val="00757E37"/>
    <w:rsid w:val="00760E56"/>
    <w:rsid w:val="00761491"/>
    <w:rsid w:val="00762526"/>
    <w:rsid w:val="00762877"/>
    <w:rsid w:val="00763602"/>
    <w:rsid w:val="0076475A"/>
    <w:rsid w:val="00765DDF"/>
    <w:rsid w:val="00766711"/>
    <w:rsid w:val="00770777"/>
    <w:rsid w:val="007709F8"/>
    <w:rsid w:val="00770A9B"/>
    <w:rsid w:val="00770FA6"/>
    <w:rsid w:val="0077210C"/>
    <w:rsid w:val="00773917"/>
    <w:rsid w:val="007743B1"/>
    <w:rsid w:val="007751B5"/>
    <w:rsid w:val="0077557A"/>
    <w:rsid w:val="00775A42"/>
    <w:rsid w:val="007762EC"/>
    <w:rsid w:val="0077778D"/>
    <w:rsid w:val="00777F40"/>
    <w:rsid w:val="0078025D"/>
    <w:rsid w:val="00780DA6"/>
    <w:rsid w:val="007812B2"/>
    <w:rsid w:val="00781767"/>
    <w:rsid w:val="00782FD1"/>
    <w:rsid w:val="00784104"/>
    <w:rsid w:val="00784980"/>
    <w:rsid w:val="0078638D"/>
    <w:rsid w:val="007915D2"/>
    <w:rsid w:val="00792DFE"/>
    <w:rsid w:val="0079355E"/>
    <w:rsid w:val="00793663"/>
    <w:rsid w:val="007941D2"/>
    <w:rsid w:val="00794B5C"/>
    <w:rsid w:val="00795A41"/>
    <w:rsid w:val="0079676B"/>
    <w:rsid w:val="0079776E"/>
    <w:rsid w:val="007A34E4"/>
    <w:rsid w:val="007A416C"/>
    <w:rsid w:val="007A4799"/>
    <w:rsid w:val="007A5819"/>
    <w:rsid w:val="007A60AC"/>
    <w:rsid w:val="007A7FCD"/>
    <w:rsid w:val="007B069B"/>
    <w:rsid w:val="007B082A"/>
    <w:rsid w:val="007B0B56"/>
    <w:rsid w:val="007B195C"/>
    <w:rsid w:val="007B3213"/>
    <w:rsid w:val="007B5E04"/>
    <w:rsid w:val="007B665D"/>
    <w:rsid w:val="007B6F41"/>
    <w:rsid w:val="007B7F04"/>
    <w:rsid w:val="007C1CAB"/>
    <w:rsid w:val="007C2B02"/>
    <w:rsid w:val="007C36AD"/>
    <w:rsid w:val="007C3D74"/>
    <w:rsid w:val="007C4011"/>
    <w:rsid w:val="007C44A5"/>
    <w:rsid w:val="007C4764"/>
    <w:rsid w:val="007C6BE0"/>
    <w:rsid w:val="007C7750"/>
    <w:rsid w:val="007C7FD8"/>
    <w:rsid w:val="007D0D92"/>
    <w:rsid w:val="007D13A4"/>
    <w:rsid w:val="007D1FFE"/>
    <w:rsid w:val="007D2087"/>
    <w:rsid w:val="007D36AF"/>
    <w:rsid w:val="007D570C"/>
    <w:rsid w:val="007D70C0"/>
    <w:rsid w:val="007D76C2"/>
    <w:rsid w:val="007E0847"/>
    <w:rsid w:val="007E206E"/>
    <w:rsid w:val="007E4126"/>
    <w:rsid w:val="007E4522"/>
    <w:rsid w:val="007E5365"/>
    <w:rsid w:val="007E66A1"/>
    <w:rsid w:val="007E6920"/>
    <w:rsid w:val="007E715C"/>
    <w:rsid w:val="007E74CC"/>
    <w:rsid w:val="007E79F1"/>
    <w:rsid w:val="007F37AF"/>
    <w:rsid w:val="007F523F"/>
    <w:rsid w:val="007F54A7"/>
    <w:rsid w:val="007F6D4D"/>
    <w:rsid w:val="007F7783"/>
    <w:rsid w:val="00801FB7"/>
    <w:rsid w:val="0080243A"/>
    <w:rsid w:val="008047DA"/>
    <w:rsid w:val="0080496F"/>
    <w:rsid w:val="00804B57"/>
    <w:rsid w:val="00804C5D"/>
    <w:rsid w:val="00805A02"/>
    <w:rsid w:val="008152F8"/>
    <w:rsid w:val="00815A6E"/>
    <w:rsid w:val="008160F5"/>
    <w:rsid w:val="0081762D"/>
    <w:rsid w:val="00817B64"/>
    <w:rsid w:val="00817B9D"/>
    <w:rsid w:val="0082081F"/>
    <w:rsid w:val="00820A2F"/>
    <w:rsid w:val="008228D2"/>
    <w:rsid w:val="00822B26"/>
    <w:rsid w:val="00824EBF"/>
    <w:rsid w:val="008304CC"/>
    <w:rsid w:val="00830801"/>
    <w:rsid w:val="00831D08"/>
    <w:rsid w:val="00832F9F"/>
    <w:rsid w:val="00833EF4"/>
    <w:rsid w:val="00834191"/>
    <w:rsid w:val="0083487E"/>
    <w:rsid w:val="00842523"/>
    <w:rsid w:val="008437EA"/>
    <w:rsid w:val="008447E0"/>
    <w:rsid w:val="00845C65"/>
    <w:rsid w:val="008469E5"/>
    <w:rsid w:val="00847F70"/>
    <w:rsid w:val="00851045"/>
    <w:rsid w:val="008510CB"/>
    <w:rsid w:val="00852907"/>
    <w:rsid w:val="008537AD"/>
    <w:rsid w:val="0085581F"/>
    <w:rsid w:val="00856069"/>
    <w:rsid w:val="008563C8"/>
    <w:rsid w:val="00856E23"/>
    <w:rsid w:val="00856EC0"/>
    <w:rsid w:val="00856F7D"/>
    <w:rsid w:val="0086071B"/>
    <w:rsid w:val="008608E6"/>
    <w:rsid w:val="00861674"/>
    <w:rsid w:val="00862934"/>
    <w:rsid w:val="00862B48"/>
    <w:rsid w:val="00862DEC"/>
    <w:rsid w:val="0086319F"/>
    <w:rsid w:val="00866FCE"/>
    <w:rsid w:val="00867855"/>
    <w:rsid w:val="00867CFA"/>
    <w:rsid w:val="00870A40"/>
    <w:rsid w:val="0087196B"/>
    <w:rsid w:val="008723C9"/>
    <w:rsid w:val="0087359E"/>
    <w:rsid w:val="00873F0B"/>
    <w:rsid w:val="00873F4E"/>
    <w:rsid w:val="008740C8"/>
    <w:rsid w:val="00877F01"/>
    <w:rsid w:val="0088022B"/>
    <w:rsid w:val="00880F5E"/>
    <w:rsid w:val="008843AD"/>
    <w:rsid w:val="0088489B"/>
    <w:rsid w:val="008863EF"/>
    <w:rsid w:val="0088784D"/>
    <w:rsid w:val="00890873"/>
    <w:rsid w:val="00890E4A"/>
    <w:rsid w:val="00893565"/>
    <w:rsid w:val="00896DA6"/>
    <w:rsid w:val="00897546"/>
    <w:rsid w:val="008A1EA5"/>
    <w:rsid w:val="008A3B22"/>
    <w:rsid w:val="008A5382"/>
    <w:rsid w:val="008A57A0"/>
    <w:rsid w:val="008A5D10"/>
    <w:rsid w:val="008A68D9"/>
    <w:rsid w:val="008B0792"/>
    <w:rsid w:val="008B146A"/>
    <w:rsid w:val="008B1D47"/>
    <w:rsid w:val="008B467B"/>
    <w:rsid w:val="008B6A6D"/>
    <w:rsid w:val="008C0C4D"/>
    <w:rsid w:val="008C3562"/>
    <w:rsid w:val="008C4CEF"/>
    <w:rsid w:val="008C6A01"/>
    <w:rsid w:val="008C754B"/>
    <w:rsid w:val="008C7A91"/>
    <w:rsid w:val="008D0CE5"/>
    <w:rsid w:val="008D19ED"/>
    <w:rsid w:val="008D29F3"/>
    <w:rsid w:val="008D52E5"/>
    <w:rsid w:val="008D61D1"/>
    <w:rsid w:val="008D6578"/>
    <w:rsid w:val="008D68E5"/>
    <w:rsid w:val="008D6F9B"/>
    <w:rsid w:val="008D72EF"/>
    <w:rsid w:val="008D77A3"/>
    <w:rsid w:val="008E07F7"/>
    <w:rsid w:val="008E207A"/>
    <w:rsid w:val="008E3D82"/>
    <w:rsid w:val="008E495E"/>
    <w:rsid w:val="008E4D13"/>
    <w:rsid w:val="008E4E17"/>
    <w:rsid w:val="008E4FF7"/>
    <w:rsid w:val="008E521F"/>
    <w:rsid w:val="008E6512"/>
    <w:rsid w:val="008E6DC5"/>
    <w:rsid w:val="008E6ED9"/>
    <w:rsid w:val="008E7FEC"/>
    <w:rsid w:val="008F0305"/>
    <w:rsid w:val="008F2C7E"/>
    <w:rsid w:val="008F30C1"/>
    <w:rsid w:val="008F586C"/>
    <w:rsid w:val="0090077D"/>
    <w:rsid w:val="00901E64"/>
    <w:rsid w:val="009022A6"/>
    <w:rsid w:val="00902C6D"/>
    <w:rsid w:val="009065FB"/>
    <w:rsid w:val="00907ECF"/>
    <w:rsid w:val="00916ABB"/>
    <w:rsid w:val="00916E41"/>
    <w:rsid w:val="009202BC"/>
    <w:rsid w:val="0092048A"/>
    <w:rsid w:val="0092107D"/>
    <w:rsid w:val="00922213"/>
    <w:rsid w:val="00922E02"/>
    <w:rsid w:val="009235FD"/>
    <w:rsid w:val="00925408"/>
    <w:rsid w:val="009257AD"/>
    <w:rsid w:val="00925EBB"/>
    <w:rsid w:val="00927728"/>
    <w:rsid w:val="00927D31"/>
    <w:rsid w:val="00927D52"/>
    <w:rsid w:val="00927ECC"/>
    <w:rsid w:val="009314A3"/>
    <w:rsid w:val="0093285E"/>
    <w:rsid w:val="00934375"/>
    <w:rsid w:val="00935850"/>
    <w:rsid w:val="009360DF"/>
    <w:rsid w:val="009402C5"/>
    <w:rsid w:val="009408C9"/>
    <w:rsid w:val="00940AF3"/>
    <w:rsid w:val="00943564"/>
    <w:rsid w:val="009436DE"/>
    <w:rsid w:val="00944499"/>
    <w:rsid w:val="00944A9D"/>
    <w:rsid w:val="00944E53"/>
    <w:rsid w:val="009452BB"/>
    <w:rsid w:val="00945C6E"/>
    <w:rsid w:val="00946AE2"/>
    <w:rsid w:val="00947050"/>
    <w:rsid w:val="009503E3"/>
    <w:rsid w:val="00951654"/>
    <w:rsid w:val="0095177C"/>
    <w:rsid w:val="0095195D"/>
    <w:rsid w:val="00951A4D"/>
    <w:rsid w:val="00952A4E"/>
    <w:rsid w:val="009530BC"/>
    <w:rsid w:val="0095540E"/>
    <w:rsid w:val="009568BF"/>
    <w:rsid w:val="00961983"/>
    <w:rsid w:val="0096450B"/>
    <w:rsid w:val="00965569"/>
    <w:rsid w:val="009661B2"/>
    <w:rsid w:val="00967A36"/>
    <w:rsid w:val="009703A2"/>
    <w:rsid w:val="00970A16"/>
    <w:rsid w:val="0097217E"/>
    <w:rsid w:val="00972375"/>
    <w:rsid w:val="0097302B"/>
    <w:rsid w:val="00973398"/>
    <w:rsid w:val="0097468B"/>
    <w:rsid w:val="00974FC8"/>
    <w:rsid w:val="00975541"/>
    <w:rsid w:val="00975707"/>
    <w:rsid w:val="00975B99"/>
    <w:rsid w:val="00976850"/>
    <w:rsid w:val="00977C3D"/>
    <w:rsid w:val="00977EDE"/>
    <w:rsid w:val="00981B9C"/>
    <w:rsid w:val="00982793"/>
    <w:rsid w:val="00982DAF"/>
    <w:rsid w:val="009841C4"/>
    <w:rsid w:val="00985C10"/>
    <w:rsid w:val="00986418"/>
    <w:rsid w:val="00986C7B"/>
    <w:rsid w:val="0098714B"/>
    <w:rsid w:val="00987CAC"/>
    <w:rsid w:val="00990054"/>
    <w:rsid w:val="00991256"/>
    <w:rsid w:val="00992EDE"/>
    <w:rsid w:val="009934A9"/>
    <w:rsid w:val="0099487C"/>
    <w:rsid w:val="009949E3"/>
    <w:rsid w:val="00996095"/>
    <w:rsid w:val="0099776F"/>
    <w:rsid w:val="009A045B"/>
    <w:rsid w:val="009A09D1"/>
    <w:rsid w:val="009A4D74"/>
    <w:rsid w:val="009A4D88"/>
    <w:rsid w:val="009A6780"/>
    <w:rsid w:val="009B10CB"/>
    <w:rsid w:val="009B15EC"/>
    <w:rsid w:val="009B4CA9"/>
    <w:rsid w:val="009C1B63"/>
    <w:rsid w:val="009C2EE9"/>
    <w:rsid w:val="009C2FBC"/>
    <w:rsid w:val="009C4E15"/>
    <w:rsid w:val="009C577E"/>
    <w:rsid w:val="009C6F50"/>
    <w:rsid w:val="009D05A3"/>
    <w:rsid w:val="009D06AC"/>
    <w:rsid w:val="009D1B23"/>
    <w:rsid w:val="009D1CFE"/>
    <w:rsid w:val="009D2907"/>
    <w:rsid w:val="009D3397"/>
    <w:rsid w:val="009D5CFB"/>
    <w:rsid w:val="009D6546"/>
    <w:rsid w:val="009D6838"/>
    <w:rsid w:val="009D6D02"/>
    <w:rsid w:val="009D7053"/>
    <w:rsid w:val="009E05AE"/>
    <w:rsid w:val="009E1DC2"/>
    <w:rsid w:val="009E209A"/>
    <w:rsid w:val="009E2D48"/>
    <w:rsid w:val="009E2F95"/>
    <w:rsid w:val="009E32E6"/>
    <w:rsid w:val="009E3703"/>
    <w:rsid w:val="009E45E3"/>
    <w:rsid w:val="009E4773"/>
    <w:rsid w:val="009E5433"/>
    <w:rsid w:val="009E6355"/>
    <w:rsid w:val="009E6D76"/>
    <w:rsid w:val="009F0CBC"/>
    <w:rsid w:val="009F0E48"/>
    <w:rsid w:val="009F1004"/>
    <w:rsid w:val="009F27D3"/>
    <w:rsid w:val="009F281B"/>
    <w:rsid w:val="009F3A57"/>
    <w:rsid w:val="009F3C7D"/>
    <w:rsid w:val="009F3E92"/>
    <w:rsid w:val="009F49E9"/>
    <w:rsid w:val="009F6338"/>
    <w:rsid w:val="009F72AB"/>
    <w:rsid w:val="009F7A7A"/>
    <w:rsid w:val="009F7C9F"/>
    <w:rsid w:val="00A00B3E"/>
    <w:rsid w:val="00A01474"/>
    <w:rsid w:val="00A0193E"/>
    <w:rsid w:val="00A03737"/>
    <w:rsid w:val="00A039CF"/>
    <w:rsid w:val="00A03FFE"/>
    <w:rsid w:val="00A11E6E"/>
    <w:rsid w:val="00A12A24"/>
    <w:rsid w:val="00A12C52"/>
    <w:rsid w:val="00A15012"/>
    <w:rsid w:val="00A171A3"/>
    <w:rsid w:val="00A20054"/>
    <w:rsid w:val="00A20D86"/>
    <w:rsid w:val="00A21F5D"/>
    <w:rsid w:val="00A2261F"/>
    <w:rsid w:val="00A22A18"/>
    <w:rsid w:val="00A2326E"/>
    <w:rsid w:val="00A23914"/>
    <w:rsid w:val="00A23A33"/>
    <w:rsid w:val="00A26663"/>
    <w:rsid w:val="00A27D56"/>
    <w:rsid w:val="00A303BC"/>
    <w:rsid w:val="00A32704"/>
    <w:rsid w:val="00A35805"/>
    <w:rsid w:val="00A35A5B"/>
    <w:rsid w:val="00A36A01"/>
    <w:rsid w:val="00A4006E"/>
    <w:rsid w:val="00A40239"/>
    <w:rsid w:val="00A4072F"/>
    <w:rsid w:val="00A40B05"/>
    <w:rsid w:val="00A41825"/>
    <w:rsid w:val="00A41FA5"/>
    <w:rsid w:val="00A461CF"/>
    <w:rsid w:val="00A46C59"/>
    <w:rsid w:val="00A47861"/>
    <w:rsid w:val="00A47A04"/>
    <w:rsid w:val="00A5078A"/>
    <w:rsid w:val="00A52F46"/>
    <w:rsid w:val="00A5305B"/>
    <w:rsid w:val="00A53222"/>
    <w:rsid w:val="00A5372E"/>
    <w:rsid w:val="00A542BF"/>
    <w:rsid w:val="00A54A3F"/>
    <w:rsid w:val="00A5583F"/>
    <w:rsid w:val="00A55AC6"/>
    <w:rsid w:val="00A621F8"/>
    <w:rsid w:val="00A629C5"/>
    <w:rsid w:val="00A63402"/>
    <w:rsid w:val="00A63A01"/>
    <w:rsid w:val="00A6428B"/>
    <w:rsid w:val="00A6518F"/>
    <w:rsid w:val="00A6559B"/>
    <w:rsid w:val="00A65B29"/>
    <w:rsid w:val="00A66B30"/>
    <w:rsid w:val="00A66DCE"/>
    <w:rsid w:val="00A67BE1"/>
    <w:rsid w:val="00A67C30"/>
    <w:rsid w:val="00A70F63"/>
    <w:rsid w:val="00A755EC"/>
    <w:rsid w:val="00A7698D"/>
    <w:rsid w:val="00A8205E"/>
    <w:rsid w:val="00A82F39"/>
    <w:rsid w:val="00A83681"/>
    <w:rsid w:val="00A8371D"/>
    <w:rsid w:val="00A83D7D"/>
    <w:rsid w:val="00A8420D"/>
    <w:rsid w:val="00A86263"/>
    <w:rsid w:val="00A905F9"/>
    <w:rsid w:val="00A90CA0"/>
    <w:rsid w:val="00A90F92"/>
    <w:rsid w:val="00A9168B"/>
    <w:rsid w:val="00A92CEC"/>
    <w:rsid w:val="00A931A7"/>
    <w:rsid w:val="00A94918"/>
    <w:rsid w:val="00A9634F"/>
    <w:rsid w:val="00A9680E"/>
    <w:rsid w:val="00A96DC2"/>
    <w:rsid w:val="00AA2EE5"/>
    <w:rsid w:val="00AA2FDC"/>
    <w:rsid w:val="00AA463D"/>
    <w:rsid w:val="00AA7553"/>
    <w:rsid w:val="00AB087A"/>
    <w:rsid w:val="00AB2721"/>
    <w:rsid w:val="00AB337B"/>
    <w:rsid w:val="00AB355D"/>
    <w:rsid w:val="00AB3740"/>
    <w:rsid w:val="00AB4C12"/>
    <w:rsid w:val="00AB7208"/>
    <w:rsid w:val="00AB794E"/>
    <w:rsid w:val="00AC0D69"/>
    <w:rsid w:val="00AC2363"/>
    <w:rsid w:val="00AC2BEA"/>
    <w:rsid w:val="00AC30CD"/>
    <w:rsid w:val="00AC52B0"/>
    <w:rsid w:val="00AC589B"/>
    <w:rsid w:val="00AC6146"/>
    <w:rsid w:val="00AC7065"/>
    <w:rsid w:val="00AC7A0F"/>
    <w:rsid w:val="00AD09E2"/>
    <w:rsid w:val="00AD11F4"/>
    <w:rsid w:val="00AD2382"/>
    <w:rsid w:val="00AD4423"/>
    <w:rsid w:val="00AD7BF4"/>
    <w:rsid w:val="00AE005E"/>
    <w:rsid w:val="00AE01B2"/>
    <w:rsid w:val="00AE01F0"/>
    <w:rsid w:val="00AE2A04"/>
    <w:rsid w:val="00AE3EE6"/>
    <w:rsid w:val="00AE4494"/>
    <w:rsid w:val="00AE4B75"/>
    <w:rsid w:val="00AE5E7E"/>
    <w:rsid w:val="00AE77FE"/>
    <w:rsid w:val="00AE7B19"/>
    <w:rsid w:val="00AF1745"/>
    <w:rsid w:val="00AF1EBD"/>
    <w:rsid w:val="00AF2128"/>
    <w:rsid w:val="00AF2AD8"/>
    <w:rsid w:val="00AF2AEE"/>
    <w:rsid w:val="00AF3613"/>
    <w:rsid w:val="00AF6D6F"/>
    <w:rsid w:val="00B00280"/>
    <w:rsid w:val="00B00933"/>
    <w:rsid w:val="00B0119C"/>
    <w:rsid w:val="00B025A3"/>
    <w:rsid w:val="00B02B3D"/>
    <w:rsid w:val="00B02D94"/>
    <w:rsid w:val="00B02DFB"/>
    <w:rsid w:val="00B036A6"/>
    <w:rsid w:val="00B04BDF"/>
    <w:rsid w:val="00B06707"/>
    <w:rsid w:val="00B115E7"/>
    <w:rsid w:val="00B119B6"/>
    <w:rsid w:val="00B135E0"/>
    <w:rsid w:val="00B13974"/>
    <w:rsid w:val="00B159B6"/>
    <w:rsid w:val="00B168BC"/>
    <w:rsid w:val="00B16FBD"/>
    <w:rsid w:val="00B20241"/>
    <w:rsid w:val="00B24DE1"/>
    <w:rsid w:val="00B257F0"/>
    <w:rsid w:val="00B25DC0"/>
    <w:rsid w:val="00B268B9"/>
    <w:rsid w:val="00B313C6"/>
    <w:rsid w:val="00B32B9C"/>
    <w:rsid w:val="00B34259"/>
    <w:rsid w:val="00B34354"/>
    <w:rsid w:val="00B3695C"/>
    <w:rsid w:val="00B36A13"/>
    <w:rsid w:val="00B3707F"/>
    <w:rsid w:val="00B413F6"/>
    <w:rsid w:val="00B42D2B"/>
    <w:rsid w:val="00B464A3"/>
    <w:rsid w:val="00B4666B"/>
    <w:rsid w:val="00B52874"/>
    <w:rsid w:val="00B53DCD"/>
    <w:rsid w:val="00B54155"/>
    <w:rsid w:val="00B54E3C"/>
    <w:rsid w:val="00B552FD"/>
    <w:rsid w:val="00B55573"/>
    <w:rsid w:val="00B56BD6"/>
    <w:rsid w:val="00B56ECE"/>
    <w:rsid w:val="00B57876"/>
    <w:rsid w:val="00B606C0"/>
    <w:rsid w:val="00B61337"/>
    <w:rsid w:val="00B634AC"/>
    <w:rsid w:val="00B64227"/>
    <w:rsid w:val="00B647DC"/>
    <w:rsid w:val="00B64B70"/>
    <w:rsid w:val="00B64F15"/>
    <w:rsid w:val="00B64F6A"/>
    <w:rsid w:val="00B659A4"/>
    <w:rsid w:val="00B65A5F"/>
    <w:rsid w:val="00B65C0B"/>
    <w:rsid w:val="00B66F88"/>
    <w:rsid w:val="00B67198"/>
    <w:rsid w:val="00B70558"/>
    <w:rsid w:val="00B72158"/>
    <w:rsid w:val="00B722B7"/>
    <w:rsid w:val="00B735C5"/>
    <w:rsid w:val="00B74B46"/>
    <w:rsid w:val="00B76389"/>
    <w:rsid w:val="00B76707"/>
    <w:rsid w:val="00B76FA0"/>
    <w:rsid w:val="00B77E5C"/>
    <w:rsid w:val="00B77E76"/>
    <w:rsid w:val="00B77FFE"/>
    <w:rsid w:val="00B80218"/>
    <w:rsid w:val="00B80269"/>
    <w:rsid w:val="00B8059D"/>
    <w:rsid w:val="00B837A6"/>
    <w:rsid w:val="00B848CB"/>
    <w:rsid w:val="00B84A5A"/>
    <w:rsid w:val="00B900F8"/>
    <w:rsid w:val="00B9114E"/>
    <w:rsid w:val="00B92D05"/>
    <w:rsid w:val="00B932DA"/>
    <w:rsid w:val="00B95305"/>
    <w:rsid w:val="00B96B26"/>
    <w:rsid w:val="00B96C7A"/>
    <w:rsid w:val="00B970CF"/>
    <w:rsid w:val="00B9715B"/>
    <w:rsid w:val="00BA2145"/>
    <w:rsid w:val="00BA2C48"/>
    <w:rsid w:val="00BA3CE1"/>
    <w:rsid w:val="00BA48FE"/>
    <w:rsid w:val="00BA6136"/>
    <w:rsid w:val="00BB076A"/>
    <w:rsid w:val="00BB0871"/>
    <w:rsid w:val="00BB45B1"/>
    <w:rsid w:val="00BB5393"/>
    <w:rsid w:val="00BB5C9F"/>
    <w:rsid w:val="00BB6869"/>
    <w:rsid w:val="00BB6ABB"/>
    <w:rsid w:val="00BC0343"/>
    <w:rsid w:val="00BC0D0B"/>
    <w:rsid w:val="00BC0D8B"/>
    <w:rsid w:val="00BC0FDC"/>
    <w:rsid w:val="00BC23A4"/>
    <w:rsid w:val="00BC2CE5"/>
    <w:rsid w:val="00BC34B8"/>
    <w:rsid w:val="00BC3AB7"/>
    <w:rsid w:val="00BC3FE5"/>
    <w:rsid w:val="00BC47B5"/>
    <w:rsid w:val="00BC4A88"/>
    <w:rsid w:val="00BC5448"/>
    <w:rsid w:val="00BC572E"/>
    <w:rsid w:val="00BC5F58"/>
    <w:rsid w:val="00BC6A7E"/>
    <w:rsid w:val="00BD03CC"/>
    <w:rsid w:val="00BD0403"/>
    <w:rsid w:val="00BD0958"/>
    <w:rsid w:val="00BD1730"/>
    <w:rsid w:val="00BD1A30"/>
    <w:rsid w:val="00BD1F8B"/>
    <w:rsid w:val="00BD2858"/>
    <w:rsid w:val="00BD2BAD"/>
    <w:rsid w:val="00BD2E70"/>
    <w:rsid w:val="00BD36EB"/>
    <w:rsid w:val="00BD3844"/>
    <w:rsid w:val="00BD576D"/>
    <w:rsid w:val="00BD67C6"/>
    <w:rsid w:val="00BD68A9"/>
    <w:rsid w:val="00BD6AF8"/>
    <w:rsid w:val="00BD7323"/>
    <w:rsid w:val="00BE031A"/>
    <w:rsid w:val="00BE1C9F"/>
    <w:rsid w:val="00BE1E14"/>
    <w:rsid w:val="00BE23CA"/>
    <w:rsid w:val="00BE26CD"/>
    <w:rsid w:val="00BE2A13"/>
    <w:rsid w:val="00BE4AE1"/>
    <w:rsid w:val="00BE4D41"/>
    <w:rsid w:val="00BE7209"/>
    <w:rsid w:val="00BF07B3"/>
    <w:rsid w:val="00BF0D36"/>
    <w:rsid w:val="00BF0D64"/>
    <w:rsid w:val="00BF11F5"/>
    <w:rsid w:val="00BF223D"/>
    <w:rsid w:val="00BF2E9A"/>
    <w:rsid w:val="00BF4531"/>
    <w:rsid w:val="00BF46B8"/>
    <w:rsid w:val="00BF51CE"/>
    <w:rsid w:val="00BF528D"/>
    <w:rsid w:val="00BF6148"/>
    <w:rsid w:val="00BF7EDA"/>
    <w:rsid w:val="00C00D74"/>
    <w:rsid w:val="00C01292"/>
    <w:rsid w:val="00C017A1"/>
    <w:rsid w:val="00C01BD3"/>
    <w:rsid w:val="00C01BD7"/>
    <w:rsid w:val="00C0316C"/>
    <w:rsid w:val="00C04243"/>
    <w:rsid w:val="00C05131"/>
    <w:rsid w:val="00C05ABB"/>
    <w:rsid w:val="00C060EB"/>
    <w:rsid w:val="00C10D10"/>
    <w:rsid w:val="00C129FD"/>
    <w:rsid w:val="00C12FDF"/>
    <w:rsid w:val="00C137DC"/>
    <w:rsid w:val="00C138F4"/>
    <w:rsid w:val="00C14C91"/>
    <w:rsid w:val="00C17A71"/>
    <w:rsid w:val="00C17FFB"/>
    <w:rsid w:val="00C20886"/>
    <w:rsid w:val="00C212EF"/>
    <w:rsid w:val="00C21DF9"/>
    <w:rsid w:val="00C22616"/>
    <w:rsid w:val="00C3009F"/>
    <w:rsid w:val="00C31544"/>
    <w:rsid w:val="00C31CE0"/>
    <w:rsid w:val="00C331DD"/>
    <w:rsid w:val="00C33EBE"/>
    <w:rsid w:val="00C33EF4"/>
    <w:rsid w:val="00C36ABE"/>
    <w:rsid w:val="00C36CEC"/>
    <w:rsid w:val="00C37054"/>
    <w:rsid w:val="00C3740D"/>
    <w:rsid w:val="00C41836"/>
    <w:rsid w:val="00C4242F"/>
    <w:rsid w:val="00C42AD7"/>
    <w:rsid w:val="00C4305A"/>
    <w:rsid w:val="00C44853"/>
    <w:rsid w:val="00C458FD"/>
    <w:rsid w:val="00C461C8"/>
    <w:rsid w:val="00C46224"/>
    <w:rsid w:val="00C46FC6"/>
    <w:rsid w:val="00C470E1"/>
    <w:rsid w:val="00C4748F"/>
    <w:rsid w:val="00C506B8"/>
    <w:rsid w:val="00C5224E"/>
    <w:rsid w:val="00C52F98"/>
    <w:rsid w:val="00C53022"/>
    <w:rsid w:val="00C538DA"/>
    <w:rsid w:val="00C53AEA"/>
    <w:rsid w:val="00C54388"/>
    <w:rsid w:val="00C555C9"/>
    <w:rsid w:val="00C55C76"/>
    <w:rsid w:val="00C57162"/>
    <w:rsid w:val="00C579F3"/>
    <w:rsid w:val="00C60BC2"/>
    <w:rsid w:val="00C623EE"/>
    <w:rsid w:val="00C62D34"/>
    <w:rsid w:val="00C62F1E"/>
    <w:rsid w:val="00C630A4"/>
    <w:rsid w:val="00C63271"/>
    <w:rsid w:val="00C63D03"/>
    <w:rsid w:val="00C640E2"/>
    <w:rsid w:val="00C659E4"/>
    <w:rsid w:val="00C65DB9"/>
    <w:rsid w:val="00C66D66"/>
    <w:rsid w:val="00C66EC1"/>
    <w:rsid w:val="00C671BE"/>
    <w:rsid w:val="00C73FD5"/>
    <w:rsid w:val="00C7781D"/>
    <w:rsid w:val="00C77B2E"/>
    <w:rsid w:val="00C837B2"/>
    <w:rsid w:val="00C83E1B"/>
    <w:rsid w:val="00C8447A"/>
    <w:rsid w:val="00C85C80"/>
    <w:rsid w:val="00C9180B"/>
    <w:rsid w:val="00C93552"/>
    <w:rsid w:val="00C93B8C"/>
    <w:rsid w:val="00C94FD8"/>
    <w:rsid w:val="00CA01FC"/>
    <w:rsid w:val="00CA3DAA"/>
    <w:rsid w:val="00CA3E88"/>
    <w:rsid w:val="00CA4189"/>
    <w:rsid w:val="00CA6151"/>
    <w:rsid w:val="00CA6349"/>
    <w:rsid w:val="00CA7600"/>
    <w:rsid w:val="00CB0C44"/>
    <w:rsid w:val="00CB18D5"/>
    <w:rsid w:val="00CB1C5A"/>
    <w:rsid w:val="00CB2492"/>
    <w:rsid w:val="00CB364D"/>
    <w:rsid w:val="00CB3E2D"/>
    <w:rsid w:val="00CB4155"/>
    <w:rsid w:val="00CB439E"/>
    <w:rsid w:val="00CB4A6B"/>
    <w:rsid w:val="00CB4FDE"/>
    <w:rsid w:val="00CB51F4"/>
    <w:rsid w:val="00CB545C"/>
    <w:rsid w:val="00CB7BBF"/>
    <w:rsid w:val="00CB7DC4"/>
    <w:rsid w:val="00CC03B7"/>
    <w:rsid w:val="00CC085C"/>
    <w:rsid w:val="00CC08F9"/>
    <w:rsid w:val="00CC1595"/>
    <w:rsid w:val="00CC185C"/>
    <w:rsid w:val="00CC1960"/>
    <w:rsid w:val="00CC3233"/>
    <w:rsid w:val="00CC3356"/>
    <w:rsid w:val="00CC3C90"/>
    <w:rsid w:val="00CC4DC4"/>
    <w:rsid w:val="00CC52F5"/>
    <w:rsid w:val="00CC5F2D"/>
    <w:rsid w:val="00CC6A76"/>
    <w:rsid w:val="00CC7C32"/>
    <w:rsid w:val="00CD049E"/>
    <w:rsid w:val="00CD07DB"/>
    <w:rsid w:val="00CD1554"/>
    <w:rsid w:val="00CD29F9"/>
    <w:rsid w:val="00CD453F"/>
    <w:rsid w:val="00CD62C7"/>
    <w:rsid w:val="00CD6942"/>
    <w:rsid w:val="00CE0090"/>
    <w:rsid w:val="00CE2CFE"/>
    <w:rsid w:val="00CE31D1"/>
    <w:rsid w:val="00CE3CB5"/>
    <w:rsid w:val="00CE4911"/>
    <w:rsid w:val="00CE5C6A"/>
    <w:rsid w:val="00CE7E64"/>
    <w:rsid w:val="00CF008C"/>
    <w:rsid w:val="00CF023C"/>
    <w:rsid w:val="00CF1161"/>
    <w:rsid w:val="00CF25F5"/>
    <w:rsid w:val="00CF4FEC"/>
    <w:rsid w:val="00CF6B01"/>
    <w:rsid w:val="00CF71CB"/>
    <w:rsid w:val="00CF77FF"/>
    <w:rsid w:val="00CF791D"/>
    <w:rsid w:val="00CF7E06"/>
    <w:rsid w:val="00D03390"/>
    <w:rsid w:val="00D04222"/>
    <w:rsid w:val="00D04255"/>
    <w:rsid w:val="00D06FD8"/>
    <w:rsid w:val="00D07026"/>
    <w:rsid w:val="00D12A40"/>
    <w:rsid w:val="00D13227"/>
    <w:rsid w:val="00D141BA"/>
    <w:rsid w:val="00D1594D"/>
    <w:rsid w:val="00D225C5"/>
    <w:rsid w:val="00D2278F"/>
    <w:rsid w:val="00D23D69"/>
    <w:rsid w:val="00D262A8"/>
    <w:rsid w:val="00D2672A"/>
    <w:rsid w:val="00D26E17"/>
    <w:rsid w:val="00D27CD2"/>
    <w:rsid w:val="00D30FE1"/>
    <w:rsid w:val="00D3236A"/>
    <w:rsid w:val="00D333C8"/>
    <w:rsid w:val="00D350AC"/>
    <w:rsid w:val="00D36244"/>
    <w:rsid w:val="00D36E84"/>
    <w:rsid w:val="00D3788E"/>
    <w:rsid w:val="00D3794E"/>
    <w:rsid w:val="00D41D9E"/>
    <w:rsid w:val="00D41E1E"/>
    <w:rsid w:val="00D45458"/>
    <w:rsid w:val="00D45639"/>
    <w:rsid w:val="00D466E5"/>
    <w:rsid w:val="00D4721A"/>
    <w:rsid w:val="00D50AA4"/>
    <w:rsid w:val="00D50F95"/>
    <w:rsid w:val="00D51749"/>
    <w:rsid w:val="00D518EE"/>
    <w:rsid w:val="00D51D8F"/>
    <w:rsid w:val="00D5325A"/>
    <w:rsid w:val="00D54556"/>
    <w:rsid w:val="00D549CB"/>
    <w:rsid w:val="00D551E6"/>
    <w:rsid w:val="00D5723B"/>
    <w:rsid w:val="00D6120C"/>
    <w:rsid w:val="00D61866"/>
    <w:rsid w:val="00D61D31"/>
    <w:rsid w:val="00D6232F"/>
    <w:rsid w:val="00D64519"/>
    <w:rsid w:val="00D648BB"/>
    <w:rsid w:val="00D64CC5"/>
    <w:rsid w:val="00D65CA8"/>
    <w:rsid w:val="00D67092"/>
    <w:rsid w:val="00D717DB"/>
    <w:rsid w:val="00D72190"/>
    <w:rsid w:val="00D730A7"/>
    <w:rsid w:val="00D7455C"/>
    <w:rsid w:val="00D76D40"/>
    <w:rsid w:val="00D77CFB"/>
    <w:rsid w:val="00D8001A"/>
    <w:rsid w:val="00D82C83"/>
    <w:rsid w:val="00D83348"/>
    <w:rsid w:val="00D8343E"/>
    <w:rsid w:val="00D83EFF"/>
    <w:rsid w:val="00D84FD5"/>
    <w:rsid w:val="00D85643"/>
    <w:rsid w:val="00D8625F"/>
    <w:rsid w:val="00D901CD"/>
    <w:rsid w:val="00D91178"/>
    <w:rsid w:val="00D92594"/>
    <w:rsid w:val="00D93592"/>
    <w:rsid w:val="00D93C83"/>
    <w:rsid w:val="00D950A5"/>
    <w:rsid w:val="00D9565F"/>
    <w:rsid w:val="00D96B1B"/>
    <w:rsid w:val="00DA2C93"/>
    <w:rsid w:val="00DA3FC8"/>
    <w:rsid w:val="00DA5FD4"/>
    <w:rsid w:val="00DA6763"/>
    <w:rsid w:val="00DA6828"/>
    <w:rsid w:val="00DA713C"/>
    <w:rsid w:val="00DB046B"/>
    <w:rsid w:val="00DB0F42"/>
    <w:rsid w:val="00DB1B5A"/>
    <w:rsid w:val="00DB3A9A"/>
    <w:rsid w:val="00DB6DB3"/>
    <w:rsid w:val="00DB74E3"/>
    <w:rsid w:val="00DB79BE"/>
    <w:rsid w:val="00DC087D"/>
    <w:rsid w:val="00DC0D43"/>
    <w:rsid w:val="00DC155D"/>
    <w:rsid w:val="00DC1990"/>
    <w:rsid w:val="00DC36C4"/>
    <w:rsid w:val="00DC4E9E"/>
    <w:rsid w:val="00DC51C7"/>
    <w:rsid w:val="00DC6130"/>
    <w:rsid w:val="00DC68B5"/>
    <w:rsid w:val="00DC6D14"/>
    <w:rsid w:val="00DD0DA2"/>
    <w:rsid w:val="00DD1759"/>
    <w:rsid w:val="00DD1C3A"/>
    <w:rsid w:val="00DD231D"/>
    <w:rsid w:val="00DD2DE4"/>
    <w:rsid w:val="00DD35EB"/>
    <w:rsid w:val="00DD5D51"/>
    <w:rsid w:val="00DE087D"/>
    <w:rsid w:val="00DE1E77"/>
    <w:rsid w:val="00DE1E8B"/>
    <w:rsid w:val="00DE215D"/>
    <w:rsid w:val="00DE2C43"/>
    <w:rsid w:val="00DE30BD"/>
    <w:rsid w:val="00DE3550"/>
    <w:rsid w:val="00DE35D4"/>
    <w:rsid w:val="00DE6593"/>
    <w:rsid w:val="00DE714C"/>
    <w:rsid w:val="00DF0726"/>
    <w:rsid w:val="00DF246F"/>
    <w:rsid w:val="00DF64EE"/>
    <w:rsid w:val="00DF728E"/>
    <w:rsid w:val="00DF795B"/>
    <w:rsid w:val="00DF7A28"/>
    <w:rsid w:val="00E00A97"/>
    <w:rsid w:val="00E0105D"/>
    <w:rsid w:val="00E017D4"/>
    <w:rsid w:val="00E017F2"/>
    <w:rsid w:val="00E032E4"/>
    <w:rsid w:val="00E03566"/>
    <w:rsid w:val="00E03970"/>
    <w:rsid w:val="00E04603"/>
    <w:rsid w:val="00E05EB0"/>
    <w:rsid w:val="00E071A6"/>
    <w:rsid w:val="00E07ADC"/>
    <w:rsid w:val="00E1052E"/>
    <w:rsid w:val="00E110CB"/>
    <w:rsid w:val="00E13458"/>
    <w:rsid w:val="00E15623"/>
    <w:rsid w:val="00E16132"/>
    <w:rsid w:val="00E16A3F"/>
    <w:rsid w:val="00E201D8"/>
    <w:rsid w:val="00E20679"/>
    <w:rsid w:val="00E229E0"/>
    <w:rsid w:val="00E23277"/>
    <w:rsid w:val="00E24035"/>
    <w:rsid w:val="00E24E02"/>
    <w:rsid w:val="00E25DFA"/>
    <w:rsid w:val="00E267AF"/>
    <w:rsid w:val="00E26FB8"/>
    <w:rsid w:val="00E33DE3"/>
    <w:rsid w:val="00E36A21"/>
    <w:rsid w:val="00E37E53"/>
    <w:rsid w:val="00E4040B"/>
    <w:rsid w:val="00E415DA"/>
    <w:rsid w:val="00E416CD"/>
    <w:rsid w:val="00E42901"/>
    <w:rsid w:val="00E43137"/>
    <w:rsid w:val="00E4429E"/>
    <w:rsid w:val="00E44B2F"/>
    <w:rsid w:val="00E44CF1"/>
    <w:rsid w:val="00E4512E"/>
    <w:rsid w:val="00E468BB"/>
    <w:rsid w:val="00E5077C"/>
    <w:rsid w:val="00E5131D"/>
    <w:rsid w:val="00E51562"/>
    <w:rsid w:val="00E53B0E"/>
    <w:rsid w:val="00E55B4F"/>
    <w:rsid w:val="00E56ED7"/>
    <w:rsid w:val="00E602B9"/>
    <w:rsid w:val="00E6089C"/>
    <w:rsid w:val="00E60EDF"/>
    <w:rsid w:val="00E62915"/>
    <w:rsid w:val="00E63BF3"/>
    <w:rsid w:val="00E67558"/>
    <w:rsid w:val="00E7072B"/>
    <w:rsid w:val="00E7237C"/>
    <w:rsid w:val="00E74300"/>
    <w:rsid w:val="00E74528"/>
    <w:rsid w:val="00E76A75"/>
    <w:rsid w:val="00E77919"/>
    <w:rsid w:val="00E77ECF"/>
    <w:rsid w:val="00E80135"/>
    <w:rsid w:val="00E809D3"/>
    <w:rsid w:val="00E813A0"/>
    <w:rsid w:val="00E81493"/>
    <w:rsid w:val="00E82A75"/>
    <w:rsid w:val="00E83715"/>
    <w:rsid w:val="00E85477"/>
    <w:rsid w:val="00E85C87"/>
    <w:rsid w:val="00E8662E"/>
    <w:rsid w:val="00E86E98"/>
    <w:rsid w:val="00E879DB"/>
    <w:rsid w:val="00E87D38"/>
    <w:rsid w:val="00E90361"/>
    <w:rsid w:val="00E90476"/>
    <w:rsid w:val="00E932BB"/>
    <w:rsid w:val="00E93992"/>
    <w:rsid w:val="00E945A7"/>
    <w:rsid w:val="00E95F1E"/>
    <w:rsid w:val="00E96D86"/>
    <w:rsid w:val="00E96F6C"/>
    <w:rsid w:val="00EA1635"/>
    <w:rsid w:val="00EA335A"/>
    <w:rsid w:val="00EA429E"/>
    <w:rsid w:val="00EA5B75"/>
    <w:rsid w:val="00EA70A1"/>
    <w:rsid w:val="00EA7A10"/>
    <w:rsid w:val="00EA7E2E"/>
    <w:rsid w:val="00EA7FDA"/>
    <w:rsid w:val="00EB05C3"/>
    <w:rsid w:val="00EB1CE2"/>
    <w:rsid w:val="00EB245D"/>
    <w:rsid w:val="00EB2C1C"/>
    <w:rsid w:val="00EB3361"/>
    <w:rsid w:val="00EB412B"/>
    <w:rsid w:val="00EB6B98"/>
    <w:rsid w:val="00EB7864"/>
    <w:rsid w:val="00EC05A4"/>
    <w:rsid w:val="00EC0D5E"/>
    <w:rsid w:val="00EC13E7"/>
    <w:rsid w:val="00EC27FB"/>
    <w:rsid w:val="00EC6B0B"/>
    <w:rsid w:val="00EC6ED9"/>
    <w:rsid w:val="00EC7C68"/>
    <w:rsid w:val="00ED0F01"/>
    <w:rsid w:val="00ED1ED8"/>
    <w:rsid w:val="00ED230F"/>
    <w:rsid w:val="00ED313A"/>
    <w:rsid w:val="00ED50E1"/>
    <w:rsid w:val="00ED5C38"/>
    <w:rsid w:val="00ED7B3A"/>
    <w:rsid w:val="00EE2912"/>
    <w:rsid w:val="00EE54EA"/>
    <w:rsid w:val="00EE7AD9"/>
    <w:rsid w:val="00EF0181"/>
    <w:rsid w:val="00EF0591"/>
    <w:rsid w:val="00EF0703"/>
    <w:rsid w:val="00EF096B"/>
    <w:rsid w:val="00EF115F"/>
    <w:rsid w:val="00EF1229"/>
    <w:rsid w:val="00EF20E8"/>
    <w:rsid w:val="00EF23AB"/>
    <w:rsid w:val="00EF3D39"/>
    <w:rsid w:val="00EF4AC2"/>
    <w:rsid w:val="00EF5225"/>
    <w:rsid w:val="00EF56EB"/>
    <w:rsid w:val="00EF6364"/>
    <w:rsid w:val="00F0157F"/>
    <w:rsid w:val="00F01A80"/>
    <w:rsid w:val="00F01DC8"/>
    <w:rsid w:val="00F0276B"/>
    <w:rsid w:val="00F036DC"/>
    <w:rsid w:val="00F041D7"/>
    <w:rsid w:val="00F1052D"/>
    <w:rsid w:val="00F112CD"/>
    <w:rsid w:val="00F11D7C"/>
    <w:rsid w:val="00F139EF"/>
    <w:rsid w:val="00F14469"/>
    <w:rsid w:val="00F14720"/>
    <w:rsid w:val="00F14956"/>
    <w:rsid w:val="00F15A66"/>
    <w:rsid w:val="00F220C0"/>
    <w:rsid w:val="00F23032"/>
    <w:rsid w:val="00F23052"/>
    <w:rsid w:val="00F23583"/>
    <w:rsid w:val="00F239D1"/>
    <w:rsid w:val="00F244B0"/>
    <w:rsid w:val="00F25078"/>
    <w:rsid w:val="00F25393"/>
    <w:rsid w:val="00F25A44"/>
    <w:rsid w:val="00F2734A"/>
    <w:rsid w:val="00F277B3"/>
    <w:rsid w:val="00F30095"/>
    <w:rsid w:val="00F319F6"/>
    <w:rsid w:val="00F32042"/>
    <w:rsid w:val="00F33E4C"/>
    <w:rsid w:val="00F3708F"/>
    <w:rsid w:val="00F400DE"/>
    <w:rsid w:val="00F40DF1"/>
    <w:rsid w:val="00F41C2F"/>
    <w:rsid w:val="00F43257"/>
    <w:rsid w:val="00F43DB9"/>
    <w:rsid w:val="00F44678"/>
    <w:rsid w:val="00F446F9"/>
    <w:rsid w:val="00F46BB5"/>
    <w:rsid w:val="00F47BD5"/>
    <w:rsid w:val="00F53C98"/>
    <w:rsid w:val="00F5478F"/>
    <w:rsid w:val="00F55C7E"/>
    <w:rsid w:val="00F562FA"/>
    <w:rsid w:val="00F6082F"/>
    <w:rsid w:val="00F61E35"/>
    <w:rsid w:val="00F6215A"/>
    <w:rsid w:val="00F62199"/>
    <w:rsid w:val="00F62DF7"/>
    <w:rsid w:val="00F645A5"/>
    <w:rsid w:val="00F66064"/>
    <w:rsid w:val="00F6651B"/>
    <w:rsid w:val="00F711F6"/>
    <w:rsid w:val="00F75415"/>
    <w:rsid w:val="00F75D1F"/>
    <w:rsid w:val="00F76562"/>
    <w:rsid w:val="00F766DF"/>
    <w:rsid w:val="00F80870"/>
    <w:rsid w:val="00F80B10"/>
    <w:rsid w:val="00F80D1E"/>
    <w:rsid w:val="00F828BA"/>
    <w:rsid w:val="00F83A6A"/>
    <w:rsid w:val="00F85217"/>
    <w:rsid w:val="00F85774"/>
    <w:rsid w:val="00F87F28"/>
    <w:rsid w:val="00F905B9"/>
    <w:rsid w:val="00F90E4A"/>
    <w:rsid w:val="00F91804"/>
    <w:rsid w:val="00F93915"/>
    <w:rsid w:val="00F93F5F"/>
    <w:rsid w:val="00F95D9C"/>
    <w:rsid w:val="00F9655C"/>
    <w:rsid w:val="00F97EFE"/>
    <w:rsid w:val="00FA04D7"/>
    <w:rsid w:val="00FA0823"/>
    <w:rsid w:val="00FA12F3"/>
    <w:rsid w:val="00FA1BE5"/>
    <w:rsid w:val="00FA2800"/>
    <w:rsid w:val="00FA303C"/>
    <w:rsid w:val="00FA4991"/>
    <w:rsid w:val="00FB0837"/>
    <w:rsid w:val="00FB0DA2"/>
    <w:rsid w:val="00FB10BC"/>
    <w:rsid w:val="00FB1A8D"/>
    <w:rsid w:val="00FB226E"/>
    <w:rsid w:val="00FB28E4"/>
    <w:rsid w:val="00FB4A47"/>
    <w:rsid w:val="00FB4DE9"/>
    <w:rsid w:val="00FB6AE1"/>
    <w:rsid w:val="00FC056C"/>
    <w:rsid w:val="00FC06A9"/>
    <w:rsid w:val="00FC08E1"/>
    <w:rsid w:val="00FC0A83"/>
    <w:rsid w:val="00FC17B6"/>
    <w:rsid w:val="00FC1F5C"/>
    <w:rsid w:val="00FC49D1"/>
    <w:rsid w:val="00FC5148"/>
    <w:rsid w:val="00FC5637"/>
    <w:rsid w:val="00FC5930"/>
    <w:rsid w:val="00FC69EC"/>
    <w:rsid w:val="00FC7077"/>
    <w:rsid w:val="00FD058D"/>
    <w:rsid w:val="00FD1881"/>
    <w:rsid w:val="00FD1A41"/>
    <w:rsid w:val="00FD4A9E"/>
    <w:rsid w:val="00FD5E2A"/>
    <w:rsid w:val="00FD772F"/>
    <w:rsid w:val="00FE0202"/>
    <w:rsid w:val="00FE0458"/>
    <w:rsid w:val="00FE1237"/>
    <w:rsid w:val="00FE175E"/>
    <w:rsid w:val="00FE1BA4"/>
    <w:rsid w:val="00FE1D06"/>
    <w:rsid w:val="00FE22F0"/>
    <w:rsid w:val="00FE2369"/>
    <w:rsid w:val="00FE266D"/>
    <w:rsid w:val="00FE2DC7"/>
    <w:rsid w:val="00FE592A"/>
    <w:rsid w:val="00FE62E3"/>
    <w:rsid w:val="00FF0572"/>
    <w:rsid w:val="00FF2873"/>
    <w:rsid w:val="00FF3797"/>
    <w:rsid w:val="00FF4F94"/>
    <w:rsid w:val="00FF7367"/>
    <w:rsid w:val="35F3AFF2"/>
    <w:rsid w:val="6213E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665"/>
    <w:pPr>
      <w:spacing w:after="200" w:line="276" w:lineRule="auto"/>
    </w:pPr>
    <w:rPr>
      <w:sz w:val="22"/>
      <w:szCs w:val="22"/>
      <w:lang w:eastAsia="ru-RU"/>
    </w:rPr>
  </w:style>
  <w:style w:type="paragraph" w:styleId="1">
    <w:name w:val="heading 1"/>
    <w:basedOn w:val="a"/>
    <w:next w:val="a"/>
    <w:link w:val="10"/>
    <w:qFormat/>
    <w:rsid w:val="00F14956"/>
    <w:pPr>
      <w:keepNext/>
      <w:keepLines/>
      <w:spacing w:before="240" w:after="0"/>
      <w:outlineLvl w:val="0"/>
    </w:pPr>
    <w:rPr>
      <w:rFonts w:ascii="Cambria" w:hAnsi="Cambria"/>
      <w:color w:val="365F91"/>
      <w:sz w:val="32"/>
      <w:szCs w:val="32"/>
    </w:rPr>
  </w:style>
  <w:style w:type="paragraph" w:styleId="3">
    <w:name w:val="heading 3"/>
    <w:basedOn w:val="a"/>
    <w:next w:val="a"/>
    <w:link w:val="30"/>
    <w:qFormat/>
    <w:rsid w:val="00D2278F"/>
    <w:pPr>
      <w:keepNext/>
      <w:spacing w:before="240" w:after="60" w:line="240" w:lineRule="auto"/>
      <w:outlineLvl w:val="2"/>
    </w:pPr>
    <w:rPr>
      <w:rFonts w:ascii="Cambria" w:hAnsi="Cambria"/>
      <w:b/>
      <w:bCs/>
      <w:sz w:val="26"/>
      <w:szCs w:val="26"/>
    </w:rPr>
  </w:style>
  <w:style w:type="paragraph" w:styleId="6">
    <w:name w:val="heading 6"/>
    <w:basedOn w:val="a"/>
    <w:next w:val="a"/>
    <w:link w:val="60"/>
    <w:semiHidden/>
    <w:unhideWhenUsed/>
    <w:qFormat/>
    <w:locked/>
    <w:rsid w:val="002B7B6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Bullets,Heading,Evidence on Demand bullet points"/>
    <w:basedOn w:val="a"/>
    <w:link w:val="ListParagraphChar"/>
    <w:rsid w:val="007C4764"/>
    <w:pPr>
      <w:ind w:left="720"/>
      <w:contextualSpacing/>
    </w:pPr>
  </w:style>
  <w:style w:type="paragraph" w:customStyle="1" w:styleId="12">
    <w:name w:val="Без интервала1"/>
    <w:link w:val="NoSpacingChar"/>
    <w:rsid w:val="004F0711"/>
    <w:rPr>
      <w:sz w:val="22"/>
      <w:szCs w:val="22"/>
      <w:lang w:eastAsia="ru-RU"/>
    </w:rPr>
  </w:style>
  <w:style w:type="character" w:customStyle="1" w:styleId="30">
    <w:name w:val="Заголовок 3 Знак"/>
    <w:link w:val="3"/>
    <w:locked/>
    <w:rsid w:val="00D2278F"/>
    <w:rPr>
      <w:rFonts w:ascii="Cambria" w:hAnsi="Cambria" w:cs="Cambria"/>
      <w:b/>
      <w:bCs/>
      <w:sz w:val="26"/>
      <w:szCs w:val="26"/>
      <w:lang w:eastAsia="ru-RU"/>
    </w:rPr>
  </w:style>
  <w:style w:type="paragraph" w:customStyle="1" w:styleId="tkTekst">
    <w:name w:val="_Текст обычный (tkTekst)"/>
    <w:basedOn w:val="a"/>
    <w:rsid w:val="007045C5"/>
    <w:pPr>
      <w:spacing w:after="60"/>
      <w:ind w:firstLine="567"/>
      <w:jc w:val="both"/>
    </w:pPr>
    <w:rPr>
      <w:rFonts w:ascii="Arial" w:hAnsi="Arial" w:cs="Arial"/>
      <w:sz w:val="20"/>
      <w:szCs w:val="20"/>
    </w:rPr>
  </w:style>
  <w:style w:type="character" w:customStyle="1" w:styleId="s0">
    <w:name w:val="s0"/>
    <w:rsid w:val="00D12A40"/>
    <w:rPr>
      <w:rFonts w:ascii="Times New Roman" w:hAnsi="Times New Roman"/>
      <w:color w:val="000000"/>
      <w:sz w:val="22"/>
      <w:u w:val="none"/>
      <w:effect w:val="none"/>
    </w:rPr>
  </w:style>
  <w:style w:type="character" w:styleId="a3">
    <w:name w:val="Hyperlink"/>
    <w:rsid w:val="002A26AB"/>
    <w:rPr>
      <w:rFonts w:cs="Times New Roman"/>
      <w:color w:val="0000FF"/>
      <w:u w:val="single"/>
    </w:rPr>
  </w:style>
  <w:style w:type="character" w:customStyle="1" w:styleId="NoSpacingChar">
    <w:name w:val="No Spacing Char"/>
    <w:link w:val="12"/>
    <w:locked/>
    <w:rsid w:val="002A26AB"/>
    <w:rPr>
      <w:sz w:val="22"/>
      <w:szCs w:val="22"/>
      <w:lang w:val="ru-RU" w:eastAsia="ru-RU" w:bidi="ar-SA"/>
    </w:rPr>
  </w:style>
  <w:style w:type="character" w:customStyle="1" w:styleId="13">
    <w:name w:val="Замещающий текст1"/>
    <w:semiHidden/>
    <w:rsid w:val="00585B1D"/>
    <w:rPr>
      <w:rFonts w:cs="Times New Roman"/>
      <w:color w:val="808080"/>
    </w:rPr>
  </w:style>
  <w:style w:type="paragraph" w:styleId="a4">
    <w:name w:val="Balloon Text"/>
    <w:basedOn w:val="a"/>
    <w:link w:val="a5"/>
    <w:semiHidden/>
    <w:rsid w:val="00585B1D"/>
    <w:pPr>
      <w:spacing w:after="0" w:line="240" w:lineRule="auto"/>
    </w:pPr>
    <w:rPr>
      <w:rFonts w:ascii="Tahoma" w:hAnsi="Tahoma"/>
      <w:sz w:val="16"/>
      <w:szCs w:val="16"/>
    </w:rPr>
  </w:style>
  <w:style w:type="character" w:customStyle="1" w:styleId="a5">
    <w:name w:val="Текст выноски Знак"/>
    <w:link w:val="a4"/>
    <w:semiHidden/>
    <w:locked/>
    <w:rsid w:val="00585B1D"/>
    <w:rPr>
      <w:rFonts w:ascii="Tahoma" w:hAnsi="Tahoma" w:cs="Tahoma"/>
      <w:sz w:val="16"/>
      <w:szCs w:val="16"/>
    </w:rPr>
  </w:style>
  <w:style w:type="paragraph" w:styleId="a6">
    <w:name w:val="Normal (Web)"/>
    <w:basedOn w:val="a"/>
    <w:rsid w:val="00E76A7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B9114E"/>
    <w:rPr>
      <w:rFonts w:cs="Times New Roman"/>
    </w:rPr>
  </w:style>
  <w:style w:type="paragraph" w:styleId="a7">
    <w:name w:val="Body Text"/>
    <w:basedOn w:val="a"/>
    <w:link w:val="a8"/>
    <w:rsid w:val="00C31544"/>
    <w:pPr>
      <w:spacing w:after="120" w:line="240" w:lineRule="auto"/>
    </w:pPr>
    <w:rPr>
      <w:rFonts w:ascii="Times New Roman" w:hAnsi="Times New Roman"/>
      <w:sz w:val="24"/>
      <w:szCs w:val="24"/>
    </w:rPr>
  </w:style>
  <w:style w:type="character" w:customStyle="1" w:styleId="a8">
    <w:name w:val="Основной текст Знак"/>
    <w:link w:val="a7"/>
    <w:locked/>
    <w:rsid w:val="00C31544"/>
    <w:rPr>
      <w:rFonts w:ascii="Times New Roman" w:hAnsi="Times New Roman" w:cs="Times New Roman"/>
      <w:sz w:val="24"/>
      <w:szCs w:val="24"/>
      <w:lang w:eastAsia="ru-RU"/>
    </w:rPr>
  </w:style>
  <w:style w:type="paragraph" w:styleId="a9">
    <w:name w:val="Body Text Indent"/>
    <w:basedOn w:val="a"/>
    <w:link w:val="aa"/>
    <w:semiHidden/>
    <w:rsid w:val="00C31544"/>
    <w:pPr>
      <w:spacing w:after="120"/>
      <w:ind w:left="283"/>
    </w:pPr>
    <w:rPr>
      <w:sz w:val="20"/>
      <w:szCs w:val="20"/>
    </w:rPr>
  </w:style>
  <w:style w:type="character" w:customStyle="1" w:styleId="aa">
    <w:name w:val="Основной текст с отступом Знак"/>
    <w:link w:val="a9"/>
    <w:semiHidden/>
    <w:locked/>
    <w:rsid w:val="00C31544"/>
    <w:rPr>
      <w:rFonts w:cs="Times New Roman"/>
    </w:rPr>
  </w:style>
  <w:style w:type="paragraph" w:customStyle="1" w:styleId="tkZagolovok5">
    <w:name w:val="_Заголовок Статья (tkZagolovok5)"/>
    <w:basedOn w:val="a"/>
    <w:rsid w:val="000303A9"/>
    <w:pPr>
      <w:spacing w:before="200" w:after="60"/>
      <w:ind w:firstLine="567"/>
    </w:pPr>
    <w:rPr>
      <w:rFonts w:ascii="Arial" w:hAnsi="Arial" w:cs="Arial"/>
      <w:b/>
      <w:bCs/>
      <w:sz w:val="20"/>
      <w:szCs w:val="20"/>
    </w:rPr>
  </w:style>
  <w:style w:type="paragraph" w:customStyle="1" w:styleId="tkTablica">
    <w:name w:val="_Текст таблицы (tkTablica)"/>
    <w:basedOn w:val="a"/>
    <w:rsid w:val="00756299"/>
    <w:pPr>
      <w:spacing w:after="60"/>
    </w:pPr>
    <w:rPr>
      <w:rFonts w:ascii="Arial" w:hAnsi="Arial" w:cs="Arial"/>
      <w:sz w:val="20"/>
      <w:szCs w:val="20"/>
    </w:rPr>
  </w:style>
  <w:style w:type="paragraph" w:styleId="ab">
    <w:name w:val="Title"/>
    <w:basedOn w:val="a"/>
    <w:link w:val="ac"/>
    <w:qFormat/>
    <w:rsid w:val="002461FB"/>
    <w:pPr>
      <w:spacing w:after="0" w:line="240" w:lineRule="auto"/>
      <w:jc w:val="center"/>
    </w:pPr>
    <w:rPr>
      <w:rFonts w:ascii="Times New Roman" w:hAnsi="Times New Roman"/>
      <w:b/>
      <w:color w:val="000080"/>
      <w:sz w:val="20"/>
      <w:szCs w:val="20"/>
    </w:rPr>
  </w:style>
  <w:style w:type="character" w:customStyle="1" w:styleId="ac">
    <w:name w:val="Название Знак"/>
    <w:link w:val="ab"/>
    <w:locked/>
    <w:rsid w:val="002461FB"/>
    <w:rPr>
      <w:rFonts w:ascii="Times New Roman" w:hAnsi="Times New Roman" w:cs="Times New Roman"/>
      <w:b/>
      <w:color w:val="000080"/>
      <w:sz w:val="20"/>
      <w:szCs w:val="20"/>
      <w:lang w:eastAsia="ru-RU"/>
    </w:rPr>
  </w:style>
  <w:style w:type="table" w:styleId="ad">
    <w:name w:val="Table Grid"/>
    <w:basedOn w:val="a1"/>
    <w:rsid w:val="00DA2C93"/>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rsid w:val="002C5248"/>
    <w:pPr>
      <w:tabs>
        <w:tab w:val="center" w:pos="4677"/>
        <w:tab w:val="right" w:pos="9355"/>
      </w:tabs>
      <w:spacing w:after="0" w:line="240" w:lineRule="auto"/>
    </w:pPr>
    <w:rPr>
      <w:sz w:val="20"/>
      <w:szCs w:val="20"/>
    </w:rPr>
  </w:style>
  <w:style w:type="character" w:customStyle="1" w:styleId="af">
    <w:name w:val="Верхний колонтитул Знак"/>
    <w:link w:val="ae"/>
    <w:locked/>
    <w:rsid w:val="002C5248"/>
    <w:rPr>
      <w:rFonts w:cs="Times New Roman"/>
    </w:rPr>
  </w:style>
  <w:style w:type="paragraph" w:styleId="af0">
    <w:name w:val="footer"/>
    <w:basedOn w:val="a"/>
    <w:link w:val="af1"/>
    <w:rsid w:val="002C5248"/>
    <w:pPr>
      <w:tabs>
        <w:tab w:val="center" w:pos="4677"/>
        <w:tab w:val="right" w:pos="9355"/>
      </w:tabs>
      <w:spacing w:after="0" w:line="240" w:lineRule="auto"/>
    </w:pPr>
    <w:rPr>
      <w:sz w:val="20"/>
      <w:szCs w:val="20"/>
    </w:rPr>
  </w:style>
  <w:style w:type="character" w:customStyle="1" w:styleId="af1">
    <w:name w:val="Нижний колонтитул Знак"/>
    <w:link w:val="af0"/>
    <w:locked/>
    <w:rsid w:val="002C5248"/>
    <w:rPr>
      <w:rFonts w:cs="Times New Roman"/>
    </w:rPr>
  </w:style>
  <w:style w:type="character" w:customStyle="1" w:styleId="10">
    <w:name w:val="Заголовок 1 Знак"/>
    <w:link w:val="1"/>
    <w:locked/>
    <w:rsid w:val="00F14956"/>
    <w:rPr>
      <w:rFonts w:ascii="Cambria" w:hAnsi="Cambria" w:cs="Times New Roman"/>
      <w:color w:val="365F91"/>
      <w:sz w:val="32"/>
      <w:szCs w:val="32"/>
    </w:rPr>
  </w:style>
  <w:style w:type="paragraph" w:styleId="af2">
    <w:name w:val="caption"/>
    <w:basedOn w:val="a"/>
    <w:next w:val="a"/>
    <w:qFormat/>
    <w:rsid w:val="0077557A"/>
    <w:pPr>
      <w:spacing w:line="240" w:lineRule="auto"/>
      <w:jc w:val="both"/>
    </w:pPr>
    <w:rPr>
      <w:rFonts w:ascii="Arial" w:hAnsi="Arial"/>
      <w:b/>
      <w:bCs/>
      <w:color w:val="4F81BD"/>
      <w:sz w:val="18"/>
      <w:szCs w:val="18"/>
      <w:lang w:val="en-US"/>
    </w:rPr>
  </w:style>
  <w:style w:type="character" w:styleId="af3">
    <w:name w:val="Emphasis"/>
    <w:qFormat/>
    <w:rsid w:val="00056C31"/>
    <w:rPr>
      <w:rFonts w:cs="Times New Roman"/>
      <w:i/>
      <w:iCs/>
    </w:rPr>
  </w:style>
  <w:style w:type="paragraph" w:customStyle="1" w:styleId="a60">
    <w:name w:val="a6"/>
    <w:basedOn w:val="a"/>
    <w:rsid w:val="00D8343E"/>
    <w:pPr>
      <w:spacing w:before="100" w:beforeAutospacing="1" w:after="100" w:afterAutospacing="1" w:line="240" w:lineRule="auto"/>
    </w:pPr>
    <w:rPr>
      <w:rFonts w:ascii="Times New Roman" w:hAnsi="Times New Roman"/>
      <w:sz w:val="24"/>
      <w:szCs w:val="24"/>
      <w:lang w:val="en-US"/>
    </w:rPr>
  </w:style>
  <w:style w:type="paragraph" w:customStyle="1" w:styleId="tkRedakcijaTekst">
    <w:name w:val="_В редакции текст (tkRedakcijaTekst)"/>
    <w:basedOn w:val="a"/>
    <w:rsid w:val="003D745C"/>
    <w:pPr>
      <w:spacing w:after="60"/>
      <w:ind w:firstLine="567"/>
      <w:jc w:val="both"/>
    </w:pPr>
    <w:rPr>
      <w:rFonts w:ascii="Arial" w:hAnsi="Arial" w:cs="Arial"/>
      <w:i/>
      <w:iCs/>
      <w:sz w:val="20"/>
      <w:szCs w:val="20"/>
    </w:rPr>
  </w:style>
  <w:style w:type="paragraph" w:customStyle="1" w:styleId="Default">
    <w:name w:val="Default"/>
    <w:rsid w:val="007572E1"/>
    <w:pPr>
      <w:autoSpaceDE w:val="0"/>
      <w:autoSpaceDN w:val="0"/>
      <w:adjustRightInd w:val="0"/>
    </w:pPr>
    <w:rPr>
      <w:rFonts w:eastAsia="MS Mincho" w:cs="Calibri"/>
      <w:color w:val="000000"/>
      <w:sz w:val="24"/>
      <w:szCs w:val="24"/>
      <w:lang w:eastAsia="ru-RU"/>
    </w:rPr>
  </w:style>
  <w:style w:type="character" w:customStyle="1" w:styleId="ListParagraphChar">
    <w:name w:val="List Paragraph Char"/>
    <w:aliases w:val="Bullets Char,Heading Char,Evidence on Demand bullet points Char"/>
    <w:link w:val="11"/>
    <w:locked/>
    <w:rsid w:val="00267DCF"/>
  </w:style>
  <w:style w:type="paragraph" w:customStyle="1" w:styleId="paragraph">
    <w:name w:val="paragraph"/>
    <w:basedOn w:val="a"/>
    <w:rsid w:val="001D612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1D6125"/>
    <w:rPr>
      <w:rFonts w:cs="Times New Roman"/>
    </w:rPr>
  </w:style>
  <w:style w:type="character" w:customStyle="1" w:styleId="eop">
    <w:name w:val="eop"/>
    <w:rsid w:val="001D6125"/>
    <w:rPr>
      <w:rFonts w:cs="Times New Roman"/>
    </w:rPr>
  </w:style>
  <w:style w:type="paragraph" w:customStyle="1" w:styleId="j16">
    <w:name w:val="j16"/>
    <w:basedOn w:val="a"/>
    <w:rsid w:val="00D717DB"/>
    <w:pPr>
      <w:spacing w:before="100" w:beforeAutospacing="1" w:after="100" w:afterAutospacing="1" w:line="240" w:lineRule="auto"/>
    </w:pPr>
    <w:rPr>
      <w:rFonts w:ascii="Times New Roman" w:hAnsi="Times New Roman"/>
      <w:sz w:val="24"/>
      <w:szCs w:val="24"/>
    </w:rPr>
  </w:style>
  <w:style w:type="character" w:customStyle="1" w:styleId="af4">
    <w:name w:val="a"/>
    <w:rsid w:val="00D717DB"/>
    <w:rPr>
      <w:rFonts w:cs="Times New Roman"/>
    </w:rPr>
  </w:style>
  <w:style w:type="character" w:customStyle="1" w:styleId="s2">
    <w:name w:val="s2"/>
    <w:rsid w:val="00C7781D"/>
    <w:rPr>
      <w:rFonts w:cs="Times New Roman"/>
    </w:rPr>
  </w:style>
  <w:style w:type="paragraph" w:customStyle="1" w:styleId="j15">
    <w:name w:val="j15"/>
    <w:basedOn w:val="a"/>
    <w:rsid w:val="003F5839"/>
    <w:pPr>
      <w:spacing w:before="100" w:beforeAutospacing="1" w:after="100" w:afterAutospacing="1" w:line="240" w:lineRule="auto"/>
    </w:pPr>
    <w:rPr>
      <w:rFonts w:ascii="Times New Roman" w:hAnsi="Times New Roman"/>
      <w:sz w:val="24"/>
      <w:szCs w:val="24"/>
    </w:rPr>
  </w:style>
  <w:style w:type="paragraph" w:customStyle="1" w:styleId="point">
    <w:name w:val="point"/>
    <w:basedOn w:val="a"/>
    <w:rsid w:val="00D13227"/>
    <w:pPr>
      <w:spacing w:before="100" w:beforeAutospacing="1" w:after="100" w:afterAutospacing="1" w:line="240" w:lineRule="auto"/>
    </w:pPr>
    <w:rPr>
      <w:rFonts w:ascii="Times New Roman" w:hAnsi="Times New Roman"/>
      <w:sz w:val="24"/>
      <w:szCs w:val="24"/>
    </w:rPr>
  </w:style>
  <w:style w:type="paragraph" w:customStyle="1" w:styleId="newncpi">
    <w:name w:val="newncpi"/>
    <w:basedOn w:val="a"/>
    <w:rsid w:val="00D13227"/>
    <w:pPr>
      <w:spacing w:before="100" w:beforeAutospacing="1" w:after="100" w:afterAutospacing="1" w:line="240" w:lineRule="auto"/>
    </w:pPr>
    <w:rPr>
      <w:rFonts w:ascii="Times New Roman" w:hAnsi="Times New Roman"/>
      <w:sz w:val="24"/>
      <w:szCs w:val="24"/>
    </w:rPr>
  </w:style>
  <w:style w:type="paragraph" w:customStyle="1" w:styleId="underpoint">
    <w:name w:val="underpoint"/>
    <w:basedOn w:val="a"/>
    <w:rsid w:val="00A171A3"/>
    <w:pPr>
      <w:spacing w:before="100" w:beforeAutospacing="1" w:after="100" w:afterAutospacing="1" w:line="240" w:lineRule="auto"/>
    </w:pPr>
    <w:rPr>
      <w:rFonts w:ascii="Times New Roman" w:hAnsi="Times New Roman"/>
      <w:sz w:val="24"/>
      <w:szCs w:val="24"/>
    </w:rPr>
  </w:style>
  <w:style w:type="paragraph" w:customStyle="1" w:styleId="doc-info">
    <w:name w:val="doc-info"/>
    <w:basedOn w:val="a"/>
    <w:rsid w:val="009E6355"/>
    <w:pPr>
      <w:spacing w:before="100" w:beforeAutospacing="1" w:after="100" w:afterAutospacing="1" w:line="240" w:lineRule="auto"/>
    </w:pPr>
    <w:rPr>
      <w:rFonts w:ascii="Times New Roman" w:hAnsi="Times New Roman"/>
      <w:sz w:val="24"/>
      <w:szCs w:val="24"/>
    </w:rPr>
  </w:style>
  <w:style w:type="paragraph" w:customStyle="1" w:styleId="dname">
    <w:name w:val="dname"/>
    <w:basedOn w:val="a"/>
    <w:rsid w:val="009E6355"/>
    <w:pPr>
      <w:spacing w:before="100" w:beforeAutospacing="1" w:after="100" w:afterAutospacing="1" w:line="240" w:lineRule="auto"/>
    </w:pPr>
    <w:rPr>
      <w:rFonts w:ascii="Times New Roman" w:hAnsi="Times New Roman"/>
      <w:sz w:val="24"/>
      <w:szCs w:val="24"/>
    </w:rPr>
  </w:style>
  <w:style w:type="character" w:styleId="af5">
    <w:name w:val="annotation reference"/>
    <w:semiHidden/>
    <w:rsid w:val="00211378"/>
    <w:rPr>
      <w:rFonts w:cs="Times New Roman"/>
      <w:sz w:val="16"/>
      <w:szCs w:val="16"/>
    </w:rPr>
  </w:style>
  <w:style w:type="paragraph" w:styleId="af6">
    <w:name w:val="annotation text"/>
    <w:basedOn w:val="a"/>
    <w:link w:val="af7"/>
    <w:semiHidden/>
    <w:rsid w:val="00211378"/>
    <w:pPr>
      <w:spacing w:line="240" w:lineRule="auto"/>
    </w:pPr>
    <w:rPr>
      <w:sz w:val="20"/>
      <w:szCs w:val="20"/>
    </w:rPr>
  </w:style>
  <w:style w:type="character" w:customStyle="1" w:styleId="af7">
    <w:name w:val="Текст примечания Знак"/>
    <w:link w:val="af6"/>
    <w:semiHidden/>
    <w:locked/>
    <w:rsid w:val="00211378"/>
    <w:rPr>
      <w:rFonts w:cs="Times New Roman"/>
      <w:sz w:val="20"/>
      <w:szCs w:val="20"/>
    </w:rPr>
  </w:style>
  <w:style w:type="paragraph" w:styleId="af8">
    <w:name w:val="annotation subject"/>
    <w:basedOn w:val="af6"/>
    <w:next w:val="af6"/>
    <w:link w:val="af9"/>
    <w:semiHidden/>
    <w:rsid w:val="00211378"/>
    <w:rPr>
      <w:b/>
      <w:bCs/>
    </w:rPr>
  </w:style>
  <w:style w:type="character" w:customStyle="1" w:styleId="af9">
    <w:name w:val="Тема примечания Знак"/>
    <w:link w:val="af8"/>
    <w:semiHidden/>
    <w:locked/>
    <w:rsid w:val="00211378"/>
    <w:rPr>
      <w:rFonts w:cs="Times New Roman"/>
      <w:b/>
      <w:bCs/>
      <w:sz w:val="20"/>
      <w:szCs w:val="20"/>
    </w:rPr>
  </w:style>
  <w:style w:type="character" w:customStyle="1" w:styleId="60">
    <w:name w:val="Заголовок 6 Знак"/>
    <w:basedOn w:val="a0"/>
    <w:link w:val="6"/>
    <w:semiHidden/>
    <w:rsid w:val="002B7B6E"/>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665"/>
    <w:pPr>
      <w:spacing w:after="200" w:line="276" w:lineRule="auto"/>
    </w:pPr>
    <w:rPr>
      <w:sz w:val="22"/>
      <w:szCs w:val="22"/>
      <w:lang w:eastAsia="ru-RU"/>
    </w:rPr>
  </w:style>
  <w:style w:type="paragraph" w:styleId="1">
    <w:name w:val="heading 1"/>
    <w:basedOn w:val="a"/>
    <w:next w:val="a"/>
    <w:link w:val="10"/>
    <w:qFormat/>
    <w:rsid w:val="00F14956"/>
    <w:pPr>
      <w:keepNext/>
      <w:keepLines/>
      <w:spacing w:before="240" w:after="0"/>
      <w:outlineLvl w:val="0"/>
    </w:pPr>
    <w:rPr>
      <w:rFonts w:ascii="Cambria" w:hAnsi="Cambria"/>
      <w:color w:val="365F91"/>
      <w:sz w:val="32"/>
      <w:szCs w:val="32"/>
    </w:rPr>
  </w:style>
  <w:style w:type="paragraph" w:styleId="3">
    <w:name w:val="heading 3"/>
    <w:basedOn w:val="a"/>
    <w:next w:val="a"/>
    <w:link w:val="30"/>
    <w:qFormat/>
    <w:rsid w:val="00D2278F"/>
    <w:pPr>
      <w:keepNext/>
      <w:spacing w:before="240" w:after="60" w:line="240" w:lineRule="auto"/>
      <w:outlineLvl w:val="2"/>
    </w:pPr>
    <w:rPr>
      <w:rFonts w:ascii="Cambria" w:hAnsi="Cambria"/>
      <w:b/>
      <w:bCs/>
      <w:sz w:val="26"/>
      <w:szCs w:val="26"/>
    </w:rPr>
  </w:style>
  <w:style w:type="paragraph" w:styleId="6">
    <w:name w:val="heading 6"/>
    <w:basedOn w:val="a"/>
    <w:next w:val="a"/>
    <w:link w:val="60"/>
    <w:semiHidden/>
    <w:unhideWhenUsed/>
    <w:qFormat/>
    <w:locked/>
    <w:rsid w:val="002B7B6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Bullets,Heading,Evidence on Demand bullet points"/>
    <w:basedOn w:val="a"/>
    <w:link w:val="ListParagraphChar"/>
    <w:rsid w:val="007C4764"/>
    <w:pPr>
      <w:ind w:left="720"/>
      <w:contextualSpacing/>
    </w:pPr>
  </w:style>
  <w:style w:type="paragraph" w:customStyle="1" w:styleId="12">
    <w:name w:val="Без интервала1"/>
    <w:link w:val="NoSpacingChar"/>
    <w:rsid w:val="004F0711"/>
    <w:rPr>
      <w:sz w:val="22"/>
      <w:szCs w:val="22"/>
      <w:lang w:eastAsia="ru-RU"/>
    </w:rPr>
  </w:style>
  <w:style w:type="character" w:customStyle="1" w:styleId="30">
    <w:name w:val="Заголовок 3 Знак"/>
    <w:link w:val="3"/>
    <w:locked/>
    <w:rsid w:val="00D2278F"/>
    <w:rPr>
      <w:rFonts w:ascii="Cambria" w:hAnsi="Cambria" w:cs="Cambria"/>
      <w:b/>
      <w:bCs/>
      <w:sz w:val="26"/>
      <w:szCs w:val="26"/>
      <w:lang w:eastAsia="ru-RU"/>
    </w:rPr>
  </w:style>
  <w:style w:type="paragraph" w:customStyle="1" w:styleId="tkTekst">
    <w:name w:val="_Текст обычный (tkTekst)"/>
    <w:basedOn w:val="a"/>
    <w:rsid w:val="007045C5"/>
    <w:pPr>
      <w:spacing w:after="60"/>
      <w:ind w:firstLine="567"/>
      <w:jc w:val="both"/>
    </w:pPr>
    <w:rPr>
      <w:rFonts w:ascii="Arial" w:hAnsi="Arial" w:cs="Arial"/>
      <w:sz w:val="20"/>
      <w:szCs w:val="20"/>
    </w:rPr>
  </w:style>
  <w:style w:type="character" w:customStyle="1" w:styleId="s0">
    <w:name w:val="s0"/>
    <w:rsid w:val="00D12A40"/>
    <w:rPr>
      <w:rFonts w:ascii="Times New Roman" w:hAnsi="Times New Roman"/>
      <w:color w:val="000000"/>
      <w:sz w:val="22"/>
      <w:u w:val="none"/>
      <w:effect w:val="none"/>
    </w:rPr>
  </w:style>
  <w:style w:type="character" w:styleId="a3">
    <w:name w:val="Hyperlink"/>
    <w:rsid w:val="002A26AB"/>
    <w:rPr>
      <w:rFonts w:cs="Times New Roman"/>
      <w:color w:val="0000FF"/>
      <w:u w:val="single"/>
    </w:rPr>
  </w:style>
  <w:style w:type="character" w:customStyle="1" w:styleId="NoSpacingChar">
    <w:name w:val="No Spacing Char"/>
    <w:link w:val="12"/>
    <w:locked/>
    <w:rsid w:val="002A26AB"/>
    <w:rPr>
      <w:sz w:val="22"/>
      <w:szCs w:val="22"/>
      <w:lang w:val="ru-RU" w:eastAsia="ru-RU" w:bidi="ar-SA"/>
    </w:rPr>
  </w:style>
  <w:style w:type="character" w:customStyle="1" w:styleId="13">
    <w:name w:val="Замещающий текст1"/>
    <w:semiHidden/>
    <w:rsid w:val="00585B1D"/>
    <w:rPr>
      <w:rFonts w:cs="Times New Roman"/>
      <w:color w:val="808080"/>
    </w:rPr>
  </w:style>
  <w:style w:type="paragraph" w:styleId="a4">
    <w:name w:val="Balloon Text"/>
    <w:basedOn w:val="a"/>
    <w:link w:val="a5"/>
    <w:semiHidden/>
    <w:rsid w:val="00585B1D"/>
    <w:pPr>
      <w:spacing w:after="0" w:line="240" w:lineRule="auto"/>
    </w:pPr>
    <w:rPr>
      <w:rFonts w:ascii="Tahoma" w:hAnsi="Tahoma"/>
      <w:sz w:val="16"/>
      <w:szCs w:val="16"/>
    </w:rPr>
  </w:style>
  <w:style w:type="character" w:customStyle="1" w:styleId="a5">
    <w:name w:val="Текст выноски Знак"/>
    <w:link w:val="a4"/>
    <w:semiHidden/>
    <w:locked/>
    <w:rsid w:val="00585B1D"/>
    <w:rPr>
      <w:rFonts w:ascii="Tahoma" w:hAnsi="Tahoma" w:cs="Tahoma"/>
      <w:sz w:val="16"/>
      <w:szCs w:val="16"/>
    </w:rPr>
  </w:style>
  <w:style w:type="paragraph" w:styleId="a6">
    <w:name w:val="Normal (Web)"/>
    <w:basedOn w:val="a"/>
    <w:rsid w:val="00E76A7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B9114E"/>
    <w:rPr>
      <w:rFonts w:cs="Times New Roman"/>
    </w:rPr>
  </w:style>
  <w:style w:type="paragraph" w:styleId="a7">
    <w:name w:val="Body Text"/>
    <w:basedOn w:val="a"/>
    <w:link w:val="a8"/>
    <w:rsid w:val="00C31544"/>
    <w:pPr>
      <w:spacing w:after="120" w:line="240" w:lineRule="auto"/>
    </w:pPr>
    <w:rPr>
      <w:rFonts w:ascii="Times New Roman" w:hAnsi="Times New Roman"/>
      <w:sz w:val="24"/>
      <w:szCs w:val="24"/>
    </w:rPr>
  </w:style>
  <w:style w:type="character" w:customStyle="1" w:styleId="a8">
    <w:name w:val="Основной текст Знак"/>
    <w:link w:val="a7"/>
    <w:locked/>
    <w:rsid w:val="00C31544"/>
    <w:rPr>
      <w:rFonts w:ascii="Times New Roman" w:hAnsi="Times New Roman" w:cs="Times New Roman"/>
      <w:sz w:val="24"/>
      <w:szCs w:val="24"/>
      <w:lang w:eastAsia="ru-RU"/>
    </w:rPr>
  </w:style>
  <w:style w:type="paragraph" w:styleId="a9">
    <w:name w:val="Body Text Indent"/>
    <w:basedOn w:val="a"/>
    <w:link w:val="aa"/>
    <w:semiHidden/>
    <w:rsid w:val="00C31544"/>
    <w:pPr>
      <w:spacing w:after="120"/>
      <w:ind w:left="283"/>
    </w:pPr>
    <w:rPr>
      <w:sz w:val="20"/>
      <w:szCs w:val="20"/>
    </w:rPr>
  </w:style>
  <w:style w:type="character" w:customStyle="1" w:styleId="aa">
    <w:name w:val="Основной текст с отступом Знак"/>
    <w:link w:val="a9"/>
    <w:semiHidden/>
    <w:locked/>
    <w:rsid w:val="00C31544"/>
    <w:rPr>
      <w:rFonts w:cs="Times New Roman"/>
    </w:rPr>
  </w:style>
  <w:style w:type="paragraph" w:customStyle="1" w:styleId="tkZagolovok5">
    <w:name w:val="_Заголовок Статья (tkZagolovok5)"/>
    <w:basedOn w:val="a"/>
    <w:rsid w:val="000303A9"/>
    <w:pPr>
      <w:spacing w:before="200" w:after="60"/>
      <w:ind w:firstLine="567"/>
    </w:pPr>
    <w:rPr>
      <w:rFonts w:ascii="Arial" w:hAnsi="Arial" w:cs="Arial"/>
      <w:b/>
      <w:bCs/>
      <w:sz w:val="20"/>
      <w:szCs w:val="20"/>
    </w:rPr>
  </w:style>
  <w:style w:type="paragraph" w:customStyle="1" w:styleId="tkTablica">
    <w:name w:val="_Текст таблицы (tkTablica)"/>
    <w:basedOn w:val="a"/>
    <w:rsid w:val="00756299"/>
    <w:pPr>
      <w:spacing w:after="60"/>
    </w:pPr>
    <w:rPr>
      <w:rFonts w:ascii="Arial" w:hAnsi="Arial" w:cs="Arial"/>
      <w:sz w:val="20"/>
      <w:szCs w:val="20"/>
    </w:rPr>
  </w:style>
  <w:style w:type="paragraph" w:styleId="ab">
    <w:name w:val="Title"/>
    <w:basedOn w:val="a"/>
    <w:link w:val="ac"/>
    <w:qFormat/>
    <w:rsid w:val="002461FB"/>
    <w:pPr>
      <w:spacing w:after="0" w:line="240" w:lineRule="auto"/>
      <w:jc w:val="center"/>
    </w:pPr>
    <w:rPr>
      <w:rFonts w:ascii="Times New Roman" w:hAnsi="Times New Roman"/>
      <w:b/>
      <w:color w:val="000080"/>
      <w:sz w:val="20"/>
      <w:szCs w:val="20"/>
    </w:rPr>
  </w:style>
  <w:style w:type="character" w:customStyle="1" w:styleId="ac">
    <w:name w:val="Название Знак"/>
    <w:link w:val="ab"/>
    <w:locked/>
    <w:rsid w:val="002461FB"/>
    <w:rPr>
      <w:rFonts w:ascii="Times New Roman" w:hAnsi="Times New Roman" w:cs="Times New Roman"/>
      <w:b/>
      <w:color w:val="000080"/>
      <w:sz w:val="20"/>
      <w:szCs w:val="20"/>
      <w:lang w:eastAsia="ru-RU"/>
    </w:rPr>
  </w:style>
  <w:style w:type="table" w:styleId="ad">
    <w:name w:val="Table Grid"/>
    <w:basedOn w:val="a1"/>
    <w:rsid w:val="00DA2C93"/>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rsid w:val="002C5248"/>
    <w:pPr>
      <w:tabs>
        <w:tab w:val="center" w:pos="4677"/>
        <w:tab w:val="right" w:pos="9355"/>
      </w:tabs>
      <w:spacing w:after="0" w:line="240" w:lineRule="auto"/>
    </w:pPr>
    <w:rPr>
      <w:sz w:val="20"/>
      <w:szCs w:val="20"/>
    </w:rPr>
  </w:style>
  <w:style w:type="character" w:customStyle="1" w:styleId="af">
    <w:name w:val="Верхний колонтитул Знак"/>
    <w:link w:val="ae"/>
    <w:locked/>
    <w:rsid w:val="002C5248"/>
    <w:rPr>
      <w:rFonts w:cs="Times New Roman"/>
    </w:rPr>
  </w:style>
  <w:style w:type="paragraph" w:styleId="af0">
    <w:name w:val="footer"/>
    <w:basedOn w:val="a"/>
    <w:link w:val="af1"/>
    <w:rsid w:val="002C5248"/>
    <w:pPr>
      <w:tabs>
        <w:tab w:val="center" w:pos="4677"/>
        <w:tab w:val="right" w:pos="9355"/>
      </w:tabs>
      <w:spacing w:after="0" w:line="240" w:lineRule="auto"/>
    </w:pPr>
    <w:rPr>
      <w:sz w:val="20"/>
      <w:szCs w:val="20"/>
    </w:rPr>
  </w:style>
  <w:style w:type="character" w:customStyle="1" w:styleId="af1">
    <w:name w:val="Нижний колонтитул Знак"/>
    <w:link w:val="af0"/>
    <w:locked/>
    <w:rsid w:val="002C5248"/>
    <w:rPr>
      <w:rFonts w:cs="Times New Roman"/>
    </w:rPr>
  </w:style>
  <w:style w:type="character" w:customStyle="1" w:styleId="10">
    <w:name w:val="Заголовок 1 Знак"/>
    <w:link w:val="1"/>
    <w:locked/>
    <w:rsid w:val="00F14956"/>
    <w:rPr>
      <w:rFonts w:ascii="Cambria" w:hAnsi="Cambria" w:cs="Times New Roman"/>
      <w:color w:val="365F91"/>
      <w:sz w:val="32"/>
      <w:szCs w:val="32"/>
    </w:rPr>
  </w:style>
  <w:style w:type="paragraph" w:styleId="af2">
    <w:name w:val="caption"/>
    <w:basedOn w:val="a"/>
    <w:next w:val="a"/>
    <w:qFormat/>
    <w:rsid w:val="0077557A"/>
    <w:pPr>
      <w:spacing w:line="240" w:lineRule="auto"/>
      <w:jc w:val="both"/>
    </w:pPr>
    <w:rPr>
      <w:rFonts w:ascii="Arial" w:hAnsi="Arial"/>
      <w:b/>
      <w:bCs/>
      <w:color w:val="4F81BD"/>
      <w:sz w:val="18"/>
      <w:szCs w:val="18"/>
      <w:lang w:val="en-US"/>
    </w:rPr>
  </w:style>
  <w:style w:type="character" w:styleId="af3">
    <w:name w:val="Emphasis"/>
    <w:qFormat/>
    <w:rsid w:val="00056C31"/>
    <w:rPr>
      <w:rFonts w:cs="Times New Roman"/>
      <w:i/>
      <w:iCs/>
    </w:rPr>
  </w:style>
  <w:style w:type="paragraph" w:customStyle="1" w:styleId="a60">
    <w:name w:val="a6"/>
    <w:basedOn w:val="a"/>
    <w:rsid w:val="00D8343E"/>
    <w:pPr>
      <w:spacing w:before="100" w:beforeAutospacing="1" w:after="100" w:afterAutospacing="1" w:line="240" w:lineRule="auto"/>
    </w:pPr>
    <w:rPr>
      <w:rFonts w:ascii="Times New Roman" w:hAnsi="Times New Roman"/>
      <w:sz w:val="24"/>
      <w:szCs w:val="24"/>
      <w:lang w:val="en-US"/>
    </w:rPr>
  </w:style>
  <w:style w:type="paragraph" w:customStyle="1" w:styleId="tkRedakcijaTekst">
    <w:name w:val="_В редакции текст (tkRedakcijaTekst)"/>
    <w:basedOn w:val="a"/>
    <w:rsid w:val="003D745C"/>
    <w:pPr>
      <w:spacing w:after="60"/>
      <w:ind w:firstLine="567"/>
      <w:jc w:val="both"/>
    </w:pPr>
    <w:rPr>
      <w:rFonts w:ascii="Arial" w:hAnsi="Arial" w:cs="Arial"/>
      <w:i/>
      <w:iCs/>
      <w:sz w:val="20"/>
      <w:szCs w:val="20"/>
    </w:rPr>
  </w:style>
  <w:style w:type="paragraph" w:customStyle="1" w:styleId="Default">
    <w:name w:val="Default"/>
    <w:rsid w:val="007572E1"/>
    <w:pPr>
      <w:autoSpaceDE w:val="0"/>
      <w:autoSpaceDN w:val="0"/>
      <w:adjustRightInd w:val="0"/>
    </w:pPr>
    <w:rPr>
      <w:rFonts w:eastAsia="MS Mincho" w:cs="Calibri"/>
      <w:color w:val="000000"/>
      <w:sz w:val="24"/>
      <w:szCs w:val="24"/>
      <w:lang w:eastAsia="ru-RU"/>
    </w:rPr>
  </w:style>
  <w:style w:type="character" w:customStyle="1" w:styleId="ListParagraphChar">
    <w:name w:val="List Paragraph Char"/>
    <w:aliases w:val="Bullets Char,Heading Char,Evidence on Demand bullet points Char"/>
    <w:link w:val="11"/>
    <w:locked/>
    <w:rsid w:val="00267DCF"/>
  </w:style>
  <w:style w:type="paragraph" w:customStyle="1" w:styleId="paragraph">
    <w:name w:val="paragraph"/>
    <w:basedOn w:val="a"/>
    <w:rsid w:val="001D612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1D6125"/>
    <w:rPr>
      <w:rFonts w:cs="Times New Roman"/>
    </w:rPr>
  </w:style>
  <w:style w:type="character" w:customStyle="1" w:styleId="eop">
    <w:name w:val="eop"/>
    <w:rsid w:val="001D6125"/>
    <w:rPr>
      <w:rFonts w:cs="Times New Roman"/>
    </w:rPr>
  </w:style>
  <w:style w:type="paragraph" w:customStyle="1" w:styleId="j16">
    <w:name w:val="j16"/>
    <w:basedOn w:val="a"/>
    <w:rsid w:val="00D717DB"/>
    <w:pPr>
      <w:spacing w:before="100" w:beforeAutospacing="1" w:after="100" w:afterAutospacing="1" w:line="240" w:lineRule="auto"/>
    </w:pPr>
    <w:rPr>
      <w:rFonts w:ascii="Times New Roman" w:hAnsi="Times New Roman"/>
      <w:sz w:val="24"/>
      <w:szCs w:val="24"/>
    </w:rPr>
  </w:style>
  <w:style w:type="character" w:customStyle="1" w:styleId="af4">
    <w:name w:val="a"/>
    <w:rsid w:val="00D717DB"/>
    <w:rPr>
      <w:rFonts w:cs="Times New Roman"/>
    </w:rPr>
  </w:style>
  <w:style w:type="character" w:customStyle="1" w:styleId="s2">
    <w:name w:val="s2"/>
    <w:rsid w:val="00C7781D"/>
    <w:rPr>
      <w:rFonts w:cs="Times New Roman"/>
    </w:rPr>
  </w:style>
  <w:style w:type="paragraph" w:customStyle="1" w:styleId="j15">
    <w:name w:val="j15"/>
    <w:basedOn w:val="a"/>
    <w:rsid w:val="003F5839"/>
    <w:pPr>
      <w:spacing w:before="100" w:beforeAutospacing="1" w:after="100" w:afterAutospacing="1" w:line="240" w:lineRule="auto"/>
    </w:pPr>
    <w:rPr>
      <w:rFonts w:ascii="Times New Roman" w:hAnsi="Times New Roman"/>
      <w:sz w:val="24"/>
      <w:szCs w:val="24"/>
    </w:rPr>
  </w:style>
  <w:style w:type="paragraph" w:customStyle="1" w:styleId="point">
    <w:name w:val="point"/>
    <w:basedOn w:val="a"/>
    <w:rsid w:val="00D13227"/>
    <w:pPr>
      <w:spacing w:before="100" w:beforeAutospacing="1" w:after="100" w:afterAutospacing="1" w:line="240" w:lineRule="auto"/>
    </w:pPr>
    <w:rPr>
      <w:rFonts w:ascii="Times New Roman" w:hAnsi="Times New Roman"/>
      <w:sz w:val="24"/>
      <w:szCs w:val="24"/>
    </w:rPr>
  </w:style>
  <w:style w:type="paragraph" w:customStyle="1" w:styleId="newncpi">
    <w:name w:val="newncpi"/>
    <w:basedOn w:val="a"/>
    <w:rsid w:val="00D13227"/>
    <w:pPr>
      <w:spacing w:before="100" w:beforeAutospacing="1" w:after="100" w:afterAutospacing="1" w:line="240" w:lineRule="auto"/>
    </w:pPr>
    <w:rPr>
      <w:rFonts w:ascii="Times New Roman" w:hAnsi="Times New Roman"/>
      <w:sz w:val="24"/>
      <w:szCs w:val="24"/>
    </w:rPr>
  </w:style>
  <w:style w:type="paragraph" w:customStyle="1" w:styleId="underpoint">
    <w:name w:val="underpoint"/>
    <w:basedOn w:val="a"/>
    <w:rsid w:val="00A171A3"/>
    <w:pPr>
      <w:spacing w:before="100" w:beforeAutospacing="1" w:after="100" w:afterAutospacing="1" w:line="240" w:lineRule="auto"/>
    </w:pPr>
    <w:rPr>
      <w:rFonts w:ascii="Times New Roman" w:hAnsi="Times New Roman"/>
      <w:sz w:val="24"/>
      <w:szCs w:val="24"/>
    </w:rPr>
  </w:style>
  <w:style w:type="paragraph" w:customStyle="1" w:styleId="doc-info">
    <w:name w:val="doc-info"/>
    <w:basedOn w:val="a"/>
    <w:rsid w:val="009E6355"/>
    <w:pPr>
      <w:spacing w:before="100" w:beforeAutospacing="1" w:after="100" w:afterAutospacing="1" w:line="240" w:lineRule="auto"/>
    </w:pPr>
    <w:rPr>
      <w:rFonts w:ascii="Times New Roman" w:hAnsi="Times New Roman"/>
      <w:sz w:val="24"/>
      <w:szCs w:val="24"/>
    </w:rPr>
  </w:style>
  <w:style w:type="paragraph" w:customStyle="1" w:styleId="dname">
    <w:name w:val="dname"/>
    <w:basedOn w:val="a"/>
    <w:rsid w:val="009E6355"/>
    <w:pPr>
      <w:spacing w:before="100" w:beforeAutospacing="1" w:after="100" w:afterAutospacing="1" w:line="240" w:lineRule="auto"/>
    </w:pPr>
    <w:rPr>
      <w:rFonts w:ascii="Times New Roman" w:hAnsi="Times New Roman"/>
      <w:sz w:val="24"/>
      <w:szCs w:val="24"/>
    </w:rPr>
  </w:style>
  <w:style w:type="character" w:styleId="af5">
    <w:name w:val="annotation reference"/>
    <w:semiHidden/>
    <w:rsid w:val="00211378"/>
    <w:rPr>
      <w:rFonts w:cs="Times New Roman"/>
      <w:sz w:val="16"/>
      <w:szCs w:val="16"/>
    </w:rPr>
  </w:style>
  <w:style w:type="paragraph" w:styleId="af6">
    <w:name w:val="annotation text"/>
    <w:basedOn w:val="a"/>
    <w:link w:val="af7"/>
    <w:semiHidden/>
    <w:rsid w:val="00211378"/>
    <w:pPr>
      <w:spacing w:line="240" w:lineRule="auto"/>
    </w:pPr>
    <w:rPr>
      <w:sz w:val="20"/>
      <w:szCs w:val="20"/>
    </w:rPr>
  </w:style>
  <w:style w:type="character" w:customStyle="1" w:styleId="af7">
    <w:name w:val="Текст примечания Знак"/>
    <w:link w:val="af6"/>
    <w:semiHidden/>
    <w:locked/>
    <w:rsid w:val="00211378"/>
    <w:rPr>
      <w:rFonts w:cs="Times New Roman"/>
      <w:sz w:val="20"/>
      <w:szCs w:val="20"/>
    </w:rPr>
  </w:style>
  <w:style w:type="paragraph" w:styleId="af8">
    <w:name w:val="annotation subject"/>
    <w:basedOn w:val="af6"/>
    <w:next w:val="af6"/>
    <w:link w:val="af9"/>
    <w:semiHidden/>
    <w:rsid w:val="00211378"/>
    <w:rPr>
      <w:b/>
      <w:bCs/>
    </w:rPr>
  </w:style>
  <w:style w:type="character" w:customStyle="1" w:styleId="af9">
    <w:name w:val="Тема примечания Знак"/>
    <w:link w:val="af8"/>
    <w:semiHidden/>
    <w:locked/>
    <w:rsid w:val="00211378"/>
    <w:rPr>
      <w:rFonts w:cs="Times New Roman"/>
      <w:b/>
      <w:bCs/>
      <w:sz w:val="20"/>
      <w:szCs w:val="20"/>
    </w:rPr>
  </w:style>
  <w:style w:type="character" w:customStyle="1" w:styleId="60">
    <w:name w:val="Заголовок 6 Знак"/>
    <w:basedOn w:val="a0"/>
    <w:link w:val="6"/>
    <w:semiHidden/>
    <w:rsid w:val="002B7B6E"/>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300"/>
          <w:divBdr>
            <w:top w:val="none" w:sz="0" w:space="0" w:color="auto"/>
            <w:left w:val="none" w:sz="0" w:space="0" w:color="auto"/>
            <w:bottom w:val="none" w:sz="0" w:space="0" w:color="auto"/>
            <w:right w:val="none" w:sz="0" w:space="0" w:color="auto"/>
          </w:divBdr>
        </w:div>
        <w:div w:id="35">
          <w:marLeft w:val="0"/>
          <w:marRight w:val="0"/>
          <w:marTop w:val="0"/>
          <w:marBottom w:val="300"/>
          <w:divBdr>
            <w:top w:val="none" w:sz="0" w:space="0" w:color="auto"/>
            <w:left w:val="none" w:sz="0" w:space="0" w:color="auto"/>
            <w:bottom w:val="none" w:sz="0" w:space="0" w:color="auto"/>
            <w:right w:val="none" w:sz="0" w:space="0" w:color="auto"/>
          </w:divBdr>
        </w:div>
        <w:div w:id="50">
          <w:marLeft w:val="0"/>
          <w:marRight w:val="0"/>
          <w:marTop w:val="0"/>
          <w:marBottom w:val="300"/>
          <w:divBdr>
            <w:top w:val="none" w:sz="0" w:space="0" w:color="auto"/>
            <w:left w:val="none" w:sz="0" w:space="0" w:color="auto"/>
            <w:bottom w:val="none" w:sz="0" w:space="0" w:color="auto"/>
            <w:right w:val="none" w:sz="0" w:space="0" w:color="auto"/>
          </w:divBdr>
        </w:div>
        <w:div w:id="70">
          <w:marLeft w:val="0"/>
          <w:marRight w:val="0"/>
          <w:marTop w:val="0"/>
          <w:marBottom w:val="30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547"/>
          <w:marRight w:val="0"/>
          <w:marTop w:val="0"/>
          <w:marBottom w:val="0"/>
          <w:divBdr>
            <w:top w:val="none" w:sz="0" w:space="0" w:color="auto"/>
            <w:left w:val="none" w:sz="0" w:space="0" w:color="auto"/>
            <w:bottom w:val="none" w:sz="0" w:space="0" w:color="auto"/>
            <w:right w:val="none" w:sz="0" w:space="0" w:color="auto"/>
          </w:divBdr>
        </w:div>
        <w:div w:id="44">
          <w:marLeft w:val="547"/>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23">
          <w:marLeft w:val="547"/>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 w:id="9">
          <w:marLeft w:val="547"/>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13">
          <w:marLeft w:val="547"/>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21">
          <w:marLeft w:val="547"/>
          <w:marRight w:val="0"/>
          <w:marTop w:val="0"/>
          <w:marBottom w:val="0"/>
          <w:divBdr>
            <w:top w:val="none" w:sz="0" w:space="0" w:color="auto"/>
            <w:left w:val="none" w:sz="0" w:space="0" w:color="auto"/>
            <w:bottom w:val="none" w:sz="0" w:space="0" w:color="auto"/>
            <w:right w:val="none" w:sz="0" w:space="0" w:color="auto"/>
          </w:divBdr>
        </w:div>
        <w:div w:id="56">
          <w:marLeft w:val="547"/>
          <w:marRight w:val="0"/>
          <w:marTop w:val="0"/>
          <w:marBottom w:val="0"/>
          <w:divBdr>
            <w:top w:val="none" w:sz="0" w:space="0" w:color="auto"/>
            <w:left w:val="none" w:sz="0" w:space="0" w:color="auto"/>
            <w:bottom w:val="none" w:sz="0" w:space="0" w:color="auto"/>
            <w:right w:val="none" w:sz="0" w:space="0" w:color="auto"/>
          </w:divBdr>
        </w:div>
      </w:divsChild>
    </w:div>
    <w:div w:id="722405824">
      <w:bodyDiv w:val="1"/>
      <w:marLeft w:val="0"/>
      <w:marRight w:val="0"/>
      <w:marTop w:val="0"/>
      <w:marBottom w:val="0"/>
      <w:divBdr>
        <w:top w:val="none" w:sz="0" w:space="0" w:color="auto"/>
        <w:left w:val="none" w:sz="0" w:space="0" w:color="auto"/>
        <w:bottom w:val="none" w:sz="0" w:space="0" w:color="auto"/>
        <w:right w:val="none" w:sz="0" w:space="0" w:color="auto"/>
      </w:divBdr>
    </w:div>
    <w:div w:id="1091970670">
      <w:bodyDiv w:val="1"/>
      <w:marLeft w:val="0"/>
      <w:marRight w:val="0"/>
      <w:marTop w:val="0"/>
      <w:marBottom w:val="0"/>
      <w:divBdr>
        <w:top w:val="none" w:sz="0" w:space="0" w:color="auto"/>
        <w:left w:val="none" w:sz="0" w:space="0" w:color="auto"/>
        <w:bottom w:val="none" w:sz="0" w:space="0" w:color="auto"/>
        <w:right w:val="none" w:sz="0" w:space="0" w:color="auto"/>
      </w:divBdr>
    </w:div>
    <w:div w:id="1244610477">
      <w:bodyDiv w:val="1"/>
      <w:marLeft w:val="0"/>
      <w:marRight w:val="0"/>
      <w:marTop w:val="0"/>
      <w:marBottom w:val="0"/>
      <w:divBdr>
        <w:top w:val="none" w:sz="0" w:space="0" w:color="auto"/>
        <w:left w:val="none" w:sz="0" w:space="0" w:color="auto"/>
        <w:bottom w:val="none" w:sz="0" w:space="0" w:color="auto"/>
        <w:right w:val="none" w:sz="0" w:space="0" w:color="auto"/>
      </w:divBdr>
    </w:div>
    <w:div w:id="1288469631">
      <w:bodyDiv w:val="1"/>
      <w:marLeft w:val="0"/>
      <w:marRight w:val="0"/>
      <w:marTop w:val="0"/>
      <w:marBottom w:val="0"/>
      <w:divBdr>
        <w:top w:val="none" w:sz="0" w:space="0" w:color="auto"/>
        <w:left w:val="none" w:sz="0" w:space="0" w:color="auto"/>
        <w:bottom w:val="none" w:sz="0" w:space="0" w:color="auto"/>
        <w:right w:val="none" w:sz="0" w:space="0" w:color="auto"/>
      </w:divBdr>
    </w:div>
    <w:div w:id="1871064224">
      <w:bodyDiv w:val="1"/>
      <w:marLeft w:val="0"/>
      <w:marRight w:val="0"/>
      <w:marTop w:val="0"/>
      <w:marBottom w:val="0"/>
      <w:divBdr>
        <w:top w:val="none" w:sz="0" w:space="0" w:color="auto"/>
        <w:left w:val="none" w:sz="0" w:space="0" w:color="auto"/>
        <w:bottom w:val="none" w:sz="0" w:space="0" w:color="auto"/>
        <w:right w:val="none" w:sz="0" w:space="0" w:color="auto"/>
      </w:divBdr>
    </w:div>
    <w:div w:id="18979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rm.uz/contentf?doc=538983_ukaz_prezidenta_respubliki_uzbekistan_ot_11_04_2018_g_n_up-5409_o_merah_po_dalneyshemu_sokrashcheniyu_i_uproshcheniyu_licenzionnyh_i_razreshitelnyh_procedur_v_sfere_predprinimatelskoy_deyatelnosti_a_takje_uluchsheniyu_usloviy_vedeniya_biznesa&amp;products=1_vse_zakonodatelstvo_uzbekistana&amp;anchor=%D0%BF%D1%80%D0%B8%D0%B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C4AA-9B9B-4108-BE5E-BA83FB8E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32</Pages>
  <Words>13565</Words>
  <Characters>77324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Кубанычбек Т. Разаков</cp:lastModifiedBy>
  <cp:revision>3</cp:revision>
  <cp:lastPrinted>2020-05-14T05:50:00Z</cp:lastPrinted>
  <dcterms:created xsi:type="dcterms:W3CDTF">2020-05-14T05:54:00Z</dcterms:created>
  <dcterms:modified xsi:type="dcterms:W3CDTF">2020-05-15T08:45:00Z</dcterms:modified>
</cp:coreProperties>
</file>