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62AB" w:rsidRPr="00094BB8" w:rsidRDefault="005C7845" w:rsidP="00094BB8">
      <w:pPr>
        <w:spacing w:after="0" w:line="240" w:lineRule="auto"/>
        <w:jc w:val="center"/>
        <w:rPr>
          <w:rFonts w:ascii="Times New Roman" w:hAnsi="Times New Roman"/>
          <w:b/>
          <w:sz w:val="28"/>
          <w:szCs w:val="28"/>
        </w:rPr>
      </w:pPr>
      <w:r w:rsidRPr="00641573">
        <w:rPr>
          <w:rFonts w:ascii="Times New Roman" w:hAnsi="Times New Roman"/>
          <w:b/>
          <w:sz w:val="28"/>
          <w:szCs w:val="28"/>
        </w:rPr>
        <w:t>МИНИСТЕРСТВО ЭКОНОМИКИ КЫРГЫЗСКОЙ РЕСПУБЛИКИ</w:t>
      </w:r>
    </w:p>
    <w:p w:rsidR="00703B9E" w:rsidRPr="005C7845" w:rsidRDefault="00703B9E" w:rsidP="005C7845">
      <w:pPr>
        <w:spacing w:after="0" w:line="240" w:lineRule="auto"/>
        <w:jc w:val="both"/>
        <w:rPr>
          <w:rFonts w:ascii="Times New Roman" w:hAnsi="Times New Roman"/>
          <w:sz w:val="24"/>
          <w:szCs w:val="24"/>
        </w:rPr>
      </w:pPr>
    </w:p>
    <w:p w:rsidR="001343FF" w:rsidRPr="001562AB" w:rsidRDefault="00641573" w:rsidP="00641573">
      <w:pPr>
        <w:tabs>
          <w:tab w:val="left" w:pos="7300"/>
        </w:tabs>
        <w:spacing w:after="0" w:line="240" w:lineRule="auto"/>
        <w:jc w:val="right"/>
        <w:rPr>
          <w:rFonts w:ascii="Times New Roman" w:hAnsi="Times New Roman"/>
          <w:b/>
          <w:sz w:val="24"/>
          <w:szCs w:val="24"/>
        </w:rPr>
      </w:pPr>
      <w:r>
        <w:rPr>
          <w:rFonts w:ascii="Times New Roman" w:hAnsi="Times New Roman"/>
          <w:sz w:val="24"/>
          <w:szCs w:val="24"/>
        </w:rPr>
        <w:tab/>
      </w:r>
      <w:r w:rsidRPr="001562AB">
        <w:rPr>
          <w:rFonts w:ascii="Times New Roman" w:hAnsi="Times New Roman"/>
          <w:b/>
          <w:sz w:val="24"/>
          <w:szCs w:val="24"/>
        </w:rPr>
        <w:t>УТВЕРЖДАЮ</w:t>
      </w:r>
    </w:p>
    <w:p w:rsidR="001562AB" w:rsidRPr="001562AB" w:rsidRDefault="00641573" w:rsidP="00641573">
      <w:pPr>
        <w:tabs>
          <w:tab w:val="left" w:pos="7300"/>
        </w:tabs>
        <w:spacing w:after="0" w:line="240" w:lineRule="auto"/>
        <w:jc w:val="right"/>
        <w:rPr>
          <w:rFonts w:ascii="Times New Roman" w:hAnsi="Times New Roman"/>
          <w:b/>
          <w:sz w:val="24"/>
          <w:szCs w:val="24"/>
        </w:rPr>
      </w:pPr>
      <w:r w:rsidRPr="001562AB">
        <w:rPr>
          <w:rFonts w:ascii="Times New Roman" w:hAnsi="Times New Roman"/>
          <w:b/>
          <w:sz w:val="24"/>
          <w:szCs w:val="24"/>
        </w:rPr>
        <w:t xml:space="preserve">Заместитель министра </w:t>
      </w:r>
    </w:p>
    <w:p w:rsidR="00641573" w:rsidRPr="001562AB" w:rsidRDefault="001562AB" w:rsidP="00641573">
      <w:pPr>
        <w:tabs>
          <w:tab w:val="left" w:pos="7300"/>
        </w:tabs>
        <w:spacing w:after="0" w:line="240" w:lineRule="auto"/>
        <w:jc w:val="right"/>
        <w:rPr>
          <w:rFonts w:ascii="Times New Roman" w:hAnsi="Times New Roman"/>
          <w:b/>
          <w:sz w:val="24"/>
          <w:szCs w:val="24"/>
        </w:rPr>
      </w:pPr>
      <w:r w:rsidRPr="001562AB">
        <w:rPr>
          <w:rFonts w:ascii="Times New Roman" w:hAnsi="Times New Roman"/>
          <w:b/>
          <w:sz w:val="24"/>
          <w:szCs w:val="24"/>
        </w:rPr>
        <w:t xml:space="preserve">____________ </w:t>
      </w:r>
      <w:proofErr w:type="spellStart"/>
      <w:r w:rsidR="00F6651B">
        <w:rPr>
          <w:rFonts w:ascii="Times New Roman" w:hAnsi="Times New Roman"/>
          <w:b/>
          <w:sz w:val="24"/>
          <w:szCs w:val="24"/>
        </w:rPr>
        <w:t>Д.К.Кадыров</w:t>
      </w:r>
      <w:proofErr w:type="spellEnd"/>
      <w:r w:rsidRPr="001562AB">
        <w:rPr>
          <w:rFonts w:ascii="Times New Roman" w:hAnsi="Times New Roman"/>
          <w:b/>
          <w:sz w:val="24"/>
          <w:szCs w:val="24"/>
        </w:rPr>
        <w:t xml:space="preserve"> </w:t>
      </w:r>
    </w:p>
    <w:p w:rsidR="001562AB" w:rsidRPr="001562AB" w:rsidRDefault="001562AB" w:rsidP="00641573">
      <w:pPr>
        <w:tabs>
          <w:tab w:val="left" w:pos="7300"/>
        </w:tabs>
        <w:spacing w:after="0" w:line="240" w:lineRule="auto"/>
        <w:jc w:val="right"/>
        <w:rPr>
          <w:rFonts w:ascii="Times New Roman" w:hAnsi="Times New Roman"/>
          <w:b/>
          <w:sz w:val="24"/>
          <w:szCs w:val="24"/>
        </w:rPr>
      </w:pPr>
      <w:r w:rsidRPr="001562AB">
        <w:rPr>
          <w:rFonts w:ascii="Times New Roman" w:hAnsi="Times New Roman"/>
          <w:b/>
          <w:sz w:val="24"/>
          <w:szCs w:val="24"/>
        </w:rPr>
        <w:t xml:space="preserve">«___» ___________2020г. </w:t>
      </w:r>
    </w:p>
    <w:p w:rsidR="001343FF" w:rsidRPr="005C7845" w:rsidRDefault="001343FF" w:rsidP="005C7845">
      <w:pPr>
        <w:spacing w:after="0" w:line="240" w:lineRule="auto"/>
        <w:jc w:val="both"/>
        <w:rPr>
          <w:rFonts w:ascii="Times New Roman" w:hAnsi="Times New Roman"/>
          <w:sz w:val="24"/>
          <w:szCs w:val="24"/>
        </w:rPr>
      </w:pPr>
    </w:p>
    <w:p w:rsidR="001343FF" w:rsidRPr="00641573" w:rsidRDefault="001343FF" w:rsidP="00641573">
      <w:pPr>
        <w:pStyle w:val="12"/>
        <w:jc w:val="center"/>
        <w:rPr>
          <w:rFonts w:ascii="Times New Roman" w:hAnsi="Times New Roman"/>
          <w:b/>
          <w:sz w:val="24"/>
          <w:szCs w:val="24"/>
        </w:rPr>
      </w:pPr>
      <w:r w:rsidRPr="00641573">
        <w:rPr>
          <w:rFonts w:ascii="Times New Roman" w:hAnsi="Times New Roman"/>
          <w:b/>
          <w:sz w:val="24"/>
          <w:szCs w:val="24"/>
        </w:rPr>
        <w:t>АНАЛИЗ</w:t>
      </w:r>
    </w:p>
    <w:p w:rsidR="001343FF" w:rsidRPr="00641573" w:rsidRDefault="001343FF" w:rsidP="00641573">
      <w:pPr>
        <w:pStyle w:val="12"/>
        <w:jc w:val="center"/>
        <w:rPr>
          <w:rFonts w:ascii="Times New Roman" w:hAnsi="Times New Roman"/>
          <w:b/>
          <w:sz w:val="24"/>
          <w:szCs w:val="24"/>
        </w:rPr>
      </w:pPr>
      <w:r w:rsidRPr="00641573">
        <w:rPr>
          <w:rFonts w:ascii="Times New Roman" w:hAnsi="Times New Roman"/>
          <w:b/>
          <w:sz w:val="24"/>
          <w:szCs w:val="24"/>
        </w:rPr>
        <w:t>РЕГУЛЯТИВНОГО ВОЗДЕЙСТВИЯ</w:t>
      </w:r>
    </w:p>
    <w:p w:rsidR="005C7845" w:rsidRPr="00641573" w:rsidRDefault="001343FF" w:rsidP="00641573">
      <w:pPr>
        <w:pStyle w:val="12"/>
        <w:jc w:val="center"/>
        <w:rPr>
          <w:rFonts w:ascii="Times New Roman" w:hAnsi="Times New Roman"/>
          <w:b/>
          <w:sz w:val="24"/>
          <w:szCs w:val="24"/>
          <w:lang w:val="ky-KG"/>
        </w:rPr>
      </w:pPr>
      <w:r w:rsidRPr="00641573">
        <w:rPr>
          <w:rFonts w:ascii="Times New Roman" w:hAnsi="Times New Roman"/>
          <w:b/>
          <w:sz w:val="24"/>
          <w:szCs w:val="24"/>
        </w:rPr>
        <w:t>к проекту</w:t>
      </w:r>
      <w:r w:rsidRPr="00641573">
        <w:rPr>
          <w:rFonts w:ascii="Times New Roman" w:hAnsi="Times New Roman"/>
          <w:b/>
          <w:sz w:val="24"/>
          <w:szCs w:val="24"/>
          <w:lang w:val="ky-KG"/>
        </w:rPr>
        <w:t xml:space="preserve"> Закона Кыргызской Республики «О внесении изменений в некоторые законодательные акты </w:t>
      </w:r>
      <w:r w:rsidR="005C7845" w:rsidRPr="00641573">
        <w:rPr>
          <w:rFonts w:ascii="Times New Roman" w:hAnsi="Times New Roman"/>
          <w:b/>
          <w:sz w:val="24"/>
          <w:szCs w:val="24"/>
          <w:lang w:val="ky-KG"/>
        </w:rPr>
        <w:t>Кыргызской Республики в сфере лицензионно-разрешительной системы</w:t>
      </w:r>
      <w:r w:rsidR="005C7845" w:rsidRPr="00641573">
        <w:rPr>
          <w:rFonts w:ascii="Times New Roman" w:hAnsi="Times New Roman"/>
          <w:sz w:val="24"/>
          <w:szCs w:val="24"/>
        </w:rPr>
        <w:t>»</w:t>
      </w:r>
      <w:r w:rsidR="005C7845" w:rsidRPr="00641573">
        <w:rPr>
          <w:rFonts w:ascii="Times New Roman" w:hAnsi="Times New Roman"/>
          <w:b/>
          <w:sz w:val="24"/>
          <w:szCs w:val="24"/>
          <w:lang w:val="ky-KG"/>
        </w:rPr>
        <w:t xml:space="preserve"> </w:t>
      </w:r>
    </w:p>
    <w:p w:rsidR="001343FF" w:rsidRPr="00703B9E" w:rsidRDefault="00703B9E" w:rsidP="00703B9E">
      <w:pPr>
        <w:pStyle w:val="12"/>
        <w:jc w:val="center"/>
        <w:rPr>
          <w:rFonts w:ascii="Times New Roman" w:hAnsi="Times New Roman"/>
          <w:b/>
          <w:sz w:val="24"/>
          <w:szCs w:val="24"/>
          <w:lang w:val="ky-KG"/>
        </w:rPr>
      </w:pPr>
      <w:r>
        <w:rPr>
          <w:rFonts w:ascii="Times New Roman" w:hAnsi="Times New Roman"/>
          <w:b/>
          <w:sz w:val="24"/>
          <w:szCs w:val="24"/>
          <w:lang w:val="ky-KG"/>
        </w:rPr>
        <w:t xml:space="preserve"> </w:t>
      </w:r>
    </w:p>
    <w:p w:rsidR="00641573" w:rsidRPr="00641573" w:rsidRDefault="00641573" w:rsidP="00641573">
      <w:pPr>
        <w:widowControl w:val="0"/>
        <w:autoSpaceDE w:val="0"/>
        <w:autoSpaceDN w:val="0"/>
        <w:adjustRightInd w:val="0"/>
        <w:spacing w:after="0" w:line="240" w:lineRule="auto"/>
        <w:jc w:val="both"/>
        <w:rPr>
          <w:rFonts w:ascii="Times New Roman" w:hAnsi="Times New Roman"/>
          <w:b/>
          <w:sz w:val="24"/>
          <w:szCs w:val="24"/>
        </w:rPr>
      </w:pPr>
      <w:r w:rsidRPr="00641573">
        <w:rPr>
          <w:rFonts w:ascii="Times New Roman" w:hAnsi="Times New Roman"/>
          <w:b/>
          <w:sz w:val="24"/>
          <w:szCs w:val="24"/>
        </w:rPr>
        <w:t xml:space="preserve">Основание для разработки: </w:t>
      </w:r>
    </w:p>
    <w:p w:rsidR="00703B9E" w:rsidRDefault="00703B9E" w:rsidP="00703B9E">
      <w:pPr>
        <w:tabs>
          <w:tab w:val="left" w:pos="3919"/>
        </w:tabs>
        <w:spacing w:after="0" w:line="240" w:lineRule="auto"/>
        <w:ind w:firstLine="567"/>
        <w:rPr>
          <w:rFonts w:ascii="Times New Roman" w:hAnsi="Times New Roman"/>
          <w:bCs/>
          <w:sz w:val="24"/>
          <w:szCs w:val="24"/>
        </w:rPr>
      </w:pPr>
      <w:r>
        <w:rPr>
          <w:rFonts w:ascii="Times New Roman" w:hAnsi="Times New Roman"/>
          <w:bCs/>
          <w:sz w:val="24"/>
          <w:szCs w:val="24"/>
        </w:rPr>
        <w:t xml:space="preserve">Приказ </w:t>
      </w:r>
      <w:r w:rsidR="00094BB8">
        <w:rPr>
          <w:rFonts w:ascii="Times New Roman" w:hAnsi="Times New Roman"/>
          <w:bCs/>
          <w:sz w:val="24"/>
          <w:szCs w:val="24"/>
        </w:rPr>
        <w:t>министерства</w:t>
      </w:r>
      <w:r>
        <w:rPr>
          <w:rFonts w:ascii="Times New Roman" w:hAnsi="Times New Roman"/>
          <w:bCs/>
          <w:sz w:val="24"/>
          <w:szCs w:val="24"/>
        </w:rPr>
        <w:t xml:space="preserve"> экономики Кыргызской Республики от 16 января 2020 года №03 «О создании рабочей группы по проведению анализа регулятивного воздействия к пересмотру Закона Кыргызской Республике «О лицензионно-разрешительной системе в Кыргызской Республике» от 19 октября 2013 года №195.</w:t>
      </w:r>
    </w:p>
    <w:p w:rsidR="00703B9E" w:rsidRDefault="00641573" w:rsidP="00094BB8">
      <w:pPr>
        <w:tabs>
          <w:tab w:val="left" w:pos="3919"/>
        </w:tabs>
        <w:spacing w:after="0" w:line="240" w:lineRule="auto"/>
        <w:ind w:firstLine="567"/>
        <w:rPr>
          <w:rFonts w:ascii="Times New Roman" w:hAnsi="Times New Roman"/>
          <w:sz w:val="24"/>
          <w:szCs w:val="24"/>
          <w:lang w:val="ky-KG"/>
        </w:rPr>
      </w:pPr>
      <w:r w:rsidRPr="00641573">
        <w:rPr>
          <w:rFonts w:ascii="Times New Roman" w:hAnsi="Times New Roman"/>
          <w:b/>
          <w:sz w:val="24"/>
          <w:szCs w:val="24"/>
        </w:rPr>
        <w:t xml:space="preserve">Сроки проведения АРВ: </w:t>
      </w:r>
      <w:r w:rsidR="00703B9E">
        <w:rPr>
          <w:rFonts w:ascii="Times New Roman" w:hAnsi="Times New Roman"/>
          <w:b/>
          <w:sz w:val="24"/>
          <w:szCs w:val="24"/>
        </w:rPr>
        <w:tab/>
        <w:t xml:space="preserve">______________ </w:t>
      </w:r>
      <w:r w:rsidR="00703B9E">
        <w:rPr>
          <w:rFonts w:ascii="Times New Roman" w:hAnsi="Times New Roman"/>
          <w:b/>
          <w:sz w:val="24"/>
          <w:szCs w:val="24"/>
        </w:rPr>
        <w:tab/>
      </w:r>
      <w:r w:rsidR="00703B9E">
        <w:rPr>
          <w:rFonts w:ascii="Times New Roman" w:hAnsi="Times New Roman"/>
          <w:b/>
          <w:sz w:val="24"/>
          <w:szCs w:val="24"/>
        </w:rPr>
        <w:tab/>
      </w:r>
      <w:r w:rsidR="00703B9E">
        <w:rPr>
          <w:rFonts w:ascii="Times New Roman" w:hAnsi="Times New Roman"/>
          <w:b/>
          <w:sz w:val="24"/>
          <w:szCs w:val="24"/>
        </w:rPr>
        <w:tab/>
        <w:t>________________</w:t>
      </w:r>
    </w:p>
    <w:p w:rsidR="00703B9E" w:rsidRDefault="00094BB8" w:rsidP="00094BB8">
      <w:pPr>
        <w:tabs>
          <w:tab w:val="left" w:pos="3155"/>
          <w:tab w:val="left" w:pos="3193"/>
        </w:tabs>
        <w:spacing w:line="240" w:lineRule="auto"/>
        <w:ind w:firstLine="567"/>
        <w:rPr>
          <w:rFonts w:ascii="Times New Roman" w:hAnsi="Times New Roman"/>
          <w:b/>
          <w:sz w:val="24"/>
          <w:szCs w:val="24"/>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094BB8">
        <w:rPr>
          <w:rFonts w:ascii="Times New Roman" w:hAnsi="Times New Roman"/>
          <w:sz w:val="24"/>
          <w:szCs w:val="24"/>
        </w:rPr>
        <w:t xml:space="preserve">(начало)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094BB8">
        <w:rPr>
          <w:rFonts w:ascii="Times New Roman" w:hAnsi="Times New Roman"/>
          <w:sz w:val="24"/>
          <w:szCs w:val="24"/>
        </w:rPr>
        <w:t>(окон</w:t>
      </w:r>
      <w:r>
        <w:rPr>
          <w:rFonts w:ascii="Times New Roman" w:hAnsi="Times New Roman"/>
          <w:sz w:val="24"/>
          <w:szCs w:val="24"/>
        </w:rPr>
        <w:t>ч</w:t>
      </w:r>
      <w:r w:rsidRPr="00094BB8">
        <w:rPr>
          <w:rFonts w:ascii="Times New Roman" w:hAnsi="Times New Roman"/>
          <w:sz w:val="24"/>
          <w:szCs w:val="24"/>
        </w:rPr>
        <w:t>ание</w:t>
      </w:r>
      <w:r>
        <w:rPr>
          <w:rFonts w:ascii="Times New Roman" w:hAnsi="Times New Roman"/>
          <w:b/>
          <w:sz w:val="24"/>
          <w:szCs w:val="24"/>
        </w:rPr>
        <w:t>)</w:t>
      </w:r>
    </w:p>
    <w:p w:rsidR="00641573" w:rsidRPr="00641573" w:rsidRDefault="00641573" w:rsidP="00094BB8">
      <w:pPr>
        <w:spacing w:after="0" w:line="240" w:lineRule="auto"/>
        <w:ind w:firstLine="567"/>
        <w:rPr>
          <w:rFonts w:ascii="Times New Roman" w:hAnsi="Times New Roman"/>
          <w:b/>
          <w:sz w:val="24"/>
          <w:szCs w:val="24"/>
        </w:rPr>
      </w:pPr>
      <w:r w:rsidRPr="00641573">
        <w:rPr>
          <w:rFonts w:ascii="Times New Roman" w:hAnsi="Times New Roman"/>
          <w:b/>
          <w:sz w:val="24"/>
          <w:szCs w:val="24"/>
        </w:rPr>
        <w:t>Рабочая группа:</w:t>
      </w:r>
    </w:p>
    <w:tbl>
      <w:tblPr>
        <w:tblStyle w:val="ad"/>
        <w:tblW w:w="0" w:type="auto"/>
        <w:tblLook w:val="04A0" w:firstRow="1" w:lastRow="0" w:firstColumn="1" w:lastColumn="0" w:noHBand="0" w:noVBand="1"/>
      </w:tblPr>
      <w:tblGrid>
        <w:gridCol w:w="675"/>
        <w:gridCol w:w="5705"/>
        <w:gridCol w:w="3190"/>
      </w:tblGrid>
      <w:tr w:rsidR="00641573" w:rsidRPr="00641573" w:rsidTr="00F6651B">
        <w:tc>
          <w:tcPr>
            <w:tcW w:w="675" w:type="dxa"/>
          </w:tcPr>
          <w:p w:rsidR="00641573" w:rsidRPr="00641573" w:rsidRDefault="00094BB8" w:rsidP="00094BB8">
            <w:pPr>
              <w:spacing w:after="0" w:line="240" w:lineRule="auto"/>
              <w:jc w:val="both"/>
              <w:rPr>
                <w:rFonts w:ascii="Times New Roman" w:hAnsi="Times New Roman"/>
                <w:sz w:val="24"/>
                <w:szCs w:val="24"/>
              </w:rPr>
            </w:pPr>
            <w:r>
              <w:rPr>
                <w:rFonts w:ascii="Times New Roman" w:hAnsi="Times New Roman"/>
                <w:sz w:val="24"/>
                <w:szCs w:val="24"/>
              </w:rPr>
              <w:t>1</w:t>
            </w:r>
          </w:p>
        </w:tc>
        <w:tc>
          <w:tcPr>
            <w:tcW w:w="5705" w:type="dxa"/>
          </w:tcPr>
          <w:p w:rsidR="00641573" w:rsidRPr="00641573" w:rsidRDefault="00F6651B" w:rsidP="00094BB8">
            <w:pPr>
              <w:tabs>
                <w:tab w:val="left" w:pos="1002"/>
              </w:tabs>
              <w:spacing w:after="0" w:line="240" w:lineRule="auto"/>
              <w:jc w:val="both"/>
              <w:rPr>
                <w:rFonts w:ascii="Times New Roman" w:hAnsi="Times New Roman"/>
                <w:sz w:val="24"/>
                <w:szCs w:val="24"/>
              </w:rPr>
            </w:pPr>
            <w:r>
              <w:rPr>
                <w:rFonts w:ascii="Times New Roman" w:hAnsi="Times New Roman"/>
                <w:sz w:val="24"/>
                <w:szCs w:val="24"/>
              </w:rPr>
              <w:t>Заместитель министра экономики, руководитель рабочей группы</w:t>
            </w:r>
          </w:p>
        </w:tc>
        <w:tc>
          <w:tcPr>
            <w:tcW w:w="3190" w:type="dxa"/>
          </w:tcPr>
          <w:p w:rsidR="00641573" w:rsidRPr="00641573" w:rsidRDefault="00F6651B" w:rsidP="00094BB8">
            <w:pPr>
              <w:spacing w:after="0" w:line="240" w:lineRule="auto"/>
              <w:jc w:val="both"/>
              <w:rPr>
                <w:rFonts w:ascii="Times New Roman" w:hAnsi="Times New Roman"/>
                <w:sz w:val="24"/>
                <w:szCs w:val="24"/>
              </w:rPr>
            </w:pPr>
            <w:r>
              <w:rPr>
                <w:rFonts w:ascii="Times New Roman" w:hAnsi="Times New Roman"/>
                <w:sz w:val="24"/>
                <w:szCs w:val="24"/>
              </w:rPr>
              <w:t xml:space="preserve">Кадыров </w:t>
            </w:r>
            <w:r w:rsidR="00094BB8">
              <w:rPr>
                <w:rFonts w:ascii="Times New Roman" w:hAnsi="Times New Roman"/>
                <w:sz w:val="24"/>
                <w:szCs w:val="24"/>
              </w:rPr>
              <w:t>Д.К.</w:t>
            </w:r>
          </w:p>
        </w:tc>
      </w:tr>
      <w:tr w:rsidR="00F6651B" w:rsidRPr="00641573" w:rsidTr="00F6651B">
        <w:tc>
          <w:tcPr>
            <w:tcW w:w="675" w:type="dxa"/>
          </w:tcPr>
          <w:p w:rsidR="00F6651B" w:rsidRPr="00641573" w:rsidRDefault="00094BB8" w:rsidP="00094BB8">
            <w:pPr>
              <w:spacing w:after="0" w:line="240" w:lineRule="auto"/>
              <w:jc w:val="both"/>
              <w:rPr>
                <w:rFonts w:ascii="Times New Roman" w:hAnsi="Times New Roman"/>
                <w:sz w:val="24"/>
                <w:szCs w:val="24"/>
              </w:rPr>
            </w:pPr>
            <w:r>
              <w:rPr>
                <w:rFonts w:ascii="Times New Roman" w:hAnsi="Times New Roman"/>
                <w:sz w:val="24"/>
                <w:szCs w:val="24"/>
              </w:rPr>
              <w:t>2</w:t>
            </w:r>
          </w:p>
        </w:tc>
        <w:tc>
          <w:tcPr>
            <w:tcW w:w="5705" w:type="dxa"/>
          </w:tcPr>
          <w:p w:rsidR="00F6651B" w:rsidRPr="00641573" w:rsidRDefault="00F6651B" w:rsidP="00094BB8">
            <w:pPr>
              <w:spacing w:after="0" w:line="240" w:lineRule="auto"/>
              <w:jc w:val="both"/>
              <w:rPr>
                <w:rFonts w:ascii="Times New Roman" w:hAnsi="Times New Roman"/>
                <w:sz w:val="24"/>
                <w:szCs w:val="24"/>
              </w:rPr>
            </w:pPr>
            <w:proofErr w:type="spellStart"/>
            <w:r>
              <w:rPr>
                <w:rFonts w:ascii="Times New Roman" w:hAnsi="Times New Roman"/>
                <w:sz w:val="24"/>
                <w:szCs w:val="24"/>
              </w:rPr>
              <w:t>и.о</w:t>
            </w:r>
            <w:proofErr w:type="gramStart"/>
            <w:r>
              <w:rPr>
                <w:rFonts w:ascii="Times New Roman" w:hAnsi="Times New Roman"/>
                <w:sz w:val="24"/>
                <w:szCs w:val="24"/>
              </w:rPr>
              <w:t>.Н</w:t>
            </w:r>
            <w:proofErr w:type="gramEnd"/>
            <w:r w:rsidRPr="00F6651B">
              <w:rPr>
                <w:rFonts w:ascii="Times New Roman" w:hAnsi="Times New Roman"/>
                <w:sz w:val="24"/>
                <w:szCs w:val="24"/>
              </w:rPr>
              <w:t>ачальника</w:t>
            </w:r>
            <w:proofErr w:type="spellEnd"/>
            <w:r w:rsidRPr="00F6651B">
              <w:rPr>
                <w:rFonts w:ascii="Times New Roman" w:hAnsi="Times New Roman"/>
                <w:sz w:val="24"/>
                <w:szCs w:val="24"/>
              </w:rPr>
              <w:t xml:space="preserve"> управления политики предпринимательства,</w:t>
            </w:r>
            <w:r>
              <w:rPr>
                <w:rFonts w:ascii="Times New Roman" w:hAnsi="Times New Roman"/>
                <w:sz w:val="24"/>
                <w:szCs w:val="24"/>
              </w:rPr>
              <w:t xml:space="preserve"> </w:t>
            </w:r>
            <w:r w:rsidRPr="00F6651B">
              <w:rPr>
                <w:rFonts w:ascii="Times New Roman" w:hAnsi="Times New Roman"/>
                <w:sz w:val="24"/>
                <w:szCs w:val="24"/>
              </w:rPr>
              <w:t>заместите</w:t>
            </w:r>
            <w:r>
              <w:rPr>
                <w:rFonts w:ascii="Times New Roman" w:hAnsi="Times New Roman"/>
                <w:sz w:val="24"/>
                <w:szCs w:val="24"/>
              </w:rPr>
              <w:t>ль руководителя рабочей группы</w:t>
            </w:r>
          </w:p>
        </w:tc>
        <w:tc>
          <w:tcPr>
            <w:tcW w:w="3190" w:type="dxa"/>
          </w:tcPr>
          <w:p w:rsidR="00F6651B" w:rsidRPr="00641573" w:rsidRDefault="00F6651B" w:rsidP="00094BB8">
            <w:pPr>
              <w:spacing w:after="0" w:line="240" w:lineRule="auto"/>
              <w:jc w:val="both"/>
              <w:rPr>
                <w:rFonts w:ascii="Times New Roman" w:hAnsi="Times New Roman"/>
                <w:sz w:val="24"/>
                <w:szCs w:val="24"/>
              </w:rPr>
            </w:pPr>
            <w:proofErr w:type="spellStart"/>
            <w:r w:rsidRPr="00F6651B">
              <w:rPr>
                <w:rFonts w:ascii="Times New Roman" w:hAnsi="Times New Roman"/>
                <w:sz w:val="24"/>
                <w:szCs w:val="24"/>
              </w:rPr>
              <w:t>Байбосунов</w:t>
            </w:r>
            <w:proofErr w:type="spellEnd"/>
            <w:r>
              <w:rPr>
                <w:rFonts w:ascii="Times New Roman" w:hAnsi="Times New Roman"/>
                <w:sz w:val="24"/>
                <w:szCs w:val="24"/>
              </w:rPr>
              <w:t xml:space="preserve"> Н.М.</w:t>
            </w:r>
          </w:p>
        </w:tc>
      </w:tr>
      <w:tr w:rsidR="00F6651B" w:rsidRPr="00641573" w:rsidTr="00F6651B">
        <w:trPr>
          <w:trHeight w:val="553"/>
        </w:trPr>
        <w:tc>
          <w:tcPr>
            <w:tcW w:w="675" w:type="dxa"/>
          </w:tcPr>
          <w:p w:rsidR="00F6651B" w:rsidRPr="00641573" w:rsidRDefault="00094BB8" w:rsidP="00094BB8">
            <w:pPr>
              <w:spacing w:after="0" w:line="240" w:lineRule="auto"/>
              <w:jc w:val="both"/>
              <w:rPr>
                <w:rFonts w:ascii="Times New Roman" w:hAnsi="Times New Roman"/>
                <w:sz w:val="24"/>
                <w:szCs w:val="24"/>
              </w:rPr>
            </w:pPr>
            <w:r>
              <w:rPr>
                <w:rFonts w:ascii="Times New Roman" w:hAnsi="Times New Roman"/>
                <w:sz w:val="24"/>
                <w:szCs w:val="24"/>
              </w:rPr>
              <w:t>3</w:t>
            </w:r>
          </w:p>
        </w:tc>
        <w:tc>
          <w:tcPr>
            <w:tcW w:w="5705" w:type="dxa"/>
          </w:tcPr>
          <w:p w:rsidR="00F6651B" w:rsidRPr="00641573" w:rsidRDefault="00F6651B" w:rsidP="00094BB8">
            <w:pPr>
              <w:spacing w:after="0" w:line="240" w:lineRule="auto"/>
              <w:jc w:val="both"/>
              <w:rPr>
                <w:rFonts w:ascii="Times New Roman" w:hAnsi="Times New Roman"/>
                <w:sz w:val="24"/>
                <w:szCs w:val="24"/>
              </w:rPr>
            </w:pPr>
            <w:r>
              <w:rPr>
                <w:rFonts w:ascii="Times New Roman" w:hAnsi="Times New Roman"/>
                <w:sz w:val="24"/>
                <w:szCs w:val="24"/>
              </w:rPr>
              <w:t>З</w:t>
            </w:r>
            <w:r w:rsidRPr="00F6651B">
              <w:rPr>
                <w:rFonts w:ascii="Times New Roman" w:hAnsi="Times New Roman"/>
                <w:sz w:val="24"/>
                <w:szCs w:val="24"/>
              </w:rPr>
              <w:t>аведующий  отделом  лицензионно-разрешительной</w:t>
            </w:r>
            <w:r>
              <w:rPr>
                <w:rFonts w:ascii="Times New Roman" w:hAnsi="Times New Roman"/>
                <w:sz w:val="24"/>
                <w:szCs w:val="24"/>
              </w:rPr>
              <w:t xml:space="preserve"> деятельности и АРВ;</w:t>
            </w:r>
          </w:p>
        </w:tc>
        <w:tc>
          <w:tcPr>
            <w:tcW w:w="3190" w:type="dxa"/>
          </w:tcPr>
          <w:p w:rsidR="00F6651B" w:rsidRPr="00F6651B" w:rsidRDefault="00F6651B" w:rsidP="00094BB8">
            <w:pPr>
              <w:spacing w:after="0" w:line="240" w:lineRule="auto"/>
              <w:jc w:val="both"/>
              <w:rPr>
                <w:rFonts w:ascii="Times New Roman" w:hAnsi="Times New Roman"/>
                <w:sz w:val="24"/>
                <w:szCs w:val="24"/>
              </w:rPr>
            </w:pPr>
            <w:r>
              <w:rPr>
                <w:rFonts w:ascii="Times New Roman" w:hAnsi="Times New Roman"/>
                <w:sz w:val="24"/>
                <w:szCs w:val="24"/>
              </w:rPr>
              <w:t xml:space="preserve">Алмаз </w:t>
            </w:r>
            <w:proofErr w:type="spellStart"/>
            <w:r>
              <w:rPr>
                <w:rFonts w:ascii="Times New Roman" w:hAnsi="Times New Roman"/>
                <w:sz w:val="24"/>
                <w:szCs w:val="24"/>
              </w:rPr>
              <w:t>Усонгул</w:t>
            </w:r>
            <w:proofErr w:type="spellEnd"/>
            <w:r>
              <w:rPr>
                <w:rFonts w:ascii="Times New Roman" w:hAnsi="Times New Roman"/>
                <w:sz w:val="24"/>
                <w:szCs w:val="24"/>
              </w:rPr>
              <w:t xml:space="preserve">  </w:t>
            </w:r>
            <w:proofErr w:type="spellStart"/>
            <w:r>
              <w:rPr>
                <w:rFonts w:ascii="Times New Roman" w:hAnsi="Times New Roman"/>
                <w:sz w:val="24"/>
                <w:szCs w:val="24"/>
              </w:rPr>
              <w:t>уулу</w:t>
            </w:r>
            <w:proofErr w:type="spellEnd"/>
            <w:r>
              <w:rPr>
                <w:rFonts w:ascii="Times New Roman" w:hAnsi="Times New Roman"/>
                <w:sz w:val="24"/>
                <w:szCs w:val="24"/>
              </w:rPr>
              <w:t xml:space="preserve"> </w:t>
            </w:r>
          </w:p>
        </w:tc>
      </w:tr>
      <w:tr w:rsidR="00F6651B" w:rsidRPr="00641573" w:rsidTr="00F6651B">
        <w:tc>
          <w:tcPr>
            <w:tcW w:w="675" w:type="dxa"/>
          </w:tcPr>
          <w:p w:rsidR="00F6651B" w:rsidRPr="00641573" w:rsidRDefault="00094BB8" w:rsidP="00094BB8">
            <w:pPr>
              <w:spacing w:after="0" w:line="240" w:lineRule="auto"/>
              <w:jc w:val="both"/>
              <w:rPr>
                <w:rFonts w:ascii="Times New Roman" w:hAnsi="Times New Roman"/>
                <w:sz w:val="24"/>
                <w:szCs w:val="24"/>
              </w:rPr>
            </w:pPr>
            <w:r>
              <w:rPr>
                <w:rFonts w:ascii="Times New Roman" w:hAnsi="Times New Roman"/>
                <w:sz w:val="24"/>
                <w:szCs w:val="24"/>
              </w:rPr>
              <w:t>4</w:t>
            </w:r>
          </w:p>
        </w:tc>
        <w:tc>
          <w:tcPr>
            <w:tcW w:w="5705" w:type="dxa"/>
          </w:tcPr>
          <w:p w:rsidR="00F6651B" w:rsidRPr="00641573" w:rsidRDefault="00F6651B" w:rsidP="00094BB8">
            <w:pPr>
              <w:spacing w:after="0" w:line="240" w:lineRule="auto"/>
              <w:jc w:val="both"/>
              <w:rPr>
                <w:rFonts w:ascii="Times New Roman" w:hAnsi="Times New Roman"/>
                <w:sz w:val="24"/>
                <w:szCs w:val="24"/>
              </w:rPr>
            </w:pPr>
            <w:r>
              <w:rPr>
                <w:rFonts w:ascii="Times New Roman" w:hAnsi="Times New Roman"/>
                <w:sz w:val="24"/>
                <w:szCs w:val="24"/>
              </w:rPr>
              <w:t>Г</w:t>
            </w:r>
            <w:r w:rsidRPr="00F6651B">
              <w:rPr>
                <w:rFonts w:ascii="Times New Roman" w:hAnsi="Times New Roman"/>
                <w:sz w:val="24"/>
                <w:szCs w:val="24"/>
              </w:rPr>
              <w:t>лавный  специалист  о</w:t>
            </w:r>
            <w:r>
              <w:rPr>
                <w:rFonts w:ascii="Times New Roman" w:hAnsi="Times New Roman"/>
                <w:sz w:val="24"/>
                <w:szCs w:val="24"/>
              </w:rPr>
              <w:t xml:space="preserve">тдела  тарифного,  нетарифного </w:t>
            </w:r>
            <w:r w:rsidRPr="00F6651B">
              <w:rPr>
                <w:rFonts w:ascii="Times New Roman" w:hAnsi="Times New Roman"/>
                <w:sz w:val="24"/>
                <w:szCs w:val="24"/>
              </w:rPr>
              <w:t>регули</w:t>
            </w:r>
            <w:r>
              <w:rPr>
                <w:rFonts w:ascii="Times New Roman" w:hAnsi="Times New Roman"/>
                <w:sz w:val="24"/>
                <w:szCs w:val="24"/>
              </w:rPr>
              <w:t>рования и экспортного контроля</w:t>
            </w:r>
          </w:p>
        </w:tc>
        <w:tc>
          <w:tcPr>
            <w:tcW w:w="3190" w:type="dxa"/>
          </w:tcPr>
          <w:p w:rsidR="00F6651B" w:rsidRPr="00641573" w:rsidRDefault="00F6651B" w:rsidP="00094BB8">
            <w:pPr>
              <w:spacing w:after="0" w:line="240" w:lineRule="auto"/>
              <w:jc w:val="both"/>
              <w:rPr>
                <w:rFonts w:ascii="Times New Roman" w:hAnsi="Times New Roman"/>
                <w:sz w:val="24"/>
                <w:szCs w:val="24"/>
              </w:rPr>
            </w:pPr>
            <w:proofErr w:type="spellStart"/>
            <w:r w:rsidRPr="00F6651B">
              <w:rPr>
                <w:rFonts w:ascii="Times New Roman" w:hAnsi="Times New Roman"/>
                <w:sz w:val="24"/>
                <w:szCs w:val="24"/>
              </w:rPr>
              <w:t>Дуйшеева</w:t>
            </w:r>
            <w:proofErr w:type="spellEnd"/>
            <w:r w:rsidRPr="00F6651B">
              <w:rPr>
                <w:rFonts w:ascii="Times New Roman" w:hAnsi="Times New Roman"/>
                <w:sz w:val="24"/>
                <w:szCs w:val="24"/>
              </w:rPr>
              <w:t xml:space="preserve">  Ж.З.  </w:t>
            </w:r>
          </w:p>
        </w:tc>
      </w:tr>
      <w:tr w:rsidR="00F6651B" w:rsidRPr="00641573" w:rsidTr="00F6651B">
        <w:tc>
          <w:tcPr>
            <w:tcW w:w="675" w:type="dxa"/>
          </w:tcPr>
          <w:p w:rsidR="00F6651B" w:rsidRPr="00641573" w:rsidRDefault="00094BB8" w:rsidP="00094BB8">
            <w:pPr>
              <w:spacing w:after="0" w:line="240" w:lineRule="auto"/>
              <w:jc w:val="both"/>
              <w:rPr>
                <w:rFonts w:ascii="Times New Roman" w:hAnsi="Times New Roman"/>
                <w:sz w:val="24"/>
                <w:szCs w:val="24"/>
              </w:rPr>
            </w:pPr>
            <w:r>
              <w:rPr>
                <w:rFonts w:ascii="Times New Roman" w:hAnsi="Times New Roman"/>
                <w:sz w:val="24"/>
                <w:szCs w:val="24"/>
              </w:rPr>
              <w:t>5</w:t>
            </w:r>
          </w:p>
        </w:tc>
        <w:tc>
          <w:tcPr>
            <w:tcW w:w="5705" w:type="dxa"/>
          </w:tcPr>
          <w:p w:rsidR="00F6651B" w:rsidRPr="00641573" w:rsidRDefault="00F6651B" w:rsidP="00094BB8">
            <w:pPr>
              <w:spacing w:after="0" w:line="240" w:lineRule="auto"/>
              <w:jc w:val="both"/>
              <w:rPr>
                <w:rFonts w:ascii="Times New Roman" w:hAnsi="Times New Roman"/>
                <w:sz w:val="24"/>
                <w:szCs w:val="24"/>
              </w:rPr>
            </w:pPr>
            <w:r>
              <w:rPr>
                <w:rFonts w:ascii="Times New Roman" w:hAnsi="Times New Roman"/>
                <w:sz w:val="24"/>
                <w:szCs w:val="24"/>
              </w:rPr>
              <w:t>В</w:t>
            </w:r>
            <w:r w:rsidRPr="00F6651B">
              <w:rPr>
                <w:rFonts w:ascii="Times New Roman" w:hAnsi="Times New Roman"/>
                <w:sz w:val="24"/>
                <w:szCs w:val="24"/>
              </w:rPr>
              <w:t>едущий  специалист  отдела  тарифного,  нетарифного</w:t>
            </w:r>
            <w:r>
              <w:rPr>
                <w:rFonts w:ascii="Times New Roman" w:hAnsi="Times New Roman"/>
                <w:sz w:val="24"/>
                <w:szCs w:val="24"/>
              </w:rPr>
              <w:t xml:space="preserve"> </w:t>
            </w:r>
            <w:r w:rsidRPr="00F6651B">
              <w:rPr>
                <w:rFonts w:ascii="Times New Roman" w:hAnsi="Times New Roman"/>
                <w:sz w:val="24"/>
                <w:szCs w:val="24"/>
              </w:rPr>
              <w:t>регули</w:t>
            </w:r>
            <w:r>
              <w:rPr>
                <w:rFonts w:ascii="Times New Roman" w:hAnsi="Times New Roman"/>
                <w:sz w:val="24"/>
                <w:szCs w:val="24"/>
              </w:rPr>
              <w:t>рования и экспортного контроля</w:t>
            </w:r>
          </w:p>
        </w:tc>
        <w:tc>
          <w:tcPr>
            <w:tcW w:w="3190" w:type="dxa"/>
          </w:tcPr>
          <w:p w:rsidR="00F6651B" w:rsidRPr="00F6651B" w:rsidRDefault="00F6651B" w:rsidP="00094BB8">
            <w:pPr>
              <w:spacing w:after="0" w:line="240" w:lineRule="auto"/>
              <w:jc w:val="both"/>
              <w:rPr>
                <w:rFonts w:ascii="Times New Roman" w:hAnsi="Times New Roman"/>
                <w:sz w:val="24"/>
                <w:szCs w:val="24"/>
              </w:rPr>
            </w:pPr>
            <w:proofErr w:type="spellStart"/>
            <w:r w:rsidRPr="00F6651B">
              <w:rPr>
                <w:rFonts w:ascii="Times New Roman" w:hAnsi="Times New Roman"/>
                <w:sz w:val="24"/>
                <w:szCs w:val="24"/>
              </w:rPr>
              <w:t>Абдрахманов</w:t>
            </w:r>
            <w:proofErr w:type="spellEnd"/>
            <w:r w:rsidRPr="00F6651B">
              <w:rPr>
                <w:rFonts w:ascii="Times New Roman" w:hAnsi="Times New Roman"/>
                <w:sz w:val="24"/>
                <w:szCs w:val="24"/>
              </w:rPr>
              <w:t xml:space="preserve">  С.А.  </w:t>
            </w:r>
          </w:p>
          <w:p w:rsidR="00F6651B" w:rsidRPr="00641573" w:rsidRDefault="00F6651B" w:rsidP="00094BB8">
            <w:pPr>
              <w:spacing w:after="0" w:line="240" w:lineRule="auto"/>
              <w:jc w:val="both"/>
              <w:rPr>
                <w:rFonts w:ascii="Times New Roman" w:hAnsi="Times New Roman"/>
                <w:sz w:val="24"/>
                <w:szCs w:val="24"/>
              </w:rPr>
            </w:pPr>
          </w:p>
        </w:tc>
      </w:tr>
      <w:tr w:rsidR="00F6651B" w:rsidRPr="00641573" w:rsidTr="00F6651B">
        <w:tc>
          <w:tcPr>
            <w:tcW w:w="675" w:type="dxa"/>
          </w:tcPr>
          <w:p w:rsidR="00F6651B" w:rsidRPr="00641573" w:rsidRDefault="00094BB8" w:rsidP="00094BB8">
            <w:pPr>
              <w:spacing w:after="0" w:line="240" w:lineRule="auto"/>
              <w:jc w:val="both"/>
              <w:rPr>
                <w:rFonts w:ascii="Times New Roman" w:hAnsi="Times New Roman"/>
                <w:sz w:val="24"/>
                <w:szCs w:val="24"/>
              </w:rPr>
            </w:pPr>
            <w:r>
              <w:rPr>
                <w:rFonts w:ascii="Times New Roman" w:hAnsi="Times New Roman"/>
                <w:sz w:val="24"/>
                <w:szCs w:val="24"/>
              </w:rPr>
              <w:t>6</w:t>
            </w:r>
          </w:p>
        </w:tc>
        <w:tc>
          <w:tcPr>
            <w:tcW w:w="5705" w:type="dxa"/>
          </w:tcPr>
          <w:p w:rsidR="00F6651B" w:rsidRPr="00641573" w:rsidRDefault="00F6651B" w:rsidP="00094BB8">
            <w:pPr>
              <w:spacing w:after="0" w:line="240" w:lineRule="auto"/>
              <w:jc w:val="both"/>
              <w:rPr>
                <w:rFonts w:ascii="Times New Roman" w:hAnsi="Times New Roman"/>
                <w:sz w:val="24"/>
                <w:szCs w:val="24"/>
              </w:rPr>
            </w:pPr>
            <w:r>
              <w:rPr>
                <w:rFonts w:ascii="Times New Roman" w:hAnsi="Times New Roman"/>
                <w:sz w:val="24"/>
                <w:szCs w:val="24"/>
              </w:rPr>
              <w:t>В</w:t>
            </w:r>
            <w:r w:rsidRPr="00F6651B">
              <w:rPr>
                <w:rFonts w:ascii="Times New Roman" w:hAnsi="Times New Roman"/>
                <w:sz w:val="24"/>
                <w:szCs w:val="24"/>
              </w:rPr>
              <w:t>едущий специ</w:t>
            </w:r>
            <w:r>
              <w:rPr>
                <w:rFonts w:ascii="Times New Roman" w:hAnsi="Times New Roman"/>
                <w:sz w:val="24"/>
                <w:szCs w:val="24"/>
              </w:rPr>
              <w:t>алист отдела правовой поддержки</w:t>
            </w:r>
          </w:p>
        </w:tc>
        <w:tc>
          <w:tcPr>
            <w:tcW w:w="3190" w:type="dxa"/>
          </w:tcPr>
          <w:p w:rsidR="00F6651B" w:rsidRPr="00641573" w:rsidRDefault="00F6651B" w:rsidP="00094BB8">
            <w:pPr>
              <w:spacing w:after="0" w:line="240" w:lineRule="auto"/>
              <w:jc w:val="both"/>
              <w:rPr>
                <w:rFonts w:ascii="Times New Roman" w:hAnsi="Times New Roman"/>
                <w:sz w:val="24"/>
                <w:szCs w:val="24"/>
              </w:rPr>
            </w:pPr>
            <w:proofErr w:type="spellStart"/>
            <w:r w:rsidRPr="00F6651B">
              <w:rPr>
                <w:rFonts w:ascii="Times New Roman" w:hAnsi="Times New Roman"/>
                <w:sz w:val="24"/>
                <w:szCs w:val="24"/>
              </w:rPr>
              <w:t>Кубатбекова</w:t>
            </w:r>
            <w:proofErr w:type="spellEnd"/>
            <w:r w:rsidRPr="00F6651B">
              <w:rPr>
                <w:rFonts w:ascii="Times New Roman" w:hAnsi="Times New Roman"/>
                <w:sz w:val="24"/>
                <w:szCs w:val="24"/>
              </w:rPr>
              <w:t xml:space="preserve"> А.К. </w:t>
            </w:r>
          </w:p>
        </w:tc>
      </w:tr>
      <w:tr w:rsidR="000A27F1" w:rsidRPr="00641573" w:rsidTr="00F6651B">
        <w:tc>
          <w:tcPr>
            <w:tcW w:w="675" w:type="dxa"/>
          </w:tcPr>
          <w:p w:rsidR="000A27F1" w:rsidRPr="00641573" w:rsidRDefault="00094BB8" w:rsidP="00094BB8">
            <w:pPr>
              <w:spacing w:after="0" w:line="240" w:lineRule="auto"/>
              <w:jc w:val="both"/>
              <w:rPr>
                <w:rFonts w:ascii="Times New Roman" w:hAnsi="Times New Roman"/>
                <w:sz w:val="24"/>
                <w:szCs w:val="24"/>
              </w:rPr>
            </w:pPr>
            <w:r>
              <w:rPr>
                <w:rFonts w:ascii="Times New Roman" w:hAnsi="Times New Roman"/>
                <w:sz w:val="24"/>
                <w:szCs w:val="24"/>
              </w:rPr>
              <w:t>7</w:t>
            </w:r>
          </w:p>
        </w:tc>
        <w:tc>
          <w:tcPr>
            <w:tcW w:w="5705" w:type="dxa"/>
          </w:tcPr>
          <w:p w:rsidR="000A27F1" w:rsidRDefault="000A27F1" w:rsidP="00094BB8">
            <w:pPr>
              <w:spacing w:after="0" w:line="240" w:lineRule="auto"/>
              <w:jc w:val="both"/>
              <w:rPr>
                <w:rFonts w:ascii="Times New Roman" w:hAnsi="Times New Roman"/>
                <w:sz w:val="24"/>
                <w:szCs w:val="24"/>
              </w:rPr>
            </w:pPr>
            <w:proofErr w:type="spellStart"/>
            <w:r>
              <w:rPr>
                <w:rFonts w:ascii="Times New Roman" w:hAnsi="Times New Roman"/>
                <w:sz w:val="24"/>
                <w:szCs w:val="24"/>
              </w:rPr>
              <w:t>и.о</w:t>
            </w:r>
            <w:proofErr w:type="spellEnd"/>
            <w:r>
              <w:rPr>
                <w:rFonts w:ascii="Times New Roman" w:hAnsi="Times New Roman"/>
                <w:sz w:val="24"/>
                <w:szCs w:val="24"/>
              </w:rPr>
              <w:t>.</w:t>
            </w:r>
            <w:r w:rsidRPr="00F6651B">
              <w:rPr>
                <w:rFonts w:ascii="Times New Roman" w:hAnsi="Times New Roman"/>
                <w:sz w:val="24"/>
                <w:szCs w:val="24"/>
              </w:rPr>
              <w:t xml:space="preserve"> специалиста  </w:t>
            </w:r>
            <w:proofErr w:type="gramStart"/>
            <w:r w:rsidRPr="00F6651B">
              <w:rPr>
                <w:rFonts w:ascii="Times New Roman" w:hAnsi="Times New Roman"/>
                <w:sz w:val="24"/>
                <w:szCs w:val="24"/>
              </w:rPr>
              <w:t xml:space="preserve">отдела  регулирования  систем  оценки </w:t>
            </w:r>
            <w:r>
              <w:rPr>
                <w:rFonts w:ascii="Times New Roman" w:hAnsi="Times New Roman"/>
                <w:sz w:val="24"/>
                <w:szCs w:val="24"/>
              </w:rPr>
              <w:t>соответствия</w:t>
            </w:r>
            <w:proofErr w:type="gramEnd"/>
            <w:r>
              <w:rPr>
                <w:rFonts w:ascii="Times New Roman" w:hAnsi="Times New Roman"/>
                <w:sz w:val="24"/>
                <w:szCs w:val="24"/>
              </w:rPr>
              <w:t xml:space="preserve"> и </w:t>
            </w:r>
            <w:proofErr w:type="spellStart"/>
            <w:r>
              <w:rPr>
                <w:rFonts w:ascii="Times New Roman" w:hAnsi="Times New Roman"/>
                <w:sz w:val="24"/>
                <w:szCs w:val="24"/>
              </w:rPr>
              <w:t>халал</w:t>
            </w:r>
            <w:proofErr w:type="spellEnd"/>
            <w:r>
              <w:rPr>
                <w:rFonts w:ascii="Times New Roman" w:hAnsi="Times New Roman"/>
                <w:sz w:val="24"/>
                <w:szCs w:val="24"/>
              </w:rPr>
              <w:t>-индустрии</w:t>
            </w:r>
          </w:p>
        </w:tc>
        <w:tc>
          <w:tcPr>
            <w:tcW w:w="3190" w:type="dxa"/>
          </w:tcPr>
          <w:p w:rsidR="000A27F1" w:rsidRPr="00F6651B" w:rsidRDefault="000A27F1" w:rsidP="00094BB8">
            <w:pPr>
              <w:spacing w:after="0" w:line="240" w:lineRule="auto"/>
              <w:jc w:val="both"/>
              <w:rPr>
                <w:rFonts w:ascii="Times New Roman" w:hAnsi="Times New Roman"/>
                <w:sz w:val="24"/>
                <w:szCs w:val="24"/>
              </w:rPr>
            </w:pPr>
            <w:proofErr w:type="spellStart"/>
            <w:r>
              <w:rPr>
                <w:rFonts w:ascii="Times New Roman" w:hAnsi="Times New Roman"/>
                <w:sz w:val="24"/>
                <w:szCs w:val="24"/>
              </w:rPr>
              <w:t>Алыбеков</w:t>
            </w:r>
            <w:proofErr w:type="spellEnd"/>
            <w:r>
              <w:rPr>
                <w:rFonts w:ascii="Times New Roman" w:hAnsi="Times New Roman"/>
                <w:sz w:val="24"/>
                <w:szCs w:val="24"/>
              </w:rPr>
              <w:t xml:space="preserve"> А.А.</w:t>
            </w:r>
          </w:p>
        </w:tc>
      </w:tr>
      <w:tr w:rsidR="000A27F1" w:rsidRPr="00641573" w:rsidTr="00F6651B">
        <w:tc>
          <w:tcPr>
            <w:tcW w:w="675" w:type="dxa"/>
          </w:tcPr>
          <w:p w:rsidR="000A27F1" w:rsidRPr="00641573" w:rsidRDefault="00094BB8" w:rsidP="00094BB8">
            <w:pPr>
              <w:spacing w:after="0" w:line="240" w:lineRule="auto"/>
              <w:jc w:val="both"/>
              <w:rPr>
                <w:rFonts w:ascii="Times New Roman" w:hAnsi="Times New Roman"/>
                <w:sz w:val="24"/>
                <w:szCs w:val="24"/>
              </w:rPr>
            </w:pPr>
            <w:r>
              <w:rPr>
                <w:rFonts w:ascii="Times New Roman" w:hAnsi="Times New Roman"/>
                <w:sz w:val="24"/>
                <w:szCs w:val="24"/>
              </w:rPr>
              <w:t>8</w:t>
            </w:r>
          </w:p>
        </w:tc>
        <w:tc>
          <w:tcPr>
            <w:tcW w:w="5705" w:type="dxa"/>
          </w:tcPr>
          <w:p w:rsidR="000A27F1" w:rsidRPr="00F6651B" w:rsidRDefault="000A27F1" w:rsidP="00094BB8">
            <w:pPr>
              <w:spacing w:after="0" w:line="240" w:lineRule="auto"/>
              <w:jc w:val="both"/>
              <w:rPr>
                <w:rFonts w:ascii="Times New Roman" w:hAnsi="Times New Roman"/>
                <w:sz w:val="24"/>
                <w:szCs w:val="24"/>
              </w:rPr>
            </w:pPr>
            <w:r>
              <w:rPr>
                <w:rFonts w:ascii="Times New Roman" w:hAnsi="Times New Roman"/>
                <w:sz w:val="24"/>
                <w:szCs w:val="24"/>
              </w:rPr>
              <w:t xml:space="preserve">Заместитель  директора </w:t>
            </w:r>
            <w:r w:rsidRPr="00F6651B">
              <w:rPr>
                <w:rFonts w:ascii="Times New Roman" w:hAnsi="Times New Roman"/>
                <w:sz w:val="24"/>
                <w:szCs w:val="24"/>
              </w:rPr>
              <w:t xml:space="preserve">Департамента  информации  </w:t>
            </w:r>
            <w:r>
              <w:rPr>
                <w:rFonts w:ascii="Times New Roman" w:hAnsi="Times New Roman"/>
                <w:sz w:val="24"/>
                <w:szCs w:val="24"/>
              </w:rPr>
              <w:t xml:space="preserve">и </w:t>
            </w:r>
            <w:r w:rsidRPr="00F6651B">
              <w:rPr>
                <w:rFonts w:ascii="Times New Roman" w:hAnsi="Times New Roman"/>
                <w:sz w:val="24"/>
                <w:szCs w:val="24"/>
              </w:rPr>
              <w:t xml:space="preserve">массовой коммуникации при Министерстве культуры, информации и туризма </w:t>
            </w:r>
          </w:p>
          <w:p w:rsidR="000A27F1" w:rsidRDefault="000A27F1" w:rsidP="00094BB8">
            <w:pPr>
              <w:spacing w:after="0" w:line="240" w:lineRule="auto"/>
              <w:jc w:val="both"/>
              <w:rPr>
                <w:rFonts w:ascii="Times New Roman" w:hAnsi="Times New Roman"/>
                <w:sz w:val="24"/>
                <w:szCs w:val="24"/>
              </w:rPr>
            </w:pPr>
            <w:r>
              <w:rPr>
                <w:rFonts w:ascii="Times New Roman" w:hAnsi="Times New Roman"/>
                <w:sz w:val="24"/>
                <w:szCs w:val="24"/>
              </w:rPr>
              <w:t>Кыргызской Республики</w:t>
            </w:r>
          </w:p>
        </w:tc>
        <w:tc>
          <w:tcPr>
            <w:tcW w:w="3190" w:type="dxa"/>
          </w:tcPr>
          <w:p w:rsidR="000A27F1" w:rsidRDefault="000A27F1" w:rsidP="00094BB8">
            <w:pPr>
              <w:spacing w:after="0" w:line="240" w:lineRule="auto"/>
              <w:jc w:val="both"/>
              <w:rPr>
                <w:rFonts w:ascii="Times New Roman" w:hAnsi="Times New Roman"/>
                <w:sz w:val="24"/>
                <w:szCs w:val="24"/>
              </w:rPr>
            </w:pPr>
            <w:r w:rsidRPr="00F6651B">
              <w:rPr>
                <w:rFonts w:ascii="Times New Roman" w:hAnsi="Times New Roman"/>
                <w:sz w:val="24"/>
                <w:szCs w:val="24"/>
              </w:rPr>
              <w:t>Ибрагимов  Б.Б</w:t>
            </w:r>
          </w:p>
        </w:tc>
      </w:tr>
      <w:tr w:rsidR="000A27F1" w:rsidRPr="00641573" w:rsidTr="00CF1161">
        <w:tc>
          <w:tcPr>
            <w:tcW w:w="9570" w:type="dxa"/>
            <w:gridSpan w:val="3"/>
          </w:tcPr>
          <w:p w:rsidR="000A27F1" w:rsidRPr="000A27F1" w:rsidRDefault="000A27F1" w:rsidP="00094BB8">
            <w:pPr>
              <w:spacing w:after="0" w:line="240" w:lineRule="auto"/>
              <w:jc w:val="both"/>
              <w:rPr>
                <w:rFonts w:ascii="Times New Roman" w:hAnsi="Times New Roman"/>
                <w:b/>
                <w:sz w:val="24"/>
                <w:szCs w:val="24"/>
              </w:rPr>
            </w:pPr>
            <w:proofErr w:type="gramStart"/>
            <w:r>
              <w:rPr>
                <w:rFonts w:ascii="Times New Roman" w:hAnsi="Times New Roman"/>
                <w:b/>
                <w:sz w:val="24"/>
                <w:szCs w:val="24"/>
              </w:rPr>
              <w:t>Бизнес-сообщества</w:t>
            </w:r>
            <w:proofErr w:type="gramEnd"/>
            <w:r>
              <w:rPr>
                <w:rFonts w:ascii="Times New Roman" w:hAnsi="Times New Roman"/>
                <w:b/>
                <w:sz w:val="24"/>
                <w:szCs w:val="24"/>
              </w:rPr>
              <w:t>:</w:t>
            </w:r>
          </w:p>
        </w:tc>
      </w:tr>
      <w:tr w:rsidR="00F6651B" w:rsidRPr="00641573" w:rsidTr="00F6651B">
        <w:tc>
          <w:tcPr>
            <w:tcW w:w="675" w:type="dxa"/>
          </w:tcPr>
          <w:p w:rsidR="00F6651B" w:rsidRPr="00641573" w:rsidRDefault="00094BB8" w:rsidP="00094BB8">
            <w:pPr>
              <w:spacing w:after="0" w:line="240" w:lineRule="auto"/>
              <w:jc w:val="both"/>
              <w:rPr>
                <w:rFonts w:ascii="Times New Roman" w:hAnsi="Times New Roman"/>
                <w:sz w:val="24"/>
                <w:szCs w:val="24"/>
              </w:rPr>
            </w:pPr>
            <w:r>
              <w:rPr>
                <w:rFonts w:ascii="Times New Roman" w:hAnsi="Times New Roman"/>
                <w:sz w:val="24"/>
                <w:szCs w:val="24"/>
              </w:rPr>
              <w:t>9</w:t>
            </w:r>
          </w:p>
        </w:tc>
        <w:tc>
          <w:tcPr>
            <w:tcW w:w="5705" w:type="dxa"/>
          </w:tcPr>
          <w:p w:rsidR="00F6651B" w:rsidRDefault="000A27F1" w:rsidP="00094BB8">
            <w:pPr>
              <w:spacing w:after="0" w:line="240" w:lineRule="auto"/>
              <w:jc w:val="both"/>
              <w:rPr>
                <w:rFonts w:ascii="Times New Roman" w:hAnsi="Times New Roman"/>
                <w:sz w:val="24"/>
                <w:szCs w:val="24"/>
              </w:rPr>
            </w:pPr>
            <w:r>
              <w:rPr>
                <w:rFonts w:ascii="Times New Roman" w:hAnsi="Times New Roman"/>
                <w:sz w:val="24"/>
                <w:szCs w:val="24"/>
              </w:rPr>
              <w:t>П</w:t>
            </w:r>
            <w:r w:rsidRPr="000A27F1">
              <w:rPr>
                <w:rFonts w:ascii="Times New Roman" w:hAnsi="Times New Roman"/>
                <w:sz w:val="24"/>
                <w:szCs w:val="24"/>
              </w:rPr>
              <w:t>резидент  ОЮЛ  "Кыргызская  Ассоциация  Страховщиков</w:t>
            </w:r>
            <w:r>
              <w:rPr>
                <w:rFonts w:ascii="Times New Roman" w:hAnsi="Times New Roman"/>
                <w:sz w:val="24"/>
                <w:szCs w:val="24"/>
              </w:rPr>
              <w:t xml:space="preserve"> (КАС)</w:t>
            </w:r>
          </w:p>
        </w:tc>
        <w:tc>
          <w:tcPr>
            <w:tcW w:w="3190" w:type="dxa"/>
          </w:tcPr>
          <w:p w:rsidR="00F6651B" w:rsidRPr="00F6651B" w:rsidRDefault="000A27F1" w:rsidP="00094BB8">
            <w:pPr>
              <w:spacing w:after="0" w:line="240" w:lineRule="auto"/>
              <w:jc w:val="both"/>
              <w:rPr>
                <w:rFonts w:ascii="Times New Roman" w:hAnsi="Times New Roman"/>
                <w:sz w:val="24"/>
                <w:szCs w:val="24"/>
              </w:rPr>
            </w:pPr>
            <w:proofErr w:type="spellStart"/>
            <w:r w:rsidRPr="000A27F1">
              <w:rPr>
                <w:rFonts w:ascii="Times New Roman" w:hAnsi="Times New Roman"/>
                <w:sz w:val="24"/>
                <w:szCs w:val="24"/>
              </w:rPr>
              <w:t>Молдокулов</w:t>
            </w:r>
            <w:proofErr w:type="spellEnd"/>
            <w:r w:rsidRPr="000A27F1">
              <w:rPr>
                <w:rFonts w:ascii="Times New Roman" w:hAnsi="Times New Roman"/>
                <w:sz w:val="24"/>
                <w:szCs w:val="24"/>
              </w:rPr>
              <w:t xml:space="preserve">  С.А.  </w:t>
            </w:r>
          </w:p>
        </w:tc>
      </w:tr>
      <w:tr w:rsidR="000A27F1" w:rsidRPr="00641573" w:rsidTr="00F6651B">
        <w:tc>
          <w:tcPr>
            <w:tcW w:w="675" w:type="dxa"/>
          </w:tcPr>
          <w:p w:rsidR="000A27F1" w:rsidRPr="00641573" w:rsidRDefault="00094BB8" w:rsidP="00094BB8">
            <w:pPr>
              <w:spacing w:after="0" w:line="240" w:lineRule="auto"/>
              <w:jc w:val="both"/>
              <w:rPr>
                <w:rFonts w:ascii="Times New Roman" w:hAnsi="Times New Roman"/>
                <w:sz w:val="24"/>
                <w:szCs w:val="24"/>
              </w:rPr>
            </w:pPr>
            <w:r>
              <w:rPr>
                <w:rFonts w:ascii="Times New Roman" w:hAnsi="Times New Roman"/>
                <w:sz w:val="24"/>
                <w:szCs w:val="24"/>
              </w:rPr>
              <w:t>10</w:t>
            </w:r>
          </w:p>
        </w:tc>
        <w:tc>
          <w:tcPr>
            <w:tcW w:w="5705" w:type="dxa"/>
          </w:tcPr>
          <w:p w:rsidR="000A27F1" w:rsidRDefault="000A27F1" w:rsidP="00094BB8">
            <w:pPr>
              <w:spacing w:after="0" w:line="240" w:lineRule="auto"/>
              <w:jc w:val="both"/>
              <w:rPr>
                <w:rFonts w:ascii="Times New Roman" w:hAnsi="Times New Roman"/>
                <w:sz w:val="24"/>
                <w:szCs w:val="24"/>
              </w:rPr>
            </w:pPr>
            <w:r w:rsidRPr="000A27F1">
              <w:rPr>
                <w:rFonts w:ascii="Times New Roman" w:hAnsi="Times New Roman"/>
                <w:sz w:val="24"/>
                <w:szCs w:val="24"/>
              </w:rPr>
              <w:t>консультант по вопр</w:t>
            </w:r>
            <w:r>
              <w:rPr>
                <w:rFonts w:ascii="Times New Roman" w:hAnsi="Times New Roman"/>
                <w:sz w:val="24"/>
                <w:szCs w:val="24"/>
              </w:rPr>
              <w:t xml:space="preserve">осам лицензионно-разрешительной </w:t>
            </w:r>
            <w:r w:rsidRPr="000A27F1">
              <w:rPr>
                <w:rFonts w:ascii="Times New Roman" w:hAnsi="Times New Roman"/>
                <w:sz w:val="24"/>
                <w:szCs w:val="24"/>
              </w:rPr>
              <w:t>сферы Консалтинговой юридическо</w:t>
            </w:r>
            <w:r>
              <w:rPr>
                <w:rFonts w:ascii="Times New Roman" w:hAnsi="Times New Roman"/>
                <w:sz w:val="24"/>
                <w:szCs w:val="24"/>
              </w:rPr>
              <w:t>й компании "Бизнес Право Инфо";</w:t>
            </w:r>
          </w:p>
        </w:tc>
        <w:tc>
          <w:tcPr>
            <w:tcW w:w="3190" w:type="dxa"/>
          </w:tcPr>
          <w:p w:rsidR="000A27F1" w:rsidRPr="00F6651B" w:rsidRDefault="000A27F1" w:rsidP="00094BB8">
            <w:pPr>
              <w:spacing w:after="0" w:line="240" w:lineRule="auto"/>
              <w:jc w:val="both"/>
              <w:rPr>
                <w:rFonts w:ascii="Times New Roman" w:hAnsi="Times New Roman"/>
                <w:sz w:val="24"/>
                <w:szCs w:val="24"/>
              </w:rPr>
            </w:pPr>
            <w:proofErr w:type="spellStart"/>
            <w:r>
              <w:rPr>
                <w:rFonts w:ascii="Times New Roman" w:hAnsi="Times New Roman"/>
                <w:sz w:val="24"/>
                <w:szCs w:val="24"/>
              </w:rPr>
              <w:t>Джайлобаева</w:t>
            </w:r>
            <w:proofErr w:type="spellEnd"/>
            <w:r>
              <w:rPr>
                <w:rFonts w:ascii="Times New Roman" w:hAnsi="Times New Roman"/>
                <w:sz w:val="24"/>
                <w:szCs w:val="24"/>
              </w:rPr>
              <w:t xml:space="preserve"> Р.</w:t>
            </w:r>
          </w:p>
        </w:tc>
      </w:tr>
      <w:tr w:rsidR="000A27F1" w:rsidRPr="00641573" w:rsidTr="00F6651B">
        <w:tc>
          <w:tcPr>
            <w:tcW w:w="675" w:type="dxa"/>
          </w:tcPr>
          <w:p w:rsidR="000A27F1" w:rsidRPr="00641573" w:rsidRDefault="00094BB8" w:rsidP="00094BB8">
            <w:pPr>
              <w:spacing w:after="0" w:line="240" w:lineRule="auto"/>
              <w:jc w:val="both"/>
              <w:rPr>
                <w:rFonts w:ascii="Times New Roman" w:hAnsi="Times New Roman"/>
                <w:sz w:val="24"/>
                <w:szCs w:val="24"/>
              </w:rPr>
            </w:pPr>
            <w:r>
              <w:rPr>
                <w:rFonts w:ascii="Times New Roman" w:hAnsi="Times New Roman"/>
                <w:sz w:val="24"/>
                <w:szCs w:val="24"/>
              </w:rPr>
              <w:t>11</w:t>
            </w:r>
          </w:p>
        </w:tc>
        <w:tc>
          <w:tcPr>
            <w:tcW w:w="5705" w:type="dxa"/>
          </w:tcPr>
          <w:p w:rsidR="000A27F1" w:rsidRPr="000A27F1" w:rsidRDefault="000A27F1" w:rsidP="00094BB8">
            <w:pPr>
              <w:spacing w:after="0" w:line="240" w:lineRule="auto"/>
              <w:jc w:val="both"/>
              <w:rPr>
                <w:rFonts w:ascii="Times New Roman" w:hAnsi="Times New Roman"/>
                <w:sz w:val="24"/>
                <w:szCs w:val="24"/>
              </w:rPr>
            </w:pPr>
            <w:r>
              <w:rPr>
                <w:rFonts w:ascii="Times New Roman" w:hAnsi="Times New Roman"/>
                <w:sz w:val="24"/>
                <w:szCs w:val="24"/>
              </w:rPr>
              <w:t xml:space="preserve">Независимый эксперт </w:t>
            </w:r>
            <w:proofErr w:type="gramStart"/>
            <w:r>
              <w:rPr>
                <w:rFonts w:ascii="Times New Roman" w:hAnsi="Times New Roman"/>
                <w:sz w:val="24"/>
                <w:szCs w:val="24"/>
              </w:rPr>
              <w:t>Консал</w:t>
            </w:r>
            <w:r w:rsidRPr="000A27F1">
              <w:rPr>
                <w:rFonts w:ascii="Times New Roman" w:hAnsi="Times New Roman"/>
                <w:sz w:val="24"/>
                <w:szCs w:val="24"/>
              </w:rPr>
              <w:t>тинговой</w:t>
            </w:r>
            <w:proofErr w:type="gramEnd"/>
            <w:r w:rsidRPr="000A27F1">
              <w:rPr>
                <w:rFonts w:ascii="Times New Roman" w:hAnsi="Times New Roman"/>
                <w:sz w:val="24"/>
                <w:szCs w:val="24"/>
              </w:rPr>
              <w:t xml:space="preserve"> юридической</w:t>
            </w:r>
          </w:p>
          <w:p w:rsidR="000A27F1" w:rsidRDefault="000A27F1" w:rsidP="00094BB8">
            <w:pPr>
              <w:tabs>
                <w:tab w:val="left" w:pos="1665"/>
              </w:tabs>
              <w:spacing w:after="0" w:line="240" w:lineRule="auto"/>
              <w:jc w:val="both"/>
              <w:rPr>
                <w:rFonts w:ascii="Times New Roman" w:hAnsi="Times New Roman"/>
                <w:sz w:val="24"/>
                <w:szCs w:val="24"/>
              </w:rPr>
            </w:pPr>
            <w:r w:rsidRPr="000A27F1">
              <w:rPr>
                <w:rFonts w:ascii="Times New Roman" w:hAnsi="Times New Roman"/>
                <w:sz w:val="24"/>
                <w:szCs w:val="24"/>
              </w:rPr>
              <w:t>компании "Бизнес Право Инфо".</w:t>
            </w:r>
          </w:p>
        </w:tc>
        <w:tc>
          <w:tcPr>
            <w:tcW w:w="3190" w:type="dxa"/>
          </w:tcPr>
          <w:p w:rsidR="000A27F1" w:rsidRPr="00F6651B" w:rsidRDefault="000A27F1" w:rsidP="00094BB8">
            <w:pPr>
              <w:spacing w:after="0" w:line="240" w:lineRule="auto"/>
              <w:jc w:val="both"/>
              <w:rPr>
                <w:rFonts w:ascii="Times New Roman" w:hAnsi="Times New Roman"/>
                <w:sz w:val="24"/>
                <w:szCs w:val="24"/>
              </w:rPr>
            </w:pPr>
            <w:proofErr w:type="spellStart"/>
            <w:r w:rsidRPr="000A27F1">
              <w:rPr>
                <w:rFonts w:ascii="Times New Roman" w:hAnsi="Times New Roman"/>
                <w:sz w:val="24"/>
                <w:szCs w:val="24"/>
              </w:rPr>
              <w:t>Арунова</w:t>
            </w:r>
            <w:proofErr w:type="spellEnd"/>
            <w:r w:rsidRPr="000A27F1">
              <w:rPr>
                <w:rFonts w:ascii="Times New Roman" w:hAnsi="Times New Roman"/>
                <w:sz w:val="24"/>
                <w:szCs w:val="24"/>
              </w:rPr>
              <w:t xml:space="preserve"> И. А.</w:t>
            </w:r>
          </w:p>
        </w:tc>
      </w:tr>
    </w:tbl>
    <w:p w:rsidR="00094BB8" w:rsidRDefault="00641573" w:rsidP="00094BB8">
      <w:pPr>
        <w:spacing w:after="0" w:line="240" w:lineRule="auto"/>
        <w:ind w:firstLine="708"/>
        <w:jc w:val="both"/>
        <w:rPr>
          <w:rFonts w:ascii="Times New Roman" w:hAnsi="Times New Roman"/>
          <w:b/>
          <w:sz w:val="24"/>
          <w:szCs w:val="24"/>
        </w:rPr>
      </w:pPr>
      <w:r w:rsidRPr="00641573">
        <w:rPr>
          <w:rFonts w:ascii="Times New Roman" w:hAnsi="Times New Roman"/>
          <w:b/>
          <w:sz w:val="24"/>
          <w:szCs w:val="24"/>
        </w:rPr>
        <w:t>Контактные данные ответственного лица:</w:t>
      </w:r>
      <w:r w:rsidR="00094BB8">
        <w:rPr>
          <w:rFonts w:ascii="Times New Roman" w:hAnsi="Times New Roman"/>
          <w:b/>
          <w:sz w:val="24"/>
          <w:szCs w:val="24"/>
        </w:rPr>
        <w:t xml:space="preserve"> </w:t>
      </w:r>
    </w:p>
    <w:p w:rsidR="001562AB" w:rsidRPr="00094BB8" w:rsidRDefault="001562AB" w:rsidP="00094BB8">
      <w:pPr>
        <w:spacing w:after="0" w:line="240" w:lineRule="auto"/>
        <w:ind w:firstLine="708"/>
        <w:jc w:val="both"/>
        <w:rPr>
          <w:rFonts w:ascii="Times New Roman" w:hAnsi="Times New Roman"/>
          <w:b/>
          <w:sz w:val="24"/>
          <w:szCs w:val="24"/>
        </w:rPr>
      </w:pPr>
      <w:r>
        <w:rPr>
          <w:rFonts w:ascii="Times New Roman" w:hAnsi="Times New Roman"/>
          <w:sz w:val="24"/>
          <w:szCs w:val="24"/>
        </w:rPr>
        <w:t xml:space="preserve">Заведующий отделом лицензионно-разрешительной деятельности и АРВ </w:t>
      </w:r>
    </w:p>
    <w:p w:rsidR="001562AB" w:rsidRDefault="001562AB" w:rsidP="00094BB8">
      <w:pPr>
        <w:spacing w:after="0" w:line="240" w:lineRule="auto"/>
        <w:ind w:firstLine="708"/>
        <w:jc w:val="both"/>
        <w:rPr>
          <w:rFonts w:ascii="Times New Roman" w:hAnsi="Times New Roman"/>
          <w:sz w:val="24"/>
          <w:szCs w:val="24"/>
          <w:lang w:val="en-US"/>
        </w:rPr>
      </w:pPr>
      <w:proofErr w:type="spellStart"/>
      <w:r>
        <w:rPr>
          <w:rFonts w:ascii="Times New Roman" w:hAnsi="Times New Roman"/>
          <w:sz w:val="24"/>
          <w:szCs w:val="24"/>
        </w:rPr>
        <w:t>Усонгул</w:t>
      </w:r>
      <w:proofErr w:type="spellEnd"/>
      <w:r>
        <w:rPr>
          <w:rFonts w:ascii="Times New Roman" w:hAnsi="Times New Roman"/>
          <w:sz w:val="24"/>
          <w:szCs w:val="24"/>
        </w:rPr>
        <w:t xml:space="preserve"> </w:t>
      </w:r>
      <w:proofErr w:type="spellStart"/>
      <w:r>
        <w:rPr>
          <w:rFonts w:ascii="Times New Roman" w:hAnsi="Times New Roman"/>
          <w:sz w:val="24"/>
          <w:szCs w:val="24"/>
        </w:rPr>
        <w:t>уулу</w:t>
      </w:r>
      <w:proofErr w:type="spellEnd"/>
      <w:r w:rsidR="000A27F1">
        <w:rPr>
          <w:rFonts w:ascii="Times New Roman" w:hAnsi="Times New Roman"/>
          <w:sz w:val="24"/>
          <w:szCs w:val="24"/>
        </w:rPr>
        <w:t xml:space="preserve"> Алмаз </w:t>
      </w:r>
      <w:r>
        <w:rPr>
          <w:rFonts w:ascii="Times New Roman" w:hAnsi="Times New Roman"/>
          <w:sz w:val="24"/>
          <w:szCs w:val="24"/>
        </w:rPr>
        <w:t xml:space="preserve"> тел.: 62 05 35 (+146), </w:t>
      </w:r>
      <w:r w:rsidRPr="00641573">
        <w:rPr>
          <w:rFonts w:ascii="Times New Roman" w:hAnsi="Times New Roman"/>
          <w:sz w:val="24"/>
          <w:szCs w:val="24"/>
        </w:rPr>
        <w:t>e-</w:t>
      </w:r>
      <w:proofErr w:type="spellStart"/>
      <w:r w:rsidRPr="00641573">
        <w:rPr>
          <w:rFonts w:ascii="Times New Roman" w:hAnsi="Times New Roman"/>
          <w:sz w:val="24"/>
          <w:szCs w:val="24"/>
        </w:rPr>
        <w:t>mail</w:t>
      </w:r>
      <w:proofErr w:type="spellEnd"/>
      <w:r w:rsidR="000A27F1" w:rsidRPr="000A27F1">
        <w:rPr>
          <w:rFonts w:ascii="Times New Roman" w:hAnsi="Times New Roman"/>
          <w:sz w:val="24"/>
          <w:szCs w:val="24"/>
          <w:u w:val="single"/>
        </w:rPr>
        <w:t xml:space="preserve">: </w:t>
      </w:r>
      <w:r w:rsidRPr="000A27F1">
        <w:rPr>
          <w:rFonts w:ascii="Times New Roman" w:hAnsi="Times New Roman"/>
          <w:sz w:val="24"/>
          <w:szCs w:val="24"/>
          <w:u w:val="single"/>
          <w:lang w:val="en-US"/>
        </w:rPr>
        <w:t>arv_2012@mail.ru</w:t>
      </w:r>
      <w:r>
        <w:rPr>
          <w:rFonts w:ascii="Times New Roman" w:hAnsi="Times New Roman"/>
          <w:sz w:val="24"/>
          <w:szCs w:val="24"/>
          <w:lang w:val="en-US"/>
        </w:rPr>
        <w:t xml:space="preserve"> </w:t>
      </w:r>
    </w:p>
    <w:p w:rsidR="00703B9E" w:rsidRPr="00094BB8" w:rsidRDefault="00641573" w:rsidP="00094BB8">
      <w:pPr>
        <w:spacing w:after="60" w:line="240" w:lineRule="auto"/>
        <w:ind w:firstLine="708"/>
        <w:jc w:val="both"/>
        <w:rPr>
          <w:rFonts w:ascii="Times New Roman" w:hAnsi="Times New Roman"/>
          <w:sz w:val="24"/>
          <w:szCs w:val="24"/>
        </w:rPr>
      </w:pPr>
      <w:r w:rsidRPr="00641573">
        <w:rPr>
          <w:rFonts w:ascii="Times New Roman" w:hAnsi="Times New Roman"/>
          <w:sz w:val="24"/>
          <w:szCs w:val="24"/>
        </w:rPr>
        <w:t>Объем - ____ стр., приложений - _______.</w:t>
      </w:r>
    </w:p>
    <w:p w:rsidR="001343FF" w:rsidRPr="000A27F1" w:rsidRDefault="001343FF" w:rsidP="000A27F1">
      <w:pPr>
        <w:tabs>
          <w:tab w:val="left" w:pos="426"/>
        </w:tabs>
        <w:spacing w:after="0" w:line="240" w:lineRule="auto"/>
        <w:rPr>
          <w:rFonts w:ascii="Times New Roman" w:hAnsi="Times New Roman"/>
          <w:sz w:val="24"/>
          <w:szCs w:val="24"/>
        </w:rPr>
      </w:pPr>
      <w:r w:rsidRPr="005C7845">
        <w:rPr>
          <w:rFonts w:ascii="Times New Roman" w:hAnsi="Times New Roman"/>
          <w:b/>
          <w:sz w:val="24"/>
          <w:szCs w:val="24"/>
          <w:lang w:val="en-US"/>
        </w:rPr>
        <w:lastRenderedPageBreak/>
        <w:t>I</w:t>
      </w:r>
      <w:r w:rsidRPr="005C7845">
        <w:rPr>
          <w:rFonts w:ascii="Times New Roman" w:hAnsi="Times New Roman"/>
          <w:b/>
          <w:sz w:val="24"/>
          <w:szCs w:val="24"/>
        </w:rPr>
        <w:t>. ПРОБЛЕМЫ И ОСНОВАНИЯ ДЛЯ ГОСУДАРСТВЕННОГО ВМЕШАТЕЛЬСТВА</w:t>
      </w:r>
    </w:p>
    <w:p w:rsidR="001343FF" w:rsidRPr="005C7845" w:rsidRDefault="001343FF" w:rsidP="005C7845">
      <w:pPr>
        <w:pStyle w:val="Default"/>
        <w:ind w:firstLine="851"/>
        <w:jc w:val="both"/>
        <w:rPr>
          <w:rFonts w:ascii="Times New Roman" w:eastAsia="Times New Roman" w:hAnsi="Times New Roman" w:cs="Times New Roman"/>
          <w:color w:val="auto"/>
          <w:shd w:val="clear" w:color="auto" w:fill="FFFFFF"/>
        </w:rPr>
      </w:pPr>
    </w:p>
    <w:p w:rsidR="00B02B3D" w:rsidRPr="005C7845" w:rsidRDefault="001343FF" w:rsidP="005C7845">
      <w:pPr>
        <w:pStyle w:val="Default"/>
        <w:ind w:firstLine="851"/>
        <w:jc w:val="both"/>
        <w:rPr>
          <w:rFonts w:ascii="Times New Roman" w:eastAsia="Times New Roman" w:hAnsi="Times New Roman" w:cs="Times New Roman"/>
          <w:color w:val="auto"/>
          <w:shd w:val="clear" w:color="auto" w:fill="FFFFFF"/>
        </w:rPr>
      </w:pPr>
      <w:r w:rsidRPr="005C7845">
        <w:rPr>
          <w:rFonts w:ascii="Times New Roman" w:eastAsia="Times New Roman" w:hAnsi="Times New Roman" w:cs="Times New Roman"/>
          <w:color w:val="auto"/>
          <w:shd w:val="clear" w:color="auto" w:fill="FFFFFF"/>
        </w:rPr>
        <w:t xml:space="preserve">Согласно Закону </w:t>
      </w:r>
      <w:r w:rsidR="00D45639" w:rsidRPr="005C7845">
        <w:rPr>
          <w:rFonts w:ascii="Times New Roman" w:eastAsia="Times New Roman" w:hAnsi="Times New Roman" w:cs="Times New Roman"/>
          <w:color w:val="auto"/>
          <w:shd w:val="clear" w:color="auto" w:fill="FFFFFF"/>
        </w:rPr>
        <w:t>Кыргызской Республики</w:t>
      </w:r>
      <w:r w:rsidR="00996095" w:rsidRPr="005C7845">
        <w:rPr>
          <w:rFonts w:ascii="Times New Roman" w:eastAsia="Times New Roman" w:hAnsi="Times New Roman" w:cs="Times New Roman"/>
          <w:color w:val="auto"/>
          <w:shd w:val="clear" w:color="auto" w:fill="FFFFFF"/>
        </w:rPr>
        <w:t xml:space="preserve"> </w:t>
      </w:r>
      <w:r w:rsidR="00D45639" w:rsidRPr="005C7845">
        <w:rPr>
          <w:rFonts w:ascii="Times New Roman" w:eastAsia="Times New Roman" w:hAnsi="Times New Roman" w:cs="Times New Roman"/>
          <w:color w:val="auto"/>
          <w:shd w:val="clear" w:color="auto" w:fill="FFFFFF"/>
        </w:rPr>
        <w:t>«</w:t>
      </w:r>
      <w:r w:rsidRPr="005C7845">
        <w:rPr>
          <w:rFonts w:ascii="Times New Roman" w:eastAsia="Times New Roman" w:hAnsi="Times New Roman" w:cs="Times New Roman"/>
          <w:color w:val="auto"/>
          <w:shd w:val="clear" w:color="auto" w:fill="FFFFFF"/>
        </w:rPr>
        <w:t>Об оптимизации нормативной правовой базы регулирования предпринимательской деятельности</w:t>
      </w:r>
      <w:r w:rsidR="00D45639" w:rsidRPr="005C7845">
        <w:rPr>
          <w:rFonts w:ascii="Times New Roman" w:eastAsia="Times New Roman" w:hAnsi="Times New Roman" w:cs="Times New Roman"/>
          <w:color w:val="auto"/>
          <w:shd w:val="clear" w:color="auto" w:fill="FFFFFF"/>
        </w:rPr>
        <w:t>»</w:t>
      </w:r>
      <w:r w:rsidRPr="005C7845">
        <w:rPr>
          <w:rFonts w:ascii="Times New Roman" w:eastAsia="Times New Roman" w:hAnsi="Times New Roman" w:cs="Times New Roman"/>
          <w:color w:val="auto"/>
          <w:shd w:val="clear" w:color="auto" w:fill="FFFFFF"/>
        </w:rPr>
        <w:t xml:space="preserve"> основными принципами пересмотра и оптимизации нормативной правовой базы регулирования предпринимательской деятельности являются</w:t>
      </w:r>
      <w:r w:rsidR="00DD35EB" w:rsidRPr="005C7845">
        <w:rPr>
          <w:rFonts w:ascii="Times New Roman" w:eastAsia="Times New Roman" w:hAnsi="Times New Roman" w:cs="Times New Roman"/>
          <w:color w:val="auto"/>
          <w:shd w:val="clear" w:color="auto" w:fill="FFFFFF"/>
        </w:rPr>
        <w:t>:</w:t>
      </w:r>
    </w:p>
    <w:p w:rsidR="00B02B3D" w:rsidRPr="005C7845" w:rsidRDefault="00DD35EB" w:rsidP="005C7845">
      <w:pPr>
        <w:pStyle w:val="Default"/>
        <w:ind w:firstLine="851"/>
        <w:jc w:val="both"/>
        <w:rPr>
          <w:rFonts w:ascii="Times New Roman" w:eastAsia="Times New Roman" w:hAnsi="Times New Roman" w:cs="Times New Roman"/>
          <w:color w:val="auto"/>
          <w:shd w:val="clear" w:color="auto" w:fill="FFFFFF"/>
        </w:rPr>
      </w:pPr>
      <w:r w:rsidRPr="005C7845">
        <w:rPr>
          <w:rFonts w:ascii="Times New Roman" w:eastAsia="Times New Roman" w:hAnsi="Times New Roman" w:cs="Times New Roman"/>
          <w:color w:val="auto"/>
          <w:shd w:val="clear" w:color="auto" w:fill="FFFFFF"/>
        </w:rPr>
        <w:t>(</w:t>
      </w:r>
      <w:proofErr w:type="spellStart"/>
      <w:r w:rsidRPr="005C7845">
        <w:rPr>
          <w:rFonts w:ascii="Times New Roman" w:eastAsia="Times New Roman" w:hAnsi="Times New Roman" w:cs="Times New Roman"/>
          <w:color w:val="auto"/>
          <w:shd w:val="clear" w:color="auto" w:fill="FFFFFF"/>
          <w:lang w:val="en-US"/>
        </w:rPr>
        <w:t>i</w:t>
      </w:r>
      <w:proofErr w:type="spellEnd"/>
      <w:r w:rsidRPr="005C7845">
        <w:rPr>
          <w:rFonts w:ascii="Times New Roman" w:eastAsia="Times New Roman" w:hAnsi="Times New Roman" w:cs="Times New Roman"/>
          <w:color w:val="auto"/>
          <w:shd w:val="clear" w:color="auto" w:fill="FFFFFF"/>
        </w:rPr>
        <w:t xml:space="preserve">) </w:t>
      </w:r>
      <w:r w:rsidR="001343FF" w:rsidRPr="005C7845">
        <w:rPr>
          <w:rFonts w:ascii="Times New Roman" w:eastAsia="Times New Roman" w:hAnsi="Times New Roman" w:cs="Times New Roman"/>
          <w:color w:val="auto"/>
          <w:shd w:val="clear" w:color="auto" w:fill="FFFFFF"/>
        </w:rPr>
        <w:t>невмешательство в предпринимательскую деятельность, в том числе недопущение ее приостановления, за исключением случаев, предусмотренных законами</w:t>
      </w:r>
      <w:r w:rsidR="00B02B3D" w:rsidRPr="005C7845">
        <w:rPr>
          <w:rFonts w:ascii="Times New Roman" w:eastAsia="Times New Roman" w:hAnsi="Times New Roman" w:cs="Times New Roman"/>
          <w:color w:val="auto"/>
          <w:shd w:val="clear" w:color="auto" w:fill="FFFFFF"/>
        </w:rPr>
        <w:t>;</w:t>
      </w:r>
    </w:p>
    <w:p w:rsidR="00B02B3D" w:rsidRPr="005C7845" w:rsidRDefault="00DD35EB" w:rsidP="005C7845">
      <w:pPr>
        <w:pStyle w:val="Default"/>
        <w:ind w:firstLine="851"/>
        <w:jc w:val="both"/>
        <w:rPr>
          <w:rFonts w:ascii="Times New Roman" w:eastAsia="Times New Roman" w:hAnsi="Times New Roman" w:cs="Times New Roman"/>
          <w:color w:val="auto"/>
          <w:shd w:val="clear" w:color="auto" w:fill="FFFFFF"/>
        </w:rPr>
      </w:pPr>
      <w:r w:rsidRPr="005C7845">
        <w:rPr>
          <w:rFonts w:ascii="Times New Roman" w:eastAsia="Times New Roman" w:hAnsi="Times New Roman" w:cs="Times New Roman"/>
          <w:color w:val="auto"/>
          <w:shd w:val="clear" w:color="auto" w:fill="FFFFFF"/>
        </w:rPr>
        <w:t>(</w:t>
      </w:r>
      <w:proofErr w:type="spellStart"/>
      <w:r w:rsidRPr="005C7845">
        <w:rPr>
          <w:rFonts w:ascii="Times New Roman" w:eastAsia="Times New Roman" w:hAnsi="Times New Roman" w:cs="Times New Roman"/>
          <w:color w:val="auto"/>
          <w:shd w:val="clear" w:color="auto" w:fill="FFFFFF"/>
        </w:rPr>
        <w:t>ii</w:t>
      </w:r>
      <w:proofErr w:type="spellEnd"/>
      <w:r w:rsidRPr="005C7845">
        <w:rPr>
          <w:rFonts w:ascii="Times New Roman" w:eastAsia="Times New Roman" w:hAnsi="Times New Roman" w:cs="Times New Roman"/>
          <w:color w:val="auto"/>
          <w:shd w:val="clear" w:color="auto" w:fill="FFFFFF"/>
        </w:rPr>
        <w:t xml:space="preserve">) </w:t>
      </w:r>
      <w:r w:rsidR="001343FF" w:rsidRPr="005C7845">
        <w:rPr>
          <w:rFonts w:ascii="Times New Roman" w:eastAsia="Times New Roman" w:hAnsi="Times New Roman" w:cs="Times New Roman"/>
          <w:color w:val="auto"/>
          <w:shd w:val="clear" w:color="auto" w:fill="FFFFFF"/>
        </w:rPr>
        <w:t>толкование неясности законодательства в пользу субъекта предпринимательства при возникновении сомнений в применении какого-либо положения законодательства в сфере предпринимательской деятельности</w:t>
      </w:r>
      <w:r w:rsidR="00B02B3D" w:rsidRPr="005C7845">
        <w:rPr>
          <w:rFonts w:ascii="Times New Roman" w:eastAsia="Times New Roman" w:hAnsi="Times New Roman" w:cs="Times New Roman"/>
          <w:color w:val="auto"/>
          <w:shd w:val="clear" w:color="auto" w:fill="FFFFFF"/>
        </w:rPr>
        <w:t>;</w:t>
      </w:r>
    </w:p>
    <w:p w:rsidR="00B02B3D" w:rsidRPr="005C7845" w:rsidRDefault="00DD35EB" w:rsidP="005C7845">
      <w:pPr>
        <w:pStyle w:val="Default"/>
        <w:ind w:firstLine="851"/>
        <w:jc w:val="both"/>
        <w:rPr>
          <w:rFonts w:ascii="Times New Roman" w:eastAsia="Times New Roman" w:hAnsi="Times New Roman" w:cs="Times New Roman"/>
          <w:color w:val="auto"/>
          <w:shd w:val="clear" w:color="auto" w:fill="FFFFFF"/>
        </w:rPr>
      </w:pPr>
      <w:r w:rsidRPr="005C7845">
        <w:rPr>
          <w:rFonts w:ascii="Times New Roman" w:eastAsia="Times New Roman" w:hAnsi="Times New Roman" w:cs="Times New Roman"/>
          <w:color w:val="auto"/>
          <w:shd w:val="clear" w:color="auto" w:fill="FFFFFF"/>
        </w:rPr>
        <w:t>(</w:t>
      </w:r>
      <w:proofErr w:type="spellStart"/>
      <w:r w:rsidRPr="005C7845">
        <w:rPr>
          <w:rFonts w:ascii="Times New Roman" w:eastAsia="Times New Roman" w:hAnsi="Times New Roman" w:cs="Times New Roman"/>
          <w:color w:val="auto"/>
          <w:shd w:val="clear" w:color="auto" w:fill="FFFFFF"/>
        </w:rPr>
        <w:t>iii</w:t>
      </w:r>
      <w:proofErr w:type="spellEnd"/>
      <w:r w:rsidRPr="005C7845">
        <w:rPr>
          <w:rFonts w:ascii="Times New Roman" w:eastAsia="Times New Roman" w:hAnsi="Times New Roman" w:cs="Times New Roman"/>
          <w:color w:val="auto"/>
          <w:shd w:val="clear" w:color="auto" w:fill="FFFFFF"/>
        </w:rPr>
        <w:t>)</w:t>
      </w:r>
      <w:r w:rsidR="00996095" w:rsidRPr="005C7845">
        <w:rPr>
          <w:rFonts w:ascii="Times New Roman" w:eastAsia="Times New Roman" w:hAnsi="Times New Roman" w:cs="Times New Roman"/>
          <w:color w:val="auto"/>
          <w:shd w:val="clear" w:color="auto" w:fill="FFFFFF"/>
        </w:rPr>
        <w:t xml:space="preserve"> </w:t>
      </w:r>
      <w:r w:rsidRPr="005C7845">
        <w:rPr>
          <w:rFonts w:ascii="Times New Roman" w:eastAsia="Times New Roman" w:hAnsi="Times New Roman" w:cs="Times New Roman"/>
          <w:color w:val="auto"/>
          <w:shd w:val="clear" w:color="auto" w:fill="FFFFFF"/>
        </w:rPr>
        <w:t>недопущение установления и истребования документов для выдачи лицензий, разрешений и других актов, касающихся предпринимательской деятельности, не установленных законами Кыргызской Республики и/или постановлениями Правительства Кыргызской Республики</w:t>
      </w:r>
      <w:r w:rsidR="00B02B3D" w:rsidRPr="005C7845">
        <w:rPr>
          <w:rFonts w:ascii="Times New Roman" w:eastAsia="Times New Roman" w:hAnsi="Times New Roman" w:cs="Times New Roman"/>
          <w:color w:val="auto"/>
          <w:shd w:val="clear" w:color="auto" w:fill="FFFFFF"/>
        </w:rPr>
        <w:t>;</w:t>
      </w:r>
    </w:p>
    <w:p w:rsidR="001343FF" w:rsidRPr="005C7845" w:rsidRDefault="00DD35EB" w:rsidP="005C7845">
      <w:pPr>
        <w:pStyle w:val="Default"/>
        <w:ind w:firstLine="851"/>
        <w:jc w:val="both"/>
        <w:rPr>
          <w:rFonts w:ascii="Times New Roman" w:eastAsia="Times New Roman" w:hAnsi="Times New Roman" w:cs="Times New Roman"/>
          <w:color w:val="auto"/>
          <w:shd w:val="clear" w:color="auto" w:fill="FFFFFF"/>
        </w:rPr>
      </w:pPr>
      <w:r w:rsidRPr="005C7845">
        <w:rPr>
          <w:rFonts w:ascii="Times New Roman" w:eastAsia="Times New Roman" w:hAnsi="Times New Roman" w:cs="Times New Roman"/>
          <w:color w:val="auto"/>
          <w:shd w:val="clear" w:color="auto" w:fill="FFFFFF"/>
        </w:rPr>
        <w:t>(</w:t>
      </w:r>
      <w:proofErr w:type="spellStart"/>
      <w:r w:rsidRPr="005C7845">
        <w:rPr>
          <w:rFonts w:ascii="Times New Roman" w:eastAsia="Times New Roman" w:hAnsi="Times New Roman" w:cs="Times New Roman"/>
          <w:color w:val="auto"/>
          <w:shd w:val="clear" w:color="auto" w:fill="FFFFFF"/>
        </w:rPr>
        <w:t>iv</w:t>
      </w:r>
      <w:proofErr w:type="spellEnd"/>
      <w:r w:rsidRPr="005C7845">
        <w:rPr>
          <w:rFonts w:ascii="Times New Roman" w:eastAsia="Times New Roman" w:hAnsi="Times New Roman" w:cs="Times New Roman"/>
          <w:color w:val="auto"/>
          <w:shd w:val="clear" w:color="auto" w:fill="FFFFFF"/>
        </w:rPr>
        <w:t xml:space="preserve">) </w:t>
      </w:r>
      <w:r w:rsidR="001343FF" w:rsidRPr="005C7845">
        <w:rPr>
          <w:rFonts w:ascii="Times New Roman" w:eastAsia="Times New Roman" w:hAnsi="Times New Roman" w:cs="Times New Roman"/>
          <w:color w:val="auto"/>
          <w:shd w:val="clear" w:color="auto" w:fill="FFFFFF"/>
        </w:rPr>
        <w:t xml:space="preserve">обеспечение обязательного участия представителей заинтересованных </w:t>
      </w:r>
      <w:proofErr w:type="gramStart"/>
      <w:r w:rsidR="001343FF" w:rsidRPr="005C7845">
        <w:rPr>
          <w:rFonts w:ascii="Times New Roman" w:eastAsia="Times New Roman" w:hAnsi="Times New Roman" w:cs="Times New Roman"/>
          <w:color w:val="auto"/>
          <w:shd w:val="clear" w:color="auto" w:fill="FFFFFF"/>
        </w:rPr>
        <w:t>бизнес-структур</w:t>
      </w:r>
      <w:proofErr w:type="gramEnd"/>
      <w:r w:rsidR="001343FF" w:rsidRPr="005C7845">
        <w:rPr>
          <w:rFonts w:ascii="Times New Roman" w:eastAsia="Times New Roman" w:hAnsi="Times New Roman" w:cs="Times New Roman"/>
          <w:color w:val="auto"/>
          <w:shd w:val="clear" w:color="auto" w:fill="FFFFFF"/>
        </w:rPr>
        <w:t xml:space="preserve"> на всех этапах процесса оптимизации нормативной правовой базы регулирования предпринимательской деятельности.</w:t>
      </w:r>
    </w:p>
    <w:p w:rsidR="001343FF" w:rsidRPr="005C7845" w:rsidRDefault="001343FF" w:rsidP="005C7845">
      <w:pPr>
        <w:pStyle w:val="Default"/>
        <w:ind w:firstLine="851"/>
        <w:jc w:val="both"/>
        <w:rPr>
          <w:rFonts w:ascii="Times New Roman" w:eastAsia="Times New Roman" w:hAnsi="Times New Roman" w:cs="Times New Roman"/>
          <w:color w:val="auto"/>
          <w:shd w:val="clear" w:color="auto" w:fill="FFFFFF"/>
        </w:rPr>
      </w:pPr>
      <w:r w:rsidRPr="005C7845">
        <w:rPr>
          <w:rFonts w:ascii="Times New Roman" w:eastAsia="Times New Roman" w:hAnsi="Times New Roman" w:cs="Times New Roman"/>
          <w:color w:val="auto"/>
          <w:shd w:val="clear" w:color="auto" w:fill="FFFFFF"/>
        </w:rPr>
        <w:t>На</w:t>
      </w:r>
      <w:r w:rsidR="00817B9D" w:rsidRPr="005C7845">
        <w:rPr>
          <w:rFonts w:ascii="Times New Roman" w:eastAsia="Times New Roman" w:hAnsi="Times New Roman" w:cs="Times New Roman"/>
          <w:color w:val="auto"/>
          <w:shd w:val="clear" w:color="auto" w:fill="FFFFFF"/>
        </w:rPr>
        <w:t xml:space="preserve"> протяжении последних нескольких лет </w:t>
      </w:r>
      <w:r w:rsidRPr="005C7845">
        <w:rPr>
          <w:rFonts w:ascii="Times New Roman" w:eastAsia="Times New Roman" w:hAnsi="Times New Roman" w:cs="Times New Roman"/>
          <w:color w:val="auto"/>
          <w:shd w:val="clear" w:color="auto" w:fill="FFFFFF"/>
        </w:rPr>
        <w:t>Правительством К</w:t>
      </w:r>
      <w:r w:rsidR="00D45639" w:rsidRPr="005C7845">
        <w:rPr>
          <w:rFonts w:ascii="Times New Roman" w:eastAsia="Times New Roman" w:hAnsi="Times New Roman" w:cs="Times New Roman"/>
          <w:color w:val="auto"/>
          <w:shd w:val="clear" w:color="auto" w:fill="FFFFFF"/>
        </w:rPr>
        <w:t xml:space="preserve">ыргызской </w:t>
      </w:r>
      <w:r w:rsidRPr="005C7845">
        <w:rPr>
          <w:rFonts w:ascii="Times New Roman" w:eastAsia="Times New Roman" w:hAnsi="Times New Roman" w:cs="Times New Roman"/>
          <w:color w:val="auto"/>
          <w:shd w:val="clear" w:color="auto" w:fill="FFFFFF"/>
        </w:rPr>
        <w:t>Р</w:t>
      </w:r>
      <w:r w:rsidR="00D45639" w:rsidRPr="005C7845">
        <w:rPr>
          <w:rFonts w:ascii="Times New Roman" w:eastAsia="Times New Roman" w:hAnsi="Times New Roman" w:cs="Times New Roman"/>
          <w:color w:val="auto"/>
          <w:shd w:val="clear" w:color="auto" w:fill="FFFFFF"/>
        </w:rPr>
        <w:t>еспублики</w:t>
      </w:r>
      <w:r w:rsidRPr="005C7845">
        <w:rPr>
          <w:rFonts w:ascii="Times New Roman" w:eastAsia="Times New Roman" w:hAnsi="Times New Roman" w:cs="Times New Roman"/>
          <w:color w:val="auto"/>
          <w:shd w:val="clear" w:color="auto" w:fill="FFFFFF"/>
        </w:rPr>
        <w:t xml:space="preserve"> с широким участием представителей </w:t>
      </w:r>
      <w:proofErr w:type="gramStart"/>
      <w:r w:rsidRPr="005C7845">
        <w:rPr>
          <w:rFonts w:ascii="Times New Roman" w:eastAsia="Times New Roman" w:hAnsi="Times New Roman" w:cs="Times New Roman"/>
          <w:color w:val="auto"/>
          <w:shd w:val="clear" w:color="auto" w:fill="FFFFFF"/>
        </w:rPr>
        <w:t>бизнес-сообщества</w:t>
      </w:r>
      <w:proofErr w:type="gramEnd"/>
      <w:r w:rsidRPr="005C7845">
        <w:rPr>
          <w:rFonts w:ascii="Times New Roman" w:eastAsia="Times New Roman" w:hAnsi="Times New Roman" w:cs="Times New Roman"/>
          <w:color w:val="auto"/>
          <w:shd w:val="clear" w:color="auto" w:fill="FFFFFF"/>
        </w:rPr>
        <w:t>, международных организаций-доноров</w:t>
      </w:r>
      <w:r w:rsidR="00CF1161">
        <w:rPr>
          <w:rFonts w:ascii="Times New Roman" w:eastAsia="Times New Roman" w:hAnsi="Times New Roman" w:cs="Times New Roman"/>
          <w:color w:val="auto"/>
          <w:shd w:val="clear" w:color="auto" w:fill="FFFFFF"/>
        </w:rPr>
        <w:t xml:space="preserve"> </w:t>
      </w:r>
      <w:r w:rsidR="00BC0343" w:rsidRPr="005C7845">
        <w:rPr>
          <w:rFonts w:ascii="Times New Roman" w:eastAsia="Times New Roman" w:hAnsi="Times New Roman" w:cs="Times New Roman"/>
          <w:color w:val="auto"/>
          <w:shd w:val="clear" w:color="auto" w:fill="FFFFFF"/>
        </w:rPr>
        <w:t>была проведена определенная работа в этом направлении</w:t>
      </w:r>
      <w:r w:rsidRPr="005C7845">
        <w:rPr>
          <w:rFonts w:ascii="Times New Roman" w:eastAsia="Times New Roman" w:hAnsi="Times New Roman" w:cs="Times New Roman"/>
          <w:color w:val="auto"/>
          <w:shd w:val="clear" w:color="auto" w:fill="FFFFFF"/>
        </w:rPr>
        <w:t>. Была создана Межведомственная комиссия по проведению оптимизации нормативной правовой базы регулирования предпринимательской деятельности, которая провела широкомасштабную реформу</w:t>
      </w:r>
      <w:r w:rsidR="00CF1161">
        <w:rPr>
          <w:rFonts w:ascii="Times New Roman" w:eastAsia="Times New Roman" w:hAnsi="Times New Roman" w:cs="Times New Roman"/>
          <w:color w:val="auto"/>
          <w:shd w:val="clear" w:color="auto" w:fill="FFFFFF"/>
        </w:rPr>
        <w:t xml:space="preserve"> </w:t>
      </w:r>
      <w:r w:rsidR="006F6274" w:rsidRPr="005C7845">
        <w:rPr>
          <w:rFonts w:ascii="Times New Roman" w:eastAsia="Times New Roman" w:hAnsi="Times New Roman" w:cs="Times New Roman"/>
          <w:color w:val="auto"/>
          <w:shd w:val="clear" w:color="auto" w:fill="FFFFFF"/>
        </w:rPr>
        <w:t>в лицензионно-разрешительной сфере</w:t>
      </w:r>
      <w:r w:rsidRPr="005C7845">
        <w:rPr>
          <w:rFonts w:ascii="Times New Roman" w:eastAsia="Times New Roman" w:hAnsi="Times New Roman" w:cs="Times New Roman"/>
          <w:color w:val="auto"/>
          <w:shd w:val="clear" w:color="auto" w:fill="FFFFFF"/>
        </w:rPr>
        <w:t>. По итогам данной работы количество лицензий и разрешений сократилось с 500 до 100 видов</w:t>
      </w:r>
      <w:r w:rsidR="00BC0343" w:rsidRPr="005C7845">
        <w:rPr>
          <w:rFonts w:ascii="Times New Roman" w:eastAsia="Times New Roman" w:hAnsi="Times New Roman" w:cs="Times New Roman"/>
          <w:color w:val="auto"/>
          <w:shd w:val="clear" w:color="auto" w:fill="FFFFFF"/>
        </w:rPr>
        <w:t xml:space="preserve">, </w:t>
      </w:r>
      <w:r w:rsidR="00E5077C" w:rsidRPr="005C7845">
        <w:rPr>
          <w:rFonts w:ascii="Times New Roman" w:eastAsia="Times New Roman" w:hAnsi="Times New Roman" w:cs="Times New Roman"/>
          <w:color w:val="auto"/>
          <w:shd w:val="clear" w:color="auto" w:fill="FFFFFF"/>
        </w:rPr>
        <w:t>упрощены административные процедуры лицензирования, внедрен принцип «молчание – знак согласия», сокращены сроки выдачи разрешительных документов</w:t>
      </w:r>
      <w:r w:rsidR="00270145" w:rsidRPr="005C7845">
        <w:rPr>
          <w:rFonts w:ascii="Times New Roman" w:eastAsia="Times New Roman" w:hAnsi="Times New Roman" w:cs="Times New Roman"/>
          <w:color w:val="auto"/>
          <w:shd w:val="clear" w:color="auto" w:fill="FFFFFF"/>
        </w:rPr>
        <w:t xml:space="preserve"> и многое другое, что нашло отражение в новым Законе Кыргызской Республики </w:t>
      </w:r>
      <w:r w:rsidR="002621AF" w:rsidRPr="005C7845">
        <w:rPr>
          <w:rFonts w:ascii="Times New Roman" w:eastAsia="Times New Roman" w:hAnsi="Times New Roman" w:cs="Times New Roman"/>
          <w:color w:val="auto"/>
          <w:shd w:val="clear" w:color="auto" w:fill="FFFFFF"/>
        </w:rPr>
        <w:t>«</w:t>
      </w:r>
      <w:r w:rsidR="00270145" w:rsidRPr="005C7845">
        <w:rPr>
          <w:rFonts w:ascii="Times New Roman" w:eastAsia="Times New Roman" w:hAnsi="Times New Roman" w:cs="Times New Roman"/>
          <w:color w:val="auto"/>
          <w:shd w:val="clear" w:color="auto" w:fill="FFFFFF"/>
        </w:rPr>
        <w:t>О лицензионно-разрешительной системе в Кыргызской Республике</w:t>
      </w:r>
      <w:r w:rsidR="002621AF" w:rsidRPr="005C7845">
        <w:rPr>
          <w:rFonts w:ascii="Times New Roman" w:eastAsia="Times New Roman" w:hAnsi="Times New Roman" w:cs="Times New Roman"/>
          <w:color w:val="auto"/>
          <w:shd w:val="clear" w:color="auto" w:fill="FFFFFF"/>
        </w:rPr>
        <w:t>»</w:t>
      </w:r>
      <w:r w:rsidR="00E5077C" w:rsidRPr="005C7845">
        <w:rPr>
          <w:rFonts w:ascii="Times New Roman" w:eastAsia="Times New Roman" w:hAnsi="Times New Roman" w:cs="Times New Roman"/>
          <w:color w:val="auto"/>
          <w:shd w:val="clear" w:color="auto" w:fill="FFFFFF"/>
        </w:rPr>
        <w:t xml:space="preserve">, </w:t>
      </w:r>
      <w:r w:rsidR="00270145" w:rsidRPr="005C7845">
        <w:rPr>
          <w:rFonts w:ascii="Times New Roman" w:eastAsia="Times New Roman" w:hAnsi="Times New Roman" w:cs="Times New Roman"/>
          <w:color w:val="auto"/>
          <w:shd w:val="clear" w:color="auto" w:fill="FFFFFF"/>
        </w:rPr>
        <w:t xml:space="preserve">принятом </w:t>
      </w:r>
      <w:r w:rsidRPr="005C7845">
        <w:rPr>
          <w:rFonts w:ascii="Times New Roman" w:eastAsia="Times New Roman" w:hAnsi="Times New Roman" w:cs="Times New Roman"/>
          <w:color w:val="auto"/>
          <w:shd w:val="clear" w:color="auto" w:fill="FFFFFF"/>
        </w:rPr>
        <w:t>19 октября</w:t>
      </w:r>
      <w:r w:rsidR="00270145" w:rsidRPr="005C7845">
        <w:rPr>
          <w:rFonts w:ascii="Times New Roman" w:eastAsia="Times New Roman" w:hAnsi="Times New Roman" w:cs="Times New Roman"/>
          <w:color w:val="auto"/>
          <w:shd w:val="clear" w:color="auto" w:fill="FFFFFF"/>
        </w:rPr>
        <w:t xml:space="preserve"> 2013 года.</w:t>
      </w:r>
    </w:p>
    <w:p w:rsidR="00E33DE3" w:rsidRPr="005C7845" w:rsidRDefault="002C4E3E" w:rsidP="005C7845">
      <w:pPr>
        <w:pStyle w:val="Default"/>
        <w:ind w:firstLine="851"/>
        <w:jc w:val="both"/>
        <w:rPr>
          <w:rFonts w:ascii="Times New Roman" w:eastAsia="Times New Roman" w:hAnsi="Times New Roman" w:cs="Times New Roman"/>
          <w:color w:val="auto"/>
          <w:shd w:val="clear" w:color="auto" w:fill="FFFFFF"/>
        </w:rPr>
      </w:pPr>
      <w:r w:rsidRPr="005C7845">
        <w:rPr>
          <w:rFonts w:ascii="Times New Roman" w:eastAsia="Times New Roman" w:hAnsi="Times New Roman" w:cs="Times New Roman"/>
          <w:color w:val="auto"/>
          <w:shd w:val="clear" w:color="auto" w:fill="FFFFFF"/>
        </w:rPr>
        <w:t>За время, прошедшее с момента принятия данного Закона,</w:t>
      </w:r>
      <w:r w:rsidR="002621AF" w:rsidRPr="005C7845">
        <w:rPr>
          <w:rFonts w:ascii="Times New Roman" w:eastAsia="Times New Roman" w:hAnsi="Times New Roman" w:cs="Times New Roman"/>
          <w:color w:val="auto"/>
          <w:shd w:val="clear" w:color="auto" w:fill="FFFFFF"/>
        </w:rPr>
        <w:t xml:space="preserve"> </w:t>
      </w:r>
      <w:r w:rsidRPr="005C7845">
        <w:rPr>
          <w:rFonts w:ascii="Times New Roman" w:eastAsia="Times New Roman" w:hAnsi="Times New Roman" w:cs="Times New Roman"/>
          <w:color w:val="auto"/>
          <w:shd w:val="clear" w:color="auto" w:fill="FFFFFF"/>
        </w:rPr>
        <w:t>был выявлен ряд сложностей в правоприменительной практике, связанных с применением отдельных его положений. До сих пор не принят</w:t>
      </w:r>
      <w:r w:rsidR="002F75FF" w:rsidRPr="005C7845">
        <w:rPr>
          <w:rFonts w:ascii="Times New Roman" w:eastAsia="Times New Roman" w:hAnsi="Times New Roman" w:cs="Times New Roman"/>
          <w:color w:val="auto"/>
          <w:shd w:val="clear" w:color="auto" w:fill="FFFFFF"/>
        </w:rPr>
        <w:t>ы Положение о лицензировании видов деятельности, в котором будут установлены детальные лицензионные требования при выдаче лицензий и разрешений, а также</w:t>
      </w:r>
      <w:r w:rsidR="00996095" w:rsidRPr="005C7845">
        <w:rPr>
          <w:rFonts w:ascii="Times New Roman" w:eastAsia="Times New Roman" w:hAnsi="Times New Roman" w:cs="Times New Roman"/>
          <w:color w:val="auto"/>
          <w:shd w:val="clear" w:color="auto" w:fill="FFFFFF"/>
        </w:rPr>
        <w:t xml:space="preserve"> </w:t>
      </w:r>
      <w:r w:rsidR="00E33DE3" w:rsidRPr="005C7845">
        <w:rPr>
          <w:rFonts w:ascii="Times New Roman" w:eastAsia="Times New Roman" w:hAnsi="Times New Roman" w:cs="Times New Roman"/>
          <w:color w:val="auto"/>
          <w:shd w:val="clear" w:color="auto" w:fill="FFFFFF"/>
        </w:rPr>
        <w:t>М</w:t>
      </w:r>
      <w:r w:rsidR="002539E0" w:rsidRPr="005C7845">
        <w:rPr>
          <w:rFonts w:ascii="Times New Roman" w:eastAsia="Times New Roman" w:hAnsi="Times New Roman" w:cs="Times New Roman"/>
          <w:color w:val="auto"/>
          <w:shd w:val="clear" w:color="auto" w:fill="FFFFFF"/>
        </w:rPr>
        <w:t>етодик</w:t>
      </w:r>
      <w:r w:rsidRPr="005C7845">
        <w:rPr>
          <w:rFonts w:ascii="Times New Roman" w:eastAsia="Times New Roman" w:hAnsi="Times New Roman" w:cs="Times New Roman"/>
          <w:color w:val="auto"/>
          <w:shd w:val="clear" w:color="auto" w:fill="FFFFFF"/>
        </w:rPr>
        <w:t>а</w:t>
      </w:r>
      <w:r w:rsidR="002539E0" w:rsidRPr="005C7845">
        <w:rPr>
          <w:rFonts w:ascii="Times New Roman" w:eastAsia="Times New Roman" w:hAnsi="Times New Roman" w:cs="Times New Roman"/>
          <w:color w:val="auto"/>
          <w:shd w:val="clear" w:color="auto" w:fill="FFFFFF"/>
        </w:rPr>
        <w:t xml:space="preserve"> оценки рисков, с помощью которой необходимо будет обосновать применение лицензионно-разрешительной системы </w:t>
      </w:r>
      <w:r w:rsidRPr="005C7845">
        <w:rPr>
          <w:rFonts w:ascii="Times New Roman" w:eastAsia="Times New Roman" w:hAnsi="Times New Roman" w:cs="Times New Roman"/>
          <w:color w:val="auto"/>
          <w:shd w:val="clear" w:color="auto" w:fill="FFFFFF"/>
        </w:rPr>
        <w:t xml:space="preserve">государственного регулирования. Отсутствует регламентация, порядок и процедуры осуществления </w:t>
      </w:r>
      <w:proofErr w:type="gramStart"/>
      <w:r w:rsidRPr="005C7845">
        <w:rPr>
          <w:rFonts w:ascii="Times New Roman" w:eastAsia="Times New Roman" w:hAnsi="Times New Roman" w:cs="Times New Roman"/>
          <w:color w:val="auto"/>
          <w:shd w:val="clear" w:color="auto" w:fill="FFFFFF"/>
        </w:rPr>
        <w:t>пост-лицензионного</w:t>
      </w:r>
      <w:proofErr w:type="gramEnd"/>
      <w:r w:rsidRPr="005C7845">
        <w:rPr>
          <w:rFonts w:ascii="Times New Roman" w:eastAsia="Times New Roman" w:hAnsi="Times New Roman" w:cs="Times New Roman"/>
          <w:color w:val="auto"/>
          <w:shd w:val="clear" w:color="auto" w:fill="FFFFFF"/>
        </w:rPr>
        <w:t xml:space="preserve"> контроля, </w:t>
      </w:r>
      <w:r w:rsidR="00E33DE3" w:rsidRPr="005C7845">
        <w:rPr>
          <w:rFonts w:ascii="Times New Roman" w:eastAsia="Times New Roman" w:hAnsi="Times New Roman" w:cs="Times New Roman"/>
          <w:color w:val="auto"/>
          <w:shd w:val="clear" w:color="auto" w:fill="FFFFFF"/>
        </w:rPr>
        <w:t>не конкретизированы требования к порядку прекращения действия и аннулированию лицензий и (или) разрешений. До сих пор наблюдается формальный подход госорганов-лицензиаров к ведению реестров лицензий и разрешений.</w:t>
      </w:r>
    </w:p>
    <w:p w:rsidR="00E33DE3" w:rsidRPr="005C7845" w:rsidRDefault="00E33DE3" w:rsidP="00CF1161">
      <w:pPr>
        <w:pStyle w:val="Default"/>
        <w:pBdr>
          <w:bottom w:val="single" w:sz="6" w:space="1" w:color="auto"/>
        </w:pBdr>
        <w:tabs>
          <w:tab w:val="left" w:pos="2129"/>
        </w:tabs>
        <w:jc w:val="both"/>
        <w:rPr>
          <w:rFonts w:ascii="Times New Roman" w:eastAsia="Times New Roman" w:hAnsi="Times New Roman" w:cs="Times New Roman"/>
          <w:color w:val="auto"/>
          <w:shd w:val="clear" w:color="auto" w:fill="FFFFFF"/>
        </w:rPr>
      </w:pPr>
    </w:p>
    <w:p w:rsidR="004F4DEE" w:rsidRPr="005C7845" w:rsidRDefault="004F4DEE" w:rsidP="005C7845">
      <w:pPr>
        <w:pStyle w:val="Default"/>
        <w:ind w:firstLine="851"/>
        <w:jc w:val="both"/>
        <w:rPr>
          <w:rFonts w:ascii="Times New Roman" w:eastAsia="Times New Roman" w:hAnsi="Times New Roman" w:cs="Times New Roman"/>
          <w:color w:val="auto"/>
          <w:shd w:val="clear" w:color="auto" w:fill="FFFFFF"/>
        </w:rPr>
      </w:pPr>
    </w:p>
    <w:p w:rsidR="001343FF" w:rsidRPr="005C7845" w:rsidRDefault="001343FF" w:rsidP="005C7845">
      <w:pPr>
        <w:pStyle w:val="11"/>
        <w:numPr>
          <w:ilvl w:val="0"/>
          <w:numId w:val="1"/>
        </w:numPr>
        <w:tabs>
          <w:tab w:val="left" w:pos="851"/>
        </w:tabs>
        <w:spacing w:after="0" w:line="240" w:lineRule="auto"/>
        <w:ind w:left="0" w:firstLine="567"/>
        <w:jc w:val="both"/>
        <w:rPr>
          <w:rFonts w:ascii="Times New Roman" w:hAnsi="Times New Roman"/>
          <w:i/>
          <w:sz w:val="24"/>
          <w:szCs w:val="24"/>
        </w:rPr>
      </w:pPr>
      <w:r w:rsidRPr="005C7845">
        <w:rPr>
          <w:rFonts w:ascii="Times New Roman" w:hAnsi="Times New Roman"/>
          <w:b/>
          <w:sz w:val="24"/>
          <w:szCs w:val="24"/>
        </w:rPr>
        <w:t>Формулировка проблемы №1</w:t>
      </w:r>
      <w:r w:rsidR="00996095" w:rsidRPr="005C7845">
        <w:rPr>
          <w:rFonts w:ascii="Times New Roman" w:hAnsi="Times New Roman"/>
          <w:b/>
          <w:sz w:val="24"/>
          <w:szCs w:val="24"/>
        </w:rPr>
        <w:t xml:space="preserve"> </w:t>
      </w:r>
      <w:r w:rsidRPr="005C7845">
        <w:rPr>
          <w:rFonts w:ascii="Times New Roman" w:hAnsi="Times New Roman"/>
          <w:i/>
          <w:sz w:val="24"/>
          <w:szCs w:val="24"/>
        </w:rPr>
        <w:t xml:space="preserve">«Наличие лицензий и разрешений, которые не соответствуют целям и принципам Закона </w:t>
      </w:r>
      <w:r w:rsidRPr="005C7845">
        <w:rPr>
          <w:rFonts w:ascii="Times New Roman" w:hAnsi="Times New Roman"/>
          <w:bCs/>
          <w:i/>
          <w:sz w:val="24"/>
          <w:szCs w:val="24"/>
        </w:rPr>
        <w:t>Кыргызской Республики «О лицензионно-разрешительной системе в Кыргызской Республике».</w:t>
      </w:r>
    </w:p>
    <w:p w:rsidR="001343FF" w:rsidRPr="005C7845" w:rsidRDefault="001343FF" w:rsidP="005C7845">
      <w:pPr>
        <w:tabs>
          <w:tab w:val="left" w:pos="851"/>
        </w:tabs>
        <w:spacing w:after="0" w:line="240" w:lineRule="auto"/>
        <w:ind w:left="567"/>
        <w:jc w:val="both"/>
        <w:rPr>
          <w:rFonts w:ascii="Times New Roman" w:hAnsi="Times New Roman"/>
          <w:sz w:val="24"/>
          <w:szCs w:val="24"/>
        </w:rPr>
      </w:pPr>
    </w:p>
    <w:p w:rsidR="002B72D8" w:rsidRPr="005C7845" w:rsidRDefault="002B72D8" w:rsidP="005C7845">
      <w:pPr>
        <w:spacing w:after="0" w:line="240" w:lineRule="auto"/>
        <w:ind w:firstLine="851"/>
        <w:jc w:val="both"/>
        <w:rPr>
          <w:rFonts w:ascii="Times New Roman" w:hAnsi="Times New Roman"/>
          <w:sz w:val="24"/>
          <w:szCs w:val="24"/>
          <w:highlight w:val="white"/>
        </w:rPr>
      </w:pPr>
      <w:r w:rsidRPr="005C7845">
        <w:rPr>
          <w:rFonts w:ascii="Times New Roman" w:hAnsi="Times New Roman"/>
          <w:sz w:val="24"/>
          <w:szCs w:val="24"/>
          <w:highlight w:val="white"/>
        </w:rPr>
        <w:t>По итогам проведенной инвентаризации законодательства, регулирующего предпринимательскую деятельность, из 1200 нормативных правовых актов было выявлено 223 нормативных правовых акта различного уровня, которые регулируют вопросы лицензирования</w:t>
      </w:r>
      <w:r w:rsidR="00EC27FB" w:rsidRPr="005C7845">
        <w:rPr>
          <w:rFonts w:ascii="Times New Roman" w:hAnsi="Times New Roman"/>
          <w:sz w:val="24"/>
          <w:szCs w:val="24"/>
          <w:highlight w:val="white"/>
        </w:rPr>
        <w:t xml:space="preserve"> и </w:t>
      </w:r>
      <w:r w:rsidRPr="005C7845">
        <w:rPr>
          <w:rFonts w:ascii="Times New Roman" w:hAnsi="Times New Roman"/>
          <w:sz w:val="24"/>
          <w:szCs w:val="24"/>
          <w:highlight w:val="white"/>
        </w:rPr>
        <w:t>выдачи разрешений.</w:t>
      </w:r>
    </w:p>
    <w:p w:rsidR="001343FF" w:rsidRPr="005C7845" w:rsidRDefault="001343FF" w:rsidP="005C7845">
      <w:pPr>
        <w:spacing w:after="0" w:line="240" w:lineRule="auto"/>
        <w:ind w:firstLine="851"/>
        <w:jc w:val="both"/>
        <w:rPr>
          <w:rFonts w:ascii="Times New Roman" w:hAnsi="Times New Roman"/>
          <w:sz w:val="24"/>
          <w:szCs w:val="24"/>
        </w:rPr>
      </w:pPr>
      <w:r w:rsidRPr="005C7845">
        <w:rPr>
          <w:rFonts w:ascii="Times New Roman" w:hAnsi="Times New Roman"/>
          <w:sz w:val="24"/>
          <w:szCs w:val="24"/>
        </w:rPr>
        <w:t xml:space="preserve">Целью Закона Кыргызской Республики "О лицензионно-разрешительной системе в Кыргызской Республике" является лицензирование отдельных видов деятельности, действий и операций осуществляется в целях предотвращения нанесения вреда жизни, </w:t>
      </w:r>
      <w:r w:rsidRPr="005C7845">
        <w:rPr>
          <w:rFonts w:ascii="Times New Roman" w:hAnsi="Times New Roman"/>
          <w:sz w:val="24"/>
          <w:szCs w:val="24"/>
        </w:rPr>
        <w:lastRenderedPageBreak/>
        <w:t>здоровью людей, окружающей среде, собственности, общественной и государственной безопасности, а также управления ограниченными государственными ресурсами.</w:t>
      </w:r>
    </w:p>
    <w:p w:rsidR="001343FF" w:rsidRPr="005C7845" w:rsidRDefault="001343FF" w:rsidP="005C7845">
      <w:pPr>
        <w:spacing w:after="0" w:line="240" w:lineRule="auto"/>
        <w:ind w:firstLine="851"/>
        <w:jc w:val="both"/>
        <w:rPr>
          <w:rFonts w:ascii="Times New Roman" w:hAnsi="Times New Roman"/>
          <w:sz w:val="24"/>
          <w:szCs w:val="24"/>
        </w:rPr>
      </w:pPr>
      <w:r w:rsidRPr="005C7845">
        <w:rPr>
          <w:rFonts w:ascii="Times New Roman" w:hAnsi="Times New Roman"/>
          <w:sz w:val="24"/>
          <w:szCs w:val="24"/>
        </w:rPr>
        <w:t>Данный закон регулирует отношения, возникающие между органами исполнительной власти, физическими и юридическими лицами в связи с осуществлением лицензирования отдельных видов деятельности, действий, операций, в том числе по использованию ограниченных государственных ресурсов.</w:t>
      </w:r>
      <w:r w:rsidR="002621AF" w:rsidRPr="005C7845">
        <w:rPr>
          <w:rFonts w:ascii="Times New Roman" w:hAnsi="Times New Roman"/>
          <w:sz w:val="24"/>
          <w:szCs w:val="24"/>
        </w:rPr>
        <w:t xml:space="preserve"> </w:t>
      </w:r>
      <w:r w:rsidRPr="005C7845">
        <w:rPr>
          <w:rFonts w:ascii="Times New Roman" w:hAnsi="Times New Roman"/>
          <w:sz w:val="24"/>
          <w:szCs w:val="24"/>
        </w:rPr>
        <w:t>При этом</w:t>
      </w:r>
      <w:proofErr w:type="gramStart"/>
      <w:r w:rsidRPr="005C7845">
        <w:rPr>
          <w:rFonts w:ascii="Times New Roman" w:hAnsi="Times New Roman"/>
          <w:sz w:val="24"/>
          <w:szCs w:val="24"/>
        </w:rPr>
        <w:t>,</w:t>
      </w:r>
      <w:proofErr w:type="gramEnd"/>
      <w:r w:rsidRPr="005C7845">
        <w:rPr>
          <w:rFonts w:ascii="Times New Roman" w:hAnsi="Times New Roman"/>
          <w:sz w:val="24"/>
          <w:szCs w:val="24"/>
        </w:rPr>
        <w:t xml:space="preserve"> действие закона не распространяется</w:t>
      </w:r>
      <w:r w:rsidR="002621AF" w:rsidRPr="005C7845">
        <w:rPr>
          <w:rFonts w:ascii="Times New Roman" w:hAnsi="Times New Roman"/>
          <w:sz w:val="24"/>
          <w:szCs w:val="24"/>
        </w:rPr>
        <w:t xml:space="preserve"> </w:t>
      </w:r>
      <w:r w:rsidRPr="005C7845">
        <w:rPr>
          <w:rFonts w:ascii="Times New Roman" w:hAnsi="Times New Roman"/>
          <w:sz w:val="24"/>
          <w:szCs w:val="24"/>
        </w:rPr>
        <w:t>на гражданско-правовые отношения, связанные с выдачей лицензий и разрешений в рамках заключенного между физическими и (или) юридическими лицами договора.</w:t>
      </w:r>
    </w:p>
    <w:p w:rsidR="001343FF" w:rsidRPr="005C7845" w:rsidRDefault="001343FF" w:rsidP="005C7845">
      <w:pPr>
        <w:spacing w:after="0" w:line="240" w:lineRule="auto"/>
        <w:ind w:firstLine="851"/>
        <w:jc w:val="both"/>
        <w:rPr>
          <w:rFonts w:ascii="Times New Roman" w:hAnsi="Times New Roman"/>
          <w:sz w:val="24"/>
          <w:szCs w:val="24"/>
        </w:rPr>
      </w:pPr>
      <w:r w:rsidRPr="005C7845">
        <w:rPr>
          <w:rFonts w:ascii="Times New Roman" w:hAnsi="Times New Roman"/>
          <w:sz w:val="24"/>
          <w:szCs w:val="24"/>
        </w:rPr>
        <w:t>Принципами лицензирования являются:</w:t>
      </w:r>
    </w:p>
    <w:p w:rsidR="001343FF" w:rsidRPr="005C7845" w:rsidRDefault="001343FF" w:rsidP="005C7845">
      <w:pPr>
        <w:spacing w:after="0" w:line="240" w:lineRule="auto"/>
        <w:ind w:firstLine="851"/>
        <w:jc w:val="both"/>
        <w:rPr>
          <w:rFonts w:ascii="Times New Roman" w:hAnsi="Times New Roman"/>
          <w:sz w:val="24"/>
          <w:szCs w:val="24"/>
        </w:rPr>
      </w:pPr>
      <w:r w:rsidRPr="005C7845">
        <w:rPr>
          <w:rFonts w:ascii="Times New Roman" w:hAnsi="Times New Roman"/>
          <w:sz w:val="24"/>
          <w:szCs w:val="24"/>
        </w:rPr>
        <w:t xml:space="preserve">1) прозрачность, открытость процедур лицензирования; </w:t>
      </w:r>
    </w:p>
    <w:p w:rsidR="001343FF" w:rsidRPr="005C7845" w:rsidRDefault="001343FF" w:rsidP="005C7845">
      <w:pPr>
        <w:spacing w:after="0" w:line="240" w:lineRule="auto"/>
        <w:ind w:firstLine="851"/>
        <w:jc w:val="both"/>
        <w:rPr>
          <w:rFonts w:ascii="Times New Roman" w:hAnsi="Times New Roman"/>
          <w:sz w:val="24"/>
          <w:szCs w:val="24"/>
        </w:rPr>
      </w:pPr>
      <w:r w:rsidRPr="005C7845">
        <w:rPr>
          <w:rFonts w:ascii="Times New Roman" w:hAnsi="Times New Roman"/>
          <w:sz w:val="24"/>
          <w:szCs w:val="24"/>
        </w:rPr>
        <w:t>2) равные основания и условия выдачи лицензии и (или) разрешения для всех физических и юридических лиц, независимо от форм собственности, в том числе иностранных физических и юридических лиц;</w:t>
      </w:r>
    </w:p>
    <w:p w:rsidR="001343FF" w:rsidRPr="005C7845" w:rsidRDefault="001343FF" w:rsidP="005C7845">
      <w:pPr>
        <w:spacing w:after="0" w:line="240" w:lineRule="auto"/>
        <w:ind w:firstLine="851"/>
        <w:jc w:val="both"/>
        <w:rPr>
          <w:rFonts w:ascii="Times New Roman" w:hAnsi="Times New Roman"/>
          <w:sz w:val="24"/>
          <w:szCs w:val="24"/>
        </w:rPr>
      </w:pPr>
      <w:r w:rsidRPr="005C7845">
        <w:rPr>
          <w:rFonts w:ascii="Times New Roman" w:hAnsi="Times New Roman"/>
          <w:sz w:val="24"/>
          <w:szCs w:val="24"/>
        </w:rPr>
        <w:t>3) лицензирование только тех видов деятельности, которые определены вышеуказанным Законом;</w:t>
      </w:r>
    </w:p>
    <w:p w:rsidR="001343FF" w:rsidRPr="005C7845" w:rsidRDefault="001343FF" w:rsidP="005C7845">
      <w:pPr>
        <w:spacing w:after="0" w:line="240" w:lineRule="auto"/>
        <w:ind w:firstLine="851"/>
        <w:jc w:val="both"/>
        <w:rPr>
          <w:rFonts w:ascii="Times New Roman" w:hAnsi="Times New Roman"/>
          <w:sz w:val="24"/>
          <w:szCs w:val="24"/>
        </w:rPr>
      </w:pPr>
      <w:r w:rsidRPr="005C7845">
        <w:rPr>
          <w:rFonts w:ascii="Times New Roman" w:hAnsi="Times New Roman"/>
          <w:sz w:val="24"/>
          <w:szCs w:val="24"/>
        </w:rPr>
        <w:t>4) запрет лицензиарам выдавать дополнительные лицензии и (или) разрешения, связанные с деятельностью, подлежащей лицензированию;</w:t>
      </w:r>
    </w:p>
    <w:p w:rsidR="001343FF" w:rsidRPr="005C7845" w:rsidRDefault="001343FF" w:rsidP="005C7845">
      <w:pPr>
        <w:spacing w:after="0" w:line="240" w:lineRule="auto"/>
        <w:ind w:firstLine="851"/>
        <w:jc w:val="both"/>
        <w:rPr>
          <w:rFonts w:ascii="Times New Roman" w:hAnsi="Times New Roman"/>
          <w:sz w:val="24"/>
          <w:szCs w:val="24"/>
        </w:rPr>
      </w:pPr>
      <w:r w:rsidRPr="005C7845">
        <w:rPr>
          <w:rFonts w:ascii="Times New Roman" w:hAnsi="Times New Roman"/>
          <w:sz w:val="24"/>
          <w:szCs w:val="24"/>
        </w:rPr>
        <w:t>5) признание добросовестности лицензиата, если иное не доказано и не обосновано документами;</w:t>
      </w:r>
    </w:p>
    <w:p w:rsidR="001343FF" w:rsidRPr="005C7845" w:rsidRDefault="001343FF" w:rsidP="005C7845">
      <w:pPr>
        <w:spacing w:after="0" w:line="240" w:lineRule="auto"/>
        <w:ind w:firstLine="851"/>
        <w:jc w:val="both"/>
        <w:rPr>
          <w:rFonts w:ascii="Times New Roman" w:hAnsi="Times New Roman"/>
          <w:sz w:val="24"/>
          <w:szCs w:val="24"/>
        </w:rPr>
      </w:pPr>
      <w:r w:rsidRPr="005C7845">
        <w:rPr>
          <w:rFonts w:ascii="Times New Roman" w:hAnsi="Times New Roman"/>
          <w:sz w:val="24"/>
          <w:szCs w:val="24"/>
        </w:rPr>
        <w:t>6) исключение усиления монополизма на рынке или ограничения свободы предпринимательской деятельности при лицензировании;</w:t>
      </w:r>
    </w:p>
    <w:p w:rsidR="001343FF" w:rsidRPr="005C7845" w:rsidRDefault="001343FF" w:rsidP="005C7845">
      <w:pPr>
        <w:spacing w:after="0" w:line="240" w:lineRule="auto"/>
        <w:ind w:firstLine="851"/>
        <w:jc w:val="both"/>
        <w:rPr>
          <w:rFonts w:ascii="Times New Roman" w:hAnsi="Times New Roman"/>
          <w:sz w:val="24"/>
          <w:szCs w:val="24"/>
        </w:rPr>
      </w:pPr>
      <w:r w:rsidRPr="005C7845">
        <w:rPr>
          <w:rFonts w:ascii="Times New Roman" w:hAnsi="Times New Roman"/>
          <w:sz w:val="24"/>
          <w:szCs w:val="24"/>
        </w:rPr>
        <w:t>7) признание действующих на территории Кыргызской Республики лицензий и (или) разрешений, полученных в других государствах, на условиях, соответствующих международным договорам или признанных в одностороннем порядке;</w:t>
      </w:r>
    </w:p>
    <w:p w:rsidR="001343FF" w:rsidRPr="005C7845" w:rsidRDefault="001343FF" w:rsidP="005C7845">
      <w:pPr>
        <w:spacing w:after="0" w:line="240" w:lineRule="auto"/>
        <w:ind w:firstLine="851"/>
        <w:jc w:val="both"/>
        <w:rPr>
          <w:rFonts w:ascii="Times New Roman" w:hAnsi="Times New Roman"/>
          <w:sz w:val="24"/>
          <w:szCs w:val="24"/>
        </w:rPr>
      </w:pPr>
      <w:r w:rsidRPr="005C7845">
        <w:rPr>
          <w:rFonts w:ascii="Times New Roman" w:hAnsi="Times New Roman"/>
          <w:sz w:val="24"/>
          <w:szCs w:val="24"/>
        </w:rPr>
        <w:t>8) с момента вступления в силу технического регламента, лицензирование вида деятельности, входящего в сферу регулирования принятого технического регламента, отменяется;</w:t>
      </w:r>
    </w:p>
    <w:p w:rsidR="001343FF" w:rsidRPr="005C7845" w:rsidRDefault="001343FF" w:rsidP="005C7845">
      <w:pPr>
        <w:spacing w:after="0" w:line="240" w:lineRule="auto"/>
        <w:ind w:firstLine="851"/>
        <w:jc w:val="both"/>
        <w:rPr>
          <w:rFonts w:ascii="Times New Roman" w:hAnsi="Times New Roman"/>
          <w:sz w:val="24"/>
          <w:szCs w:val="24"/>
        </w:rPr>
      </w:pPr>
      <w:r w:rsidRPr="005C7845">
        <w:rPr>
          <w:rFonts w:ascii="Times New Roman" w:hAnsi="Times New Roman"/>
          <w:sz w:val="24"/>
          <w:szCs w:val="24"/>
        </w:rPr>
        <w:t>9) отмена лицензирования при введении обязательного страхования гражданской ответственности определенного лицензируемого вида деятельности;</w:t>
      </w:r>
    </w:p>
    <w:p w:rsidR="001343FF" w:rsidRPr="005C7845" w:rsidRDefault="001343FF" w:rsidP="005C7845">
      <w:pPr>
        <w:spacing w:after="0" w:line="240" w:lineRule="auto"/>
        <w:ind w:firstLine="851"/>
        <w:jc w:val="both"/>
        <w:rPr>
          <w:rFonts w:ascii="Times New Roman" w:hAnsi="Times New Roman"/>
          <w:sz w:val="24"/>
          <w:szCs w:val="24"/>
        </w:rPr>
      </w:pPr>
      <w:r w:rsidRPr="005C7845">
        <w:rPr>
          <w:rFonts w:ascii="Times New Roman" w:hAnsi="Times New Roman"/>
          <w:sz w:val="24"/>
          <w:szCs w:val="24"/>
        </w:rPr>
        <w:t>10) периодическая (каждые пять лет) оценка результативности лицензирования в соответствии с требованиями законодательства Кыргызской Республики об оптимизации нормативной правовой базы;</w:t>
      </w:r>
    </w:p>
    <w:p w:rsidR="001343FF" w:rsidRPr="005C7845" w:rsidRDefault="001343FF" w:rsidP="005C7845">
      <w:pPr>
        <w:spacing w:after="0" w:line="240" w:lineRule="auto"/>
        <w:ind w:firstLine="851"/>
        <w:jc w:val="both"/>
        <w:rPr>
          <w:rFonts w:ascii="Times New Roman" w:hAnsi="Times New Roman"/>
          <w:sz w:val="24"/>
          <w:szCs w:val="24"/>
        </w:rPr>
      </w:pPr>
      <w:r w:rsidRPr="005C7845">
        <w:rPr>
          <w:rFonts w:ascii="Times New Roman" w:hAnsi="Times New Roman"/>
          <w:sz w:val="24"/>
          <w:szCs w:val="24"/>
        </w:rPr>
        <w:t xml:space="preserve">11) осуществление лицензионного контроля исключительно за счет средств республиканского бюджета. Запрет осуществления лицензионного контроля (мониторинга) лицензиарами за счет средств и имущества лицензиата; </w:t>
      </w:r>
    </w:p>
    <w:p w:rsidR="001343FF" w:rsidRPr="005C7845" w:rsidRDefault="001343FF" w:rsidP="005C7845">
      <w:pPr>
        <w:spacing w:after="0" w:line="240" w:lineRule="auto"/>
        <w:ind w:firstLine="851"/>
        <w:jc w:val="both"/>
        <w:rPr>
          <w:rFonts w:ascii="Times New Roman" w:hAnsi="Times New Roman"/>
          <w:sz w:val="24"/>
          <w:szCs w:val="24"/>
        </w:rPr>
      </w:pPr>
      <w:r w:rsidRPr="005C7845">
        <w:rPr>
          <w:rFonts w:ascii="Times New Roman" w:hAnsi="Times New Roman"/>
          <w:sz w:val="24"/>
          <w:szCs w:val="24"/>
        </w:rPr>
        <w:t>12) недопустимость требования на получение отдельных лицензий для физических лиц, работающих на основании трудовых договоров с лицензиатом, за исключением деятельности по осуществлению пассажирских (кроме легковых такси) и международных грузовых перевозок автомобильным транспортом.</w:t>
      </w:r>
    </w:p>
    <w:p w:rsidR="001343FF" w:rsidRPr="005C7845" w:rsidRDefault="001343FF" w:rsidP="005C7845">
      <w:pPr>
        <w:spacing w:after="0" w:line="240" w:lineRule="auto"/>
        <w:ind w:firstLine="851"/>
        <w:jc w:val="both"/>
        <w:rPr>
          <w:rFonts w:ascii="Times New Roman" w:hAnsi="Times New Roman"/>
          <w:sz w:val="24"/>
          <w:szCs w:val="24"/>
        </w:rPr>
      </w:pPr>
      <w:bookmarkStart w:id="0" w:name="st_6"/>
      <w:bookmarkEnd w:id="0"/>
      <w:proofErr w:type="gramStart"/>
      <w:r w:rsidRPr="005C7845">
        <w:rPr>
          <w:rFonts w:ascii="Times New Roman" w:hAnsi="Times New Roman"/>
          <w:sz w:val="24"/>
          <w:szCs w:val="24"/>
        </w:rPr>
        <w:t>Практика показала, что иногда исполнительные органы власти (лицензиары) испытывает трудности не только с определением видов деятельности, подлежащих лицензированию, но и целей, задач и принципов лицензирования, имеются сложности с определением уровня регулирования, возможностью использования других методов государственного регулирования и др.</w:t>
      </w:r>
      <w:r w:rsidR="002621AF" w:rsidRPr="005C7845">
        <w:rPr>
          <w:rFonts w:ascii="Times New Roman" w:hAnsi="Times New Roman"/>
          <w:sz w:val="24"/>
          <w:szCs w:val="24"/>
        </w:rPr>
        <w:t xml:space="preserve"> </w:t>
      </w:r>
      <w:r w:rsidRPr="005C7845">
        <w:rPr>
          <w:rFonts w:ascii="Times New Roman" w:hAnsi="Times New Roman"/>
          <w:sz w:val="24"/>
          <w:szCs w:val="24"/>
        </w:rPr>
        <w:t>При этом, согласно пункту 2 статьи 20 Конституции Кыргызской Республики права и свободы человека и гражданина могут быть ограничены Конституцией и</w:t>
      </w:r>
      <w:proofErr w:type="gramEnd"/>
      <w:r w:rsidRPr="005C7845">
        <w:rPr>
          <w:rFonts w:ascii="Times New Roman" w:hAnsi="Times New Roman"/>
          <w:sz w:val="24"/>
          <w:szCs w:val="24"/>
        </w:rPr>
        <w:t xml:space="preserve"> законами в целях защиты национальной безопасности, общественного порядка, охраны здоровья и нравственности населения, защиты прав и свобод других лиц. Вводимые ограничения должны быть соразмерными указанным целям. Запрещается принятие нормативных правовых актов, ограничивающих права и свободы человека и гражданина.</w:t>
      </w:r>
    </w:p>
    <w:p w:rsidR="001343FF" w:rsidRPr="005C7845" w:rsidRDefault="001343FF" w:rsidP="005C7845">
      <w:pPr>
        <w:spacing w:after="0" w:line="240" w:lineRule="auto"/>
        <w:ind w:firstLine="851"/>
        <w:jc w:val="both"/>
        <w:rPr>
          <w:rFonts w:ascii="Times New Roman" w:hAnsi="Times New Roman"/>
          <w:sz w:val="24"/>
          <w:szCs w:val="24"/>
        </w:rPr>
      </w:pPr>
      <w:r w:rsidRPr="005C7845">
        <w:rPr>
          <w:rFonts w:ascii="Times New Roman" w:hAnsi="Times New Roman"/>
          <w:sz w:val="24"/>
          <w:szCs w:val="24"/>
        </w:rPr>
        <w:lastRenderedPageBreak/>
        <w:t>Поэтому очень важно при лицензировании соблюдать все вышеуказанные принципы и следовать поставленной цели самого Закона</w:t>
      </w:r>
      <w:r w:rsidR="00D84FD5" w:rsidRPr="005C7845">
        <w:rPr>
          <w:rFonts w:ascii="Times New Roman" w:hAnsi="Times New Roman"/>
          <w:sz w:val="24"/>
          <w:szCs w:val="24"/>
        </w:rPr>
        <w:t xml:space="preserve">, что не всегда </w:t>
      </w:r>
      <w:r w:rsidR="00B634AC" w:rsidRPr="005C7845">
        <w:rPr>
          <w:rFonts w:ascii="Times New Roman" w:hAnsi="Times New Roman"/>
          <w:sz w:val="24"/>
          <w:szCs w:val="24"/>
        </w:rPr>
        <w:t>соблюдает</w:t>
      </w:r>
      <w:r w:rsidR="00D84FD5" w:rsidRPr="005C7845">
        <w:rPr>
          <w:rFonts w:ascii="Times New Roman" w:hAnsi="Times New Roman"/>
          <w:sz w:val="24"/>
          <w:szCs w:val="24"/>
        </w:rPr>
        <w:t>ся</w:t>
      </w:r>
      <w:r w:rsidRPr="005C7845">
        <w:rPr>
          <w:rFonts w:ascii="Times New Roman" w:hAnsi="Times New Roman"/>
          <w:sz w:val="24"/>
          <w:szCs w:val="24"/>
        </w:rPr>
        <w:t>.</w:t>
      </w:r>
    </w:p>
    <w:p w:rsidR="001343FF" w:rsidRPr="005C7845" w:rsidRDefault="001343FF" w:rsidP="005C7845">
      <w:pPr>
        <w:spacing w:after="0" w:line="240" w:lineRule="auto"/>
        <w:ind w:firstLine="851"/>
        <w:jc w:val="both"/>
        <w:rPr>
          <w:rFonts w:ascii="Times New Roman" w:hAnsi="Times New Roman"/>
          <w:sz w:val="24"/>
          <w:szCs w:val="24"/>
        </w:rPr>
      </w:pPr>
    </w:p>
    <w:p w:rsidR="001343FF" w:rsidRPr="005C7845" w:rsidRDefault="00122078" w:rsidP="005C7845">
      <w:pPr>
        <w:spacing w:after="0" w:line="240" w:lineRule="auto"/>
        <w:ind w:firstLine="851"/>
        <w:jc w:val="both"/>
        <w:rPr>
          <w:rFonts w:ascii="Times New Roman" w:hAnsi="Times New Roman"/>
          <w:sz w:val="24"/>
          <w:szCs w:val="24"/>
        </w:rPr>
      </w:pPr>
      <w:r w:rsidRPr="005C7845">
        <w:rPr>
          <w:rFonts w:ascii="Times New Roman" w:hAnsi="Times New Roman"/>
          <w:sz w:val="24"/>
          <w:szCs w:val="24"/>
        </w:rPr>
        <w:t>О</w:t>
      </w:r>
      <w:r w:rsidR="001343FF" w:rsidRPr="005C7845">
        <w:rPr>
          <w:rFonts w:ascii="Times New Roman" w:hAnsi="Times New Roman"/>
          <w:sz w:val="24"/>
          <w:szCs w:val="24"/>
        </w:rPr>
        <w:t xml:space="preserve">тносительно введения лицензирования новых видов деятельности - согласно Закону </w:t>
      </w:r>
      <w:r w:rsidRPr="005C7845">
        <w:rPr>
          <w:rFonts w:ascii="Times New Roman" w:hAnsi="Times New Roman"/>
          <w:sz w:val="24"/>
          <w:szCs w:val="24"/>
        </w:rPr>
        <w:t xml:space="preserve">Кыргызской Республики </w:t>
      </w:r>
      <w:r w:rsidR="00CB1C5A" w:rsidRPr="005C7845">
        <w:rPr>
          <w:rFonts w:ascii="Times New Roman" w:hAnsi="Times New Roman"/>
          <w:sz w:val="24"/>
          <w:szCs w:val="24"/>
        </w:rPr>
        <w:t>«</w:t>
      </w:r>
      <w:r w:rsidRPr="005C7845">
        <w:rPr>
          <w:rFonts w:ascii="Times New Roman" w:hAnsi="Times New Roman"/>
          <w:sz w:val="24"/>
          <w:szCs w:val="24"/>
        </w:rPr>
        <w:t>О лицензионно-разрешительной системе в Кыргызской Республике</w:t>
      </w:r>
      <w:r w:rsidR="00CB1C5A" w:rsidRPr="005C7845">
        <w:rPr>
          <w:rFonts w:ascii="Times New Roman" w:hAnsi="Times New Roman"/>
          <w:sz w:val="24"/>
          <w:szCs w:val="24"/>
        </w:rPr>
        <w:t>»</w:t>
      </w:r>
      <w:r w:rsidR="008B467B" w:rsidRPr="005C7845">
        <w:rPr>
          <w:rFonts w:ascii="Times New Roman" w:hAnsi="Times New Roman"/>
          <w:sz w:val="24"/>
          <w:szCs w:val="24"/>
        </w:rPr>
        <w:t>,</w:t>
      </w:r>
      <w:r w:rsidR="002621AF" w:rsidRPr="005C7845">
        <w:rPr>
          <w:rFonts w:ascii="Times New Roman" w:hAnsi="Times New Roman"/>
          <w:sz w:val="24"/>
          <w:szCs w:val="24"/>
        </w:rPr>
        <w:t xml:space="preserve"> </w:t>
      </w:r>
      <w:r w:rsidR="001343FF" w:rsidRPr="005C7845">
        <w:rPr>
          <w:rFonts w:ascii="Times New Roman" w:hAnsi="Times New Roman"/>
          <w:sz w:val="24"/>
          <w:szCs w:val="24"/>
        </w:rPr>
        <w:t>лицензирование вводится:</w:t>
      </w:r>
    </w:p>
    <w:p w:rsidR="001343FF" w:rsidRPr="005C7845" w:rsidRDefault="001343FF" w:rsidP="005C7845">
      <w:pPr>
        <w:spacing w:after="0" w:line="240" w:lineRule="auto"/>
        <w:ind w:firstLine="851"/>
        <w:jc w:val="both"/>
        <w:rPr>
          <w:rFonts w:ascii="Times New Roman" w:hAnsi="Times New Roman"/>
          <w:sz w:val="24"/>
          <w:szCs w:val="24"/>
        </w:rPr>
      </w:pPr>
      <w:r w:rsidRPr="005C7845">
        <w:rPr>
          <w:rFonts w:ascii="Times New Roman" w:hAnsi="Times New Roman"/>
          <w:sz w:val="24"/>
          <w:szCs w:val="24"/>
        </w:rPr>
        <w:t>1) если на основании методики оценки рисков, утверждаемой Правительством Кыргызской Республики, доказано, что иные методы государственного регулирования деятельности не снижают предельно допустимый уровень риска нанесения вреда жизни, здоровью людей, окружающей среде, собственности, общественной и государственной безопасности от осуществления данной деятельности;</w:t>
      </w:r>
    </w:p>
    <w:p w:rsidR="001343FF" w:rsidRPr="005C7845" w:rsidRDefault="001343FF" w:rsidP="005C7845">
      <w:pPr>
        <w:spacing w:after="0" w:line="240" w:lineRule="auto"/>
        <w:ind w:firstLine="851"/>
        <w:jc w:val="both"/>
        <w:rPr>
          <w:rFonts w:ascii="Times New Roman" w:hAnsi="Times New Roman"/>
          <w:sz w:val="24"/>
          <w:szCs w:val="24"/>
        </w:rPr>
      </w:pPr>
      <w:r w:rsidRPr="005C7845">
        <w:rPr>
          <w:rFonts w:ascii="Times New Roman" w:hAnsi="Times New Roman"/>
          <w:sz w:val="24"/>
          <w:szCs w:val="24"/>
        </w:rPr>
        <w:t>2) для рационального управления ограниченными государственными ресурсами.</w:t>
      </w:r>
    </w:p>
    <w:p w:rsidR="00996095" w:rsidRPr="005C7845" w:rsidRDefault="00996095" w:rsidP="005C7845">
      <w:pPr>
        <w:spacing w:after="0" w:line="240" w:lineRule="auto"/>
        <w:ind w:firstLine="851"/>
        <w:jc w:val="both"/>
        <w:rPr>
          <w:rFonts w:ascii="Times New Roman" w:hAnsi="Times New Roman"/>
          <w:sz w:val="24"/>
          <w:szCs w:val="24"/>
        </w:rPr>
      </w:pPr>
    </w:p>
    <w:p w:rsidR="001343FF" w:rsidRPr="005C7845" w:rsidRDefault="001343FF" w:rsidP="005C7845">
      <w:pPr>
        <w:spacing w:after="0" w:line="240" w:lineRule="auto"/>
        <w:ind w:firstLine="851"/>
        <w:jc w:val="both"/>
        <w:rPr>
          <w:rFonts w:ascii="Times New Roman" w:hAnsi="Times New Roman"/>
          <w:sz w:val="24"/>
          <w:szCs w:val="24"/>
        </w:rPr>
      </w:pPr>
      <w:r w:rsidRPr="005C7845">
        <w:rPr>
          <w:rFonts w:ascii="Times New Roman" w:hAnsi="Times New Roman"/>
          <w:sz w:val="24"/>
          <w:szCs w:val="24"/>
        </w:rPr>
        <w:t>Принципы введения лицензирования:</w:t>
      </w:r>
    </w:p>
    <w:p w:rsidR="001343FF" w:rsidRPr="005C7845" w:rsidRDefault="001343FF" w:rsidP="005C7845">
      <w:pPr>
        <w:spacing w:after="0" w:line="240" w:lineRule="auto"/>
        <w:ind w:firstLine="851"/>
        <w:jc w:val="both"/>
        <w:rPr>
          <w:rFonts w:ascii="Times New Roman" w:hAnsi="Times New Roman"/>
          <w:sz w:val="24"/>
          <w:szCs w:val="24"/>
        </w:rPr>
      </w:pPr>
      <w:r w:rsidRPr="005C7845">
        <w:rPr>
          <w:rFonts w:ascii="Times New Roman" w:hAnsi="Times New Roman"/>
          <w:sz w:val="24"/>
          <w:szCs w:val="24"/>
        </w:rPr>
        <w:t>1) доказательность введения лицензирования;</w:t>
      </w:r>
    </w:p>
    <w:p w:rsidR="001343FF" w:rsidRPr="005C7845" w:rsidRDefault="001343FF" w:rsidP="005C7845">
      <w:pPr>
        <w:spacing w:after="0" w:line="240" w:lineRule="auto"/>
        <w:ind w:firstLine="851"/>
        <w:jc w:val="both"/>
        <w:rPr>
          <w:rFonts w:ascii="Times New Roman" w:hAnsi="Times New Roman"/>
          <w:sz w:val="24"/>
          <w:szCs w:val="24"/>
        </w:rPr>
      </w:pPr>
      <w:r w:rsidRPr="005C7845">
        <w:rPr>
          <w:rFonts w:ascii="Times New Roman" w:hAnsi="Times New Roman"/>
          <w:sz w:val="24"/>
          <w:szCs w:val="24"/>
        </w:rPr>
        <w:t>2) запрет выдачи лицензий и разрешений на отдельные виды действий или операций, входящих в единый неразрывный процесс, на который выдаются лицензия или разрешение.</w:t>
      </w:r>
    </w:p>
    <w:p w:rsidR="001343FF" w:rsidRPr="005C7845" w:rsidRDefault="001343FF" w:rsidP="005C7845">
      <w:pPr>
        <w:spacing w:after="0" w:line="240" w:lineRule="auto"/>
        <w:ind w:firstLine="851"/>
        <w:jc w:val="both"/>
        <w:rPr>
          <w:rFonts w:ascii="Times New Roman" w:hAnsi="Times New Roman"/>
          <w:sz w:val="24"/>
          <w:szCs w:val="24"/>
        </w:rPr>
      </w:pPr>
      <w:r w:rsidRPr="005C7845">
        <w:rPr>
          <w:rFonts w:ascii="Times New Roman" w:hAnsi="Times New Roman"/>
          <w:sz w:val="24"/>
          <w:szCs w:val="24"/>
        </w:rPr>
        <w:t>В Законе Кыргызской Республики "О лицензионно-разрешительной системе в Кыргызской Республике"</w:t>
      </w:r>
      <w:r w:rsidR="002621AF" w:rsidRPr="005C7845">
        <w:rPr>
          <w:rFonts w:ascii="Times New Roman" w:hAnsi="Times New Roman"/>
          <w:sz w:val="24"/>
          <w:szCs w:val="24"/>
        </w:rPr>
        <w:t xml:space="preserve"> </w:t>
      </w:r>
      <w:r w:rsidRPr="005C7845">
        <w:rPr>
          <w:rFonts w:ascii="Times New Roman" w:hAnsi="Times New Roman"/>
          <w:sz w:val="24"/>
          <w:szCs w:val="24"/>
        </w:rPr>
        <w:t>чётко определено, что введение лицензирования для отдельных видов деятельности возможно исключительно на основании принципов и критериев, предусмотренных данным законом.</w:t>
      </w:r>
    </w:p>
    <w:p w:rsidR="001343FF" w:rsidRPr="005C7845" w:rsidRDefault="001343FF" w:rsidP="005C7845">
      <w:pPr>
        <w:spacing w:after="0" w:line="240" w:lineRule="auto"/>
        <w:ind w:firstLine="851"/>
        <w:jc w:val="both"/>
        <w:rPr>
          <w:rFonts w:ascii="Times New Roman" w:hAnsi="Times New Roman"/>
          <w:sz w:val="24"/>
          <w:szCs w:val="24"/>
        </w:rPr>
      </w:pPr>
      <w:r w:rsidRPr="005C7845">
        <w:rPr>
          <w:rFonts w:ascii="Times New Roman" w:hAnsi="Times New Roman"/>
          <w:sz w:val="24"/>
          <w:szCs w:val="24"/>
        </w:rPr>
        <w:t>Стоит отметить, что с момента принятия (в 2013г.) в данный Закон было внесено несколько изменений и дополнений, в том числе и по включению новых видов деятельности, для которых требуется получение лицензий и разрешений</w:t>
      </w:r>
      <w:r w:rsidR="00831D08" w:rsidRPr="005C7845">
        <w:rPr>
          <w:rFonts w:ascii="Times New Roman" w:hAnsi="Times New Roman"/>
          <w:sz w:val="24"/>
          <w:szCs w:val="24"/>
        </w:rPr>
        <w:t xml:space="preserve">. Из проанализированных </w:t>
      </w:r>
      <w:r w:rsidR="00B634AC" w:rsidRPr="005C7845">
        <w:rPr>
          <w:rFonts w:ascii="Times New Roman" w:hAnsi="Times New Roman"/>
          <w:sz w:val="24"/>
          <w:szCs w:val="24"/>
        </w:rPr>
        <w:t>разрешительных документов</w:t>
      </w:r>
      <w:r w:rsidR="00831D08" w:rsidRPr="005C7845">
        <w:rPr>
          <w:rFonts w:ascii="Times New Roman" w:hAnsi="Times New Roman"/>
          <w:sz w:val="24"/>
          <w:szCs w:val="24"/>
        </w:rPr>
        <w:t xml:space="preserve">, </w:t>
      </w:r>
      <w:r w:rsidR="00BC5448" w:rsidRPr="005C7845">
        <w:rPr>
          <w:rFonts w:ascii="Times New Roman" w:hAnsi="Times New Roman"/>
          <w:sz w:val="24"/>
          <w:szCs w:val="24"/>
        </w:rPr>
        <w:t>в действующий Закон были включены</w:t>
      </w:r>
      <w:r w:rsidR="00B634AC" w:rsidRPr="005C7845">
        <w:rPr>
          <w:rFonts w:ascii="Times New Roman" w:hAnsi="Times New Roman"/>
          <w:sz w:val="24"/>
          <w:szCs w:val="24"/>
        </w:rPr>
        <w:t xml:space="preserve"> следующие новые виды лицензий и разрешений</w:t>
      </w:r>
      <w:r w:rsidRPr="005C7845">
        <w:rPr>
          <w:rFonts w:ascii="Times New Roman" w:hAnsi="Times New Roman"/>
          <w:sz w:val="24"/>
          <w:szCs w:val="24"/>
        </w:rPr>
        <w:t>:</w:t>
      </w:r>
    </w:p>
    <w:p w:rsidR="001343FF" w:rsidRPr="005C7845" w:rsidRDefault="001343FF" w:rsidP="005C7845">
      <w:pPr>
        <w:spacing w:after="0" w:line="240" w:lineRule="auto"/>
        <w:ind w:firstLine="851"/>
        <w:jc w:val="both"/>
        <w:rPr>
          <w:rFonts w:ascii="Times New Roman" w:hAnsi="Times New Roman"/>
          <w:sz w:val="24"/>
          <w:szCs w:val="24"/>
        </w:rPr>
      </w:pPr>
      <w:r w:rsidRPr="005C7845">
        <w:rPr>
          <w:rFonts w:ascii="Times New Roman" w:hAnsi="Times New Roman"/>
          <w:sz w:val="24"/>
          <w:szCs w:val="24"/>
        </w:rPr>
        <w:t xml:space="preserve">- </w:t>
      </w:r>
      <w:r w:rsidR="00B634AC" w:rsidRPr="005C7845">
        <w:rPr>
          <w:rFonts w:ascii="Times New Roman" w:hAnsi="Times New Roman"/>
          <w:sz w:val="24"/>
          <w:szCs w:val="24"/>
        </w:rPr>
        <w:t xml:space="preserve">на </w:t>
      </w:r>
      <w:r w:rsidRPr="005C7845">
        <w:rPr>
          <w:rFonts w:ascii="Times New Roman" w:hAnsi="Times New Roman"/>
          <w:sz w:val="24"/>
          <w:szCs w:val="24"/>
        </w:rPr>
        <w:t>деятельность страхового брокера;</w:t>
      </w:r>
    </w:p>
    <w:p w:rsidR="001343FF" w:rsidRPr="005C7845" w:rsidRDefault="001343FF" w:rsidP="005C7845">
      <w:pPr>
        <w:spacing w:after="0" w:line="240" w:lineRule="auto"/>
        <w:ind w:firstLine="851"/>
        <w:jc w:val="both"/>
        <w:rPr>
          <w:rFonts w:ascii="Times New Roman" w:hAnsi="Times New Roman"/>
          <w:sz w:val="24"/>
          <w:szCs w:val="24"/>
        </w:rPr>
      </w:pPr>
      <w:r w:rsidRPr="005C7845">
        <w:rPr>
          <w:rFonts w:ascii="Times New Roman" w:hAnsi="Times New Roman"/>
          <w:sz w:val="24"/>
          <w:szCs w:val="24"/>
        </w:rPr>
        <w:t xml:space="preserve">- </w:t>
      </w:r>
      <w:r w:rsidR="00B634AC" w:rsidRPr="005C7845">
        <w:rPr>
          <w:rFonts w:ascii="Times New Roman" w:hAnsi="Times New Roman"/>
          <w:sz w:val="24"/>
          <w:szCs w:val="24"/>
        </w:rPr>
        <w:t xml:space="preserve">на </w:t>
      </w:r>
      <w:r w:rsidRPr="005C7845">
        <w:rPr>
          <w:rFonts w:ascii="Times New Roman" w:hAnsi="Times New Roman"/>
          <w:sz w:val="24"/>
          <w:szCs w:val="24"/>
        </w:rPr>
        <w:t>актуарн</w:t>
      </w:r>
      <w:r w:rsidR="00B634AC" w:rsidRPr="005C7845">
        <w:rPr>
          <w:rFonts w:ascii="Times New Roman" w:hAnsi="Times New Roman"/>
          <w:sz w:val="24"/>
          <w:szCs w:val="24"/>
        </w:rPr>
        <w:t>ую</w:t>
      </w:r>
      <w:r w:rsidRPr="005C7845">
        <w:rPr>
          <w:rFonts w:ascii="Times New Roman" w:hAnsi="Times New Roman"/>
          <w:sz w:val="24"/>
          <w:szCs w:val="24"/>
        </w:rPr>
        <w:t xml:space="preserve"> деятельность;</w:t>
      </w:r>
    </w:p>
    <w:p w:rsidR="001343FF" w:rsidRPr="005C7845" w:rsidRDefault="001343FF" w:rsidP="005C7845">
      <w:pPr>
        <w:spacing w:after="0" w:line="240" w:lineRule="auto"/>
        <w:ind w:firstLine="851"/>
        <w:jc w:val="both"/>
        <w:rPr>
          <w:rFonts w:ascii="Times New Roman" w:hAnsi="Times New Roman"/>
          <w:sz w:val="24"/>
          <w:szCs w:val="24"/>
        </w:rPr>
      </w:pPr>
      <w:r w:rsidRPr="005C7845">
        <w:rPr>
          <w:rFonts w:ascii="Times New Roman" w:hAnsi="Times New Roman"/>
          <w:sz w:val="24"/>
          <w:szCs w:val="24"/>
        </w:rPr>
        <w:t>Прежде всего, хочется отметить, что новые виды лицензий и разрешений:</w:t>
      </w:r>
    </w:p>
    <w:p w:rsidR="001343FF" w:rsidRPr="005C7845" w:rsidRDefault="001343FF" w:rsidP="005C7845">
      <w:pPr>
        <w:spacing w:after="0" w:line="240" w:lineRule="auto"/>
        <w:ind w:firstLine="851"/>
        <w:jc w:val="both"/>
        <w:rPr>
          <w:rFonts w:ascii="Times New Roman" w:hAnsi="Times New Roman"/>
          <w:sz w:val="24"/>
          <w:szCs w:val="24"/>
        </w:rPr>
      </w:pPr>
      <w:r w:rsidRPr="005C7845">
        <w:rPr>
          <w:rFonts w:ascii="Times New Roman" w:hAnsi="Times New Roman"/>
          <w:sz w:val="24"/>
          <w:szCs w:val="24"/>
        </w:rPr>
        <w:t xml:space="preserve">- введены без учета Методики оценки рисков (до сих пор не </w:t>
      </w:r>
      <w:proofErr w:type="gramStart"/>
      <w:r w:rsidRPr="005C7845">
        <w:rPr>
          <w:rFonts w:ascii="Times New Roman" w:hAnsi="Times New Roman"/>
          <w:sz w:val="24"/>
          <w:szCs w:val="24"/>
        </w:rPr>
        <w:t>утверждена</w:t>
      </w:r>
      <w:proofErr w:type="gramEnd"/>
      <w:r w:rsidRPr="005C7845">
        <w:rPr>
          <w:rFonts w:ascii="Times New Roman" w:hAnsi="Times New Roman"/>
          <w:sz w:val="24"/>
          <w:szCs w:val="24"/>
        </w:rPr>
        <w:t xml:space="preserve"> Правительством Кыргызской Республики), </w:t>
      </w:r>
    </w:p>
    <w:p w:rsidR="001343FF" w:rsidRPr="005C7845" w:rsidRDefault="001343FF" w:rsidP="005C7845">
      <w:pPr>
        <w:spacing w:after="0" w:line="240" w:lineRule="auto"/>
        <w:ind w:firstLine="851"/>
        <w:jc w:val="both"/>
        <w:rPr>
          <w:rFonts w:ascii="Times New Roman" w:hAnsi="Times New Roman"/>
          <w:sz w:val="24"/>
          <w:szCs w:val="24"/>
        </w:rPr>
      </w:pPr>
      <w:r w:rsidRPr="005C7845">
        <w:rPr>
          <w:rFonts w:ascii="Times New Roman" w:hAnsi="Times New Roman"/>
          <w:sz w:val="24"/>
          <w:szCs w:val="24"/>
        </w:rPr>
        <w:t>- отсутствует доказательность того, что иные методы государственного регулирования деятельности не снижают предельно допустимый уровень риска нанесения вреда жизни, здоровью людей, окружающей среде, собственности, общественной и государственной безопасности,</w:t>
      </w:r>
    </w:p>
    <w:p w:rsidR="001343FF" w:rsidRPr="005C7845" w:rsidRDefault="001343FF" w:rsidP="005C7845">
      <w:pPr>
        <w:pBdr>
          <w:bottom w:val="single" w:sz="6" w:space="1" w:color="auto"/>
        </w:pBdr>
        <w:spacing w:after="0" w:line="240" w:lineRule="auto"/>
        <w:ind w:firstLine="851"/>
        <w:jc w:val="both"/>
        <w:rPr>
          <w:rFonts w:ascii="Times New Roman" w:hAnsi="Times New Roman"/>
          <w:sz w:val="24"/>
          <w:szCs w:val="24"/>
        </w:rPr>
      </w:pPr>
      <w:r w:rsidRPr="005C7845">
        <w:rPr>
          <w:rFonts w:ascii="Times New Roman" w:hAnsi="Times New Roman"/>
          <w:sz w:val="24"/>
          <w:szCs w:val="24"/>
        </w:rPr>
        <w:t>- не соответствуют цел</w:t>
      </w:r>
      <w:r w:rsidR="008B467B" w:rsidRPr="005C7845">
        <w:rPr>
          <w:rFonts w:ascii="Times New Roman" w:hAnsi="Times New Roman"/>
          <w:sz w:val="24"/>
          <w:szCs w:val="24"/>
        </w:rPr>
        <w:t>ям</w:t>
      </w:r>
      <w:r w:rsidRPr="005C7845">
        <w:rPr>
          <w:rFonts w:ascii="Times New Roman" w:hAnsi="Times New Roman"/>
          <w:sz w:val="24"/>
          <w:szCs w:val="24"/>
        </w:rPr>
        <w:t xml:space="preserve"> Закона.</w:t>
      </w:r>
    </w:p>
    <w:p w:rsidR="001343FF" w:rsidRPr="005C7845" w:rsidRDefault="001343FF" w:rsidP="005C7845">
      <w:pPr>
        <w:pBdr>
          <w:bottom w:val="single" w:sz="6" w:space="1" w:color="auto"/>
        </w:pBdr>
        <w:spacing w:after="0" w:line="240" w:lineRule="auto"/>
        <w:ind w:firstLine="851"/>
        <w:jc w:val="both"/>
        <w:rPr>
          <w:rFonts w:ascii="Times New Roman" w:hAnsi="Times New Roman"/>
          <w:sz w:val="24"/>
          <w:szCs w:val="24"/>
        </w:rPr>
      </w:pPr>
    </w:p>
    <w:p w:rsidR="001343FF" w:rsidRPr="005C7845" w:rsidRDefault="001343FF" w:rsidP="005C7845">
      <w:pPr>
        <w:pBdr>
          <w:bottom w:val="single" w:sz="6" w:space="1" w:color="auto"/>
        </w:pBdr>
        <w:spacing w:after="0" w:line="240" w:lineRule="auto"/>
        <w:ind w:firstLine="851"/>
        <w:jc w:val="both"/>
        <w:rPr>
          <w:rFonts w:ascii="Times New Roman" w:hAnsi="Times New Roman"/>
          <w:sz w:val="24"/>
          <w:szCs w:val="24"/>
        </w:rPr>
      </w:pPr>
    </w:p>
    <w:p w:rsidR="001343FF" w:rsidRPr="005C7845" w:rsidRDefault="001343FF" w:rsidP="005C7845">
      <w:pPr>
        <w:pStyle w:val="11"/>
        <w:tabs>
          <w:tab w:val="left" w:pos="851"/>
        </w:tabs>
        <w:spacing w:after="0" w:line="240" w:lineRule="auto"/>
        <w:ind w:left="567"/>
        <w:jc w:val="both"/>
        <w:rPr>
          <w:rFonts w:ascii="Times New Roman" w:hAnsi="Times New Roman"/>
          <w:i/>
          <w:sz w:val="24"/>
          <w:szCs w:val="24"/>
        </w:rPr>
      </w:pPr>
    </w:p>
    <w:p w:rsidR="001343FF" w:rsidRPr="005C7845" w:rsidRDefault="001343FF" w:rsidP="005C7845">
      <w:pPr>
        <w:pStyle w:val="11"/>
        <w:numPr>
          <w:ilvl w:val="0"/>
          <w:numId w:val="1"/>
        </w:numPr>
        <w:tabs>
          <w:tab w:val="left" w:pos="851"/>
        </w:tabs>
        <w:spacing w:after="0" w:line="240" w:lineRule="auto"/>
        <w:ind w:left="0" w:firstLine="567"/>
        <w:jc w:val="both"/>
        <w:rPr>
          <w:rFonts w:ascii="Times New Roman" w:hAnsi="Times New Roman"/>
          <w:i/>
          <w:sz w:val="24"/>
          <w:szCs w:val="24"/>
        </w:rPr>
      </w:pPr>
      <w:r w:rsidRPr="005C7845">
        <w:rPr>
          <w:rFonts w:ascii="Times New Roman" w:hAnsi="Times New Roman"/>
          <w:b/>
          <w:sz w:val="24"/>
          <w:szCs w:val="24"/>
        </w:rPr>
        <w:t>Формулировка проблемы №2 «</w:t>
      </w:r>
      <w:r w:rsidRPr="005C7845">
        <w:rPr>
          <w:rFonts w:ascii="Times New Roman" w:hAnsi="Times New Roman"/>
          <w:i/>
          <w:sz w:val="24"/>
          <w:szCs w:val="24"/>
        </w:rPr>
        <w:t>Неготовность передачи функций лицензирования на аутсорсинг».</w:t>
      </w:r>
    </w:p>
    <w:p w:rsidR="001343FF" w:rsidRPr="005C7845" w:rsidRDefault="001343FF" w:rsidP="005C7845">
      <w:pPr>
        <w:pStyle w:val="a7"/>
        <w:spacing w:after="0"/>
        <w:ind w:right="-143" w:firstLine="567"/>
        <w:jc w:val="both"/>
      </w:pPr>
    </w:p>
    <w:p w:rsidR="001343FF" w:rsidRPr="005C7845" w:rsidRDefault="001343FF" w:rsidP="005C7845">
      <w:pPr>
        <w:spacing w:after="0" w:line="240" w:lineRule="auto"/>
        <w:ind w:firstLine="851"/>
        <w:jc w:val="both"/>
        <w:rPr>
          <w:rFonts w:ascii="Times New Roman" w:hAnsi="Times New Roman"/>
          <w:sz w:val="24"/>
          <w:szCs w:val="24"/>
        </w:rPr>
      </w:pPr>
      <w:r w:rsidRPr="005C7845">
        <w:rPr>
          <w:rFonts w:ascii="Times New Roman" w:hAnsi="Times New Roman"/>
          <w:sz w:val="24"/>
          <w:szCs w:val="24"/>
        </w:rPr>
        <w:t>Закон Кыргызской Республики "О лицензионно-разрешительной системе в Кыргызской Республике"</w:t>
      </w:r>
      <w:r w:rsidR="002621AF" w:rsidRPr="005C7845">
        <w:rPr>
          <w:rFonts w:ascii="Times New Roman" w:hAnsi="Times New Roman"/>
          <w:sz w:val="24"/>
          <w:szCs w:val="24"/>
        </w:rPr>
        <w:t xml:space="preserve"> </w:t>
      </w:r>
      <w:r w:rsidRPr="005C7845">
        <w:rPr>
          <w:rFonts w:ascii="Times New Roman" w:hAnsi="Times New Roman"/>
          <w:sz w:val="24"/>
          <w:szCs w:val="24"/>
        </w:rPr>
        <w:t>органически предусматривает регулирование вопросов, связанных с государственным лицензированием. То есть, направлен на регулирование вопросов между государственными органами (лицензиарами) и бизнесом (лицензиатами). В этой связи, включение саморегулируемых организаций в число возможных лицензиаров противоречит смыслу Закона Кыргызской Республики "О лицензионно-разрешительной системе в Кыргызской Республике"</w:t>
      </w:r>
      <w:r w:rsidR="00CB1C5A" w:rsidRPr="005C7845">
        <w:rPr>
          <w:rFonts w:ascii="Times New Roman" w:hAnsi="Times New Roman"/>
          <w:sz w:val="24"/>
          <w:szCs w:val="24"/>
        </w:rPr>
        <w:t xml:space="preserve"> </w:t>
      </w:r>
      <w:r w:rsidRPr="005C7845">
        <w:rPr>
          <w:rFonts w:ascii="Times New Roman" w:hAnsi="Times New Roman"/>
          <w:sz w:val="24"/>
          <w:szCs w:val="24"/>
        </w:rPr>
        <w:t xml:space="preserve">и привело к внутренним противоречиям в самом Законе. </w:t>
      </w:r>
    </w:p>
    <w:p w:rsidR="001343FF" w:rsidRPr="005C7845" w:rsidRDefault="001343FF" w:rsidP="005C7845">
      <w:pPr>
        <w:spacing w:after="0" w:line="240" w:lineRule="auto"/>
        <w:ind w:firstLine="851"/>
        <w:jc w:val="both"/>
        <w:rPr>
          <w:rFonts w:ascii="Times New Roman" w:hAnsi="Times New Roman"/>
          <w:sz w:val="24"/>
          <w:szCs w:val="24"/>
        </w:rPr>
      </w:pPr>
      <w:r w:rsidRPr="005C7845">
        <w:rPr>
          <w:rFonts w:ascii="Times New Roman" w:hAnsi="Times New Roman"/>
          <w:sz w:val="24"/>
          <w:szCs w:val="24"/>
        </w:rPr>
        <w:lastRenderedPageBreak/>
        <w:t>Так, статьей 14 Закона Кыргызской Республики "О лицензионно-разрешительной системе в Кыргызской Республике"</w:t>
      </w:r>
      <w:r w:rsidR="00CB1C5A" w:rsidRPr="005C7845">
        <w:rPr>
          <w:rFonts w:ascii="Times New Roman" w:hAnsi="Times New Roman"/>
          <w:sz w:val="24"/>
          <w:szCs w:val="24"/>
        </w:rPr>
        <w:t xml:space="preserve"> </w:t>
      </w:r>
      <w:r w:rsidRPr="005C7845">
        <w:rPr>
          <w:rFonts w:ascii="Times New Roman" w:hAnsi="Times New Roman"/>
          <w:sz w:val="24"/>
          <w:szCs w:val="24"/>
        </w:rPr>
        <w:t>предусмотрено, что лицензиарами могут выступать саморегулируемые организации (в случае наделения их полномочиями по лицензированию). Вместе с тем, согласно статье 4 данного Закона лицензиар – это орган, уполномоченный Правительством Кыргызской Республики осуществлять</w:t>
      </w:r>
      <w:r w:rsidR="00CB1C5A" w:rsidRPr="005C7845">
        <w:rPr>
          <w:rFonts w:ascii="Times New Roman" w:hAnsi="Times New Roman"/>
          <w:sz w:val="24"/>
          <w:szCs w:val="24"/>
        </w:rPr>
        <w:t xml:space="preserve"> л</w:t>
      </w:r>
      <w:r w:rsidRPr="005C7845">
        <w:rPr>
          <w:rFonts w:ascii="Times New Roman" w:hAnsi="Times New Roman"/>
          <w:sz w:val="24"/>
          <w:szCs w:val="24"/>
        </w:rPr>
        <w:t xml:space="preserve">ицензирование. </w:t>
      </w:r>
    </w:p>
    <w:p w:rsidR="001343FF" w:rsidRPr="005C7845" w:rsidRDefault="001343FF" w:rsidP="005C7845">
      <w:pPr>
        <w:spacing w:after="0" w:line="240" w:lineRule="auto"/>
        <w:ind w:firstLine="851"/>
        <w:jc w:val="both"/>
        <w:rPr>
          <w:rFonts w:ascii="Times New Roman" w:hAnsi="Times New Roman"/>
          <w:sz w:val="24"/>
          <w:szCs w:val="24"/>
        </w:rPr>
      </w:pPr>
      <w:r w:rsidRPr="005C7845">
        <w:rPr>
          <w:rFonts w:ascii="Times New Roman" w:hAnsi="Times New Roman"/>
          <w:sz w:val="24"/>
          <w:szCs w:val="24"/>
        </w:rPr>
        <w:t xml:space="preserve">Кроме того, возможность осуществления лицензирования саморегулируемыми организациями была введена с одной стороны, без должного анализа, возможностей саморегулируемых организаций по принятию данных полномочий, а с другой стороны, без определения видов лицензий </w:t>
      </w:r>
      <w:proofErr w:type="gramStart"/>
      <w:r w:rsidRPr="005C7845">
        <w:rPr>
          <w:rFonts w:ascii="Times New Roman" w:hAnsi="Times New Roman"/>
          <w:sz w:val="24"/>
          <w:szCs w:val="24"/>
        </w:rPr>
        <w:t>и(</w:t>
      </w:r>
      <w:proofErr w:type="gramEnd"/>
      <w:r w:rsidRPr="005C7845">
        <w:rPr>
          <w:rFonts w:ascii="Times New Roman" w:hAnsi="Times New Roman"/>
          <w:sz w:val="24"/>
          <w:szCs w:val="24"/>
        </w:rPr>
        <w:t xml:space="preserve">или) разрешений, которые государство (в лице Правительства КР) готово передать на аутсорсинг. </w:t>
      </w:r>
    </w:p>
    <w:p w:rsidR="001343FF" w:rsidRPr="005C7845" w:rsidRDefault="001343FF" w:rsidP="005C7845">
      <w:pPr>
        <w:spacing w:after="0" w:line="240" w:lineRule="auto"/>
        <w:ind w:firstLine="851"/>
        <w:jc w:val="both"/>
        <w:rPr>
          <w:rFonts w:ascii="Times New Roman" w:hAnsi="Times New Roman"/>
          <w:sz w:val="24"/>
          <w:szCs w:val="24"/>
        </w:rPr>
      </w:pPr>
      <w:r w:rsidRPr="005C7845">
        <w:rPr>
          <w:rFonts w:ascii="Times New Roman" w:hAnsi="Times New Roman"/>
          <w:sz w:val="24"/>
          <w:szCs w:val="24"/>
        </w:rPr>
        <w:t>В результате эта ситуация привела к тому, что за 6 лет с момента принятия Закона Кыргызской Республики "О лицензионно-разрешительной системе в Кыргызской Республике"</w:t>
      </w:r>
      <w:r w:rsidR="002F691B">
        <w:rPr>
          <w:rFonts w:ascii="Times New Roman" w:hAnsi="Times New Roman"/>
          <w:sz w:val="24"/>
          <w:szCs w:val="24"/>
        </w:rPr>
        <w:t xml:space="preserve"> </w:t>
      </w:r>
      <w:r w:rsidRPr="005C7845">
        <w:rPr>
          <w:rFonts w:ascii="Times New Roman" w:hAnsi="Times New Roman"/>
          <w:sz w:val="24"/>
          <w:szCs w:val="24"/>
        </w:rPr>
        <w:t xml:space="preserve">ни одна лицензия </w:t>
      </w:r>
      <w:proofErr w:type="gramStart"/>
      <w:r w:rsidRPr="005C7845">
        <w:rPr>
          <w:rFonts w:ascii="Times New Roman" w:hAnsi="Times New Roman"/>
          <w:sz w:val="24"/>
          <w:szCs w:val="24"/>
        </w:rPr>
        <w:t>и(</w:t>
      </w:r>
      <w:proofErr w:type="gramEnd"/>
      <w:r w:rsidRPr="005C7845">
        <w:rPr>
          <w:rFonts w:ascii="Times New Roman" w:hAnsi="Times New Roman"/>
          <w:sz w:val="24"/>
          <w:szCs w:val="24"/>
        </w:rPr>
        <w:t>или) разрешение не были переданы на аутсорсинг и не будут переданы</w:t>
      </w:r>
      <w:r w:rsidR="002F691B">
        <w:rPr>
          <w:rFonts w:ascii="Times New Roman" w:hAnsi="Times New Roman"/>
          <w:sz w:val="24"/>
          <w:szCs w:val="24"/>
        </w:rPr>
        <w:t xml:space="preserve"> </w:t>
      </w:r>
      <w:r w:rsidRPr="005C7845">
        <w:rPr>
          <w:rFonts w:ascii="Times New Roman" w:hAnsi="Times New Roman"/>
          <w:sz w:val="24"/>
          <w:szCs w:val="24"/>
        </w:rPr>
        <w:t>в обозримом будущем.</w:t>
      </w:r>
      <w:r w:rsidR="002F691B">
        <w:rPr>
          <w:rFonts w:ascii="Times New Roman" w:hAnsi="Times New Roman"/>
          <w:sz w:val="24"/>
          <w:szCs w:val="24"/>
        </w:rPr>
        <w:t xml:space="preserve"> </w:t>
      </w:r>
      <w:r w:rsidRPr="005C7845">
        <w:rPr>
          <w:rFonts w:ascii="Times New Roman" w:hAnsi="Times New Roman"/>
          <w:sz w:val="24"/>
          <w:szCs w:val="24"/>
        </w:rPr>
        <w:t>В связи с чем, возникает необходимость устранения внутренних противоречий (в целях исключения возможных коллизий в правоприменительной практике) и приведен</w:t>
      </w:r>
      <w:r w:rsidR="002F691B">
        <w:rPr>
          <w:rFonts w:ascii="Times New Roman" w:hAnsi="Times New Roman"/>
          <w:sz w:val="24"/>
          <w:szCs w:val="24"/>
        </w:rPr>
        <w:t>ия З</w:t>
      </w:r>
      <w:r w:rsidRPr="005C7845">
        <w:rPr>
          <w:rFonts w:ascii="Times New Roman" w:hAnsi="Times New Roman"/>
          <w:sz w:val="24"/>
          <w:szCs w:val="24"/>
        </w:rPr>
        <w:t>акона Кыргызской Республики "О лицензионно-разрешительной системе в Кыргызской Республике" в соответствие с существующими реалиями.</w:t>
      </w:r>
    </w:p>
    <w:p w:rsidR="001343FF" w:rsidRPr="005C7845" w:rsidRDefault="001343FF" w:rsidP="005C7845">
      <w:pPr>
        <w:spacing w:after="0" w:line="240" w:lineRule="auto"/>
        <w:ind w:firstLine="851"/>
        <w:jc w:val="both"/>
        <w:rPr>
          <w:rFonts w:ascii="Times New Roman" w:hAnsi="Times New Roman"/>
          <w:sz w:val="24"/>
          <w:szCs w:val="24"/>
        </w:rPr>
      </w:pPr>
    </w:p>
    <w:p w:rsidR="001343FF" w:rsidRPr="005C7845" w:rsidRDefault="001343FF" w:rsidP="005C7845">
      <w:pPr>
        <w:pStyle w:val="a7"/>
        <w:pBdr>
          <w:bottom w:val="single" w:sz="6" w:space="1" w:color="auto"/>
        </w:pBdr>
        <w:spacing w:after="0"/>
        <w:ind w:right="-143" w:firstLine="567"/>
        <w:jc w:val="both"/>
      </w:pPr>
    </w:p>
    <w:p w:rsidR="001343FF" w:rsidRPr="005C7845" w:rsidRDefault="001343FF" w:rsidP="005C7845">
      <w:pPr>
        <w:pStyle w:val="a7"/>
        <w:spacing w:after="0"/>
        <w:ind w:right="-143" w:firstLine="567"/>
        <w:jc w:val="both"/>
      </w:pPr>
    </w:p>
    <w:p w:rsidR="001343FF" w:rsidRPr="005C7845" w:rsidRDefault="001343FF" w:rsidP="005C7845">
      <w:pPr>
        <w:pStyle w:val="11"/>
        <w:numPr>
          <w:ilvl w:val="0"/>
          <w:numId w:val="1"/>
        </w:numPr>
        <w:tabs>
          <w:tab w:val="left" w:pos="851"/>
        </w:tabs>
        <w:spacing w:after="0" w:line="240" w:lineRule="auto"/>
        <w:ind w:left="0" w:firstLine="567"/>
        <w:jc w:val="both"/>
        <w:rPr>
          <w:rFonts w:ascii="Times New Roman" w:hAnsi="Times New Roman"/>
          <w:i/>
          <w:sz w:val="24"/>
          <w:szCs w:val="24"/>
        </w:rPr>
      </w:pPr>
      <w:r w:rsidRPr="005C7845">
        <w:rPr>
          <w:rFonts w:ascii="Times New Roman" w:hAnsi="Times New Roman"/>
          <w:b/>
          <w:sz w:val="24"/>
          <w:szCs w:val="24"/>
        </w:rPr>
        <w:t>Формулировка проблемы №3</w:t>
      </w:r>
      <w:r w:rsidR="00996095" w:rsidRPr="005C7845">
        <w:rPr>
          <w:rFonts w:ascii="Times New Roman" w:hAnsi="Times New Roman"/>
          <w:b/>
          <w:sz w:val="24"/>
          <w:szCs w:val="24"/>
        </w:rPr>
        <w:t xml:space="preserve"> </w:t>
      </w:r>
      <w:r w:rsidRPr="005C7845">
        <w:rPr>
          <w:rFonts w:ascii="Times New Roman" w:hAnsi="Times New Roman"/>
          <w:i/>
          <w:sz w:val="24"/>
          <w:szCs w:val="24"/>
        </w:rPr>
        <w:t>«Не</w:t>
      </w:r>
      <w:r w:rsidR="008B467B" w:rsidRPr="005C7845">
        <w:rPr>
          <w:rFonts w:ascii="Times New Roman" w:hAnsi="Times New Roman"/>
          <w:i/>
          <w:sz w:val="24"/>
          <w:szCs w:val="24"/>
        </w:rPr>
        <w:t>четкие</w:t>
      </w:r>
      <w:r w:rsidRPr="005C7845">
        <w:rPr>
          <w:rFonts w:ascii="Times New Roman" w:hAnsi="Times New Roman"/>
          <w:i/>
          <w:sz w:val="24"/>
          <w:szCs w:val="24"/>
        </w:rPr>
        <w:t xml:space="preserve"> процедуры лицензионного контроля, прекращения действия и аннулирования лицензий и</w:t>
      </w:r>
      <w:r w:rsidR="002F691B">
        <w:rPr>
          <w:rFonts w:ascii="Times New Roman" w:hAnsi="Times New Roman"/>
          <w:i/>
          <w:sz w:val="24"/>
          <w:szCs w:val="24"/>
        </w:rPr>
        <w:t xml:space="preserve"> </w:t>
      </w:r>
      <w:r w:rsidRPr="005C7845">
        <w:rPr>
          <w:rFonts w:ascii="Times New Roman" w:hAnsi="Times New Roman"/>
          <w:i/>
          <w:sz w:val="24"/>
          <w:szCs w:val="24"/>
        </w:rPr>
        <w:t>(или) разрешений».</w:t>
      </w:r>
    </w:p>
    <w:p w:rsidR="001343FF" w:rsidRPr="005C7845" w:rsidRDefault="001343FF" w:rsidP="005C7845">
      <w:pPr>
        <w:pStyle w:val="a7"/>
        <w:spacing w:after="0"/>
        <w:ind w:right="-143" w:firstLine="567"/>
        <w:jc w:val="both"/>
        <w:rPr>
          <w:i/>
        </w:rPr>
      </w:pPr>
    </w:p>
    <w:p w:rsidR="001343FF" w:rsidRPr="005C7845" w:rsidRDefault="001343FF" w:rsidP="005C7845">
      <w:pPr>
        <w:shd w:val="clear" w:color="auto" w:fill="FFFFFF"/>
        <w:spacing w:after="0" w:line="240" w:lineRule="auto"/>
        <w:ind w:firstLine="851"/>
        <w:jc w:val="both"/>
        <w:rPr>
          <w:rFonts w:ascii="Times New Roman" w:hAnsi="Times New Roman"/>
          <w:sz w:val="24"/>
          <w:szCs w:val="24"/>
        </w:rPr>
      </w:pPr>
      <w:r w:rsidRPr="005C7845">
        <w:rPr>
          <w:rFonts w:ascii="Times New Roman" w:hAnsi="Times New Roman"/>
          <w:sz w:val="24"/>
          <w:szCs w:val="24"/>
        </w:rPr>
        <w:t xml:space="preserve">Согласно статье 28 Закона Кыргызской Республики "О лицензионно-разрешительной системе в Кыргызской Республике" лицензионный контроль проводится соответствующим лицензиаром в целях проверки соблюдения лицензиатом лицензионных требований, установленных </w:t>
      </w:r>
      <w:r w:rsidR="00CB1C5A" w:rsidRPr="005C7845">
        <w:rPr>
          <w:rFonts w:ascii="Times New Roman" w:hAnsi="Times New Roman"/>
          <w:sz w:val="24"/>
          <w:szCs w:val="24"/>
        </w:rPr>
        <w:t>данным</w:t>
      </w:r>
      <w:r w:rsidRPr="005C7845">
        <w:rPr>
          <w:rFonts w:ascii="Times New Roman" w:hAnsi="Times New Roman"/>
          <w:sz w:val="24"/>
          <w:szCs w:val="24"/>
        </w:rPr>
        <w:t xml:space="preserve"> Законом и нормативными правовыми актами, регулирующими отдельные виды деятельности. При этом</w:t>
      </w:r>
      <w:proofErr w:type="gramStart"/>
      <w:r w:rsidRPr="005C7845">
        <w:rPr>
          <w:rFonts w:ascii="Times New Roman" w:hAnsi="Times New Roman"/>
          <w:sz w:val="24"/>
          <w:szCs w:val="24"/>
        </w:rPr>
        <w:t>,</w:t>
      </w:r>
      <w:proofErr w:type="gramEnd"/>
      <w:r w:rsidRPr="005C7845">
        <w:rPr>
          <w:rFonts w:ascii="Times New Roman" w:hAnsi="Times New Roman"/>
          <w:sz w:val="24"/>
          <w:szCs w:val="24"/>
        </w:rPr>
        <w:t xml:space="preserve"> лицензионный контроль проводится в форме лицензионной проверки соблюдения лицензиатом лицензионных требований.</w:t>
      </w:r>
    </w:p>
    <w:p w:rsidR="001343FF" w:rsidRPr="005C7845" w:rsidRDefault="001343FF" w:rsidP="005C7845">
      <w:pPr>
        <w:pStyle w:val="Default"/>
        <w:ind w:firstLine="851"/>
        <w:jc w:val="both"/>
        <w:rPr>
          <w:rFonts w:ascii="Times New Roman" w:hAnsi="Times New Roman" w:cs="Times New Roman"/>
          <w:color w:val="auto"/>
        </w:rPr>
      </w:pPr>
      <w:r w:rsidRPr="005C7845">
        <w:rPr>
          <w:rFonts w:ascii="Times New Roman" w:eastAsia="Times New Roman" w:hAnsi="Times New Roman" w:cs="Times New Roman"/>
          <w:color w:val="auto"/>
          <w:shd w:val="clear" w:color="auto" w:fill="FFFFFF"/>
        </w:rPr>
        <w:t xml:space="preserve">Сегодня в деловой повестке бизнеса всё больше и больше нареканий на действия уполномоченных органов лицензиаров, государственных контролирующих органов, которые осуществляют </w:t>
      </w:r>
      <w:proofErr w:type="gramStart"/>
      <w:r w:rsidRPr="005C7845">
        <w:rPr>
          <w:rFonts w:ascii="Times New Roman" w:eastAsia="Times New Roman" w:hAnsi="Times New Roman" w:cs="Times New Roman"/>
          <w:color w:val="auto"/>
          <w:shd w:val="clear" w:color="auto" w:fill="FFFFFF"/>
        </w:rPr>
        <w:t>пост-лицензионный</w:t>
      </w:r>
      <w:proofErr w:type="gramEnd"/>
      <w:r w:rsidRPr="005C7845">
        <w:rPr>
          <w:rFonts w:ascii="Times New Roman" w:eastAsia="Times New Roman" w:hAnsi="Times New Roman" w:cs="Times New Roman"/>
          <w:color w:val="auto"/>
          <w:shd w:val="clear" w:color="auto" w:fill="FFFFFF"/>
        </w:rPr>
        <w:t xml:space="preserve"> контроль.</w:t>
      </w:r>
      <w:r w:rsidR="00CB1C5A" w:rsidRPr="005C7845">
        <w:rPr>
          <w:rFonts w:ascii="Times New Roman" w:eastAsia="Times New Roman" w:hAnsi="Times New Roman" w:cs="Times New Roman"/>
          <w:color w:val="auto"/>
          <w:shd w:val="clear" w:color="auto" w:fill="FFFFFF"/>
        </w:rPr>
        <w:t xml:space="preserve"> </w:t>
      </w:r>
      <w:r w:rsidRPr="005C7845">
        <w:rPr>
          <w:rFonts w:ascii="Times New Roman" w:eastAsia="Times New Roman" w:hAnsi="Times New Roman" w:cs="Times New Roman"/>
          <w:color w:val="auto"/>
          <w:shd w:val="clear" w:color="auto" w:fill="FFFFFF"/>
        </w:rPr>
        <w:t xml:space="preserve">С этой проблемой сталкиваются как предприниматели, так и сами госорганы-лицензиары. До сих пор </w:t>
      </w:r>
      <w:r w:rsidRPr="005C7845">
        <w:rPr>
          <w:rFonts w:ascii="Times New Roman" w:hAnsi="Times New Roman" w:cs="Times New Roman"/>
          <w:color w:val="auto"/>
        </w:rPr>
        <w:t>Правительством Кыргызской Республики</w:t>
      </w:r>
      <w:r w:rsidRPr="005C7845">
        <w:rPr>
          <w:rFonts w:ascii="Times New Roman" w:eastAsia="Times New Roman" w:hAnsi="Times New Roman" w:cs="Times New Roman"/>
          <w:color w:val="auto"/>
          <w:shd w:val="clear" w:color="auto" w:fill="FFFFFF"/>
        </w:rPr>
        <w:t xml:space="preserve"> не утвержден По</w:t>
      </w:r>
      <w:r w:rsidRPr="005C7845">
        <w:rPr>
          <w:rFonts w:ascii="Times New Roman" w:hAnsi="Times New Roman" w:cs="Times New Roman"/>
          <w:color w:val="auto"/>
        </w:rPr>
        <w:t xml:space="preserve">рядок проведения лицензионного контроля, не установлены чёткие и понятные требования к ведению лицензируемого вида деятельности. </w:t>
      </w:r>
    </w:p>
    <w:p w:rsidR="001343FF" w:rsidRPr="005C7845" w:rsidRDefault="001343FF" w:rsidP="005C7845">
      <w:pPr>
        <w:pStyle w:val="Default"/>
        <w:ind w:firstLine="851"/>
        <w:jc w:val="both"/>
        <w:rPr>
          <w:rFonts w:ascii="Times New Roman" w:hAnsi="Times New Roman" w:cs="Times New Roman"/>
          <w:color w:val="auto"/>
        </w:rPr>
      </w:pPr>
      <w:r w:rsidRPr="005C7845">
        <w:rPr>
          <w:rFonts w:ascii="Times New Roman" w:hAnsi="Times New Roman" w:cs="Times New Roman"/>
          <w:color w:val="auto"/>
        </w:rPr>
        <w:t>Также у проверяющих органов возникают проблемы с определением предмета проверки, сроками её проведения, а также основаниями для проведения лицензионной проверки, что создают определенные трудности, т.к. в действующем Законе Кыргызской Республики "О лицензионно-разрешительной системе в Кыргызской Республике"</w:t>
      </w:r>
      <w:r w:rsidR="00CB1C5A" w:rsidRPr="005C7845">
        <w:rPr>
          <w:rFonts w:ascii="Times New Roman" w:hAnsi="Times New Roman" w:cs="Times New Roman"/>
          <w:color w:val="auto"/>
        </w:rPr>
        <w:t xml:space="preserve"> </w:t>
      </w:r>
      <w:r w:rsidRPr="005C7845">
        <w:rPr>
          <w:rFonts w:ascii="Times New Roman" w:hAnsi="Times New Roman" w:cs="Times New Roman"/>
          <w:color w:val="auto"/>
        </w:rPr>
        <w:t>данные нормы практически отсутствуют.</w:t>
      </w:r>
      <w:r w:rsidR="00CB1C5A" w:rsidRPr="005C7845">
        <w:rPr>
          <w:rFonts w:ascii="Times New Roman" w:hAnsi="Times New Roman" w:cs="Times New Roman"/>
          <w:color w:val="auto"/>
        </w:rPr>
        <w:t xml:space="preserve"> </w:t>
      </w:r>
      <w:r w:rsidRPr="005C7845">
        <w:rPr>
          <w:rFonts w:ascii="Times New Roman" w:hAnsi="Times New Roman" w:cs="Times New Roman"/>
          <w:color w:val="auto"/>
        </w:rPr>
        <w:t xml:space="preserve">Неопределённость природы лицензионных требований нивелирует проведение лицензионного контроля в отдельных видах деятельности. </w:t>
      </w:r>
    </w:p>
    <w:p w:rsidR="001343FF" w:rsidRPr="005C7845" w:rsidRDefault="001343FF" w:rsidP="005C7845">
      <w:pPr>
        <w:pStyle w:val="Default"/>
        <w:ind w:firstLine="851"/>
        <w:jc w:val="both"/>
        <w:rPr>
          <w:rFonts w:ascii="Times New Roman" w:hAnsi="Times New Roman" w:cs="Times New Roman"/>
          <w:color w:val="auto"/>
        </w:rPr>
      </w:pPr>
      <w:r w:rsidRPr="005C7845">
        <w:rPr>
          <w:rFonts w:ascii="Times New Roman" w:hAnsi="Times New Roman" w:cs="Times New Roman"/>
          <w:color w:val="auto"/>
        </w:rPr>
        <w:t>Согласно статье 31 Закона Кыргызской Республики «О лицензионно-разрешительной системе в Кыргызской Республике» лицензия и</w:t>
      </w:r>
      <w:r w:rsidR="00CB1C5A" w:rsidRPr="005C7845">
        <w:rPr>
          <w:rFonts w:ascii="Times New Roman" w:hAnsi="Times New Roman" w:cs="Times New Roman"/>
          <w:color w:val="auto"/>
        </w:rPr>
        <w:t xml:space="preserve"> </w:t>
      </w:r>
      <w:r w:rsidRPr="005C7845">
        <w:rPr>
          <w:rFonts w:ascii="Times New Roman" w:hAnsi="Times New Roman" w:cs="Times New Roman"/>
          <w:color w:val="auto"/>
        </w:rPr>
        <w:t>(или) разрешение прекращают действие в случаях:</w:t>
      </w:r>
    </w:p>
    <w:p w:rsidR="001343FF" w:rsidRPr="005C7845" w:rsidRDefault="001343FF" w:rsidP="005C7845">
      <w:pPr>
        <w:pStyle w:val="Default"/>
        <w:ind w:firstLine="851"/>
        <w:jc w:val="both"/>
        <w:rPr>
          <w:rFonts w:ascii="Times New Roman" w:hAnsi="Times New Roman" w:cs="Times New Roman"/>
          <w:color w:val="auto"/>
        </w:rPr>
      </w:pPr>
      <w:r w:rsidRPr="005C7845">
        <w:rPr>
          <w:rFonts w:ascii="Times New Roman" w:hAnsi="Times New Roman" w:cs="Times New Roman"/>
          <w:color w:val="auto"/>
        </w:rPr>
        <w:t>1) прекращения физическим лицом деятельности в качестве индивидуального предпринимателя;</w:t>
      </w:r>
    </w:p>
    <w:p w:rsidR="001343FF" w:rsidRPr="005C7845" w:rsidRDefault="001343FF" w:rsidP="005C7845">
      <w:pPr>
        <w:pStyle w:val="Default"/>
        <w:ind w:firstLine="851"/>
        <w:jc w:val="both"/>
        <w:rPr>
          <w:rFonts w:ascii="Times New Roman" w:hAnsi="Times New Roman" w:cs="Times New Roman"/>
          <w:color w:val="auto"/>
        </w:rPr>
      </w:pPr>
      <w:r w:rsidRPr="005C7845">
        <w:rPr>
          <w:rFonts w:ascii="Times New Roman" w:hAnsi="Times New Roman" w:cs="Times New Roman"/>
          <w:color w:val="auto"/>
        </w:rPr>
        <w:t>2) ликвидации юридического лица;</w:t>
      </w:r>
    </w:p>
    <w:p w:rsidR="001343FF" w:rsidRPr="005C7845" w:rsidRDefault="001343FF" w:rsidP="005C7845">
      <w:pPr>
        <w:pStyle w:val="Default"/>
        <w:ind w:firstLine="851"/>
        <w:jc w:val="both"/>
        <w:rPr>
          <w:rFonts w:ascii="Times New Roman" w:hAnsi="Times New Roman" w:cs="Times New Roman"/>
          <w:color w:val="auto"/>
        </w:rPr>
      </w:pPr>
      <w:r w:rsidRPr="005C7845">
        <w:rPr>
          <w:rFonts w:ascii="Times New Roman" w:hAnsi="Times New Roman" w:cs="Times New Roman"/>
          <w:color w:val="auto"/>
        </w:rPr>
        <w:t>3) истечения срока действия лицензии и (или) разрешения;</w:t>
      </w:r>
    </w:p>
    <w:p w:rsidR="001343FF" w:rsidRPr="005C7845" w:rsidRDefault="001343FF" w:rsidP="005C7845">
      <w:pPr>
        <w:pStyle w:val="Default"/>
        <w:ind w:firstLine="851"/>
        <w:jc w:val="both"/>
        <w:rPr>
          <w:rFonts w:ascii="Times New Roman" w:hAnsi="Times New Roman" w:cs="Times New Roman"/>
          <w:color w:val="auto"/>
        </w:rPr>
      </w:pPr>
      <w:r w:rsidRPr="005C7845">
        <w:rPr>
          <w:rFonts w:ascii="Times New Roman" w:hAnsi="Times New Roman" w:cs="Times New Roman"/>
          <w:color w:val="auto"/>
        </w:rPr>
        <w:lastRenderedPageBreak/>
        <w:t>4) совершения в полном объеме действий, операций, на осуществление которых выданы лицензия и (или) разрешение;</w:t>
      </w:r>
    </w:p>
    <w:p w:rsidR="001343FF" w:rsidRPr="005C7845" w:rsidRDefault="001343FF" w:rsidP="005C7845">
      <w:pPr>
        <w:pStyle w:val="Default"/>
        <w:ind w:firstLine="851"/>
        <w:jc w:val="both"/>
        <w:rPr>
          <w:rFonts w:ascii="Times New Roman" w:hAnsi="Times New Roman" w:cs="Times New Roman"/>
          <w:color w:val="auto"/>
        </w:rPr>
      </w:pPr>
      <w:r w:rsidRPr="005C7845">
        <w:rPr>
          <w:rFonts w:ascii="Times New Roman" w:hAnsi="Times New Roman" w:cs="Times New Roman"/>
          <w:color w:val="auto"/>
        </w:rPr>
        <w:t>5) подачи заявления лицензиатом (правопреемником лицензиата) в случае добровольного прекращения им осуществления лицензируемого вида деятельности;</w:t>
      </w:r>
    </w:p>
    <w:p w:rsidR="001343FF" w:rsidRPr="005C7845" w:rsidRDefault="001343FF" w:rsidP="005C7845">
      <w:pPr>
        <w:pStyle w:val="Default"/>
        <w:ind w:firstLine="851"/>
        <w:jc w:val="both"/>
        <w:rPr>
          <w:rFonts w:ascii="Times New Roman" w:hAnsi="Times New Roman" w:cs="Times New Roman"/>
          <w:color w:val="auto"/>
        </w:rPr>
      </w:pPr>
      <w:r w:rsidRPr="005C7845">
        <w:rPr>
          <w:rFonts w:ascii="Times New Roman" w:hAnsi="Times New Roman" w:cs="Times New Roman"/>
          <w:color w:val="auto"/>
        </w:rPr>
        <w:t>6) исключения отдельного вида деятельности из перечня лицензируемых видов деятельности;</w:t>
      </w:r>
    </w:p>
    <w:p w:rsidR="001343FF" w:rsidRPr="005C7845" w:rsidRDefault="001343FF" w:rsidP="005C7845">
      <w:pPr>
        <w:pStyle w:val="Default"/>
        <w:ind w:firstLine="851"/>
        <w:jc w:val="both"/>
        <w:rPr>
          <w:rFonts w:ascii="Times New Roman" w:hAnsi="Times New Roman" w:cs="Times New Roman"/>
          <w:color w:val="auto"/>
        </w:rPr>
      </w:pPr>
      <w:r w:rsidRPr="005C7845">
        <w:rPr>
          <w:rFonts w:ascii="Times New Roman" w:hAnsi="Times New Roman" w:cs="Times New Roman"/>
          <w:color w:val="auto"/>
        </w:rPr>
        <w:t>7) вступления в законную силу решения суда об аннулировании лицензии и (или) разрешения;</w:t>
      </w:r>
    </w:p>
    <w:p w:rsidR="001343FF" w:rsidRPr="005C7845" w:rsidRDefault="001343FF" w:rsidP="005C7845">
      <w:pPr>
        <w:pStyle w:val="Default"/>
        <w:ind w:firstLine="851"/>
        <w:jc w:val="both"/>
        <w:rPr>
          <w:rFonts w:ascii="Times New Roman" w:hAnsi="Times New Roman" w:cs="Times New Roman"/>
          <w:color w:val="auto"/>
        </w:rPr>
      </w:pPr>
      <w:r w:rsidRPr="005C7845">
        <w:rPr>
          <w:rFonts w:ascii="Times New Roman" w:hAnsi="Times New Roman" w:cs="Times New Roman"/>
          <w:color w:val="auto"/>
        </w:rPr>
        <w:t>8) смерти физического лица.</w:t>
      </w:r>
    </w:p>
    <w:p w:rsidR="00D36E84" w:rsidRPr="005C7845" w:rsidRDefault="00D36E84" w:rsidP="005C7845">
      <w:pPr>
        <w:pStyle w:val="Default"/>
        <w:ind w:firstLine="851"/>
        <w:jc w:val="both"/>
        <w:rPr>
          <w:rFonts w:ascii="Times New Roman" w:hAnsi="Times New Roman" w:cs="Times New Roman"/>
          <w:color w:val="auto"/>
        </w:rPr>
      </w:pPr>
    </w:p>
    <w:p w:rsidR="00CC085C" w:rsidRPr="005C7845" w:rsidRDefault="00F76562" w:rsidP="005C7845">
      <w:pPr>
        <w:pStyle w:val="Default"/>
        <w:ind w:firstLine="851"/>
        <w:jc w:val="both"/>
        <w:rPr>
          <w:rFonts w:ascii="Times New Roman" w:hAnsi="Times New Roman" w:cs="Times New Roman"/>
          <w:color w:val="auto"/>
        </w:rPr>
      </w:pPr>
      <w:r w:rsidRPr="005C7845">
        <w:rPr>
          <w:rFonts w:ascii="Times New Roman" w:hAnsi="Times New Roman" w:cs="Times New Roman"/>
          <w:color w:val="auto"/>
        </w:rPr>
        <w:t xml:space="preserve">Вышеуказанные </w:t>
      </w:r>
      <w:r w:rsidR="00CC085C" w:rsidRPr="005C7845">
        <w:rPr>
          <w:rFonts w:ascii="Times New Roman" w:hAnsi="Times New Roman" w:cs="Times New Roman"/>
          <w:color w:val="auto"/>
        </w:rPr>
        <w:t>требования</w:t>
      </w:r>
      <w:r w:rsidRPr="005C7845">
        <w:rPr>
          <w:rFonts w:ascii="Times New Roman" w:hAnsi="Times New Roman" w:cs="Times New Roman"/>
          <w:color w:val="auto"/>
        </w:rPr>
        <w:t xml:space="preserve"> прекращения</w:t>
      </w:r>
      <w:r w:rsidR="00CB1C5A" w:rsidRPr="005C7845">
        <w:rPr>
          <w:rFonts w:ascii="Times New Roman" w:hAnsi="Times New Roman" w:cs="Times New Roman"/>
          <w:color w:val="auto"/>
        </w:rPr>
        <w:t xml:space="preserve"> </w:t>
      </w:r>
      <w:r w:rsidR="009408C9" w:rsidRPr="005C7845">
        <w:rPr>
          <w:rFonts w:ascii="Times New Roman" w:hAnsi="Times New Roman" w:cs="Times New Roman"/>
          <w:color w:val="auto"/>
        </w:rPr>
        <w:t xml:space="preserve">действия </w:t>
      </w:r>
      <w:r w:rsidR="00FF3797" w:rsidRPr="005C7845">
        <w:rPr>
          <w:rFonts w:ascii="Times New Roman" w:hAnsi="Times New Roman" w:cs="Times New Roman"/>
          <w:color w:val="auto"/>
        </w:rPr>
        <w:t>лицензий и (или) разрешений не учитывают случаи установления незаконности решения лицензирующего органа о выд</w:t>
      </w:r>
      <w:r w:rsidRPr="005C7845">
        <w:rPr>
          <w:rFonts w:ascii="Times New Roman" w:hAnsi="Times New Roman" w:cs="Times New Roman"/>
          <w:color w:val="auto"/>
        </w:rPr>
        <w:t>аче разрешительных документов</w:t>
      </w:r>
      <w:r w:rsidR="00FF3797" w:rsidRPr="005C7845">
        <w:rPr>
          <w:rFonts w:ascii="Times New Roman" w:hAnsi="Times New Roman" w:cs="Times New Roman"/>
          <w:color w:val="auto"/>
        </w:rPr>
        <w:t>.</w:t>
      </w:r>
      <w:r w:rsidR="00CB1C5A" w:rsidRPr="005C7845">
        <w:rPr>
          <w:rFonts w:ascii="Times New Roman" w:hAnsi="Times New Roman" w:cs="Times New Roman"/>
          <w:color w:val="auto"/>
        </w:rPr>
        <w:t xml:space="preserve"> </w:t>
      </w:r>
      <w:r w:rsidR="00CC085C" w:rsidRPr="005C7845">
        <w:rPr>
          <w:rFonts w:ascii="Times New Roman" w:hAnsi="Times New Roman" w:cs="Times New Roman"/>
          <w:color w:val="auto"/>
        </w:rPr>
        <w:t>Также непонятно чьим решением прекращается действие лицензий и (или) разрешений.</w:t>
      </w:r>
      <w:r w:rsidR="00CB1C5A" w:rsidRPr="005C7845">
        <w:rPr>
          <w:rFonts w:ascii="Times New Roman" w:hAnsi="Times New Roman" w:cs="Times New Roman"/>
          <w:color w:val="auto"/>
        </w:rPr>
        <w:t xml:space="preserve"> </w:t>
      </w:r>
      <w:r w:rsidR="00CC085C" w:rsidRPr="005C7845">
        <w:rPr>
          <w:rFonts w:ascii="Times New Roman" w:hAnsi="Times New Roman" w:cs="Times New Roman"/>
          <w:color w:val="auto"/>
        </w:rPr>
        <w:t>Кроме того, отсутствует требование об обязательном опубликовании решения о прекращении лицензии в средствах массовой информации.</w:t>
      </w:r>
    </w:p>
    <w:p w:rsidR="003761FB" w:rsidRPr="005C7845" w:rsidRDefault="003761FB" w:rsidP="005C7845">
      <w:pPr>
        <w:pStyle w:val="Default"/>
        <w:ind w:firstLine="851"/>
        <w:jc w:val="both"/>
        <w:rPr>
          <w:rFonts w:ascii="Times New Roman" w:hAnsi="Times New Roman" w:cs="Times New Roman"/>
          <w:color w:val="auto"/>
        </w:rPr>
      </w:pPr>
    </w:p>
    <w:p w:rsidR="003761FB" w:rsidRPr="005C7845" w:rsidRDefault="003761FB" w:rsidP="005C7845">
      <w:pPr>
        <w:pStyle w:val="Default"/>
        <w:ind w:firstLine="851"/>
        <w:jc w:val="both"/>
        <w:rPr>
          <w:rFonts w:ascii="Times New Roman" w:hAnsi="Times New Roman" w:cs="Times New Roman"/>
          <w:strike/>
          <w:color w:val="auto"/>
        </w:rPr>
      </w:pPr>
      <w:r w:rsidRPr="005C7845">
        <w:rPr>
          <w:rFonts w:ascii="Times New Roman" w:hAnsi="Times New Roman" w:cs="Times New Roman"/>
          <w:color w:val="auto"/>
        </w:rPr>
        <w:t xml:space="preserve">Согласно статье 32 Закона Кыргызской Республики «О лицензионно-разрешительной системе в Кыргызской Республике» в случае </w:t>
      </w:r>
      <w:proofErr w:type="spellStart"/>
      <w:r w:rsidRPr="005C7845">
        <w:rPr>
          <w:rFonts w:ascii="Times New Roman" w:hAnsi="Times New Roman" w:cs="Times New Roman"/>
          <w:color w:val="auto"/>
        </w:rPr>
        <w:t>неустранения</w:t>
      </w:r>
      <w:proofErr w:type="spellEnd"/>
      <w:r w:rsidRPr="005C7845">
        <w:rPr>
          <w:rFonts w:ascii="Times New Roman" w:hAnsi="Times New Roman" w:cs="Times New Roman"/>
          <w:color w:val="auto"/>
        </w:rPr>
        <w:t xml:space="preserve"> причин, по которым лицензиар приостановил действие лицензии, лицензия и (или) разрешение аннулируются решением суда на основании рассмотрения заявления лицензиара.</w:t>
      </w:r>
    </w:p>
    <w:p w:rsidR="009408C9" w:rsidRPr="005C7845" w:rsidRDefault="003761FB" w:rsidP="005C7845">
      <w:pPr>
        <w:pStyle w:val="Default"/>
        <w:ind w:firstLine="851"/>
        <w:jc w:val="both"/>
        <w:rPr>
          <w:rFonts w:ascii="Times New Roman" w:hAnsi="Times New Roman" w:cs="Times New Roman"/>
          <w:color w:val="auto"/>
        </w:rPr>
      </w:pPr>
      <w:r w:rsidRPr="005C7845">
        <w:rPr>
          <w:rFonts w:ascii="Times New Roman" w:hAnsi="Times New Roman" w:cs="Times New Roman"/>
          <w:color w:val="auto"/>
        </w:rPr>
        <w:t>В данном Законе вообще не конкретизированы основания для аннулирования</w:t>
      </w:r>
      <w:r w:rsidR="009B10CB" w:rsidRPr="005C7845">
        <w:rPr>
          <w:rFonts w:ascii="Times New Roman" w:hAnsi="Times New Roman" w:cs="Times New Roman"/>
          <w:color w:val="auto"/>
        </w:rPr>
        <w:t xml:space="preserve"> лицензий и (или) разрешений</w:t>
      </w:r>
      <w:r w:rsidR="00515140" w:rsidRPr="005C7845">
        <w:rPr>
          <w:rFonts w:ascii="Times New Roman" w:hAnsi="Times New Roman" w:cs="Times New Roman"/>
          <w:color w:val="auto"/>
        </w:rPr>
        <w:t>.</w:t>
      </w:r>
    </w:p>
    <w:p w:rsidR="00515140" w:rsidRPr="005C7845" w:rsidRDefault="00515140" w:rsidP="005C7845">
      <w:pPr>
        <w:pStyle w:val="Default"/>
        <w:ind w:firstLine="851"/>
        <w:jc w:val="both"/>
        <w:rPr>
          <w:rFonts w:ascii="Times New Roman" w:hAnsi="Times New Roman" w:cs="Times New Roman"/>
          <w:color w:val="auto"/>
        </w:rPr>
      </w:pPr>
    </w:p>
    <w:p w:rsidR="001343FF" w:rsidRPr="005C7845" w:rsidRDefault="001343FF" w:rsidP="005C7845">
      <w:pPr>
        <w:pStyle w:val="Default"/>
        <w:pBdr>
          <w:bottom w:val="single" w:sz="6" w:space="1" w:color="auto"/>
        </w:pBdr>
        <w:ind w:firstLine="851"/>
        <w:jc w:val="both"/>
        <w:rPr>
          <w:rFonts w:ascii="Times New Roman" w:hAnsi="Times New Roman" w:cs="Times New Roman"/>
          <w:color w:val="auto"/>
        </w:rPr>
      </w:pPr>
    </w:p>
    <w:p w:rsidR="001343FF" w:rsidRPr="005C7845" w:rsidRDefault="001343FF" w:rsidP="005C7845">
      <w:pPr>
        <w:pStyle w:val="a7"/>
        <w:spacing w:after="0"/>
        <w:ind w:right="-1" w:firstLine="567"/>
        <w:jc w:val="both"/>
      </w:pPr>
    </w:p>
    <w:p w:rsidR="001343FF" w:rsidRPr="005C7845" w:rsidRDefault="001343FF" w:rsidP="005C7845">
      <w:pPr>
        <w:pStyle w:val="11"/>
        <w:numPr>
          <w:ilvl w:val="0"/>
          <w:numId w:val="1"/>
        </w:numPr>
        <w:tabs>
          <w:tab w:val="left" w:pos="851"/>
        </w:tabs>
        <w:spacing w:after="0" w:line="240" w:lineRule="auto"/>
        <w:ind w:left="0" w:firstLine="567"/>
        <w:jc w:val="both"/>
        <w:rPr>
          <w:rFonts w:ascii="Times New Roman" w:hAnsi="Times New Roman"/>
          <w:i/>
          <w:sz w:val="24"/>
          <w:szCs w:val="24"/>
        </w:rPr>
      </w:pPr>
      <w:r w:rsidRPr="005C7845">
        <w:rPr>
          <w:rFonts w:ascii="Times New Roman" w:hAnsi="Times New Roman"/>
          <w:b/>
          <w:sz w:val="24"/>
          <w:szCs w:val="24"/>
        </w:rPr>
        <w:t>Формулировка проблемы №4</w:t>
      </w:r>
      <w:r w:rsidR="00CB1C5A" w:rsidRPr="005C7845">
        <w:rPr>
          <w:rFonts w:ascii="Times New Roman" w:hAnsi="Times New Roman"/>
          <w:b/>
          <w:sz w:val="24"/>
          <w:szCs w:val="24"/>
        </w:rPr>
        <w:t xml:space="preserve"> </w:t>
      </w:r>
      <w:r w:rsidRPr="005C7845">
        <w:rPr>
          <w:rFonts w:ascii="Times New Roman" w:hAnsi="Times New Roman"/>
          <w:i/>
          <w:sz w:val="24"/>
          <w:szCs w:val="24"/>
        </w:rPr>
        <w:t>«Отсутствие Единого автоматизированного (электронного) реестра лицензий и разрешений».</w:t>
      </w:r>
    </w:p>
    <w:p w:rsidR="001343FF" w:rsidRPr="005C7845" w:rsidRDefault="001343FF" w:rsidP="005C7845">
      <w:pPr>
        <w:pStyle w:val="11"/>
        <w:tabs>
          <w:tab w:val="left" w:pos="851"/>
        </w:tabs>
        <w:spacing w:after="0" w:line="240" w:lineRule="auto"/>
        <w:ind w:left="567"/>
        <w:jc w:val="both"/>
        <w:rPr>
          <w:rFonts w:ascii="Times New Roman" w:hAnsi="Times New Roman"/>
          <w:b/>
          <w:sz w:val="24"/>
          <w:szCs w:val="24"/>
        </w:rPr>
      </w:pPr>
    </w:p>
    <w:p w:rsidR="00DC51C7" w:rsidRPr="005C7845" w:rsidRDefault="0078638D" w:rsidP="005C7845">
      <w:pPr>
        <w:spacing w:after="0" w:line="240" w:lineRule="auto"/>
        <w:ind w:firstLine="851"/>
        <w:jc w:val="both"/>
        <w:rPr>
          <w:rFonts w:ascii="Times New Roman" w:hAnsi="Times New Roman"/>
          <w:sz w:val="24"/>
          <w:szCs w:val="24"/>
          <w:shd w:val="clear" w:color="auto" w:fill="FFFFFF"/>
        </w:rPr>
      </w:pPr>
      <w:r w:rsidRPr="005C7845">
        <w:rPr>
          <w:rFonts w:ascii="Times New Roman" w:hAnsi="Times New Roman"/>
          <w:sz w:val="24"/>
          <w:szCs w:val="24"/>
          <w:shd w:val="clear" w:color="auto" w:fill="FFFFFF"/>
        </w:rPr>
        <w:t xml:space="preserve">Согласно </w:t>
      </w:r>
      <w:r w:rsidR="00C55C76" w:rsidRPr="005C7845">
        <w:rPr>
          <w:rFonts w:ascii="Times New Roman" w:hAnsi="Times New Roman"/>
          <w:sz w:val="24"/>
          <w:szCs w:val="24"/>
          <w:shd w:val="clear" w:color="auto" w:fill="FFFFFF"/>
        </w:rPr>
        <w:t xml:space="preserve">статье 12 Закона Кыргызской Республики «О лицензионно-разрешительной системе в Кыргызской Республике» </w:t>
      </w:r>
      <w:r w:rsidR="00DC51C7" w:rsidRPr="005C7845">
        <w:rPr>
          <w:rFonts w:ascii="Times New Roman" w:hAnsi="Times New Roman"/>
          <w:sz w:val="24"/>
          <w:szCs w:val="24"/>
          <w:shd w:val="clear" w:color="auto" w:fill="FFFFFF"/>
        </w:rPr>
        <w:t>лицензии и разрешения включаются в реестры лицензий и разрешений, которые являются единственным официальным источником, подтверждающим наличие выданных лицензий и разрешений и их правовой статус.</w:t>
      </w:r>
      <w:r w:rsidR="00F400DE" w:rsidRPr="005C7845">
        <w:rPr>
          <w:rFonts w:ascii="Times New Roman" w:hAnsi="Times New Roman"/>
          <w:sz w:val="24"/>
          <w:szCs w:val="24"/>
          <w:shd w:val="clear" w:color="auto" w:fill="FFFFFF"/>
        </w:rPr>
        <w:t xml:space="preserve"> Данные реестры </w:t>
      </w:r>
      <w:r w:rsidR="006F5FB0" w:rsidRPr="005C7845">
        <w:rPr>
          <w:rFonts w:ascii="Times New Roman" w:hAnsi="Times New Roman"/>
          <w:sz w:val="24"/>
          <w:szCs w:val="24"/>
          <w:shd w:val="clear" w:color="auto" w:fill="FFFFFF"/>
        </w:rPr>
        <w:t xml:space="preserve">ведутся лицензиарами и </w:t>
      </w:r>
      <w:r w:rsidR="00F400DE" w:rsidRPr="005C7845">
        <w:rPr>
          <w:rFonts w:ascii="Times New Roman" w:hAnsi="Times New Roman"/>
          <w:sz w:val="24"/>
          <w:szCs w:val="24"/>
          <w:shd w:val="clear" w:color="auto" w:fill="FFFFFF"/>
        </w:rPr>
        <w:t>подлеж</w:t>
      </w:r>
      <w:r w:rsidR="006F5FB0" w:rsidRPr="005C7845">
        <w:rPr>
          <w:rFonts w:ascii="Times New Roman" w:hAnsi="Times New Roman"/>
          <w:sz w:val="24"/>
          <w:szCs w:val="24"/>
          <w:shd w:val="clear" w:color="auto" w:fill="FFFFFF"/>
        </w:rPr>
        <w:t>а</w:t>
      </w:r>
      <w:r w:rsidR="00F400DE" w:rsidRPr="005C7845">
        <w:rPr>
          <w:rFonts w:ascii="Times New Roman" w:hAnsi="Times New Roman"/>
          <w:sz w:val="24"/>
          <w:szCs w:val="24"/>
          <w:shd w:val="clear" w:color="auto" w:fill="FFFFFF"/>
        </w:rPr>
        <w:t>т обязательному размещению на официальных сайтах лицензиаров</w:t>
      </w:r>
      <w:r w:rsidR="00D730A7" w:rsidRPr="005C7845">
        <w:rPr>
          <w:rFonts w:ascii="Times New Roman" w:hAnsi="Times New Roman"/>
          <w:sz w:val="24"/>
          <w:szCs w:val="24"/>
          <w:shd w:val="clear" w:color="auto" w:fill="FFFFFF"/>
        </w:rPr>
        <w:t>,</w:t>
      </w:r>
      <w:r w:rsidR="00F400DE" w:rsidRPr="005C7845">
        <w:rPr>
          <w:rFonts w:ascii="Times New Roman" w:hAnsi="Times New Roman"/>
          <w:sz w:val="24"/>
          <w:szCs w:val="24"/>
          <w:shd w:val="clear" w:color="auto" w:fill="FFFFFF"/>
        </w:rPr>
        <w:t xml:space="preserve"> и является открытым</w:t>
      </w:r>
      <w:r w:rsidR="00B119B6" w:rsidRPr="005C7845">
        <w:rPr>
          <w:rFonts w:ascii="Times New Roman" w:hAnsi="Times New Roman"/>
          <w:sz w:val="24"/>
          <w:szCs w:val="24"/>
          <w:shd w:val="clear" w:color="auto" w:fill="FFFFFF"/>
        </w:rPr>
        <w:t>и</w:t>
      </w:r>
      <w:r w:rsidR="00F400DE" w:rsidRPr="005C7845">
        <w:rPr>
          <w:rFonts w:ascii="Times New Roman" w:hAnsi="Times New Roman"/>
          <w:sz w:val="24"/>
          <w:szCs w:val="24"/>
          <w:shd w:val="clear" w:color="auto" w:fill="FFFFFF"/>
        </w:rPr>
        <w:t xml:space="preserve"> и доступным</w:t>
      </w:r>
      <w:r w:rsidR="00B119B6" w:rsidRPr="005C7845">
        <w:rPr>
          <w:rFonts w:ascii="Times New Roman" w:hAnsi="Times New Roman"/>
          <w:sz w:val="24"/>
          <w:szCs w:val="24"/>
          <w:shd w:val="clear" w:color="auto" w:fill="FFFFFF"/>
        </w:rPr>
        <w:t>и</w:t>
      </w:r>
      <w:r w:rsidR="00F400DE" w:rsidRPr="005C7845">
        <w:rPr>
          <w:rFonts w:ascii="Times New Roman" w:hAnsi="Times New Roman"/>
          <w:sz w:val="24"/>
          <w:szCs w:val="24"/>
          <w:shd w:val="clear" w:color="auto" w:fill="FFFFFF"/>
        </w:rPr>
        <w:t xml:space="preserve"> для ознакомления заинтересованных лиц со сведениями</w:t>
      </w:r>
      <w:r w:rsidR="006F5FB0" w:rsidRPr="005C7845">
        <w:rPr>
          <w:rFonts w:ascii="Times New Roman" w:hAnsi="Times New Roman"/>
          <w:sz w:val="24"/>
          <w:szCs w:val="24"/>
          <w:shd w:val="clear" w:color="auto" w:fill="FFFFFF"/>
        </w:rPr>
        <w:t>.</w:t>
      </w:r>
    </w:p>
    <w:p w:rsidR="009A6780" w:rsidRPr="005C7845" w:rsidRDefault="00330751" w:rsidP="005C7845">
      <w:pPr>
        <w:pStyle w:val="Default"/>
        <w:ind w:firstLine="851"/>
        <w:jc w:val="both"/>
        <w:rPr>
          <w:rFonts w:ascii="Times New Roman" w:hAnsi="Times New Roman" w:cs="Times New Roman"/>
          <w:color w:val="auto"/>
        </w:rPr>
      </w:pPr>
      <w:r w:rsidRPr="005C7845">
        <w:rPr>
          <w:rFonts w:ascii="Times New Roman" w:hAnsi="Times New Roman" w:cs="Times New Roman"/>
          <w:color w:val="auto"/>
        </w:rPr>
        <w:t>Однако</w:t>
      </w:r>
      <w:proofErr w:type="gramStart"/>
      <w:r w:rsidR="003F32E1" w:rsidRPr="005C7845">
        <w:rPr>
          <w:rFonts w:ascii="Times New Roman" w:hAnsi="Times New Roman" w:cs="Times New Roman"/>
          <w:color w:val="auto"/>
        </w:rPr>
        <w:t>,</w:t>
      </w:r>
      <w:proofErr w:type="gramEnd"/>
      <w:r w:rsidRPr="005C7845">
        <w:rPr>
          <w:rFonts w:ascii="Times New Roman" w:hAnsi="Times New Roman" w:cs="Times New Roman"/>
          <w:color w:val="auto"/>
        </w:rPr>
        <w:t xml:space="preserve"> в результате проведенных встреч и отдельных фокус-групп с предпринимателями </w:t>
      </w:r>
      <w:r w:rsidR="003F32E1" w:rsidRPr="005C7845">
        <w:rPr>
          <w:rFonts w:ascii="Times New Roman" w:hAnsi="Times New Roman" w:cs="Times New Roman"/>
          <w:color w:val="auto"/>
        </w:rPr>
        <w:t xml:space="preserve">и гражданами </w:t>
      </w:r>
      <w:r w:rsidRPr="005C7845">
        <w:rPr>
          <w:rFonts w:ascii="Times New Roman" w:hAnsi="Times New Roman" w:cs="Times New Roman"/>
          <w:color w:val="auto"/>
        </w:rPr>
        <w:t xml:space="preserve">выяснилось, что не все госорганы-лицензиары формируют и </w:t>
      </w:r>
      <w:r w:rsidR="003F32E1" w:rsidRPr="005C7845">
        <w:rPr>
          <w:rFonts w:ascii="Times New Roman" w:hAnsi="Times New Roman" w:cs="Times New Roman"/>
          <w:color w:val="auto"/>
        </w:rPr>
        <w:t xml:space="preserve">постоянно </w:t>
      </w:r>
      <w:r w:rsidR="009A6780" w:rsidRPr="005C7845">
        <w:rPr>
          <w:rFonts w:ascii="Times New Roman" w:hAnsi="Times New Roman" w:cs="Times New Roman"/>
          <w:color w:val="auto"/>
        </w:rPr>
        <w:t>по</w:t>
      </w:r>
      <w:r w:rsidRPr="005C7845">
        <w:rPr>
          <w:rFonts w:ascii="Times New Roman" w:hAnsi="Times New Roman" w:cs="Times New Roman"/>
          <w:color w:val="auto"/>
        </w:rPr>
        <w:t>полняют электронные реестры лицензий и разрешений на ведомственных официальных сайтах</w:t>
      </w:r>
      <w:r w:rsidR="00BC0D0B" w:rsidRPr="005C7845">
        <w:rPr>
          <w:rFonts w:ascii="Times New Roman" w:hAnsi="Times New Roman" w:cs="Times New Roman"/>
          <w:color w:val="auto"/>
        </w:rPr>
        <w:t>, иногда информация на сайтах может быть устаревшая и не актуальной</w:t>
      </w:r>
      <w:r w:rsidRPr="005C7845">
        <w:rPr>
          <w:rFonts w:ascii="Times New Roman" w:hAnsi="Times New Roman" w:cs="Times New Roman"/>
          <w:color w:val="auto"/>
        </w:rPr>
        <w:t xml:space="preserve">. </w:t>
      </w:r>
      <w:proofErr w:type="spellStart"/>
      <w:r w:rsidR="009A6780" w:rsidRPr="005C7845">
        <w:rPr>
          <w:rFonts w:ascii="Times New Roman" w:hAnsi="Times New Roman" w:cs="Times New Roman"/>
          <w:color w:val="auto"/>
        </w:rPr>
        <w:t>Т.о</w:t>
      </w:r>
      <w:proofErr w:type="spellEnd"/>
      <w:r w:rsidR="009A6780" w:rsidRPr="005C7845">
        <w:rPr>
          <w:rFonts w:ascii="Times New Roman" w:hAnsi="Times New Roman" w:cs="Times New Roman"/>
          <w:color w:val="auto"/>
        </w:rPr>
        <w:t xml:space="preserve">., </w:t>
      </w:r>
      <w:r w:rsidR="00BC0D0B" w:rsidRPr="005C7845">
        <w:rPr>
          <w:rFonts w:ascii="Times New Roman" w:hAnsi="Times New Roman" w:cs="Times New Roman"/>
          <w:color w:val="auto"/>
        </w:rPr>
        <w:t xml:space="preserve">не соблюдается принцип доступности и прозрачности к информации государственного органа по вопросам </w:t>
      </w:r>
      <w:r w:rsidR="009A6780" w:rsidRPr="005C7845">
        <w:rPr>
          <w:rFonts w:ascii="Times New Roman" w:hAnsi="Times New Roman" w:cs="Times New Roman"/>
          <w:color w:val="auto"/>
        </w:rPr>
        <w:t>ли</w:t>
      </w:r>
      <w:r w:rsidR="00BC0D0B" w:rsidRPr="005C7845">
        <w:rPr>
          <w:rFonts w:ascii="Times New Roman" w:hAnsi="Times New Roman" w:cs="Times New Roman"/>
          <w:color w:val="auto"/>
        </w:rPr>
        <w:t>ц</w:t>
      </w:r>
      <w:r w:rsidR="009A6780" w:rsidRPr="005C7845">
        <w:rPr>
          <w:rFonts w:ascii="Times New Roman" w:hAnsi="Times New Roman" w:cs="Times New Roman"/>
          <w:color w:val="auto"/>
        </w:rPr>
        <w:t>ензиро</w:t>
      </w:r>
      <w:r w:rsidR="00BC0D0B" w:rsidRPr="005C7845">
        <w:rPr>
          <w:rFonts w:ascii="Times New Roman" w:hAnsi="Times New Roman" w:cs="Times New Roman"/>
          <w:color w:val="auto"/>
        </w:rPr>
        <w:t>в</w:t>
      </w:r>
      <w:r w:rsidR="009A6780" w:rsidRPr="005C7845">
        <w:rPr>
          <w:rFonts w:ascii="Times New Roman" w:hAnsi="Times New Roman" w:cs="Times New Roman"/>
          <w:color w:val="auto"/>
        </w:rPr>
        <w:t>ания</w:t>
      </w:r>
      <w:r w:rsidR="00BC0D0B" w:rsidRPr="005C7845">
        <w:rPr>
          <w:rFonts w:ascii="Times New Roman" w:hAnsi="Times New Roman" w:cs="Times New Roman"/>
          <w:color w:val="auto"/>
        </w:rPr>
        <w:t xml:space="preserve">/выдачи разрешений, т.к. в </w:t>
      </w:r>
      <w:r w:rsidR="00BC0D0B" w:rsidRPr="005C7845">
        <w:rPr>
          <w:rFonts w:ascii="Times New Roman" w:hAnsi="Times New Roman" w:cs="Times New Roman"/>
          <w:color w:val="auto"/>
          <w:shd w:val="clear" w:color="auto" w:fill="FFFFFF"/>
        </w:rPr>
        <w:t xml:space="preserve">Законе Кыргызской Республики «О лицензионно-разрешительной системе в Кыргызской Республике» </w:t>
      </w:r>
      <w:r w:rsidR="00BC0D0B" w:rsidRPr="005C7845">
        <w:rPr>
          <w:rFonts w:ascii="Times New Roman" w:hAnsi="Times New Roman" w:cs="Times New Roman"/>
          <w:color w:val="auto"/>
        </w:rPr>
        <w:t xml:space="preserve">отсутствует норма ответственности госорганов-лицензиаров за своевременное включение сведений в реестры </w:t>
      </w:r>
      <w:r w:rsidR="00BC0D0B" w:rsidRPr="005C7845">
        <w:rPr>
          <w:rFonts w:ascii="Times New Roman" w:hAnsi="Times New Roman" w:cs="Times New Roman"/>
          <w:color w:val="auto"/>
          <w:shd w:val="clear" w:color="auto" w:fill="FFFFFF"/>
        </w:rPr>
        <w:t>лицензий и разрешений.</w:t>
      </w:r>
    </w:p>
    <w:p w:rsidR="00BC5F58" w:rsidRDefault="003F32E1" w:rsidP="00094BB8">
      <w:pPr>
        <w:pStyle w:val="Default"/>
        <w:ind w:firstLine="851"/>
        <w:jc w:val="both"/>
        <w:rPr>
          <w:rFonts w:ascii="Times New Roman" w:hAnsi="Times New Roman" w:cs="Times New Roman"/>
          <w:color w:val="auto"/>
        </w:rPr>
      </w:pPr>
      <w:r w:rsidRPr="005C7845">
        <w:rPr>
          <w:rFonts w:ascii="Times New Roman" w:hAnsi="Times New Roman" w:cs="Times New Roman"/>
          <w:color w:val="auto"/>
        </w:rPr>
        <w:t xml:space="preserve">Кроме того, </w:t>
      </w:r>
      <w:r w:rsidR="002A0D2E" w:rsidRPr="005C7845">
        <w:rPr>
          <w:rFonts w:ascii="Times New Roman" w:hAnsi="Times New Roman" w:cs="Times New Roman"/>
          <w:color w:val="auto"/>
        </w:rPr>
        <w:t xml:space="preserve">для </w:t>
      </w:r>
      <w:r w:rsidRPr="005C7845">
        <w:rPr>
          <w:rFonts w:ascii="Times New Roman" w:hAnsi="Times New Roman" w:cs="Times New Roman"/>
          <w:color w:val="auto"/>
        </w:rPr>
        <w:t>предпринимател</w:t>
      </w:r>
      <w:r w:rsidR="002A0D2E" w:rsidRPr="005C7845">
        <w:rPr>
          <w:rFonts w:ascii="Times New Roman" w:hAnsi="Times New Roman" w:cs="Times New Roman"/>
          <w:color w:val="auto"/>
        </w:rPr>
        <w:t>ей</w:t>
      </w:r>
      <w:r w:rsidRPr="005C7845">
        <w:rPr>
          <w:rFonts w:ascii="Times New Roman" w:hAnsi="Times New Roman" w:cs="Times New Roman"/>
          <w:color w:val="auto"/>
        </w:rPr>
        <w:t xml:space="preserve"> и граждан очень </w:t>
      </w:r>
      <w:r w:rsidR="00461E87" w:rsidRPr="005C7845">
        <w:rPr>
          <w:rFonts w:ascii="Times New Roman" w:hAnsi="Times New Roman" w:cs="Times New Roman"/>
          <w:color w:val="auto"/>
        </w:rPr>
        <w:t>затрудн</w:t>
      </w:r>
      <w:r w:rsidR="002A0D2E" w:rsidRPr="005C7845">
        <w:rPr>
          <w:rFonts w:ascii="Times New Roman" w:hAnsi="Times New Roman" w:cs="Times New Roman"/>
          <w:color w:val="auto"/>
        </w:rPr>
        <w:t xml:space="preserve">ен </w:t>
      </w:r>
      <w:r w:rsidR="00461E87" w:rsidRPr="005C7845">
        <w:rPr>
          <w:rFonts w:ascii="Times New Roman" w:hAnsi="Times New Roman" w:cs="Times New Roman"/>
          <w:color w:val="auto"/>
        </w:rPr>
        <w:t>поиск</w:t>
      </w:r>
      <w:r w:rsidRPr="005C7845">
        <w:rPr>
          <w:rFonts w:ascii="Times New Roman" w:hAnsi="Times New Roman" w:cs="Times New Roman"/>
          <w:color w:val="auto"/>
        </w:rPr>
        <w:t xml:space="preserve"> информаци</w:t>
      </w:r>
      <w:r w:rsidR="00461E87" w:rsidRPr="005C7845">
        <w:rPr>
          <w:rFonts w:ascii="Times New Roman" w:hAnsi="Times New Roman" w:cs="Times New Roman"/>
          <w:color w:val="auto"/>
        </w:rPr>
        <w:t>и</w:t>
      </w:r>
      <w:r w:rsidR="000E667E" w:rsidRPr="005C7845">
        <w:rPr>
          <w:rFonts w:ascii="Times New Roman" w:hAnsi="Times New Roman" w:cs="Times New Roman"/>
          <w:color w:val="auto"/>
        </w:rPr>
        <w:t xml:space="preserve"> </w:t>
      </w:r>
      <w:r w:rsidR="00461E87" w:rsidRPr="005C7845">
        <w:rPr>
          <w:rFonts w:ascii="Times New Roman" w:hAnsi="Times New Roman" w:cs="Times New Roman"/>
          <w:color w:val="auto"/>
        </w:rPr>
        <w:t xml:space="preserve">по конкретным лицензиям и разрешениям, невозможно найти данные по </w:t>
      </w:r>
      <w:r w:rsidRPr="005C7845">
        <w:rPr>
          <w:rFonts w:ascii="Times New Roman" w:hAnsi="Times New Roman" w:cs="Times New Roman"/>
          <w:color w:val="auto"/>
        </w:rPr>
        <w:t>все</w:t>
      </w:r>
      <w:r w:rsidR="00461E87" w:rsidRPr="005C7845">
        <w:rPr>
          <w:rFonts w:ascii="Times New Roman" w:hAnsi="Times New Roman" w:cs="Times New Roman"/>
          <w:color w:val="auto"/>
        </w:rPr>
        <w:t>м</w:t>
      </w:r>
      <w:r w:rsidR="000E667E" w:rsidRPr="005C7845">
        <w:rPr>
          <w:rFonts w:ascii="Times New Roman" w:hAnsi="Times New Roman" w:cs="Times New Roman"/>
          <w:color w:val="auto"/>
        </w:rPr>
        <w:t xml:space="preserve"> </w:t>
      </w:r>
      <w:r w:rsidR="002A37F7" w:rsidRPr="005C7845">
        <w:rPr>
          <w:rFonts w:ascii="Times New Roman" w:hAnsi="Times New Roman" w:cs="Times New Roman"/>
          <w:color w:val="auto"/>
        </w:rPr>
        <w:t>действующим</w:t>
      </w:r>
      <w:r w:rsidRPr="005C7845">
        <w:rPr>
          <w:rFonts w:ascii="Times New Roman" w:hAnsi="Times New Roman" w:cs="Times New Roman"/>
          <w:color w:val="auto"/>
        </w:rPr>
        <w:t xml:space="preserve"> в республике лицензия</w:t>
      </w:r>
      <w:r w:rsidR="00F645A5" w:rsidRPr="005C7845">
        <w:rPr>
          <w:rFonts w:ascii="Times New Roman" w:hAnsi="Times New Roman" w:cs="Times New Roman"/>
          <w:color w:val="auto"/>
        </w:rPr>
        <w:t>м</w:t>
      </w:r>
      <w:r w:rsidRPr="005C7845">
        <w:rPr>
          <w:rFonts w:ascii="Times New Roman" w:hAnsi="Times New Roman" w:cs="Times New Roman"/>
          <w:color w:val="auto"/>
        </w:rPr>
        <w:t xml:space="preserve"> и разрешения</w:t>
      </w:r>
      <w:r w:rsidR="00F645A5" w:rsidRPr="005C7845">
        <w:rPr>
          <w:rFonts w:ascii="Times New Roman" w:hAnsi="Times New Roman" w:cs="Times New Roman"/>
          <w:color w:val="auto"/>
        </w:rPr>
        <w:t>м</w:t>
      </w:r>
      <w:r w:rsidR="0022571C" w:rsidRPr="005C7845">
        <w:rPr>
          <w:rFonts w:ascii="Times New Roman" w:hAnsi="Times New Roman" w:cs="Times New Roman"/>
          <w:color w:val="auto"/>
        </w:rPr>
        <w:t>, т.к. чаще всего приходится искать необходимую информацию на нескольких сайтах, а иногда такая информ</w:t>
      </w:r>
      <w:r w:rsidR="002A0D2E" w:rsidRPr="005C7845">
        <w:rPr>
          <w:rFonts w:ascii="Times New Roman" w:hAnsi="Times New Roman" w:cs="Times New Roman"/>
          <w:color w:val="auto"/>
        </w:rPr>
        <w:t xml:space="preserve">ация может вообще отсутствовать или </w:t>
      </w:r>
      <w:r w:rsidR="00084CFA" w:rsidRPr="005C7845">
        <w:rPr>
          <w:rFonts w:ascii="Times New Roman" w:hAnsi="Times New Roman" w:cs="Times New Roman"/>
          <w:color w:val="auto"/>
        </w:rPr>
        <w:t xml:space="preserve">быть </w:t>
      </w:r>
      <w:r w:rsidR="002A37F7" w:rsidRPr="005C7845">
        <w:rPr>
          <w:rFonts w:ascii="Times New Roman" w:hAnsi="Times New Roman" w:cs="Times New Roman"/>
          <w:color w:val="auto"/>
        </w:rPr>
        <w:t>весьма устаревшей</w:t>
      </w:r>
      <w:r w:rsidR="002A0D2E" w:rsidRPr="005C7845">
        <w:rPr>
          <w:rFonts w:ascii="Times New Roman" w:hAnsi="Times New Roman" w:cs="Times New Roman"/>
          <w:color w:val="auto"/>
        </w:rPr>
        <w:t>.</w:t>
      </w:r>
    </w:p>
    <w:p w:rsidR="00141553" w:rsidRDefault="00141553" w:rsidP="00094BB8">
      <w:pPr>
        <w:pStyle w:val="Default"/>
        <w:ind w:firstLine="851"/>
        <w:jc w:val="both"/>
        <w:rPr>
          <w:rFonts w:ascii="Times New Roman" w:hAnsi="Times New Roman" w:cs="Times New Roman"/>
          <w:color w:val="auto"/>
        </w:rPr>
      </w:pPr>
    </w:p>
    <w:p w:rsidR="00141553" w:rsidRPr="00094BB8" w:rsidRDefault="00141553" w:rsidP="00094BB8">
      <w:pPr>
        <w:pStyle w:val="Default"/>
        <w:ind w:firstLine="851"/>
        <w:jc w:val="both"/>
        <w:rPr>
          <w:rFonts w:ascii="Times New Roman" w:hAnsi="Times New Roman" w:cs="Times New Roman"/>
          <w:color w:val="auto"/>
        </w:rPr>
      </w:pPr>
    </w:p>
    <w:p w:rsidR="001343FF" w:rsidRPr="005C7845" w:rsidRDefault="001343FF" w:rsidP="005C7845">
      <w:pPr>
        <w:spacing w:after="0" w:line="240" w:lineRule="auto"/>
        <w:rPr>
          <w:rFonts w:ascii="Times New Roman" w:hAnsi="Times New Roman"/>
          <w:b/>
          <w:sz w:val="24"/>
          <w:szCs w:val="24"/>
        </w:rPr>
      </w:pPr>
      <w:r w:rsidRPr="005C7845">
        <w:rPr>
          <w:rFonts w:ascii="Times New Roman" w:hAnsi="Times New Roman"/>
          <w:b/>
          <w:sz w:val="24"/>
          <w:szCs w:val="24"/>
        </w:rPr>
        <w:lastRenderedPageBreak/>
        <w:t>1.2. Масштаб проблем</w:t>
      </w:r>
    </w:p>
    <w:p w:rsidR="001343FF" w:rsidRPr="005C7845" w:rsidRDefault="001343FF" w:rsidP="005C7845">
      <w:pPr>
        <w:widowControl w:val="0"/>
        <w:autoSpaceDE w:val="0"/>
        <w:autoSpaceDN w:val="0"/>
        <w:adjustRightInd w:val="0"/>
        <w:spacing w:after="0" w:line="240" w:lineRule="auto"/>
        <w:ind w:firstLine="567"/>
        <w:rPr>
          <w:rFonts w:ascii="Times New Roman" w:hAnsi="Times New Roman"/>
          <w:b/>
          <w:i/>
          <w:sz w:val="24"/>
          <w:szCs w:val="24"/>
        </w:rPr>
      </w:pPr>
    </w:p>
    <w:p w:rsidR="001343FF" w:rsidRPr="005C7845" w:rsidRDefault="001343FF" w:rsidP="005C7845">
      <w:pPr>
        <w:widowControl w:val="0"/>
        <w:autoSpaceDE w:val="0"/>
        <w:autoSpaceDN w:val="0"/>
        <w:adjustRightInd w:val="0"/>
        <w:spacing w:after="0" w:line="240" w:lineRule="auto"/>
        <w:ind w:firstLine="851"/>
        <w:jc w:val="both"/>
        <w:rPr>
          <w:rStyle w:val="normaltextrun"/>
          <w:rFonts w:ascii="Times New Roman" w:hAnsi="Times New Roman"/>
          <w:sz w:val="24"/>
          <w:szCs w:val="24"/>
          <w:shd w:val="clear" w:color="auto" w:fill="FFFFFF"/>
        </w:rPr>
      </w:pPr>
      <w:r w:rsidRPr="005C7845">
        <w:rPr>
          <w:rStyle w:val="normaltextrun"/>
          <w:rFonts w:ascii="Times New Roman" w:hAnsi="Times New Roman"/>
          <w:sz w:val="24"/>
          <w:szCs w:val="24"/>
          <w:shd w:val="clear" w:color="auto" w:fill="FFFFFF"/>
        </w:rPr>
        <w:t xml:space="preserve">С 2013 по июль 2019 года  в действующий Закон </w:t>
      </w:r>
      <w:r w:rsidRPr="005C7845">
        <w:rPr>
          <w:rFonts w:ascii="Times New Roman" w:hAnsi="Times New Roman"/>
          <w:sz w:val="24"/>
          <w:szCs w:val="24"/>
        </w:rPr>
        <w:t>Кыргызской Республики «О лицензионно-разрешительной системе в Кыргызской Республике»</w:t>
      </w:r>
      <w:r w:rsidR="00BE4AE1">
        <w:rPr>
          <w:rFonts w:ascii="Times New Roman" w:hAnsi="Times New Roman"/>
          <w:sz w:val="24"/>
          <w:szCs w:val="24"/>
        </w:rPr>
        <w:t xml:space="preserve"> </w:t>
      </w:r>
      <w:r w:rsidRPr="005C7845">
        <w:rPr>
          <w:rStyle w:val="normaltextrun"/>
          <w:rFonts w:ascii="Times New Roman" w:hAnsi="Times New Roman"/>
          <w:sz w:val="24"/>
          <w:szCs w:val="24"/>
          <w:shd w:val="clear" w:color="auto" w:fill="FFFFFF"/>
        </w:rPr>
        <w:t>были внесены изменения и дополнения следующими законами (13 раз):</w:t>
      </w:r>
    </w:p>
    <w:p w:rsidR="001343FF" w:rsidRPr="005C7845" w:rsidRDefault="001343FF" w:rsidP="005C7845">
      <w:pPr>
        <w:pStyle w:val="11"/>
        <w:numPr>
          <w:ilvl w:val="0"/>
          <w:numId w:val="10"/>
        </w:numPr>
        <w:spacing w:after="0" w:line="240" w:lineRule="auto"/>
        <w:ind w:left="426" w:hanging="426"/>
        <w:jc w:val="both"/>
        <w:rPr>
          <w:rStyle w:val="normaltextrun"/>
          <w:rFonts w:ascii="Times New Roman" w:hAnsi="Times New Roman"/>
          <w:sz w:val="24"/>
          <w:szCs w:val="24"/>
          <w:shd w:val="clear" w:color="auto" w:fill="FFFFFF"/>
        </w:rPr>
      </w:pPr>
      <w:r w:rsidRPr="005C7845">
        <w:rPr>
          <w:rStyle w:val="normaltextrun"/>
          <w:rFonts w:ascii="Times New Roman" w:hAnsi="Times New Roman"/>
          <w:sz w:val="24"/>
          <w:szCs w:val="24"/>
          <w:shd w:val="clear" w:color="auto" w:fill="FFFFFF"/>
        </w:rPr>
        <w:t xml:space="preserve">Закон </w:t>
      </w:r>
      <w:proofErr w:type="gramStart"/>
      <w:r w:rsidRPr="005C7845">
        <w:rPr>
          <w:rStyle w:val="normaltextrun"/>
          <w:rFonts w:ascii="Times New Roman" w:hAnsi="Times New Roman"/>
          <w:sz w:val="24"/>
          <w:szCs w:val="24"/>
          <w:shd w:val="clear" w:color="auto" w:fill="FFFFFF"/>
        </w:rPr>
        <w:t>КР</w:t>
      </w:r>
      <w:proofErr w:type="gramEnd"/>
      <w:r w:rsidRPr="005C7845">
        <w:rPr>
          <w:rStyle w:val="normaltextrun"/>
          <w:rFonts w:ascii="Times New Roman" w:hAnsi="Times New Roman"/>
          <w:sz w:val="24"/>
          <w:szCs w:val="24"/>
          <w:shd w:val="clear" w:color="auto" w:fill="FFFFFF"/>
        </w:rPr>
        <w:t xml:space="preserve"> «О внесении изменений и дополнений в Закон К</w:t>
      </w:r>
      <w:r w:rsidR="00CB1C5A" w:rsidRPr="005C7845">
        <w:rPr>
          <w:rStyle w:val="normaltextrun"/>
          <w:rFonts w:ascii="Times New Roman" w:hAnsi="Times New Roman"/>
          <w:sz w:val="24"/>
          <w:szCs w:val="24"/>
          <w:shd w:val="clear" w:color="auto" w:fill="FFFFFF"/>
        </w:rPr>
        <w:t>Р</w:t>
      </w:r>
      <w:r w:rsidRPr="005C7845">
        <w:rPr>
          <w:rStyle w:val="normaltextrun"/>
          <w:rFonts w:ascii="Times New Roman" w:hAnsi="Times New Roman"/>
          <w:sz w:val="24"/>
          <w:szCs w:val="24"/>
          <w:shd w:val="clear" w:color="auto" w:fill="FFFFFF"/>
        </w:rPr>
        <w:t xml:space="preserve"> «О лицензионно-разрешительной системе в Кыргызской Республике» от 31.12.2014г. №179,</w:t>
      </w:r>
    </w:p>
    <w:p w:rsidR="001343FF" w:rsidRPr="005C7845" w:rsidRDefault="001343FF" w:rsidP="005C7845">
      <w:pPr>
        <w:pStyle w:val="11"/>
        <w:numPr>
          <w:ilvl w:val="0"/>
          <w:numId w:val="10"/>
        </w:numPr>
        <w:spacing w:after="0" w:line="240" w:lineRule="auto"/>
        <w:ind w:left="426" w:hanging="426"/>
        <w:jc w:val="both"/>
        <w:rPr>
          <w:rStyle w:val="normaltextrun"/>
          <w:rFonts w:ascii="Times New Roman" w:hAnsi="Times New Roman"/>
          <w:sz w:val="24"/>
          <w:szCs w:val="24"/>
          <w:shd w:val="clear" w:color="auto" w:fill="FFFFFF"/>
        </w:rPr>
      </w:pPr>
      <w:r w:rsidRPr="005C7845">
        <w:rPr>
          <w:rStyle w:val="normaltextrun"/>
          <w:rFonts w:ascii="Times New Roman" w:hAnsi="Times New Roman"/>
          <w:sz w:val="24"/>
          <w:szCs w:val="24"/>
          <w:shd w:val="clear" w:color="auto" w:fill="FFFFFF"/>
        </w:rPr>
        <w:t xml:space="preserve">Закон </w:t>
      </w:r>
      <w:proofErr w:type="gramStart"/>
      <w:r w:rsidRPr="005C7845">
        <w:rPr>
          <w:rStyle w:val="normaltextrun"/>
          <w:rFonts w:ascii="Times New Roman" w:hAnsi="Times New Roman"/>
          <w:sz w:val="24"/>
          <w:szCs w:val="24"/>
          <w:shd w:val="clear" w:color="auto" w:fill="FFFFFF"/>
        </w:rPr>
        <w:t>КР</w:t>
      </w:r>
      <w:proofErr w:type="gramEnd"/>
      <w:r w:rsidRPr="005C7845">
        <w:rPr>
          <w:rStyle w:val="normaltextrun"/>
          <w:rFonts w:ascii="Times New Roman" w:hAnsi="Times New Roman"/>
          <w:sz w:val="24"/>
          <w:szCs w:val="24"/>
          <w:shd w:val="clear" w:color="auto" w:fill="FFFFFF"/>
        </w:rPr>
        <w:t xml:space="preserve"> «О внесении изменений и дополнений в некоторые законодательные акты КР» от 8.04.2015г. №74,</w:t>
      </w:r>
    </w:p>
    <w:p w:rsidR="001343FF" w:rsidRPr="005C7845" w:rsidRDefault="001343FF" w:rsidP="005C7845">
      <w:pPr>
        <w:pStyle w:val="11"/>
        <w:numPr>
          <w:ilvl w:val="0"/>
          <w:numId w:val="10"/>
        </w:numPr>
        <w:spacing w:after="0" w:line="240" w:lineRule="auto"/>
        <w:ind w:left="426" w:hanging="426"/>
        <w:jc w:val="both"/>
        <w:rPr>
          <w:rStyle w:val="normaltextrun"/>
          <w:rFonts w:ascii="Times New Roman" w:hAnsi="Times New Roman"/>
          <w:sz w:val="24"/>
          <w:szCs w:val="24"/>
          <w:shd w:val="clear" w:color="auto" w:fill="FFFFFF"/>
        </w:rPr>
      </w:pPr>
      <w:r w:rsidRPr="005C7845">
        <w:rPr>
          <w:rStyle w:val="normaltextrun"/>
          <w:rFonts w:ascii="Times New Roman" w:hAnsi="Times New Roman"/>
          <w:sz w:val="24"/>
          <w:szCs w:val="24"/>
          <w:shd w:val="clear" w:color="auto" w:fill="FFFFFF"/>
        </w:rPr>
        <w:t xml:space="preserve">Закон </w:t>
      </w:r>
      <w:proofErr w:type="gramStart"/>
      <w:r w:rsidRPr="005C7845">
        <w:rPr>
          <w:rStyle w:val="normaltextrun"/>
          <w:rFonts w:ascii="Times New Roman" w:hAnsi="Times New Roman"/>
          <w:sz w:val="24"/>
          <w:szCs w:val="24"/>
          <w:shd w:val="clear" w:color="auto" w:fill="FFFFFF"/>
        </w:rPr>
        <w:t>КР</w:t>
      </w:r>
      <w:proofErr w:type="gramEnd"/>
      <w:r w:rsidRPr="005C7845">
        <w:rPr>
          <w:rStyle w:val="normaltextrun"/>
          <w:rFonts w:ascii="Times New Roman" w:hAnsi="Times New Roman"/>
          <w:sz w:val="24"/>
          <w:szCs w:val="24"/>
          <w:shd w:val="clear" w:color="auto" w:fill="FFFFFF"/>
        </w:rPr>
        <w:t xml:space="preserve"> «О внесении изменения в Закон КР "О лицензионно-разрешительной системе в КР" от 30.04.2015г. №91,</w:t>
      </w:r>
    </w:p>
    <w:p w:rsidR="001343FF" w:rsidRPr="005C7845" w:rsidRDefault="001343FF" w:rsidP="005C7845">
      <w:pPr>
        <w:pStyle w:val="11"/>
        <w:numPr>
          <w:ilvl w:val="0"/>
          <w:numId w:val="10"/>
        </w:numPr>
        <w:spacing w:after="0" w:line="240" w:lineRule="auto"/>
        <w:ind w:left="426" w:hanging="426"/>
        <w:jc w:val="both"/>
        <w:rPr>
          <w:rStyle w:val="normaltextrun"/>
          <w:rFonts w:ascii="Times New Roman" w:hAnsi="Times New Roman"/>
          <w:sz w:val="24"/>
          <w:szCs w:val="24"/>
          <w:shd w:val="clear" w:color="auto" w:fill="FFFFFF"/>
        </w:rPr>
      </w:pPr>
      <w:r w:rsidRPr="005C7845">
        <w:rPr>
          <w:rStyle w:val="normaltextrun"/>
          <w:rFonts w:ascii="Times New Roman" w:hAnsi="Times New Roman"/>
          <w:sz w:val="24"/>
          <w:szCs w:val="24"/>
          <w:shd w:val="clear" w:color="auto" w:fill="FFFFFF"/>
        </w:rPr>
        <w:t xml:space="preserve">Закон </w:t>
      </w:r>
      <w:proofErr w:type="gramStart"/>
      <w:r w:rsidRPr="005C7845">
        <w:rPr>
          <w:rStyle w:val="normaltextrun"/>
          <w:rFonts w:ascii="Times New Roman" w:hAnsi="Times New Roman"/>
          <w:sz w:val="24"/>
          <w:szCs w:val="24"/>
          <w:shd w:val="clear" w:color="auto" w:fill="FFFFFF"/>
        </w:rPr>
        <w:t>КР</w:t>
      </w:r>
      <w:proofErr w:type="gramEnd"/>
      <w:r w:rsidRPr="005C7845">
        <w:rPr>
          <w:rStyle w:val="normaltextrun"/>
          <w:rFonts w:ascii="Times New Roman" w:hAnsi="Times New Roman"/>
          <w:sz w:val="24"/>
          <w:szCs w:val="24"/>
          <w:shd w:val="clear" w:color="auto" w:fill="FFFFFF"/>
        </w:rPr>
        <w:t xml:space="preserve"> «О внесении дополнений и изменений в Закон К</w:t>
      </w:r>
      <w:r w:rsidR="00CB1C5A" w:rsidRPr="005C7845">
        <w:rPr>
          <w:rStyle w:val="normaltextrun"/>
          <w:rFonts w:ascii="Times New Roman" w:hAnsi="Times New Roman"/>
          <w:sz w:val="24"/>
          <w:szCs w:val="24"/>
          <w:shd w:val="clear" w:color="auto" w:fill="FFFFFF"/>
        </w:rPr>
        <w:t>Р</w:t>
      </w:r>
      <w:r w:rsidRPr="005C7845">
        <w:rPr>
          <w:rStyle w:val="normaltextrun"/>
          <w:rFonts w:ascii="Times New Roman" w:hAnsi="Times New Roman"/>
          <w:sz w:val="24"/>
          <w:szCs w:val="24"/>
          <w:shd w:val="clear" w:color="auto" w:fill="FFFFFF"/>
        </w:rPr>
        <w:t xml:space="preserve"> «О лицензионно-разрешительной системе в Кыргызской Республике» от 21.05.2015г. №109,</w:t>
      </w:r>
    </w:p>
    <w:p w:rsidR="001343FF" w:rsidRPr="005C7845" w:rsidRDefault="001343FF" w:rsidP="005C7845">
      <w:pPr>
        <w:pStyle w:val="11"/>
        <w:numPr>
          <w:ilvl w:val="0"/>
          <w:numId w:val="10"/>
        </w:numPr>
        <w:spacing w:after="0" w:line="240" w:lineRule="auto"/>
        <w:ind w:left="426" w:hanging="426"/>
        <w:jc w:val="both"/>
        <w:rPr>
          <w:rStyle w:val="normaltextrun"/>
          <w:rFonts w:ascii="Times New Roman" w:hAnsi="Times New Roman"/>
          <w:sz w:val="24"/>
          <w:szCs w:val="24"/>
          <w:shd w:val="clear" w:color="auto" w:fill="FFFFFF"/>
        </w:rPr>
      </w:pPr>
      <w:r w:rsidRPr="005C7845">
        <w:rPr>
          <w:rStyle w:val="normaltextrun"/>
          <w:rFonts w:ascii="Times New Roman" w:hAnsi="Times New Roman"/>
          <w:sz w:val="24"/>
          <w:szCs w:val="24"/>
          <w:shd w:val="clear" w:color="auto" w:fill="FFFFFF"/>
        </w:rPr>
        <w:t xml:space="preserve">Закон </w:t>
      </w:r>
      <w:proofErr w:type="gramStart"/>
      <w:r w:rsidRPr="005C7845">
        <w:rPr>
          <w:rStyle w:val="normaltextrun"/>
          <w:rFonts w:ascii="Times New Roman" w:hAnsi="Times New Roman"/>
          <w:sz w:val="24"/>
          <w:szCs w:val="24"/>
          <w:shd w:val="clear" w:color="auto" w:fill="FFFFFF"/>
        </w:rPr>
        <w:t>КР</w:t>
      </w:r>
      <w:proofErr w:type="gramEnd"/>
      <w:r w:rsidRPr="005C7845">
        <w:rPr>
          <w:rStyle w:val="normaltextrun"/>
          <w:rFonts w:ascii="Times New Roman" w:hAnsi="Times New Roman"/>
          <w:sz w:val="24"/>
          <w:szCs w:val="24"/>
          <w:shd w:val="clear" w:color="auto" w:fill="FFFFFF"/>
        </w:rPr>
        <w:t xml:space="preserve"> «О внесении изменений и дополнений в некоторые законодательные акты </w:t>
      </w:r>
      <w:r w:rsidR="00CB1C5A" w:rsidRPr="005C7845">
        <w:rPr>
          <w:rStyle w:val="normaltextrun"/>
          <w:rFonts w:ascii="Times New Roman" w:hAnsi="Times New Roman"/>
          <w:sz w:val="24"/>
          <w:szCs w:val="24"/>
          <w:shd w:val="clear" w:color="auto" w:fill="FFFFFF"/>
        </w:rPr>
        <w:t>КР</w:t>
      </w:r>
      <w:r w:rsidRPr="005C7845">
        <w:rPr>
          <w:rStyle w:val="normaltextrun"/>
          <w:rFonts w:ascii="Times New Roman" w:hAnsi="Times New Roman"/>
          <w:sz w:val="24"/>
          <w:szCs w:val="24"/>
          <w:shd w:val="clear" w:color="auto" w:fill="FFFFFF"/>
        </w:rPr>
        <w:t xml:space="preserve"> (в Законы КР «Об организации страхования в Кыргызской Республике», «О лицензионно-разрешительной системе в Кыргызской Республике») от 28.05.2015г. №122,</w:t>
      </w:r>
    </w:p>
    <w:p w:rsidR="001343FF" w:rsidRPr="005C7845" w:rsidRDefault="001343FF" w:rsidP="005C7845">
      <w:pPr>
        <w:pStyle w:val="11"/>
        <w:numPr>
          <w:ilvl w:val="0"/>
          <w:numId w:val="10"/>
        </w:numPr>
        <w:spacing w:after="0" w:line="240" w:lineRule="auto"/>
        <w:ind w:left="426" w:hanging="426"/>
        <w:jc w:val="both"/>
        <w:rPr>
          <w:rStyle w:val="normaltextrun"/>
          <w:rFonts w:ascii="Times New Roman" w:hAnsi="Times New Roman"/>
          <w:sz w:val="24"/>
          <w:szCs w:val="24"/>
          <w:shd w:val="clear" w:color="auto" w:fill="FFFFFF"/>
        </w:rPr>
      </w:pPr>
      <w:r w:rsidRPr="005C7845">
        <w:rPr>
          <w:rStyle w:val="normaltextrun"/>
          <w:rFonts w:ascii="Times New Roman" w:hAnsi="Times New Roman"/>
          <w:sz w:val="24"/>
          <w:szCs w:val="24"/>
          <w:shd w:val="clear" w:color="auto" w:fill="FFFFFF"/>
        </w:rPr>
        <w:t xml:space="preserve">Закон </w:t>
      </w:r>
      <w:proofErr w:type="gramStart"/>
      <w:r w:rsidRPr="005C7845">
        <w:rPr>
          <w:rStyle w:val="normaltextrun"/>
          <w:rFonts w:ascii="Times New Roman" w:hAnsi="Times New Roman"/>
          <w:sz w:val="24"/>
          <w:szCs w:val="24"/>
          <w:shd w:val="clear" w:color="auto" w:fill="FFFFFF"/>
        </w:rPr>
        <w:t>КР</w:t>
      </w:r>
      <w:proofErr w:type="gramEnd"/>
      <w:r w:rsidRPr="005C7845">
        <w:rPr>
          <w:rStyle w:val="normaltextrun"/>
          <w:rFonts w:ascii="Times New Roman" w:hAnsi="Times New Roman"/>
          <w:sz w:val="24"/>
          <w:szCs w:val="24"/>
          <w:shd w:val="clear" w:color="auto" w:fill="FFFFFF"/>
        </w:rPr>
        <w:t xml:space="preserve"> «О внесении изменений в некоторые законодательные акты </w:t>
      </w:r>
      <w:r w:rsidR="00CB1C5A" w:rsidRPr="005C7845">
        <w:rPr>
          <w:rStyle w:val="normaltextrun"/>
          <w:rFonts w:ascii="Times New Roman" w:hAnsi="Times New Roman"/>
          <w:sz w:val="24"/>
          <w:szCs w:val="24"/>
          <w:shd w:val="clear" w:color="auto" w:fill="FFFFFF"/>
        </w:rPr>
        <w:t>КР</w:t>
      </w:r>
      <w:r w:rsidRPr="005C7845">
        <w:rPr>
          <w:rStyle w:val="normaltextrun"/>
          <w:rFonts w:ascii="Times New Roman" w:hAnsi="Times New Roman"/>
          <w:sz w:val="24"/>
          <w:szCs w:val="24"/>
          <w:shd w:val="clear" w:color="auto" w:fill="FFFFFF"/>
        </w:rPr>
        <w:t xml:space="preserve"> (Законы «О лицензионно-разрешительной системе в Кыргызской Республике», Закон «О банковской тайне»)» от 28.06.2016г. №91,</w:t>
      </w:r>
    </w:p>
    <w:p w:rsidR="001343FF" w:rsidRPr="005C7845" w:rsidRDefault="001343FF" w:rsidP="005C7845">
      <w:pPr>
        <w:pStyle w:val="11"/>
        <w:numPr>
          <w:ilvl w:val="0"/>
          <w:numId w:val="10"/>
        </w:numPr>
        <w:spacing w:after="0" w:line="240" w:lineRule="auto"/>
        <w:ind w:left="426" w:hanging="426"/>
        <w:jc w:val="both"/>
        <w:rPr>
          <w:rStyle w:val="normaltextrun"/>
          <w:rFonts w:ascii="Times New Roman" w:hAnsi="Times New Roman"/>
          <w:sz w:val="24"/>
          <w:szCs w:val="24"/>
          <w:shd w:val="clear" w:color="auto" w:fill="FFFFFF"/>
        </w:rPr>
      </w:pPr>
      <w:r w:rsidRPr="005C7845">
        <w:rPr>
          <w:rStyle w:val="normaltextrun"/>
          <w:rFonts w:ascii="Times New Roman" w:hAnsi="Times New Roman"/>
          <w:sz w:val="24"/>
          <w:szCs w:val="24"/>
          <w:shd w:val="clear" w:color="auto" w:fill="FFFFFF"/>
        </w:rPr>
        <w:t xml:space="preserve">Закон </w:t>
      </w:r>
      <w:proofErr w:type="gramStart"/>
      <w:r w:rsidRPr="005C7845">
        <w:rPr>
          <w:rStyle w:val="normaltextrun"/>
          <w:rFonts w:ascii="Times New Roman" w:hAnsi="Times New Roman"/>
          <w:sz w:val="24"/>
          <w:szCs w:val="24"/>
          <w:shd w:val="clear" w:color="auto" w:fill="FFFFFF"/>
        </w:rPr>
        <w:t>КР</w:t>
      </w:r>
      <w:proofErr w:type="gramEnd"/>
      <w:r w:rsidRPr="005C7845">
        <w:rPr>
          <w:rStyle w:val="normaltextrun"/>
          <w:rFonts w:ascii="Times New Roman" w:hAnsi="Times New Roman"/>
          <w:sz w:val="24"/>
          <w:szCs w:val="24"/>
          <w:shd w:val="clear" w:color="auto" w:fill="FFFFFF"/>
        </w:rPr>
        <w:t xml:space="preserve"> «О запрете лотерейной деятельности в Кыргызской Республике» от 10.05.2017г. №79,</w:t>
      </w:r>
    </w:p>
    <w:p w:rsidR="001343FF" w:rsidRPr="005C7845" w:rsidRDefault="001343FF" w:rsidP="005C7845">
      <w:pPr>
        <w:pStyle w:val="11"/>
        <w:numPr>
          <w:ilvl w:val="0"/>
          <w:numId w:val="10"/>
        </w:numPr>
        <w:spacing w:after="0" w:line="240" w:lineRule="auto"/>
        <w:ind w:left="426" w:hanging="426"/>
        <w:jc w:val="both"/>
        <w:rPr>
          <w:rStyle w:val="normaltextrun"/>
          <w:rFonts w:ascii="Times New Roman" w:hAnsi="Times New Roman"/>
          <w:sz w:val="24"/>
          <w:szCs w:val="24"/>
          <w:shd w:val="clear" w:color="auto" w:fill="FFFFFF"/>
        </w:rPr>
      </w:pPr>
      <w:r w:rsidRPr="005C7845">
        <w:rPr>
          <w:rStyle w:val="normaltextrun"/>
          <w:rFonts w:ascii="Times New Roman" w:hAnsi="Times New Roman"/>
          <w:sz w:val="24"/>
          <w:szCs w:val="24"/>
          <w:shd w:val="clear" w:color="auto" w:fill="FFFFFF"/>
        </w:rPr>
        <w:t xml:space="preserve">Закон </w:t>
      </w:r>
      <w:proofErr w:type="gramStart"/>
      <w:r w:rsidRPr="005C7845">
        <w:rPr>
          <w:rStyle w:val="normaltextrun"/>
          <w:rFonts w:ascii="Times New Roman" w:hAnsi="Times New Roman"/>
          <w:sz w:val="24"/>
          <w:szCs w:val="24"/>
          <w:shd w:val="clear" w:color="auto" w:fill="FFFFFF"/>
        </w:rPr>
        <w:t>КР</w:t>
      </w:r>
      <w:proofErr w:type="gramEnd"/>
      <w:r w:rsidRPr="005C7845">
        <w:rPr>
          <w:rStyle w:val="normaltextrun"/>
          <w:rFonts w:ascii="Times New Roman" w:hAnsi="Times New Roman"/>
          <w:sz w:val="24"/>
          <w:szCs w:val="24"/>
          <w:shd w:val="clear" w:color="auto" w:fill="FFFFFF"/>
        </w:rPr>
        <w:t xml:space="preserve"> «О внесении изменений в некоторые законодательные акты КР (в законы КР «Об образовании», «О лицензионно-разрешительной системе в КР»)» от 23.05.2017г. №84,</w:t>
      </w:r>
    </w:p>
    <w:p w:rsidR="001343FF" w:rsidRPr="005C7845" w:rsidRDefault="001343FF" w:rsidP="005C7845">
      <w:pPr>
        <w:pStyle w:val="11"/>
        <w:numPr>
          <w:ilvl w:val="0"/>
          <w:numId w:val="10"/>
        </w:numPr>
        <w:spacing w:after="0" w:line="240" w:lineRule="auto"/>
        <w:ind w:left="426" w:hanging="426"/>
        <w:jc w:val="both"/>
        <w:rPr>
          <w:rStyle w:val="normaltextrun"/>
          <w:rFonts w:ascii="Times New Roman" w:hAnsi="Times New Roman"/>
          <w:sz w:val="24"/>
          <w:szCs w:val="24"/>
          <w:shd w:val="clear" w:color="auto" w:fill="FFFFFF"/>
        </w:rPr>
      </w:pPr>
      <w:r w:rsidRPr="005C7845">
        <w:rPr>
          <w:rStyle w:val="normaltextrun"/>
          <w:rFonts w:ascii="Times New Roman" w:hAnsi="Times New Roman"/>
          <w:sz w:val="24"/>
          <w:szCs w:val="24"/>
          <w:shd w:val="clear" w:color="auto" w:fill="FFFFFF"/>
        </w:rPr>
        <w:t xml:space="preserve">Закон </w:t>
      </w:r>
      <w:proofErr w:type="gramStart"/>
      <w:r w:rsidRPr="005C7845">
        <w:rPr>
          <w:rStyle w:val="normaltextrun"/>
          <w:rFonts w:ascii="Times New Roman" w:hAnsi="Times New Roman"/>
          <w:sz w:val="24"/>
          <w:szCs w:val="24"/>
          <w:shd w:val="clear" w:color="auto" w:fill="FFFFFF"/>
        </w:rPr>
        <w:t>КР</w:t>
      </w:r>
      <w:proofErr w:type="gramEnd"/>
      <w:r w:rsidRPr="005C7845">
        <w:rPr>
          <w:rStyle w:val="normaltextrun"/>
          <w:rFonts w:ascii="Times New Roman" w:hAnsi="Times New Roman"/>
          <w:sz w:val="24"/>
          <w:szCs w:val="24"/>
          <w:shd w:val="clear" w:color="auto" w:fill="FFFFFF"/>
        </w:rPr>
        <w:t xml:space="preserve"> «О внесении изменений в некоторые законодательные акты по вопросам обращения лекарственных средств и медицинских изделий» от 2.08.2017г. №167,</w:t>
      </w:r>
    </w:p>
    <w:p w:rsidR="001343FF" w:rsidRPr="005C7845" w:rsidRDefault="001343FF" w:rsidP="005C7845">
      <w:pPr>
        <w:pStyle w:val="11"/>
        <w:numPr>
          <w:ilvl w:val="0"/>
          <w:numId w:val="10"/>
        </w:numPr>
        <w:spacing w:after="0" w:line="240" w:lineRule="auto"/>
        <w:ind w:left="426" w:hanging="426"/>
        <w:jc w:val="both"/>
        <w:rPr>
          <w:rStyle w:val="normaltextrun"/>
          <w:rFonts w:ascii="Times New Roman" w:hAnsi="Times New Roman"/>
          <w:sz w:val="24"/>
          <w:szCs w:val="24"/>
          <w:shd w:val="clear" w:color="auto" w:fill="FFFFFF"/>
        </w:rPr>
      </w:pPr>
      <w:r w:rsidRPr="005C7845">
        <w:rPr>
          <w:rStyle w:val="normaltextrun"/>
          <w:rFonts w:ascii="Times New Roman" w:hAnsi="Times New Roman"/>
          <w:sz w:val="24"/>
          <w:szCs w:val="24"/>
          <w:shd w:val="clear" w:color="auto" w:fill="FFFFFF"/>
        </w:rPr>
        <w:t xml:space="preserve">Закон </w:t>
      </w:r>
      <w:proofErr w:type="gramStart"/>
      <w:r w:rsidRPr="005C7845">
        <w:rPr>
          <w:rStyle w:val="normaltextrun"/>
          <w:rFonts w:ascii="Times New Roman" w:hAnsi="Times New Roman"/>
          <w:sz w:val="24"/>
          <w:szCs w:val="24"/>
          <w:shd w:val="clear" w:color="auto" w:fill="FFFFFF"/>
        </w:rPr>
        <w:t>КР</w:t>
      </w:r>
      <w:proofErr w:type="gramEnd"/>
      <w:r w:rsidRPr="005C7845">
        <w:rPr>
          <w:rStyle w:val="normaltextrun"/>
          <w:rFonts w:ascii="Times New Roman" w:hAnsi="Times New Roman"/>
          <w:sz w:val="24"/>
          <w:szCs w:val="24"/>
          <w:shd w:val="clear" w:color="auto" w:fill="FFFFFF"/>
        </w:rPr>
        <w:t xml:space="preserve"> «О внесении изменений в некоторые законодательные акты КР (в законы КР «О внешней трудовой миграции», «О лицензионно-разрешительной системе в КР», «О государственной пошлине»)» от 14.03.2018г. №29,</w:t>
      </w:r>
    </w:p>
    <w:p w:rsidR="001343FF" w:rsidRPr="005C7845" w:rsidRDefault="001343FF" w:rsidP="005C7845">
      <w:pPr>
        <w:pStyle w:val="11"/>
        <w:numPr>
          <w:ilvl w:val="0"/>
          <w:numId w:val="10"/>
        </w:numPr>
        <w:spacing w:after="0" w:line="240" w:lineRule="auto"/>
        <w:ind w:left="426" w:hanging="426"/>
        <w:jc w:val="both"/>
        <w:rPr>
          <w:rStyle w:val="normaltextrun"/>
          <w:rFonts w:ascii="Times New Roman" w:hAnsi="Times New Roman"/>
          <w:sz w:val="24"/>
          <w:szCs w:val="24"/>
          <w:shd w:val="clear" w:color="auto" w:fill="FFFFFF"/>
        </w:rPr>
      </w:pPr>
      <w:r w:rsidRPr="005C7845">
        <w:rPr>
          <w:rStyle w:val="normaltextrun"/>
          <w:rFonts w:ascii="Times New Roman" w:hAnsi="Times New Roman"/>
          <w:sz w:val="24"/>
          <w:szCs w:val="24"/>
          <w:shd w:val="clear" w:color="auto" w:fill="FFFFFF"/>
        </w:rPr>
        <w:t xml:space="preserve">Закон </w:t>
      </w:r>
      <w:proofErr w:type="gramStart"/>
      <w:r w:rsidRPr="005C7845">
        <w:rPr>
          <w:rStyle w:val="normaltextrun"/>
          <w:rFonts w:ascii="Times New Roman" w:hAnsi="Times New Roman"/>
          <w:sz w:val="24"/>
          <w:szCs w:val="24"/>
          <w:shd w:val="clear" w:color="auto" w:fill="FFFFFF"/>
        </w:rPr>
        <w:t>КР</w:t>
      </w:r>
      <w:proofErr w:type="gramEnd"/>
      <w:r w:rsidRPr="005C7845">
        <w:rPr>
          <w:rStyle w:val="normaltextrun"/>
          <w:rFonts w:ascii="Times New Roman" w:hAnsi="Times New Roman"/>
          <w:sz w:val="24"/>
          <w:szCs w:val="24"/>
          <w:shd w:val="clear" w:color="auto" w:fill="FFFFFF"/>
        </w:rPr>
        <w:t xml:space="preserve"> «О внесении изменений в некоторые законодательные акты КР (в законы КР «Об экспортном контроле», «О лицензионно-разрешительной системе в КР»)» от 24.04.2019г. №51,</w:t>
      </w:r>
    </w:p>
    <w:p w:rsidR="001343FF" w:rsidRPr="005C7845" w:rsidRDefault="001343FF" w:rsidP="005C7845">
      <w:pPr>
        <w:pStyle w:val="11"/>
        <w:numPr>
          <w:ilvl w:val="0"/>
          <w:numId w:val="10"/>
        </w:numPr>
        <w:spacing w:after="0" w:line="240" w:lineRule="auto"/>
        <w:ind w:left="426" w:hanging="426"/>
        <w:jc w:val="both"/>
        <w:rPr>
          <w:rStyle w:val="normaltextrun"/>
          <w:rFonts w:ascii="Times New Roman" w:hAnsi="Times New Roman"/>
          <w:sz w:val="24"/>
          <w:szCs w:val="24"/>
          <w:shd w:val="clear" w:color="auto" w:fill="FFFFFF"/>
        </w:rPr>
      </w:pPr>
      <w:r w:rsidRPr="005C7845">
        <w:rPr>
          <w:rStyle w:val="normaltextrun"/>
          <w:rFonts w:ascii="Times New Roman" w:hAnsi="Times New Roman"/>
          <w:sz w:val="24"/>
          <w:szCs w:val="24"/>
          <w:shd w:val="clear" w:color="auto" w:fill="FFFFFF"/>
        </w:rPr>
        <w:t xml:space="preserve">Закон </w:t>
      </w:r>
      <w:proofErr w:type="gramStart"/>
      <w:r w:rsidRPr="005C7845">
        <w:rPr>
          <w:rStyle w:val="normaltextrun"/>
          <w:rFonts w:ascii="Times New Roman" w:hAnsi="Times New Roman"/>
          <w:sz w:val="24"/>
          <w:szCs w:val="24"/>
          <w:shd w:val="clear" w:color="auto" w:fill="FFFFFF"/>
        </w:rPr>
        <w:t>КР</w:t>
      </w:r>
      <w:proofErr w:type="gramEnd"/>
      <w:r w:rsidRPr="005C7845">
        <w:rPr>
          <w:rStyle w:val="normaltextrun"/>
          <w:rFonts w:ascii="Times New Roman" w:hAnsi="Times New Roman"/>
          <w:sz w:val="24"/>
          <w:szCs w:val="24"/>
          <w:shd w:val="clear" w:color="auto" w:fill="FFFFFF"/>
        </w:rPr>
        <w:t xml:space="preserve"> «О внесении изменений в некоторые законодательные акты </w:t>
      </w:r>
      <w:r w:rsidR="00CB1C5A" w:rsidRPr="005C7845">
        <w:rPr>
          <w:rStyle w:val="normaltextrun"/>
          <w:rFonts w:ascii="Times New Roman" w:hAnsi="Times New Roman"/>
          <w:sz w:val="24"/>
          <w:szCs w:val="24"/>
          <w:shd w:val="clear" w:color="auto" w:fill="FFFFFF"/>
        </w:rPr>
        <w:t>КР</w:t>
      </w:r>
      <w:r w:rsidRPr="005C7845">
        <w:rPr>
          <w:rStyle w:val="normaltextrun"/>
          <w:rFonts w:ascii="Times New Roman" w:hAnsi="Times New Roman"/>
          <w:sz w:val="24"/>
          <w:szCs w:val="24"/>
          <w:shd w:val="clear" w:color="auto" w:fill="FFFFFF"/>
        </w:rPr>
        <w:t>» (в законы Кыргызской Республики «О залоге», «О лицензионно-разрешительной системе в Кыргызской Республике») от 18.07.2019г. №89.</w:t>
      </w:r>
    </w:p>
    <w:p w:rsidR="001343FF" w:rsidRPr="005C7845" w:rsidRDefault="001343FF" w:rsidP="005C7845">
      <w:pPr>
        <w:spacing w:after="0" w:line="240" w:lineRule="auto"/>
        <w:ind w:firstLine="851"/>
        <w:jc w:val="both"/>
        <w:rPr>
          <w:rStyle w:val="normaltextrun"/>
          <w:rFonts w:ascii="Times New Roman" w:hAnsi="Times New Roman"/>
          <w:sz w:val="24"/>
          <w:szCs w:val="24"/>
          <w:shd w:val="clear" w:color="auto" w:fill="FFFFFF"/>
        </w:rPr>
      </w:pPr>
    </w:p>
    <w:p w:rsidR="001343FF" w:rsidRPr="005C7845" w:rsidRDefault="001343FF" w:rsidP="005C7845">
      <w:pPr>
        <w:spacing w:after="0" w:line="240" w:lineRule="auto"/>
        <w:ind w:firstLine="851"/>
        <w:jc w:val="both"/>
        <w:rPr>
          <w:rStyle w:val="normaltextrun"/>
          <w:rFonts w:ascii="Times New Roman" w:hAnsi="Times New Roman"/>
          <w:sz w:val="24"/>
          <w:szCs w:val="24"/>
          <w:shd w:val="clear" w:color="auto" w:fill="FFFFFF"/>
        </w:rPr>
      </w:pPr>
      <w:r w:rsidRPr="005C7845">
        <w:rPr>
          <w:rStyle w:val="normaltextrun"/>
          <w:rFonts w:ascii="Times New Roman" w:hAnsi="Times New Roman"/>
          <w:sz w:val="24"/>
          <w:szCs w:val="24"/>
          <w:shd w:val="clear" w:color="auto" w:fill="FFFFFF"/>
        </w:rPr>
        <w:t xml:space="preserve">Внесённые изменения и дополнения предусматривали: выведение некоторых сфер </w:t>
      </w:r>
      <w:proofErr w:type="gramStart"/>
      <w:r w:rsidRPr="005C7845">
        <w:rPr>
          <w:rStyle w:val="normaltextrun"/>
          <w:rFonts w:ascii="Times New Roman" w:hAnsi="Times New Roman"/>
          <w:sz w:val="24"/>
          <w:szCs w:val="24"/>
          <w:shd w:val="clear" w:color="auto" w:fill="FFFFFF"/>
        </w:rPr>
        <w:t>из</w:t>
      </w:r>
      <w:proofErr w:type="gramEnd"/>
      <w:r w:rsidRPr="005C7845">
        <w:rPr>
          <w:rStyle w:val="normaltextrun"/>
          <w:rFonts w:ascii="Times New Roman" w:hAnsi="Times New Roman"/>
          <w:sz w:val="24"/>
          <w:szCs w:val="24"/>
          <w:shd w:val="clear" w:color="auto" w:fill="FFFFFF"/>
        </w:rPr>
        <w:t xml:space="preserve"> </w:t>
      </w:r>
      <w:proofErr w:type="gramStart"/>
      <w:r w:rsidRPr="005C7845">
        <w:rPr>
          <w:rStyle w:val="normaltextrun"/>
          <w:rFonts w:ascii="Times New Roman" w:hAnsi="Times New Roman"/>
          <w:sz w:val="24"/>
          <w:szCs w:val="24"/>
          <w:shd w:val="clear" w:color="auto" w:fill="FFFFFF"/>
        </w:rPr>
        <w:t>под</w:t>
      </w:r>
      <w:proofErr w:type="gramEnd"/>
      <w:r w:rsidRPr="005C7845">
        <w:rPr>
          <w:rStyle w:val="normaltextrun"/>
          <w:rFonts w:ascii="Times New Roman" w:hAnsi="Times New Roman"/>
          <w:sz w:val="24"/>
          <w:szCs w:val="24"/>
          <w:shd w:val="clear" w:color="auto" w:fill="FFFFFF"/>
        </w:rPr>
        <w:t xml:space="preserve"> действия Закона</w:t>
      </w:r>
      <w:r w:rsidR="000E667E" w:rsidRPr="005C7845">
        <w:rPr>
          <w:rStyle w:val="normaltextrun"/>
          <w:rFonts w:ascii="Times New Roman" w:hAnsi="Times New Roman"/>
          <w:sz w:val="24"/>
          <w:szCs w:val="24"/>
          <w:shd w:val="clear" w:color="auto" w:fill="FFFFFF"/>
        </w:rPr>
        <w:t xml:space="preserve"> </w:t>
      </w:r>
      <w:r w:rsidRPr="005C7845">
        <w:rPr>
          <w:rStyle w:val="normaltextrun"/>
          <w:rFonts w:ascii="Times New Roman" w:hAnsi="Times New Roman"/>
          <w:sz w:val="24"/>
          <w:szCs w:val="24"/>
          <w:shd w:val="clear" w:color="auto" w:fill="FFFFFF"/>
        </w:rPr>
        <w:t>Кыргызской Республики</w:t>
      </w:r>
      <w:r w:rsidR="000E667E" w:rsidRPr="005C7845">
        <w:rPr>
          <w:rStyle w:val="normaltextrun"/>
          <w:rFonts w:ascii="Times New Roman" w:hAnsi="Times New Roman"/>
          <w:sz w:val="24"/>
          <w:szCs w:val="24"/>
          <w:shd w:val="clear" w:color="auto" w:fill="FFFFFF"/>
        </w:rPr>
        <w:t xml:space="preserve"> </w:t>
      </w:r>
      <w:r w:rsidRPr="005C7845">
        <w:rPr>
          <w:rStyle w:val="normaltextrun"/>
          <w:rFonts w:ascii="Times New Roman" w:hAnsi="Times New Roman"/>
          <w:sz w:val="24"/>
          <w:szCs w:val="24"/>
          <w:shd w:val="clear" w:color="auto" w:fill="FFFFFF"/>
        </w:rPr>
        <w:t xml:space="preserve">«О лицензионно-разрешительной системе в Кыргызской Республике», введение новых видов и исключение отдельных лицензий и разрешений, гармонизацию с законодательством  ЕАЭС, редакционные поправки и другое. </w:t>
      </w:r>
    </w:p>
    <w:p w:rsidR="001343FF" w:rsidRPr="005C7845" w:rsidRDefault="001343FF" w:rsidP="005C7845">
      <w:pPr>
        <w:spacing w:after="0" w:line="240" w:lineRule="auto"/>
        <w:ind w:firstLine="851"/>
        <w:jc w:val="both"/>
        <w:rPr>
          <w:rStyle w:val="normaltextrun"/>
          <w:rFonts w:ascii="Times New Roman" w:hAnsi="Times New Roman"/>
          <w:sz w:val="24"/>
          <w:szCs w:val="24"/>
        </w:rPr>
      </w:pPr>
      <w:r w:rsidRPr="005C7845">
        <w:rPr>
          <w:rStyle w:val="normaltextrun"/>
          <w:rFonts w:ascii="Times New Roman" w:hAnsi="Times New Roman"/>
          <w:sz w:val="24"/>
          <w:szCs w:val="24"/>
        </w:rPr>
        <w:t xml:space="preserve">В 2013 году в данном Законе было определено 101 вид деятельности, </w:t>
      </w:r>
      <w:proofErr w:type="gramStart"/>
      <w:r w:rsidRPr="005C7845">
        <w:rPr>
          <w:rStyle w:val="normaltextrun"/>
          <w:rFonts w:ascii="Times New Roman" w:hAnsi="Times New Roman"/>
          <w:sz w:val="24"/>
          <w:szCs w:val="24"/>
        </w:rPr>
        <w:t>требующих</w:t>
      </w:r>
      <w:proofErr w:type="gramEnd"/>
      <w:r w:rsidRPr="005C7845">
        <w:rPr>
          <w:rStyle w:val="normaltextrun"/>
          <w:rFonts w:ascii="Times New Roman" w:hAnsi="Times New Roman"/>
          <w:sz w:val="24"/>
          <w:szCs w:val="24"/>
        </w:rPr>
        <w:t xml:space="preserve"> получения лицензии и (или) разрешения. На сегодняшний количество разрешительных документов осталось на том же уровне (101 вид), но часть лицензий и разрешений были отменены, часть же были введены как новые.</w:t>
      </w:r>
    </w:p>
    <w:p w:rsidR="001343FF" w:rsidRPr="005C7845" w:rsidRDefault="001343FF" w:rsidP="005C7845">
      <w:pPr>
        <w:spacing w:after="0" w:line="240" w:lineRule="auto"/>
        <w:ind w:firstLine="851"/>
        <w:jc w:val="both"/>
        <w:rPr>
          <w:rFonts w:ascii="Times New Roman" w:hAnsi="Times New Roman"/>
          <w:sz w:val="24"/>
          <w:szCs w:val="24"/>
        </w:rPr>
      </w:pPr>
    </w:p>
    <w:p w:rsidR="001343FF" w:rsidRPr="005C7845" w:rsidRDefault="001343FF" w:rsidP="005C7845">
      <w:pPr>
        <w:spacing w:after="0" w:line="240" w:lineRule="auto"/>
        <w:ind w:firstLine="851"/>
        <w:jc w:val="both"/>
        <w:rPr>
          <w:rStyle w:val="normaltextrun"/>
          <w:rFonts w:ascii="Times New Roman" w:hAnsi="Times New Roman"/>
          <w:sz w:val="24"/>
          <w:szCs w:val="24"/>
        </w:rPr>
      </w:pPr>
      <w:r w:rsidRPr="005C7845">
        <w:rPr>
          <w:rStyle w:val="normaltextrun"/>
          <w:rFonts w:ascii="Times New Roman" w:hAnsi="Times New Roman"/>
          <w:sz w:val="24"/>
          <w:szCs w:val="24"/>
        </w:rPr>
        <w:t xml:space="preserve">По официальной информации о выданных лицензиях и разрешениях, представленной 21-им госорганом-лицензиаром, в 2018 году было выдано наибольшее количество – 105 236 лицензий и разрешений, что на  21% больше, чем в 2014 году. Наименьшее количество выданных лицензий и разрешений пришлось на 2015 год, когда было выдано 86 152  лицензий и разрешений. За 8 месяцев 2019 года было выдано 62 718 </w:t>
      </w:r>
      <w:r w:rsidRPr="005C7845">
        <w:rPr>
          <w:rStyle w:val="normaltextrun"/>
          <w:rFonts w:ascii="Times New Roman" w:hAnsi="Times New Roman"/>
          <w:sz w:val="24"/>
          <w:szCs w:val="24"/>
        </w:rPr>
        <w:lastRenderedPageBreak/>
        <w:t>лицензий и разрешений. Общая картина выданных лицензий и разрешений в динамике показана ниже.</w:t>
      </w:r>
    </w:p>
    <w:p w:rsidR="001343FF" w:rsidRPr="005C7845" w:rsidRDefault="001343FF" w:rsidP="005C7845">
      <w:pPr>
        <w:spacing w:after="0" w:line="240" w:lineRule="auto"/>
        <w:ind w:firstLine="851"/>
        <w:jc w:val="center"/>
        <w:rPr>
          <w:rStyle w:val="normaltextrun"/>
          <w:rFonts w:ascii="Times New Roman" w:hAnsi="Times New Roman"/>
          <w:b/>
          <w:sz w:val="24"/>
          <w:szCs w:val="24"/>
        </w:rPr>
      </w:pPr>
    </w:p>
    <w:p w:rsidR="001343FF" w:rsidRPr="005C7845" w:rsidRDefault="001343FF" w:rsidP="005C7845">
      <w:pPr>
        <w:spacing w:after="0" w:line="240" w:lineRule="auto"/>
        <w:ind w:firstLine="851"/>
        <w:jc w:val="center"/>
        <w:rPr>
          <w:rStyle w:val="normaltextrun"/>
          <w:rFonts w:ascii="Times New Roman" w:hAnsi="Times New Roman"/>
          <w:b/>
          <w:sz w:val="24"/>
          <w:szCs w:val="24"/>
        </w:rPr>
      </w:pPr>
      <w:r w:rsidRPr="005C7845">
        <w:rPr>
          <w:rStyle w:val="normaltextrun"/>
          <w:rFonts w:ascii="Times New Roman" w:hAnsi="Times New Roman"/>
          <w:b/>
          <w:sz w:val="24"/>
          <w:szCs w:val="24"/>
        </w:rPr>
        <w:t>Количество лицензий и разрешений, выданных государственными органами</w:t>
      </w:r>
    </w:p>
    <w:p w:rsidR="001343FF" w:rsidRPr="005C7845" w:rsidRDefault="001343FF" w:rsidP="005C7845">
      <w:pPr>
        <w:spacing w:after="0" w:line="240" w:lineRule="auto"/>
        <w:ind w:firstLine="851"/>
        <w:jc w:val="center"/>
        <w:rPr>
          <w:rStyle w:val="normaltextrun"/>
          <w:rFonts w:ascii="Times New Roman" w:hAnsi="Times New Roman"/>
          <w:b/>
          <w:sz w:val="24"/>
          <w:szCs w:val="24"/>
        </w:rPr>
      </w:pPr>
      <w:r w:rsidRPr="005C7845">
        <w:rPr>
          <w:rStyle w:val="normaltextrun"/>
          <w:rFonts w:ascii="Times New Roman" w:hAnsi="Times New Roman"/>
          <w:b/>
          <w:sz w:val="24"/>
          <w:szCs w:val="24"/>
        </w:rPr>
        <w:t>за 2014-2019гг.</w:t>
      </w:r>
    </w:p>
    <w:p w:rsidR="001343FF" w:rsidRPr="005C7845" w:rsidRDefault="001343FF" w:rsidP="005C7845">
      <w:pPr>
        <w:spacing w:after="0" w:line="240" w:lineRule="auto"/>
        <w:ind w:firstLine="851"/>
        <w:jc w:val="right"/>
        <w:rPr>
          <w:rStyle w:val="normaltextrun"/>
          <w:rFonts w:ascii="Times New Roman" w:hAnsi="Times New Roman"/>
          <w:sz w:val="24"/>
          <w:szCs w:val="24"/>
        </w:rPr>
      </w:pPr>
      <w:r w:rsidRPr="005C7845">
        <w:rPr>
          <w:rStyle w:val="normaltextrun"/>
          <w:rFonts w:ascii="Times New Roman" w:hAnsi="Times New Roman"/>
          <w:sz w:val="24"/>
          <w:szCs w:val="24"/>
        </w:rPr>
        <w:t>по состоянию на 1.09.2019г.</w:t>
      </w:r>
    </w:p>
    <w:p w:rsidR="001343FF" w:rsidRPr="005C7845" w:rsidRDefault="001343FF" w:rsidP="005C7845">
      <w:pPr>
        <w:spacing w:after="0" w:line="240" w:lineRule="auto"/>
        <w:ind w:firstLine="851"/>
        <w:jc w:val="right"/>
        <w:rPr>
          <w:rStyle w:val="normaltextrun"/>
          <w:rFonts w:ascii="Times New Roman" w:hAnsi="Times New Roman"/>
          <w:sz w:val="24"/>
          <w:szCs w:val="24"/>
        </w:rPr>
      </w:pPr>
    </w:p>
    <w:tbl>
      <w:tblPr>
        <w:tblW w:w="9924" w:type="dxa"/>
        <w:tblInd w:w="-34" w:type="dxa"/>
        <w:tblLayout w:type="fixed"/>
        <w:tblLook w:val="00A0" w:firstRow="1" w:lastRow="0" w:firstColumn="1" w:lastColumn="0" w:noHBand="0" w:noVBand="0"/>
      </w:tblPr>
      <w:tblGrid>
        <w:gridCol w:w="542"/>
        <w:gridCol w:w="3144"/>
        <w:gridCol w:w="851"/>
        <w:gridCol w:w="850"/>
        <w:gridCol w:w="851"/>
        <w:gridCol w:w="850"/>
        <w:gridCol w:w="851"/>
        <w:gridCol w:w="850"/>
        <w:gridCol w:w="1135"/>
      </w:tblGrid>
      <w:tr w:rsidR="005C7845" w:rsidRPr="005C7845" w:rsidTr="00A2261F">
        <w:trPr>
          <w:trHeight w:val="300"/>
        </w:trPr>
        <w:tc>
          <w:tcPr>
            <w:tcW w:w="542" w:type="dxa"/>
            <w:tcBorders>
              <w:top w:val="single" w:sz="4" w:space="0" w:color="auto"/>
              <w:left w:val="single" w:sz="4" w:space="0" w:color="auto"/>
              <w:bottom w:val="nil"/>
              <w:right w:val="single" w:sz="4" w:space="0" w:color="auto"/>
            </w:tcBorders>
            <w:shd w:val="clear" w:color="auto" w:fill="auto"/>
            <w:noWrap/>
          </w:tcPr>
          <w:p w:rsidR="001343FF" w:rsidRPr="005C7845" w:rsidRDefault="001343FF" w:rsidP="005C7845">
            <w:pPr>
              <w:spacing w:after="120" w:line="240" w:lineRule="auto"/>
              <w:jc w:val="center"/>
              <w:rPr>
                <w:rFonts w:ascii="Times New Roman" w:hAnsi="Times New Roman"/>
                <w:b/>
                <w:bCs/>
                <w:sz w:val="24"/>
                <w:szCs w:val="24"/>
              </w:rPr>
            </w:pPr>
            <w:r w:rsidRPr="005C7845">
              <w:rPr>
                <w:rFonts w:ascii="Times New Roman" w:hAnsi="Times New Roman"/>
                <w:b/>
                <w:bCs/>
                <w:sz w:val="24"/>
                <w:szCs w:val="24"/>
              </w:rPr>
              <w:t>№</w:t>
            </w:r>
          </w:p>
        </w:tc>
        <w:tc>
          <w:tcPr>
            <w:tcW w:w="3144" w:type="dxa"/>
            <w:vMerge w:val="restart"/>
            <w:tcBorders>
              <w:top w:val="single" w:sz="4" w:space="0" w:color="auto"/>
              <w:left w:val="single" w:sz="4" w:space="0" w:color="auto"/>
              <w:bottom w:val="single" w:sz="4" w:space="0" w:color="auto"/>
              <w:right w:val="single" w:sz="4" w:space="0" w:color="auto"/>
            </w:tcBorders>
            <w:shd w:val="clear" w:color="auto" w:fill="auto"/>
          </w:tcPr>
          <w:p w:rsidR="001343FF" w:rsidRPr="005C7845" w:rsidRDefault="001343FF" w:rsidP="005C7845">
            <w:pPr>
              <w:spacing w:after="120" w:line="240" w:lineRule="auto"/>
              <w:jc w:val="center"/>
              <w:rPr>
                <w:rFonts w:ascii="Times New Roman" w:hAnsi="Times New Roman"/>
                <w:b/>
                <w:bCs/>
                <w:sz w:val="24"/>
                <w:szCs w:val="24"/>
              </w:rPr>
            </w:pPr>
            <w:r w:rsidRPr="005C7845">
              <w:rPr>
                <w:rFonts w:ascii="Times New Roman" w:hAnsi="Times New Roman"/>
                <w:b/>
                <w:bCs/>
                <w:sz w:val="24"/>
                <w:szCs w:val="24"/>
              </w:rPr>
              <w:t>Наименование госорганов-лицензиаров</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noWrap/>
          </w:tcPr>
          <w:p w:rsidR="001343FF" w:rsidRPr="005C7845" w:rsidRDefault="001343FF" w:rsidP="005C7845">
            <w:pPr>
              <w:spacing w:after="120" w:line="240" w:lineRule="auto"/>
              <w:jc w:val="center"/>
              <w:rPr>
                <w:rFonts w:ascii="Times New Roman" w:hAnsi="Times New Roman"/>
                <w:b/>
                <w:bCs/>
                <w:sz w:val="24"/>
                <w:szCs w:val="24"/>
              </w:rPr>
            </w:pPr>
            <w:r w:rsidRPr="005C7845">
              <w:rPr>
                <w:rFonts w:ascii="Times New Roman" w:hAnsi="Times New Roman"/>
                <w:b/>
                <w:bCs/>
                <w:sz w:val="24"/>
                <w:szCs w:val="24"/>
              </w:rPr>
              <w:t>Лиц/</w:t>
            </w:r>
          </w:p>
          <w:p w:rsidR="001343FF" w:rsidRPr="005C7845" w:rsidRDefault="001343FF" w:rsidP="005C7845">
            <w:pPr>
              <w:spacing w:after="120" w:line="240" w:lineRule="auto"/>
              <w:jc w:val="center"/>
              <w:rPr>
                <w:rFonts w:ascii="Times New Roman" w:hAnsi="Times New Roman"/>
                <w:b/>
                <w:bCs/>
                <w:sz w:val="24"/>
                <w:szCs w:val="24"/>
              </w:rPr>
            </w:pPr>
            <w:proofErr w:type="spellStart"/>
            <w:r w:rsidRPr="005C7845">
              <w:rPr>
                <w:rFonts w:ascii="Times New Roman" w:hAnsi="Times New Roman"/>
                <w:b/>
                <w:bCs/>
                <w:sz w:val="24"/>
                <w:szCs w:val="24"/>
              </w:rPr>
              <w:t>Разр</w:t>
            </w:r>
            <w:proofErr w:type="spellEnd"/>
          </w:p>
        </w:tc>
        <w:tc>
          <w:tcPr>
            <w:tcW w:w="5387" w:type="dxa"/>
            <w:gridSpan w:val="6"/>
            <w:tcBorders>
              <w:top w:val="single" w:sz="4" w:space="0" w:color="auto"/>
              <w:left w:val="nil"/>
              <w:bottom w:val="single" w:sz="4" w:space="0" w:color="auto"/>
              <w:right w:val="single" w:sz="4" w:space="0" w:color="auto"/>
            </w:tcBorders>
            <w:shd w:val="clear" w:color="auto" w:fill="auto"/>
            <w:noWrap/>
          </w:tcPr>
          <w:p w:rsidR="001343FF" w:rsidRPr="005C7845" w:rsidRDefault="001343FF" w:rsidP="005C7845">
            <w:pPr>
              <w:spacing w:after="120" w:line="240" w:lineRule="auto"/>
              <w:jc w:val="center"/>
              <w:rPr>
                <w:rFonts w:ascii="Times New Roman" w:hAnsi="Times New Roman"/>
                <w:b/>
                <w:bCs/>
                <w:sz w:val="24"/>
                <w:szCs w:val="24"/>
              </w:rPr>
            </w:pPr>
            <w:r w:rsidRPr="005C7845">
              <w:rPr>
                <w:rFonts w:ascii="Times New Roman" w:hAnsi="Times New Roman"/>
                <w:b/>
                <w:bCs/>
                <w:sz w:val="24"/>
                <w:szCs w:val="24"/>
              </w:rPr>
              <w:t>Количество выданных лицензий и разрешений</w:t>
            </w:r>
          </w:p>
        </w:tc>
      </w:tr>
      <w:tr w:rsidR="005C7845" w:rsidRPr="005C7845" w:rsidTr="00A2261F">
        <w:trPr>
          <w:trHeight w:val="867"/>
        </w:trPr>
        <w:tc>
          <w:tcPr>
            <w:tcW w:w="542" w:type="dxa"/>
            <w:tcBorders>
              <w:top w:val="nil"/>
              <w:left w:val="single" w:sz="4" w:space="0" w:color="auto"/>
              <w:bottom w:val="single" w:sz="4" w:space="0" w:color="auto"/>
              <w:right w:val="single" w:sz="4" w:space="0" w:color="auto"/>
            </w:tcBorders>
            <w:shd w:val="clear" w:color="auto" w:fill="auto"/>
            <w:noWrap/>
          </w:tcPr>
          <w:p w:rsidR="001343FF" w:rsidRPr="005C7845" w:rsidRDefault="001343FF" w:rsidP="005C7845">
            <w:pPr>
              <w:spacing w:after="120" w:line="240" w:lineRule="auto"/>
              <w:rPr>
                <w:rFonts w:ascii="Times New Roman" w:hAnsi="Times New Roman"/>
                <w:b/>
                <w:sz w:val="24"/>
                <w:szCs w:val="24"/>
              </w:rPr>
            </w:pPr>
            <w:r w:rsidRPr="005C7845">
              <w:rPr>
                <w:rFonts w:ascii="Times New Roman" w:hAnsi="Times New Roman"/>
                <w:b/>
                <w:sz w:val="24"/>
                <w:szCs w:val="24"/>
              </w:rPr>
              <w:t> </w:t>
            </w:r>
          </w:p>
        </w:tc>
        <w:tc>
          <w:tcPr>
            <w:tcW w:w="3144" w:type="dxa"/>
            <w:vMerge/>
            <w:tcBorders>
              <w:top w:val="single" w:sz="4" w:space="0" w:color="auto"/>
              <w:left w:val="single" w:sz="4" w:space="0" w:color="auto"/>
              <w:bottom w:val="single" w:sz="4" w:space="0" w:color="auto"/>
              <w:right w:val="single" w:sz="4" w:space="0" w:color="auto"/>
            </w:tcBorders>
            <w:shd w:val="clear" w:color="auto" w:fill="auto"/>
            <w:vAlign w:val="center"/>
          </w:tcPr>
          <w:p w:rsidR="001343FF" w:rsidRPr="005C7845" w:rsidRDefault="001343FF" w:rsidP="005C7845">
            <w:pPr>
              <w:spacing w:after="120" w:line="240" w:lineRule="auto"/>
              <w:rPr>
                <w:rFonts w:ascii="Times New Roman" w:hAnsi="Times New Roman"/>
                <w:b/>
                <w:bCs/>
                <w:sz w:val="24"/>
                <w:szCs w:val="24"/>
              </w:rPr>
            </w:pPr>
          </w:p>
        </w:tc>
        <w:tc>
          <w:tcPr>
            <w:tcW w:w="851" w:type="dxa"/>
            <w:vMerge/>
            <w:tcBorders>
              <w:top w:val="single" w:sz="4" w:space="0" w:color="auto"/>
              <w:left w:val="single" w:sz="4" w:space="0" w:color="auto"/>
              <w:bottom w:val="single" w:sz="4" w:space="0" w:color="000000"/>
              <w:right w:val="single" w:sz="4" w:space="0" w:color="auto"/>
            </w:tcBorders>
            <w:shd w:val="clear" w:color="auto" w:fill="auto"/>
            <w:vAlign w:val="center"/>
          </w:tcPr>
          <w:p w:rsidR="001343FF" w:rsidRPr="005C7845" w:rsidRDefault="001343FF" w:rsidP="005C7845">
            <w:pPr>
              <w:spacing w:after="120" w:line="240" w:lineRule="auto"/>
              <w:rPr>
                <w:rFonts w:ascii="Times New Roman" w:hAnsi="Times New Roman"/>
                <w:b/>
                <w:bCs/>
                <w:sz w:val="24"/>
                <w:szCs w:val="24"/>
              </w:rPr>
            </w:pPr>
          </w:p>
        </w:tc>
        <w:tc>
          <w:tcPr>
            <w:tcW w:w="850" w:type="dxa"/>
            <w:tcBorders>
              <w:top w:val="nil"/>
              <w:left w:val="nil"/>
              <w:bottom w:val="single" w:sz="4" w:space="0" w:color="auto"/>
              <w:right w:val="single" w:sz="4" w:space="0" w:color="auto"/>
            </w:tcBorders>
            <w:shd w:val="clear" w:color="auto" w:fill="auto"/>
            <w:noWrap/>
          </w:tcPr>
          <w:p w:rsidR="001343FF" w:rsidRPr="005C7845" w:rsidRDefault="001343FF" w:rsidP="005C7845">
            <w:pPr>
              <w:spacing w:after="120" w:line="240" w:lineRule="auto"/>
              <w:jc w:val="center"/>
              <w:rPr>
                <w:rFonts w:ascii="Times New Roman" w:hAnsi="Times New Roman"/>
                <w:b/>
                <w:bCs/>
                <w:sz w:val="24"/>
                <w:szCs w:val="24"/>
              </w:rPr>
            </w:pPr>
            <w:r w:rsidRPr="005C7845">
              <w:rPr>
                <w:rFonts w:ascii="Times New Roman" w:hAnsi="Times New Roman"/>
                <w:b/>
                <w:bCs/>
                <w:sz w:val="24"/>
                <w:szCs w:val="24"/>
              </w:rPr>
              <w:t>2014</w:t>
            </w:r>
          </w:p>
        </w:tc>
        <w:tc>
          <w:tcPr>
            <w:tcW w:w="851" w:type="dxa"/>
            <w:tcBorders>
              <w:top w:val="nil"/>
              <w:left w:val="nil"/>
              <w:bottom w:val="single" w:sz="4" w:space="0" w:color="auto"/>
              <w:right w:val="single" w:sz="4" w:space="0" w:color="auto"/>
            </w:tcBorders>
            <w:shd w:val="clear" w:color="auto" w:fill="auto"/>
            <w:noWrap/>
          </w:tcPr>
          <w:p w:rsidR="001343FF" w:rsidRPr="005C7845" w:rsidRDefault="001343FF" w:rsidP="005C7845">
            <w:pPr>
              <w:spacing w:after="120" w:line="240" w:lineRule="auto"/>
              <w:jc w:val="center"/>
              <w:rPr>
                <w:rFonts w:ascii="Times New Roman" w:hAnsi="Times New Roman"/>
                <w:b/>
                <w:bCs/>
                <w:sz w:val="24"/>
                <w:szCs w:val="24"/>
              </w:rPr>
            </w:pPr>
            <w:r w:rsidRPr="005C7845">
              <w:rPr>
                <w:rFonts w:ascii="Times New Roman" w:hAnsi="Times New Roman"/>
                <w:b/>
                <w:bCs/>
                <w:sz w:val="24"/>
                <w:szCs w:val="24"/>
              </w:rPr>
              <w:t>2015</w:t>
            </w:r>
          </w:p>
        </w:tc>
        <w:tc>
          <w:tcPr>
            <w:tcW w:w="850" w:type="dxa"/>
            <w:tcBorders>
              <w:top w:val="nil"/>
              <w:left w:val="nil"/>
              <w:bottom w:val="single" w:sz="4" w:space="0" w:color="auto"/>
              <w:right w:val="single" w:sz="4" w:space="0" w:color="auto"/>
            </w:tcBorders>
            <w:shd w:val="clear" w:color="auto" w:fill="auto"/>
            <w:noWrap/>
          </w:tcPr>
          <w:p w:rsidR="001343FF" w:rsidRPr="005C7845" w:rsidRDefault="001343FF" w:rsidP="005C7845">
            <w:pPr>
              <w:spacing w:after="120" w:line="240" w:lineRule="auto"/>
              <w:jc w:val="center"/>
              <w:rPr>
                <w:rFonts w:ascii="Times New Roman" w:hAnsi="Times New Roman"/>
                <w:b/>
                <w:bCs/>
                <w:sz w:val="24"/>
                <w:szCs w:val="24"/>
              </w:rPr>
            </w:pPr>
            <w:r w:rsidRPr="005C7845">
              <w:rPr>
                <w:rFonts w:ascii="Times New Roman" w:hAnsi="Times New Roman"/>
                <w:b/>
                <w:bCs/>
                <w:sz w:val="24"/>
                <w:szCs w:val="24"/>
              </w:rPr>
              <w:t>2016</w:t>
            </w:r>
          </w:p>
        </w:tc>
        <w:tc>
          <w:tcPr>
            <w:tcW w:w="851" w:type="dxa"/>
            <w:tcBorders>
              <w:top w:val="nil"/>
              <w:left w:val="nil"/>
              <w:bottom w:val="single" w:sz="4" w:space="0" w:color="auto"/>
              <w:right w:val="single" w:sz="4" w:space="0" w:color="auto"/>
            </w:tcBorders>
            <w:shd w:val="clear" w:color="auto" w:fill="auto"/>
            <w:noWrap/>
          </w:tcPr>
          <w:p w:rsidR="001343FF" w:rsidRPr="005C7845" w:rsidRDefault="001343FF" w:rsidP="005C7845">
            <w:pPr>
              <w:spacing w:after="120" w:line="240" w:lineRule="auto"/>
              <w:jc w:val="center"/>
              <w:rPr>
                <w:rFonts w:ascii="Times New Roman" w:hAnsi="Times New Roman"/>
                <w:b/>
                <w:bCs/>
                <w:sz w:val="24"/>
                <w:szCs w:val="24"/>
              </w:rPr>
            </w:pPr>
            <w:r w:rsidRPr="005C7845">
              <w:rPr>
                <w:rFonts w:ascii="Times New Roman" w:hAnsi="Times New Roman"/>
                <w:b/>
                <w:bCs/>
                <w:sz w:val="24"/>
                <w:szCs w:val="24"/>
              </w:rPr>
              <w:t>2017</w:t>
            </w:r>
          </w:p>
        </w:tc>
        <w:tc>
          <w:tcPr>
            <w:tcW w:w="850" w:type="dxa"/>
            <w:tcBorders>
              <w:top w:val="nil"/>
              <w:left w:val="nil"/>
              <w:bottom w:val="single" w:sz="4" w:space="0" w:color="auto"/>
              <w:right w:val="single" w:sz="4" w:space="0" w:color="auto"/>
            </w:tcBorders>
            <w:shd w:val="clear" w:color="auto" w:fill="auto"/>
            <w:noWrap/>
          </w:tcPr>
          <w:p w:rsidR="001343FF" w:rsidRPr="005C7845" w:rsidRDefault="001343FF" w:rsidP="005C7845">
            <w:pPr>
              <w:spacing w:after="120" w:line="240" w:lineRule="auto"/>
              <w:jc w:val="center"/>
              <w:rPr>
                <w:rFonts w:ascii="Times New Roman" w:hAnsi="Times New Roman"/>
                <w:b/>
                <w:bCs/>
                <w:sz w:val="24"/>
                <w:szCs w:val="24"/>
              </w:rPr>
            </w:pPr>
            <w:r w:rsidRPr="005C7845">
              <w:rPr>
                <w:rFonts w:ascii="Times New Roman" w:hAnsi="Times New Roman"/>
                <w:b/>
                <w:bCs/>
                <w:sz w:val="24"/>
                <w:szCs w:val="24"/>
              </w:rPr>
              <w:t>2018</w:t>
            </w:r>
          </w:p>
        </w:tc>
        <w:tc>
          <w:tcPr>
            <w:tcW w:w="1135" w:type="dxa"/>
            <w:tcBorders>
              <w:top w:val="nil"/>
              <w:left w:val="nil"/>
              <w:right w:val="single" w:sz="4" w:space="0" w:color="auto"/>
            </w:tcBorders>
            <w:shd w:val="clear" w:color="auto" w:fill="auto"/>
            <w:noWrap/>
          </w:tcPr>
          <w:p w:rsidR="001343FF" w:rsidRPr="005C7845" w:rsidRDefault="001343FF" w:rsidP="005C7845">
            <w:pPr>
              <w:spacing w:after="120" w:line="240" w:lineRule="auto"/>
              <w:jc w:val="center"/>
              <w:rPr>
                <w:rFonts w:ascii="Times New Roman" w:hAnsi="Times New Roman"/>
                <w:b/>
                <w:bCs/>
                <w:sz w:val="24"/>
                <w:szCs w:val="24"/>
              </w:rPr>
            </w:pPr>
            <w:r w:rsidRPr="005C7845">
              <w:rPr>
                <w:rFonts w:ascii="Times New Roman" w:hAnsi="Times New Roman"/>
                <w:b/>
                <w:bCs/>
                <w:sz w:val="24"/>
                <w:szCs w:val="24"/>
              </w:rPr>
              <w:t>7/8 месяцев 2019</w:t>
            </w:r>
          </w:p>
        </w:tc>
      </w:tr>
      <w:tr w:rsidR="005C7845" w:rsidRPr="005C7845" w:rsidTr="00A2261F">
        <w:trPr>
          <w:trHeight w:val="300"/>
        </w:trPr>
        <w:tc>
          <w:tcPr>
            <w:tcW w:w="542" w:type="dxa"/>
            <w:tcBorders>
              <w:top w:val="nil"/>
              <w:left w:val="single" w:sz="4" w:space="0" w:color="auto"/>
              <w:right w:val="single" w:sz="4" w:space="0" w:color="auto"/>
            </w:tcBorders>
            <w:shd w:val="clear" w:color="auto" w:fill="auto"/>
            <w:noWrap/>
          </w:tcPr>
          <w:p w:rsidR="001343FF" w:rsidRPr="005C7845" w:rsidRDefault="001343FF" w:rsidP="005C7845">
            <w:pPr>
              <w:pStyle w:val="11"/>
              <w:numPr>
                <w:ilvl w:val="0"/>
                <w:numId w:val="11"/>
              </w:numPr>
              <w:spacing w:after="120" w:line="240" w:lineRule="auto"/>
              <w:ind w:left="0" w:firstLine="0"/>
              <w:rPr>
                <w:rFonts w:ascii="Times New Roman" w:hAnsi="Times New Roman"/>
                <w:sz w:val="24"/>
                <w:szCs w:val="24"/>
              </w:rPr>
            </w:pPr>
            <w:r w:rsidRPr="005C7845">
              <w:rPr>
                <w:rFonts w:ascii="Times New Roman" w:hAnsi="Times New Roman"/>
                <w:sz w:val="24"/>
                <w:szCs w:val="24"/>
              </w:rPr>
              <w:t> </w:t>
            </w:r>
          </w:p>
        </w:tc>
        <w:tc>
          <w:tcPr>
            <w:tcW w:w="3144" w:type="dxa"/>
            <w:vMerge w:val="restart"/>
            <w:tcBorders>
              <w:top w:val="nil"/>
              <w:left w:val="nil"/>
              <w:right w:val="single" w:sz="4" w:space="0" w:color="auto"/>
            </w:tcBorders>
            <w:shd w:val="clear" w:color="auto" w:fill="auto"/>
            <w:noWrap/>
          </w:tcPr>
          <w:p w:rsidR="001343FF" w:rsidRPr="005C7845" w:rsidRDefault="001343FF" w:rsidP="005C7845">
            <w:pPr>
              <w:spacing w:after="120" w:line="240" w:lineRule="auto"/>
              <w:rPr>
                <w:rFonts w:ascii="Times New Roman" w:hAnsi="Times New Roman"/>
                <w:sz w:val="24"/>
                <w:szCs w:val="24"/>
              </w:rPr>
            </w:pPr>
            <w:r w:rsidRPr="005C7845">
              <w:rPr>
                <w:rFonts w:ascii="Times New Roman" w:hAnsi="Times New Roman"/>
                <w:sz w:val="24"/>
                <w:szCs w:val="24"/>
              </w:rPr>
              <w:t xml:space="preserve">Министерство транспорта и дорог </w:t>
            </w:r>
          </w:p>
        </w:tc>
        <w:tc>
          <w:tcPr>
            <w:tcW w:w="851" w:type="dxa"/>
            <w:tcBorders>
              <w:top w:val="nil"/>
              <w:left w:val="nil"/>
              <w:bottom w:val="single" w:sz="4" w:space="0" w:color="auto"/>
              <w:right w:val="single" w:sz="4" w:space="0" w:color="auto"/>
            </w:tcBorders>
            <w:shd w:val="clear" w:color="auto" w:fill="auto"/>
            <w:noWrap/>
          </w:tcPr>
          <w:p w:rsidR="001343FF" w:rsidRPr="005C7845" w:rsidRDefault="001343FF" w:rsidP="005C7845">
            <w:pPr>
              <w:spacing w:after="120" w:line="240" w:lineRule="auto"/>
              <w:jc w:val="center"/>
              <w:rPr>
                <w:rFonts w:ascii="Times New Roman" w:hAnsi="Times New Roman"/>
                <w:sz w:val="24"/>
                <w:szCs w:val="24"/>
              </w:rPr>
            </w:pPr>
            <w:r w:rsidRPr="005C7845">
              <w:rPr>
                <w:rFonts w:ascii="Times New Roman" w:hAnsi="Times New Roman"/>
                <w:sz w:val="24"/>
                <w:szCs w:val="24"/>
              </w:rPr>
              <w:t>Л</w:t>
            </w:r>
          </w:p>
        </w:tc>
        <w:tc>
          <w:tcPr>
            <w:tcW w:w="850" w:type="dxa"/>
            <w:tcBorders>
              <w:top w:val="nil"/>
              <w:left w:val="nil"/>
              <w:bottom w:val="single" w:sz="4" w:space="0" w:color="auto"/>
              <w:right w:val="single" w:sz="4" w:space="0" w:color="auto"/>
            </w:tcBorders>
            <w:shd w:val="clear" w:color="auto" w:fill="auto"/>
            <w:noWrap/>
          </w:tcPr>
          <w:p w:rsidR="001343FF" w:rsidRPr="005C7845" w:rsidRDefault="001343FF" w:rsidP="005C7845">
            <w:pPr>
              <w:spacing w:after="120" w:line="240" w:lineRule="auto"/>
              <w:jc w:val="center"/>
              <w:rPr>
                <w:rFonts w:ascii="Times New Roman" w:hAnsi="Times New Roman"/>
                <w:sz w:val="24"/>
                <w:szCs w:val="24"/>
              </w:rPr>
            </w:pPr>
            <w:r w:rsidRPr="005C7845">
              <w:rPr>
                <w:rFonts w:ascii="Times New Roman" w:hAnsi="Times New Roman"/>
                <w:sz w:val="24"/>
                <w:szCs w:val="24"/>
              </w:rPr>
              <w:t>23025</w:t>
            </w:r>
          </w:p>
        </w:tc>
        <w:tc>
          <w:tcPr>
            <w:tcW w:w="851" w:type="dxa"/>
            <w:tcBorders>
              <w:top w:val="nil"/>
              <w:left w:val="nil"/>
              <w:bottom w:val="single" w:sz="4" w:space="0" w:color="auto"/>
              <w:right w:val="single" w:sz="4" w:space="0" w:color="auto"/>
            </w:tcBorders>
            <w:shd w:val="clear" w:color="auto" w:fill="auto"/>
            <w:noWrap/>
          </w:tcPr>
          <w:p w:rsidR="001343FF" w:rsidRPr="005C7845" w:rsidRDefault="001343FF" w:rsidP="005C7845">
            <w:pPr>
              <w:spacing w:after="120" w:line="240" w:lineRule="auto"/>
              <w:jc w:val="center"/>
              <w:rPr>
                <w:rFonts w:ascii="Times New Roman" w:hAnsi="Times New Roman"/>
                <w:sz w:val="24"/>
                <w:szCs w:val="24"/>
              </w:rPr>
            </w:pPr>
            <w:r w:rsidRPr="005C7845">
              <w:rPr>
                <w:rFonts w:ascii="Times New Roman" w:hAnsi="Times New Roman"/>
                <w:sz w:val="24"/>
                <w:szCs w:val="24"/>
              </w:rPr>
              <w:t>22076</w:t>
            </w:r>
          </w:p>
        </w:tc>
        <w:tc>
          <w:tcPr>
            <w:tcW w:w="850" w:type="dxa"/>
            <w:tcBorders>
              <w:top w:val="nil"/>
              <w:left w:val="nil"/>
              <w:bottom w:val="single" w:sz="4" w:space="0" w:color="auto"/>
              <w:right w:val="single" w:sz="4" w:space="0" w:color="auto"/>
            </w:tcBorders>
            <w:shd w:val="clear" w:color="auto" w:fill="auto"/>
            <w:noWrap/>
          </w:tcPr>
          <w:p w:rsidR="001343FF" w:rsidRPr="005C7845" w:rsidRDefault="001343FF" w:rsidP="005C7845">
            <w:pPr>
              <w:spacing w:after="120" w:line="240" w:lineRule="auto"/>
              <w:jc w:val="center"/>
              <w:rPr>
                <w:rFonts w:ascii="Times New Roman" w:hAnsi="Times New Roman"/>
                <w:sz w:val="24"/>
                <w:szCs w:val="24"/>
              </w:rPr>
            </w:pPr>
            <w:r w:rsidRPr="005C7845">
              <w:rPr>
                <w:rFonts w:ascii="Times New Roman" w:hAnsi="Times New Roman"/>
                <w:sz w:val="24"/>
                <w:szCs w:val="24"/>
              </w:rPr>
              <w:t>20375</w:t>
            </w:r>
          </w:p>
        </w:tc>
        <w:tc>
          <w:tcPr>
            <w:tcW w:w="851" w:type="dxa"/>
            <w:tcBorders>
              <w:top w:val="nil"/>
              <w:left w:val="nil"/>
              <w:bottom w:val="single" w:sz="4" w:space="0" w:color="auto"/>
              <w:right w:val="single" w:sz="4" w:space="0" w:color="auto"/>
            </w:tcBorders>
            <w:shd w:val="clear" w:color="auto" w:fill="auto"/>
            <w:noWrap/>
          </w:tcPr>
          <w:p w:rsidR="001343FF" w:rsidRPr="005C7845" w:rsidRDefault="001343FF" w:rsidP="005C7845">
            <w:pPr>
              <w:spacing w:after="120" w:line="240" w:lineRule="auto"/>
              <w:jc w:val="center"/>
              <w:rPr>
                <w:rFonts w:ascii="Times New Roman" w:hAnsi="Times New Roman"/>
                <w:sz w:val="24"/>
                <w:szCs w:val="24"/>
              </w:rPr>
            </w:pPr>
            <w:r w:rsidRPr="005C7845">
              <w:rPr>
                <w:rFonts w:ascii="Times New Roman" w:hAnsi="Times New Roman"/>
                <w:sz w:val="24"/>
                <w:szCs w:val="24"/>
              </w:rPr>
              <w:t>20187</w:t>
            </w:r>
          </w:p>
        </w:tc>
        <w:tc>
          <w:tcPr>
            <w:tcW w:w="850" w:type="dxa"/>
            <w:tcBorders>
              <w:top w:val="nil"/>
              <w:left w:val="nil"/>
              <w:bottom w:val="single" w:sz="4" w:space="0" w:color="auto"/>
              <w:right w:val="single" w:sz="4" w:space="0" w:color="auto"/>
            </w:tcBorders>
            <w:shd w:val="clear" w:color="auto" w:fill="auto"/>
            <w:noWrap/>
          </w:tcPr>
          <w:p w:rsidR="001343FF" w:rsidRPr="005C7845" w:rsidRDefault="001343FF" w:rsidP="005C7845">
            <w:pPr>
              <w:spacing w:after="120" w:line="240" w:lineRule="auto"/>
              <w:jc w:val="center"/>
              <w:rPr>
                <w:rFonts w:ascii="Times New Roman" w:hAnsi="Times New Roman"/>
                <w:sz w:val="24"/>
                <w:szCs w:val="24"/>
              </w:rPr>
            </w:pPr>
            <w:r w:rsidRPr="005C7845">
              <w:rPr>
                <w:rFonts w:ascii="Times New Roman" w:hAnsi="Times New Roman"/>
                <w:sz w:val="24"/>
                <w:szCs w:val="24"/>
              </w:rPr>
              <w:t>19348</w:t>
            </w:r>
          </w:p>
        </w:tc>
        <w:tc>
          <w:tcPr>
            <w:tcW w:w="1135" w:type="dxa"/>
            <w:tcBorders>
              <w:top w:val="nil"/>
              <w:left w:val="nil"/>
              <w:bottom w:val="single" w:sz="4" w:space="0" w:color="auto"/>
              <w:right w:val="single" w:sz="4" w:space="0" w:color="auto"/>
            </w:tcBorders>
            <w:shd w:val="clear" w:color="auto" w:fill="auto"/>
            <w:noWrap/>
          </w:tcPr>
          <w:p w:rsidR="001343FF" w:rsidRPr="005C7845" w:rsidRDefault="001343FF" w:rsidP="005C7845">
            <w:pPr>
              <w:spacing w:after="120" w:line="240" w:lineRule="auto"/>
              <w:jc w:val="center"/>
              <w:rPr>
                <w:rFonts w:ascii="Times New Roman" w:hAnsi="Times New Roman"/>
                <w:sz w:val="24"/>
                <w:szCs w:val="24"/>
              </w:rPr>
            </w:pPr>
            <w:r w:rsidRPr="005C7845">
              <w:rPr>
                <w:rFonts w:ascii="Times New Roman" w:hAnsi="Times New Roman"/>
                <w:sz w:val="24"/>
                <w:szCs w:val="24"/>
              </w:rPr>
              <w:t>8383</w:t>
            </w:r>
          </w:p>
        </w:tc>
      </w:tr>
      <w:tr w:rsidR="005C7845" w:rsidRPr="005C7845" w:rsidTr="00F01A80">
        <w:trPr>
          <w:trHeight w:val="300"/>
        </w:trPr>
        <w:tc>
          <w:tcPr>
            <w:tcW w:w="542" w:type="dxa"/>
            <w:tcBorders>
              <w:top w:val="nil"/>
              <w:left w:val="single" w:sz="4" w:space="0" w:color="auto"/>
              <w:bottom w:val="single" w:sz="4" w:space="0" w:color="auto"/>
              <w:right w:val="single" w:sz="4" w:space="0" w:color="auto"/>
            </w:tcBorders>
            <w:noWrap/>
          </w:tcPr>
          <w:p w:rsidR="001343FF" w:rsidRPr="005C7845" w:rsidRDefault="001343FF" w:rsidP="005C7845">
            <w:pPr>
              <w:spacing w:after="120" w:line="240" w:lineRule="auto"/>
              <w:rPr>
                <w:rFonts w:ascii="Times New Roman" w:hAnsi="Times New Roman"/>
                <w:sz w:val="24"/>
                <w:szCs w:val="24"/>
              </w:rPr>
            </w:pPr>
          </w:p>
        </w:tc>
        <w:tc>
          <w:tcPr>
            <w:tcW w:w="3144" w:type="dxa"/>
            <w:vMerge/>
            <w:tcBorders>
              <w:left w:val="nil"/>
              <w:bottom w:val="single" w:sz="4" w:space="0" w:color="auto"/>
              <w:right w:val="single" w:sz="4" w:space="0" w:color="auto"/>
            </w:tcBorders>
            <w:noWrap/>
          </w:tcPr>
          <w:p w:rsidR="001343FF" w:rsidRPr="005C7845" w:rsidRDefault="001343FF" w:rsidP="005C7845">
            <w:pPr>
              <w:spacing w:after="120" w:line="240" w:lineRule="auto"/>
              <w:rPr>
                <w:rFonts w:ascii="Times New Roman" w:hAnsi="Times New Roman"/>
                <w:sz w:val="24"/>
                <w:szCs w:val="24"/>
              </w:rPr>
            </w:pPr>
          </w:p>
        </w:tc>
        <w:tc>
          <w:tcPr>
            <w:tcW w:w="851" w:type="dxa"/>
            <w:tcBorders>
              <w:top w:val="nil"/>
              <w:left w:val="nil"/>
              <w:bottom w:val="single" w:sz="4" w:space="0" w:color="auto"/>
              <w:right w:val="single" w:sz="4" w:space="0" w:color="auto"/>
            </w:tcBorders>
            <w:noWrap/>
          </w:tcPr>
          <w:p w:rsidR="001343FF" w:rsidRPr="005C7845" w:rsidRDefault="001343FF" w:rsidP="005C7845">
            <w:pPr>
              <w:spacing w:after="120" w:line="240" w:lineRule="auto"/>
              <w:jc w:val="center"/>
              <w:rPr>
                <w:rFonts w:ascii="Times New Roman" w:hAnsi="Times New Roman"/>
                <w:sz w:val="24"/>
                <w:szCs w:val="24"/>
              </w:rPr>
            </w:pPr>
            <w:proofErr w:type="gramStart"/>
            <w:r w:rsidRPr="005C7845">
              <w:rPr>
                <w:rFonts w:ascii="Times New Roman" w:hAnsi="Times New Roman"/>
                <w:sz w:val="24"/>
                <w:szCs w:val="24"/>
              </w:rPr>
              <w:t>Р</w:t>
            </w:r>
            <w:proofErr w:type="gramEnd"/>
          </w:p>
        </w:tc>
        <w:tc>
          <w:tcPr>
            <w:tcW w:w="850" w:type="dxa"/>
            <w:tcBorders>
              <w:top w:val="nil"/>
              <w:left w:val="nil"/>
              <w:bottom w:val="single" w:sz="4" w:space="0" w:color="auto"/>
              <w:right w:val="single" w:sz="4" w:space="0" w:color="auto"/>
            </w:tcBorders>
            <w:noWrap/>
          </w:tcPr>
          <w:p w:rsidR="001343FF" w:rsidRPr="005C7845" w:rsidRDefault="001343FF" w:rsidP="005C7845">
            <w:pPr>
              <w:spacing w:after="120" w:line="240" w:lineRule="auto"/>
              <w:jc w:val="center"/>
              <w:rPr>
                <w:rFonts w:ascii="Times New Roman" w:hAnsi="Times New Roman"/>
                <w:sz w:val="24"/>
                <w:szCs w:val="24"/>
              </w:rPr>
            </w:pPr>
            <w:r w:rsidRPr="005C7845">
              <w:rPr>
                <w:rFonts w:ascii="Times New Roman" w:hAnsi="Times New Roman"/>
                <w:sz w:val="24"/>
                <w:szCs w:val="24"/>
              </w:rPr>
              <w:t>48554</w:t>
            </w:r>
          </w:p>
        </w:tc>
        <w:tc>
          <w:tcPr>
            <w:tcW w:w="851" w:type="dxa"/>
            <w:tcBorders>
              <w:top w:val="nil"/>
              <w:left w:val="nil"/>
              <w:bottom w:val="single" w:sz="4" w:space="0" w:color="auto"/>
              <w:right w:val="single" w:sz="4" w:space="0" w:color="auto"/>
            </w:tcBorders>
            <w:noWrap/>
          </w:tcPr>
          <w:p w:rsidR="001343FF" w:rsidRPr="005C7845" w:rsidRDefault="001343FF" w:rsidP="005C7845">
            <w:pPr>
              <w:spacing w:after="120" w:line="240" w:lineRule="auto"/>
              <w:jc w:val="center"/>
              <w:rPr>
                <w:rFonts w:ascii="Times New Roman" w:hAnsi="Times New Roman"/>
                <w:sz w:val="24"/>
                <w:szCs w:val="24"/>
              </w:rPr>
            </w:pPr>
            <w:r w:rsidRPr="005C7845">
              <w:rPr>
                <w:rFonts w:ascii="Times New Roman" w:hAnsi="Times New Roman"/>
                <w:sz w:val="24"/>
                <w:szCs w:val="24"/>
              </w:rPr>
              <w:t>35590</w:t>
            </w:r>
          </w:p>
        </w:tc>
        <w:tc>
          <w:tcPr>
            <w:tcW w:w="850" w:type="dxa"/>
            <w:tcBorders>
              <w:top w:val="nil"/>
              <w:left w:val="nil"/>
              <w:bottom w:val="single" w:sz="4" w:space="0" w:color="auto"/>
              <w:right w:val="single" w:sz="4" w:space="0" w:color="auto"/>
            </w:tcBorders>
            <w:noWrap/>
          </w:tcPr>
          <w:p w:rsidR="001343FF" w:rsidRPr="005C7845" w:rsidRDefault="001343FF" w:rsidP="005C7845">
            <w:pPr>
              <w:spacing w:after="120" w:line="240" w:lineRule="auto"/>
              <w:jc w:val="center"/>
              <w:rPr>
                <w:rFonts w:ascii="Times New Roman" w:hAnsi="Times New Roman"/>
                <w:sz w:val="24"/>
                <w:szCs w:val="24"/>
              </w:rPr>
            </w:pPr>
            <w:r w:rsidRPr="005C7845">
              <w:rPr>
                <w:rFonts w:ascii="Times New Roman" w:hAnsi="Times New Roman"/>
                <w:sz w:val="24"/>
                <w:szCs w:val="24"/>
              </w:rPr>
              <w:t>32075</w:t>
            </w:r>
          </w:p>
        </w:tc>
        <w:tc>
          <w:tcPr>
            <w:tcW w:w="851" w:type="dxa"/>
            <w:tcBorders>
              <w:top w:val="nil"/>
              <w:left w:val="nil"/>
              <w:bottom w:val="single" w:sz="4" w:space="0" w:color="auto"/>
              <w:right w:val="single" w:sz="4" w:space="0" w:color="auto"/>
            </w:tcBorders>
            <w:noWrap/>
          </w:tcPr>
          <w:p w:rsidR="001343FF" w:rsidRPr="005C7845" w:rsidRDefault="001343FF" w:rsidP="005C7845">
            <w:pPr>
              <w:spacing w:after="120" w:line="240" w:lineRule="auto"/>
              <w:jc w:val="center"/>
              <w:rPr>
                <w:rFonts w:ascii="Times New Roman" w:hAnsi="Times New Roman"/>
                <w:sz w:val="24"/>
                <w:szCs w:val="24"/>
              </w:rPr>
            </w:pPr>
            <w:r w:rsidRPr="005C7845">
              <w:rPr>
                <w:rFonts w:ascii="Times New Roman" w:hAnsi="Times New Roman"/>
                <w:sz w:val="24"/>
                <w:szCs w:val="24"/>
              </w:rPr>
              <w:t>33183</w:t>
            </w:r>
          </w:p>
        </w:tc>
        <w:tc>
          <w:tcPr>
            <w:tcW w:w="850" w:type="dxa"/>
            <w:tcBorders>
              <w:top w:val="nil"/>
              <w:left w:val="nil"/>
              <w:bottom w:val="single" w:sz="4" w:space="0" w:color="auto"/>
              <w:right w:val="single" w:sz="4" w:space="0" w:color="auto"/>
            </w:tcBorders>
            <w:noWrap/>
          </w:tcPr>
          <w:p w:rsidR="001343FF" w:rsidRPr="005C7845" w:rsidRDefault="001343FF" w:rsidP="005C7845">
            <w:pPr>
              <w:spacing w:after="120" w:line="240" w:lineRule="auto"/>
              <w:jc w:val="center"/>
              <w:rPr>
                <w:rFonts w:ascii="Times New Roman" w:hAnsi="Times New Roman"/>
                <w:sz w:val="24"/>
                <w:szCs w:val="24"/>
              </w:rPr>
            </w:pPr>
            <w:r w:rsidRPr="005C7845">
              <w:rPr>
                <w:rFonts w:ascii="Times New Roman" w:hAnsi="Times New Roman"/>
                <w:sz w:val="24"/>
                <w:szCs w:val="24"/>
              </w:rPr>
              <w:t>38783</w:t>
            </w:r>
          </w:p>
        </w:tc>
        <w:tc>
          <w:tcPr>
            <w:tcW w:w="1135" w:type="dxa"/>
            <w:tcBorders>
              <w:top w:val="nil"/>
              <w:left w:val="nil"/>
              <w:bottom w:val="single" w:sz="4" w:space="0" w:color="auto"/>
              <w:right w:val="single" w:sz="4" w:space="0" w:color="auto"/>
            </w:tcBorders>
            <w:noWrap/>
          </w:tcPr>
          <w:p w:rsidR="001343FF" w:rsidRPr="005C7845" w:rsidRDefault="001343FF" w:rsidP="005C7845">
            <w:pPr>
              <w:spacing w:after="120" w:line="240" w:lineRule="auto"/>
              <w:jc w:val="center"/>
              <w:rPr>
                <w:rFonts w:ascii="Times New Roman" w:hAnsi="Times New Roman"/>
                <w:sz w:val="24"/>
                <w:szCs w:val="24"/>
              </w:rPr>
            </w:pPr>
            <w:r w:rsidRPr="005C7845">
              <w:rPr>
                <w:rFonts w:ascii="Times New Roman" w:hAnsi="Times New Roman"/>
                <w:sz w:val="24"/>
                <w:szCs w:val="24"/>
              </w:rPr>
              <w:t>24997</w:t>
            </w:r>
          </w:p>
        </w:tc>
      </w:tr>
      <w:tr w:rsidR="005C7845" w:rsidRPr="005C7845" w:rsidTr="00F01A80">
        <w:trPr>
          <w:trHeight w:val="345"/>
        </w:trPr>
        <w:tc>
          <w:tcPr>
            <w:tcW w:w="542" w:type="dxa"/>
            <w:tcBorders>
              <w:top w:val="nil"/>
              <w:left w:val="single" w:sz="4" w:space="0" w:color="auto"/>
              <w:right w:val="single" w:sz="4" w:space="0" w:color="auto"/>
            </w:tcBorders>
            <w:noWrap/>
          </w:tcPr>
          <w:p w:rsidR="001343FF" w:rsidRPr="005C7845" w:rsidRDefault="001343FF" w:rsidP="005C7845">
            <w:pPr>
              <w:pStyle w:val="11"/>
              <w:numPr>
                <w:ilvl w:val="0"/>
                <w:numId w:val="11"/>
              </w:numPr>
              <w:spacing w:after="120" w:line="240" w:lineRule="auto"/>
              <w:ind w:left="0" w:firstLine="0"/>
              <w:rPr>
                <w:rFonts w:ascii="Times New Roman" w:hAnsi="Times New Roman"/>
                <w:sz w:val="24"/>
                <w:szCs w:val="24"/>
              </w:rPr>
            </w:pPr>
          </w:p>
        </w:tc>
        <w:tc>
          <w:tcPr>
            <w:tcW w:w="3144" w:type="dxa"/>
            <w:vMerge w:val="restart"/>
            <w:tcBorders>
              <w:top w:val="nil"/>
              <w:left w:val="nil"/>
              <w:right w:val="single" w:sz="4" w:space="0" w:color="auto"/>
            </w:tcBorders>
          </w:tcPr>
          <w:p w:rsidR="001343FF" w:rsidRPr="005C7845" w:rsidRDefault="001343FF" w:rsidP="005C7845">
            <w:pPr>
              <w:spacing w:after="120" w:line="240" w:lineRule="auto"/>
              <w:rPr>
                <w:rFonts w:ascii="Times New Roman" w:hAnsi="Times New Roman"/>
                <w:sz w:val="24"/>
                <w:szCs w:val="24"/>
              </w:rPr>
            </w:pPr>
            <w:r w:rsidRPr="005C7845">
              <w:rPr>
                <w:rFonts w:ascii="Times New Roman" w:hAnsi="Times New Roman"/>
                <w:sz w:val="24"/>
                <w:szCs w:val="24"/>
              </w:rPr>
              <w:t xml:space="preserve">Государственное агентство связи при Государственном комитете информационных технологий и связи </w:t>
            </w:r>
          </w:p>
        </w:tc>
        <w:tc>
          <w:tcPr>
            <w:tcW w:w="851" w:type="dxa"/>
            <w:tcBorders>
              <w:top w:val="nil"/>
              <w:left w:val="nil"/>
              <w:bottom w:val="single" w:sz="4" w:space="0" w:color="auto"/>
              <w:right w:val="single" w:sz="4" w:space="0" w:color="auto"/>
            </w:tcBorders>
            <w:noWrap/>
          </w:tcPr>
          <w:p w:rsidR="001343FF" w:rsidRPr="005C7845" w:rsidRDefault="001343FF" w:rsidP="005C7845">
            <w:pPr>
              <w:spacing w:after="120" w:line="240" w:lineRule="auto"/>
              <w:jc w:val="center"/>
              <w:rPr>
                <w:rFonts w:ascii="Times New Roman" w:hAnsi="Times New Roman"/>
                <w:sz w:val="24"/>
                <w:szCs w:val="24"/>
              </w:rPr>
            </w:pPr>
            <w:r w:rsidRPr="005C7845">
              <w:rPr>
                <w:rFonts w:ascii="Times New Roman" w:hAnsi="Times New Roman"/>
                <w:sz w:val="24"/>
                <w:szCs w:val="24"/>
              </w:rPr>
              <w:t>Л</w:t>
            </w:r>
          </w:p>
        </w:tc>
        <w:tc>
          <w:tcPr>
            <w:tcW w:w="850" w:type="dxa"/>
            <w:tcBorders>
              <w:top w:val="nil"/>
              <w:left w:val="nil"/>
              <w:bottom w:val="single" w:sz="4" w:space="0" w:color="auto"/>
              <w:right w:val="single" w:sz="4" w:space="0" w:color="auto"/>
            </w:tcBorders>
            <w:noWrap/>
            <w:vAlign w:val="bottom"/>
          </w:tcPr>
          <w:p w:rsidR="001343FF" w:rsidRPr="005C7845" w:rsidRDefault="001343FF" w:rsidP="005C7845">
            <w:pPr>
              <w:spacing w:after="120" w:line="240" w:lineRule="auto"/>
              <w:jc w:val="center"/>
              <w:rPr>
                <w:rFonts w:ascii="Times New Roman" w:hAnsi="Times New Roman"/>
                <w:sz w:val="24"/>
                <w:szCs w:val="24"/>
              </w:rPr>
            </w:pPr>
            <w:r w:rsidRPr="005C7845">
              <w:rPr>
                <w:rFonts w:ascii="Times New Roman" w:hAnsi="Times New Roman"/>
                <w:sz w:val="24"/>
                <w:szCs w:val="24"/>
              </w:rPr>
              <w:t>159</w:t>
            </w:r>
          </w:p>
        </w:tc>
        <w:tc>
          <w:tcPr>
            <w:tcW w:w="851" w:type="dxa"/>
            <w:tcBorders>
              <w:top w:val="nil"/>
              <w:left w:val="nil"/>
              <w:bottom w:val="single" w:sz="4" w:space="0" w:color="auto"/>
              <w:right w:val="single" w:sz="4" w:space="0" w:color="auto"/>
            </w:tcBorders>
            <w:noWrap/>
            <w:vAlign w:val="bottom"/>
          </w:tcPr>
          <w:p w:rsidR="001343FF" w:rsidRPr="005C7845" w:rsidRDefault="001343FF" w:rsidP="005C7845">
            <w:pPr>
              <w:spacing w:after="120" w:line="240" w:lineRule="auto"/>
              <w:jc w:val="center"/>
              <w:rPr>
                <w:rFonts w:ascii="Times New Roman" w:hAnsi="Times New Roman"/>
                <w:sz w:val="24"/>
                <w:szCs w:val="24"/>
              </w:rPr>
            </w:pPr>
            <w:r w:rsidRPr="005C7845">
              <w:rPr>
                <w:rFonts w:ascii="Times New Roman" w:hAnsi="Times New Roman"/>
                <w:sz w:val="24"/>
                <w:szCs w:val="24"/>
              </w:rPr>
              <w:t>250</w:t>
            </w:r>
          </w:p>
        </w:tc>
        <w:tc>
          <w:tcPr>
            <w:tcW w:w="850" w:type="dxa"/>
            <w:tcBorders>
              <w:top w:val="nil"/>
              <w:left w:val="nil"/>
              <w:bottom w:val="single" w:sz="4" w:space="0" w:color="auto"/>
              <w:right w:val="single" w:sz="4" w:space="0" w:color="auto"/>
            </w:tcBorders>
            <w:noWrap/>
            <w:vAlign w:val="bottom"/>
          </w:tcPr>
          <w:p w:rsidR="001343FF" w:rsidRPr="005C7845" w:rsidRDefault="001343FF" w:rsidP="005C7845">
            <w:pPr>
              <w:spacing w:after="120" w:line="240" w:lineRule="auto"/>
              <w:jc w:val="center"/>
              <w:rPr>
                <w:rFonts w:ascii="Times New Roman" w:hAnsi="Times New Roman"/>
                <w:sz w:val="24"/>
                <w:szCs w:val="24"/>
              </w:rPr>
            </w:pPr>
            <w:r w:rsidRPr="005C7845">
              <w:rPr>
                <w:rFonts w:ascii="Times New Roman" w:hAnsi="Times New Roman"/>
                <w:sz w:val="24"/>
                <w:szCs w:val="24"/>
              </w:rPr>
              <w:t>180</w:t>
            </w:r>
          </w:p>
        </w:tc>
        <w:tc>
          <w:tcPr>
            <w:tcW w:w="851" w:type="dxa"/>
            <w:tcBorders>
              <w:top w:val="nil"/>
              <w:left w:val="nil"/>
              <w:bottom w:val="single" w:sz="4" w:space="0" w:color="auto"/>
              <w:right w:val="single" w:sz="4" w:space="0" w:color="auto"/>
            </w:tcBorders>
            <w:noWrap/>
            <w:vAlign w:val="bottom"/>
          </w:tcPr>
          <w:p w:rsidR="001343FF" w:rsidRPr="005C7845" w:rsidRDefault="001343FF" w:rsidP="005C7845">
            <w:pPr>
              <w:spacing w:after="120" w:line="240" w:lineRule="auto"/>
              <w:jc w:val="center"/>
              <w:rPr>
                <w:rFonts w:ascii="Times New Roman" w:hAnsi="Times New Roman"/>
                <w:sz w:val="24"/>
                <w:szCs w:val="24"/>
              </w:rPr>
            </w:pPr>
            <w:r w:rsidRPr="005C7845">
              <w:rPr>
                <w:rFonts w:ascii="Times New Roman" w:hAnsi="Times New Roman"/>
                <w:sz w:val="24"/>
                <w:szCs w:val="24"/>
              </w:rPr>
              <w:t>170</w:t>
            </w:r>
          </w:p>
        </w:tc>
        <w:tc>
          <w:tcPr>
            <w:tcW w:w="850" w:type="dxa"/>
            <w:tcBorders>
              <w:top w:val="nil"/>
              <w:left w:val="nil"/>
              <w:bottom w:val="single" w:sz="4" w:space="0" w:color="auto"/>
              <w:right w:val="single" w:sz="4" w:space="0" w:color="auto"/>
            </w:tcBorders>
            <w:noWrap/>
            <w:vAlign w:val="bottom"/>
          </w:tcPr>
          <w:p w:rsidR="001343FF" w:rsidRPr="005C7845" w:rsidRDefault="001343FF" w:rsidP="005C7845">
            <w:pPr>
              <w:spacing w:after="120" w:line="240" w:lineRule="auto"/>
              <w:jc w:val="center"/>
              <w:rPr>
                <w:rFonts w:ascii="Times New Roman" w:hAnsi="Times New Roman"/>
                <w:sz w:val="24"/>
                <w:szCs w:val="24"/>
              </w:rPr>
            </w:pPr>
            <w:r w:rsidRPr="005C7845">
              <w:rPr>
                <w:rFonts w:ascii="Times New Roman" w:hAnsi="Times New Roman"/>
                <w:sz w:val="24"/>
                <w:szCs w:val="24"/>
              </w:rPr>
              <w:t>101</w:t>
            </w:r>
          </w:p>
        </w:tc>
        <w:tc>
          <w:tcPr>
            <w:tcW w:w="1135" w:type="dxa"/>
            <w:tcBorders>
              <w:top w:val="nil"/>
              <w:left w:val="nil"/>
              <w:bottom w:val="single" w:sz="4" w:space="0" w:color="auto"/>
              <w:right w:val="single" w:sz="4" w:space="0" w:color="auto"/>
            </w:tcBorders>
            <w:noWrap/>
            <w:vAlign w:val="bottom"/>
          </w:tcPr>
          <w:p w:rsidR="001343FF" w:rsidRPr="005C7845" w:rsidRDefault="001343FF" w:rsidP="005C7845">
            <w:pPr>
              <w:spacing w:after="120" w:line="240" w:lineRule="auto"/>
              <w:jc w:val="center"/>
              <w:rPr>
                <w:rFonts w:ascii="Times New Roman" w:hAnsi="Times New Roman"/>
                <w:sz w:val="24"/>
                <w:szCs w:val="24"/>
              </w:rPr>
            </w:pPr>
            <w:r w:rsidRPr="005C7845">
              <w:rPr>
                <w:rFonts w:ascii="Times New Roman" w:hAnsi="Times New Roman"/>
                <w:sz w:val="24"/>
                <w:szCs w:val="24"/>
              </w:rPr>
              <w:t>16</w:t>
            </w:r>
          </w:p>
        </w:tc>
      </w:tr>
      <w:tr w:rsidR="005C7845" w:rsidRPr="005C7845" w:rsidTr="00F01A80">
        <w:trPr>
          <w:trHeight w:val="345"/>
        </w:trPr>
        <w:tc>
          <w:tcPr>
            <w:tcW w:w="542" w:type="dxa"/>
            <w:tcBorders>
              <w:top w:val="nil"/>
              <w:left w:val="single" w:sz="4" w:space="0" w:color="auto"/>
              <w:bottom w:val="single" w:sz="4" w:space="0" w:color="auto"/>
              <w:right w:val="single" w:sz="4" w:space="0" w:color="auto"/>
            </w:tcBorders>
            <w:noWrap/>
          </w:tcPr>
          <w:p w:rsidR="001343FF" w:rsidRPr="005C7845" w:rsidRDefault="001343FF" w:rsidP="005C7845">
            <w:pPr>
              <w:spacing w:after="120" w:line="240" w:lineRule="auto"/>
              <w:rPr>
                <w:rFonts w:ascii="Times New Roman" w:hAnsi="Times New Roman"/>
                <w:sz w:val="24"/>
                <w:szCs w:val="24"/>
              </w:rPr>
            </w:pPr>
          </w:p>
        </w:tc>
        <w:tc>
          <w:tcPr>
            <w:tcW w:w="3144" w:type="dxa"/>
            <w:vMerge/>
            <w:tcBorders>
              <w:left w:val="nil"/>
              <w:bottom w:val="single" w:sz="4" w:space="0" w:color="auto"/>
              <w:right w:val="single" w:sz="4" w:space="0" w:color="auto"/>
            </w:tcBorders>
          </w:tcPr>
          <w:p w:rsidR="001343FF" w:rsidRPr="005C7845" w:rsidRDefault="001343FF" w:rsidP="005C7845">
            <w:pPr>
              <w:spacing w:after="120" w:line="240" w:lineRule="auto"/>
              <w:rPr>
                <w:rFonts w:ascii="Times New Roman" w:hAnsi="Times New Roman"/>
                <w:sz w:val="24"/>
                <w:szCs w:val="24"/>
              </w:rPr>
            </w:pPr>
          </w:p>
        </w:tc>
        <w:tc>
          <w:tcPr>
            <w:tcW w:w="851" w:type="dxa"/>
            <w:tcBorders>
              <w:top w:val="nil"/>
              <w:left w:val="nil"/>
              <w:bottom w:val="single" w:sz="4" w:space="0" w:color="auto"/>
              <w:right w:val="single" w:sz="4" w:space="0" w:color="auto"/>
            </w:tcBorders>
            <w:noWrap/>
            <w:vAlign w:val="center"/>
          </w:tcPr>
          <w:p w:rsidR="001343FF" w:rsidRPr="005C7845" w:rsidRDefault="001343FF" w:rsidP="005C7845">
            <w:pPr>
              <w:spacing w:after="120" w:line="240" w:lineRule="auto"/>
              <w:jc w:val="center"/>
              <w:rPr>
                <w:rFonts w:ascii="Times New Roman" w:hAnsi="Times New Roman"/>
                <w:sz w:val="24"/>
                <w:szCs w:val="24"/>
              </w:rPr>
            </w:pPr>
            <w:proofErr w:type="gramStart"/>
            <w:r w:rsidRPr="005C7845">
              <w:rPr>
                <w:rFonts w:ascii="Times New Roman" w:hAnsi="Times New Roman"/>
                <w:sz w:val="24"/>
                <w:szCs w:val="24"/>
              </w:rPr>
              <w:t>Р</w:t>
            </w:r>
            <w:proofErr w:type="gramEnd"/>
          </w:p>
        </w:tc>
        <w:tc>
          <w:tcPr>
            <w:tcW w:w="850" w:type="dxa"/>
            <w:tcBorders>
              <w:top w:val="nil"/>
              <w:left w:val="nil"/>
              <w:bottom w:val="single" w:sz="4" w:space="0" w:color="auto"/>
              <w:right w:val="single" w:sz="4" w:space="0" w:color="auto"/>
            </w:tcBorders>
            <w:noWrap/>
            <w:vAlign w:val="center"/>
          </w:tcPr>
          <w:p w:rsidR="001343FF" w:rsidRPr="005C7845" w:rsidRDefault="001343FF" w:rsidP="005C7845">
            <w:pPr>
              <w:spacing w:after="120" w:line="240" w:lineRule="auto"/>
              <w:jc w:val="center"/>
              <w:rPr>
                <w:rFonts w:ascii="Times New Roman" w:hAnsi="Times New Roman"/>
                <w:sz w:val="24"/>
                <w:szCs w:val="24"/>
              </w:rPr>
            </w:pPr>
            <w:r w:rsidRPr="005C7845">
              <w:rPr>
                <w:rFonts w:ascii="Times New Roman" w:hAnsi="Times New Roman"/>
                <w:sz w:val="24"/>
                <w:szCs w:val="24"/>
              </w:rPr>
              <w:t>3852</w:t>
            </w:r>
          </w:p>
        </w:tc>
        <w:tc>
          <w:tcPr>
            <w:tcW w:w="851" w:type="dxa"/>
            <w:tcBorders>
              <w:top w:val="nil"/>
              <w:left w:val="nil"/>
              <w:bottom w:val="single" w:sz="4" w:space="0" w:color="auto"/>
              <w:right w:val="single" w:sz="4" w:space="0" w:color="auto"/>
            </w:tcBorders>
            <w:noWrap/>
            <w:vAlign w:val="center"/>
          </w:tcPr>
          <w:p w:rsidR="001343FF" w:rsidRPr="005C7845" w:rsidRDefault="001343FF" w:rsidP="005C7845">
            <w:pPr>
              <w:spacing w:after="120" w:line="240" w:lineRule="auto"/>
              <w:jc w:val="center"/>
              <w:rPr>
                <w:rFonts w:ascii="Times New Roman" w:hAnsi="Times New Roman"/>
                <w:sz w:val="24"/>
                <w:szCs w:val="24"/>
              </w:rPr>
            </w:pPr>
            <w:r w:rsidRPr="005C7845">
              <w:rPr>
                <w:rFonts w:ascii="Times New Roman" w:hAnsi="Times New Roman"/>
                <w:sz w:val="24"/>
                <w:szCs w:val="24"/>
              </w:rPr>
              <w:t>5212</w:t>
            </w:r>
          </w:p>
        </w:tc>
        <w:tc>
          <w:tcPr>
            <w:tcW w:w="850" w:type="dxa"/>
            <w:tcBorders>
              <w:top w:val="nil"/>
              <w:left w:val="nil"/>
              <w:bottom w:val="single" w:sz="4" w:space="0" w:color="auto"/>
              <w:right w:val="single" w:sz="4" w:space="0" w:color="auto"/>
            </w:tcBorders>
            <w:noWrap/>
            <w:vAlign w:val="center"/>
          </w:tcPr>
          <w:p w:rsidR="001343FF" w:rsidRPr="005C7845" w:rsidRDefault="001343FF" w:rsidP="005C7845">
            <w:pPr>
              <w:spacing w:after="120" w:line="240" w:lineRule="auto"/>
              <w:jc w:val="center"/>
              <w:rPr>
                <w:rFonts w:ascii="Times New Roman" w:hAnsi="Times New Roman"/>
                <w:sz w:val="24"/>
                <w:szCs w:val="24"/>
              </w:rPr>
            </w:pPr>
            <w:r w:rsidRPr="005C7845">
              <w:rPr>
                <w:rFonts w:ascii="Times New Roman" w:hAnsi="Times New Roman"/>
                <w:sz w:val="24"/>
                <w:szCs w:val="24"/>
              </w:rPr>
              <w:t>12477</w:t>
            </w:r>
          </w:p>
        </w:tc>
        <w:tc>
          <w:tcPr>
            <w:tcW w:w="851" w:type="dxa"/>
            <w:tcBorders>
              <w:top w:val="nil"/>
              <w:left w:val="nil"/>
              <w:bottom w:val="single" w:sz="4" w:space="0" w:color="auto"/>
              <w:right w:val="single" w:sz="4" w:space="0" w:color="auto"/>
            </w:tcBorders>
            <w:noWrap/>
            <w:vAlign w:val="center"/>
          </w:tcPr>
          <w:p w:rsidR="001343FF" w:rsidRPr="005C7845" w:rsidRDefault="001343FF" w:rsidP="005C7845">
            <w:pPr>
              <w:spacing w:after="120" w:line="240" w:lineRule="auto"/>
              <w:jc w:val="center"/>
              <w:rPr>
                <w:rFonts w:ascii="Times New Roman" w:hAnsi="Times New Roman"/>
                <w:sz w:val="24"/>
                <w:szCs w:val="24"/>
              </w:rPr>
            </w:pPr>
            <w:r w:rsidRPr="005C7845">
              <w:rPr>
                <w:rFonts w:ascii="Times New Roman" w:hAnsi="Times New Roman"/>
                <w:sz w:val="24"/>
                <w:szCs w:val="24"/>
              </w:rPr>
              <w:t>11579</w:t>
            </w:r>
          </w:p>
        </w:tc>
        <w:tc>
          <w:tcPr>
            <w:tcW w:w="850" w:type="dxa"/>
            <w:tcBorders>
              <w:top w:val="nil"/>
              <w:left w:val="nil"/>
              <w:bottom w:val="single" w:sz="4" w:space="0" w:color="auto"/>
              <w:right w:val="single" w:sz="4" w:space="0" w:color="auto"/>
            </w:tcBorders>
            <w:noWrap/>
            <w:vAlign w:val="center"/>
          </w:tcPr>
          <w:p w:rsidR="001343FF" w:rsidRPr="005C7845" w:rsidRDefault="001343FF" w:rsidP="005C7845">
            <w:pPr>
              <w:spacing w:after="120" w:line="240" w:lineRule="auto"/>
              <w:jc w:val="center"/>
              <w:rPr>
                <w:rFonts w:ascii="Times New Roman" w:hAnsi="Times New Roman"/>
                <w:sz w:val="24"/>
                <w:szCs w:val="24"/>
              </w:rPr>
            </w:pPr>
            <w:r w:rsidRPr="005C7845">
              <w:rPr>
                <w:rFonts w:ascii="Times New Roman" w:hAnsi="Times New Roman"/>
                <w:sz w:val="24"/>
                <w:szCs w:val="24"/>
              </w:rPr>
              <w:t>20562</w:t>
            </w:r>
          </w:p>
        </w:tc>
        <w:tc>
          <w:tcPr>
            <w:tcW w:w="1135" w:type="dxa"/>
            <w:tcBorders>
              <w:top w:val="nil"/>
              <w:left w:val="nil"/>
              <w:bottom w:val="single" w:sz="4" w:space="0" w:color="auto"/>
              <w:right w:val="single" w:sz="4" w:space="0" w:color="auto"/>
            </w:tcBorders>
            <w:noWrap/>
            <w:vAlign w:val="center"/>
          </w:tcPr>
          <w:p w:rsidR="001343FF" w:rsidRPr="005C7845" w:rsidRDefault="001343FF" w:rsidP="005C7845">
            <w:pPr>
              <w:spacing w:after="120" w:line="240" w:lineRule="auto"/>
              <w:jc w:val="center"/>
              <w:rPr>
                <w:rFonts w:ascii="Times New Roman" w:hAnsi="Times New Roman"/>
                <w:sz w:val="24"/>
                <w:szCs w:val="24"/>
              </w:rPr>
            </w:pPr>
            <w:r w:rsidRPr="005C7845">
              <w:rPr>
                <w:rFonts w:ascii="Times New Roman" w:hAnsi="Times New Roman"/>
                <w:sz w:val="24"/>
                <w:szCs w:val="24"/>
              </w:rPr>
              <w:t>10728</w:t>
            </w:r>
          </w:p>
        </w:tc>
      </w:tr>
      <w:tr w:rsidR="005C7845" w:rsidRPr="005C7845" w:rsidTr="00F01A80">
        <w:trPr>
          <w:trHeight w:val="300"/>
        </w:trPr>
        <w:tc>
          <w:tcPr>
            <w:tcW w:w="542" w:type="dxa"/>
            <w:tcBorders>
              <w:top w:val="nil"/>
              <w:left w:val="single" w:sz="4" w:space="0" w:color="auto"/>
              <w:bottom w:val="single" w:sz="4" w:space="0" w:color="auto"/>
              <w:right w:val="single" w:sz="4" w:space="0" w:color="auto"/>
            </w:tcBorders>
            <w:noWrap/>
          </w:tcPr>
          <w:p w:rsidR="001343FF" w:rsidRPr="005C7845" w:rsidRDefault="001343FF" w:rsidP="005C7845">
            <w:pPr>
              <w:pStyle w:val="11"/>
              <w:numPr>
                <w:ilvl w:val="0"/>
                <w:numId w:val="11"/>
              </w:numPr>
              <w:spacing w:after="120" w:line="240" w:lineRule="auto"/>
              <w:ind w:left="0" w:firstLine="0"/>
              <w:rPr>
                <w:rFonts w:ascii="Times New Roman" w:hAnsi="Times New Roman"/>
                <w:sz w:val="24"/>
                <w:szCs w:val="24"/>
              </w:rPr>
            </w:pPr>
          </w:p>
        </w:tc>
        <w:tc>
          <w:tcPr>
            <w:tcW w:w="3144" w:type="dxa"/>
            <w:tcBorders>
              <w:top w:val="nil"/>
              <w:left w:val="nil"/>
              <w:bottom w:val="single" w:sz="4" w:space="0" w:color="auto"/>
              <w:right w:val="single" w:sz="4" w:space="0" w:color="auto"/>
            </w:tcBorders>
          </w:tcPr>
          <w:p w:rsidR="001343FF" w:rsidRPr="005C7845" w:rsidRDefault="001343FF" w:rsidP="005C7845">
            <w:pPr>
              <w:spacing w:after="120" w:line="240" w:lineRule="auto"/>
              <w:rPr>
                <w:rFonts w:ascii="Times New Roman" w:hAnsi="Times New Roman"/>
                <w:sz w:val="24"/>
                <w:szCs w:val="24"/>
              </w:rPr>
            </w:pPr>
            <w:r w:rsidRPr="005C7845">
              <w:rPr>
                <w:rFonts w:ascii="Times New Roman" w:hAnsi="Times New Roman"/>
                <w:sz w:val="24"/>
                <w:szCs w:val="24"/>
              </w:rPr>
              <w:t xml:space="preserve">Государственная служба миграции </w:t>
            </w:r>
          </w:p>
        </w:tc>
        <w:tc>
          <w:tcPr>
            <w:tcW w:w="851" w:type="dxa"/>
            <w:tcBorders>
              <w:top w:val="nil"/>
              <w:left w:val="nil"/>
              <w:bottom w:val="single" w:sz="4" w:space="0" w:color="auto"/>
              <w:right w:val="single" w:sz="4" w:space="0" w:color="auto"/>
            </w:tcBorders>
            <w:noWrap/>
          </w:tcPr>
          <w:p w:rsidR="001343FF" w:rsidRPr="005C7845" w:rsidRDefault="001343FF" w:rsidP="005C7845">
            <w:pPr>
              <w:spacing w:after="120" w:line="240" w:lineRule="auto"/>
              <w:jc w:val="center"/>
              <w:rPr>
                <w:rFonts w:ascii="Times New Roman" w:hAnsi="Times New Roman"/>
                <w:sz w:val="24"/>
                <w:szCs w:val="24"/>
              </w:rPr>
            </w:pPr>
            <w:proofErr w:type="gramStart"/>
            <w:r w:rsidRPr="005C7845">
              <w:rPr>
                <w:rFonts w:ascii="Times New Roman" w:hAnsi="Times New Roman"/>
                <w:sz w:val="24"/>
                <w:szCs w:val="24"/>
              </w:rPr>
              <w:t>Р</w:t>
            </w:r>
            <w:proofErr w:type="gramEnd"/>
          </w:p>
        </w:tc>
        <w:tc>
          <w:tcPr>
            <w:tcW w:w="850" w:type="dxa"/>
            <w:tcBorders>
              <w:top w:val="nil"/>
              <w:left w:val="nil"/>
              <w:bottom w:val="single" w:sz="4" w:space="0" w:color="auto"/>
              <w:right w:val="single" w:sz="4" w:space="0" w:color="auto"/>
            </w:tcBorders>
            <w:noWrap/>
          </w:tcPr>
          <w:p w:rsidR="001343FF" w:rsidRPr="005C7845" w:rsidRDefault="001343FF" w:rsidP="005C7845">
            <w:pPr>
              <w:spacing w:after="120" w:line="240" w:lineRule="auto"/>
              <w:jc w:val="center"/>
              <w:rPr>
                <w:rFonts w:ascii="Times New Roman" w:hAnsi="Times New Roman"/>
                <w:bCs/>
                <w:iCs/>
                <w:sz w:val="24"/>
                <w:szCs w:val="24"/>
              </w:rPr>
            </w:pPr>
            <w:r w:rsidRPr="005C7845">
              <w:rPr>
                <w:rFonts w:ascii="Times New Roman" w:hAnsi="Times New Roman"/>
                <w:bCs/>
                <w:iCs/>
                <w:sz w:val="24"/>
                <w:szCs w:val="24"/>
              </w:rPr>
              <w:t>12512</w:t>
            </w:r>
          </w:p>
        </w:tc>
        <w:tc>
          <w:tcPr>
            <w:tcW w:w="851" w:type="dxa"/>
            <w:tcBorders>
              <w:top w:val="nil"/>
              <w:left w:val="nil"/>
              <w:bottom w:val="single" w:sz="4" w:space="0" w:color="auto"/>
              <w:right w:val="single" w:sz="4" w:space="0" w:color="auto"/>
            </w:tcBorders>
            <w:noWrap/>
          </w:tcPr>
          <w:p w:rsidR="001343FF" w:rsidRPr="005C7845" w:rsidRDefault="001343FF" w:rsidP="005C7845">
            <w:pPr>
              <w:spacing w:after="120" w:line="240" w:lineRule="auto"/>
              <w:jc w:val="center"/>
              <w:rPr>
                <w:rFonts w:ascii="Times New Roman" w:hAnsi="Times New Roman"/>
                <w:bCs/>
                <w:iCs/>
                <w:sz w:val="24"/>
                <w:szCs w:val="24"/>
              </w:rPr>
            </w:pPr>
            <w:r w:rsidRPr="005C7845">
              <w:rPr>
                <w:rFonts w:ascii="Times New Roman" w:hAnsi="Times New Roman"/>
                <w:bCs/>
                <w:iCs/>
                <w:sz w:val="24"/>
                <w:szCs w:val="24"/>
              </w:rPr>
              <w:t>12381</w:t>
            </w:r>
          </w:p>
        </w:tc>
        <w:tc>
          <w:tcPr>
            <w:tcW w:w="850" w:type="dxa"/>
            <w:tcBorders>
              <w:top w:val="nil"/>
              <w:left w:val="nil"/>
              <w:bottom w:val="single" w:sz="4" w:space="0" w:color="auto"/>
              <w:right w:val="single" w:sz="4" w:space="0" w:color="auto"/>
            </w:tcBorders>
            <w:noWrap/>
          </w:tcPr>
          <w:p w:rsidR="001343FF" w:rsidRPr="005C7845" w:rsidRDefault="001343FF" w:rsidP="005C7845">
            <w:pPr>
              <w:spacing w:after="120" w:line="240" w:lineRule="auto"/>
              <w:jc w:val="center"/>
              <w:rPr>
                <w:rFonts w:ascii="Times New Roman" w:hAnsi="Times New Roman"/>
                <w:bCs/>
                <w:iCs/>
                <w:sz w:val="24"/>
                <w:szCs w:val="24"/>
              </w:rPr>
            </w:pPr>
            <w:r w:rsidRPr="005C7845">
              <w:rPr>
                <w:rFonts w:ascii="Times New Roman" w:hAnsi="Times New Roman"/>
                <w:bCs/>
                <w:iCs/>
                <w:sz w:val="24"/>
                <w:szCs w:val="24"/>
              </w:rPr>
              <w:t>13544</w:t>
            </w:r>
          </w:p>
        </w:tc>
        <w:tc>
          <w:tcPr>
            <w:tcW w:w="851" w:type="dxa"/>
            <w:tcBorders>
              <w:top w:val="nil"/>
              <w:left w:val="nil"/>
              <w:bottom w:val="single" w:sz="4" w:space="0" w:color="auto"/>
              <w:right w:val="single" w:sz="4" w:space="0" w:color="auto"/>
            </w:tcBorders>
            <w:noWrap/>
          </w:tcPr>
          <w:p w:rsidR="001343FF" w:rsidRPr="005C7845" w:rsidRDefault="001343FF" w:rsidP="005C7845">
            <w:pPr>
              <w:spacing w:after="120" w:line="240" w:lineRule="auto"/>
              <w:jc w:val="center"/>
              <w:rPr>
                <w:rFonts w:ascii="Times New Roman" w:hAnsi="Times New Roman"/>
                <w:bCs/>
                <w:iCs/>
                <w:sz w:val="24"/>
                <w:szCs w:val="24"/>
              </w:rPr>
            </w:pPr>
            <w:r w:rsidRPr="005C7845">
              <w:rPr>
                <w:rFonts w:ascii="Times New Roman" w:hAnsi="Times New Roman"/>
                <w:bCs/>
                <w:iCs/>
                <w:sz w:val="24"/>
                <w:szCs w:val="24"/>
              </w:rPr>
              <w:t>15805</w:t>
            </w:r>
          </w:p>
        </w:tc>
        <w:tc>
          <w:tcPr>
            <w:tcW w:w="850" w:type="dxa"/>
            <w:tcBorders>
              <w:top w:val="nil"/>
              <w:left w:val="nil"/>
              <w:bottom w:val="single" w:sz="4" w:space="0" w:color="auto"/>
              <w:right w:val="single" w:sz="4" w:space="0" w:color="auto"/>
            </w:tcBorders>
            <w:noWrap/>
          </w:tcPr>
          <w:p w:rsidR="001343FF" w:rsidRPr="005C7845" w:rsidRDefault="001343FF" w:rsidP="005C7845">
            <w:pPr>
              <w:spacing w:after="120" w:line="240" w:lineRule="auto"/>
              <w:jc w:val="center"/>
              <w:rPr>
                <w:rFonts w:ascii="Times New Roman" w:hAnsi="Times New Roman"/>
                <w:bCs/>
                <w:iCs/>
                <w:sz w:val="24"/>
                <w:szCs w:val="24"/>
              </w:rPr>
            </w:pPr>
            <w:r w:rsidRPr="005C7845">
              <w:rPr>
                <w:rFonts w:ascii="Times New Roman" w:hAnsi="Times New Roman"/>
                <w:bCs/>
                <w:iCs/>
                <w:sz w:val="24"/>
                <w:szCs w:val="24"/>
              </w:rPr>
              <w:t>14641</w:t>
            </w:r>
          </w:p>
        </w:tc>
        <w:tc>
          <w:tcPr>
            <w:tcW w:w="1135" w:type="dxa"/>
            <w:tcBorders>
              <w:top w:val="nil"/>
              <w:left w:val="nil"/>
              <w:bottom w:val="single" w:sz="4" w:space="0" w:color="auto"/>
              <w:right w:val="single" w:sz="4" w:space="0" w:color="auto"/>
            </w:tcBorders>
            <w:noWrap/>
          </w:tcPr>
          <w:p w:rsidR="001343FF" w:rsidRPr="005C7845" w:rsidRDefault="001343FF" w:rsidP="005C7845">
            <w:pPr>
              <w:spacing w:after="120" w:line="240" w:lineRule="auto"/>
              <w:jc w:val="center"/>
              <w:rPr>
                <w:rFonts w:ascii="Times New Roman" w:hAnsi="Times New Roman"/>
                <w:bCs/>
                <w:iCs/>
                <w:sz w:val="24"/>
                <w:szCs w:val="24"/>
              </w:rPr>
            </w:pPr>
            <w:r w:rsidRPr="005C7845">
              <w:rPr>
                <w:rFonts w:ascii="Times New Roman" w:hAnsi="Times New Roman"/>
                <w:bCs/>
                <w:iCs/>
                <w:sz w:val="24"/>
                <w:szCs w:val="24"/>
              </w:rPr>
              <w:t>9331</w:t>
            </w:r>
          </w:p>
        </w:tc>
      </w:tr>
      <w:tr w:rsidR="005C7845" w:rsidRPr="005C7845" w:rsidTr="00F01A80">
        <w:trPr>
          <w:trHeight w:val="300"/>
        </w:trPr>
        <w:tc>
          <w:tcPr>
            <w:tcW w:w="542" w:type="dxa"/>
            <w:tcBorders>
              <w:top w:val="nil"/>
              <w:left w:val="single" w:sz="4" w:space="0" w:color="auto"/>
              <w:bottom w:val="single" w:sz="4" w:space="0" w:color="auto"/>
              <w:right w:val="single" w:sz="4" w:space="0" w:color="auto"/>
            </w:tcBorders>
            <w:noWrap/>
          </w:tcPr>
          <w:p w:rsidR="001343FF" w:rsidRPr="005C7845" w:rsidRDefault="001343FF" w:rsidP="005C7845">
            <w:pPr>
              <w:pStyle w:val="11"/>
              <w:numPr>
                <w:ilvl w:val="0"/>
                <w:numId w:val="11"/>
              </w:numPr>
              <w:spacing w:after="120" w:line="240" w:lineRule="auto"/>
              <w:ind w:left="0" w:firstLine="0"/>
              <w:rPr>
                <w:rFonts w:ascii="Times New Roman" w:hAnsi="Times New Roman"/>
                <w:sz w:val="24"/>
                <w:szCs w:val="24"/>
              </w:rPr>
            </w:pPr>
            <w:r w:rsidRPr="005C7845">
              <w:rPr>
                <w:rFonts w:ascii="Times New Roman" w:hAnsi="Times New Roman"/>
                <w:sz w:val="24"/>
                <w:szCs w:val="24"/>
              </w:rPr>
              <w:t> </w:t>
            </w:r>
          </w:p>
        </w:tc>
        <w:tc>
          <w:tcPr>
            <w:tcW w:w="3144" w:type="dxa"/>
            <w:tcBorders>
              <w:top w:val="nil"/>
              <w:left w:val="nil"/>
              <w:bottom w:val="single" w:sz="4" w:space="0" w:color="auto"/>
              <w:right w:val="single" w:sz="4" w:space="0" w:color="auto"/>
            </w:tcBorders>
            <w:noWrap/>
          </w:tcPr>
          <w:p w:rsidR="001343FF" w:rsidRPr="005C7845" w:rsidRDefault="001343FF" w:rsidP="005C7845">
            <w:pPr>
              <w:spacing w:after="120" w:line="240" w:lineRule="auto"/>
              <w:rPr>
                <w:rFonts w:ascii="Times New Roman" w:hAnsi="Times New Roman"/>
                <w:sz w:val="24"/>
                <w:szCs w:val="24"/>
              </w:rPr>
            </w:pPr>
            <w:r w:rsidRPr="005C7845">
              <w:rPr>
                <w:rFonts w:ascii="Times New Roman" w:hAnsi="Times New Roman"/>
                <w:sz w:val="24"/>
                <w:szCs w:val="24"/>
              </w:rPr>
              <w:t xml:space="preserve">Министерство образования и науки </w:t>
            </w:r>
          </w:p>
        </w:tc>
        <w:tc>
          <w:tcPr>
            <w:tcW w:w="851" w:type="dxa"/>
            <w:tcBorders>
              <w:top w:val="nil"/>
              <w:left w:val="nil"/>
              <w:bottom w:val="single" w:sz="4" w:space="0" w:color="auto"/>
              <w:right w:val="single" w:sz="4" w:space="0" w:color="auto"/>
            </w:tcBorders>
            <w:noWrap/>
          </w:tcPr>
          <w:p w:rsidR="001343FF" w:rsidRPr="005C7845" w:rsidRDefault="001343FF" w:rsidP="005C7845">
            <w:pPr>
              <w:spacing w:after="120" w:line="240" w:lineRule="auto"/>
              <w:jc w:val="center"/>
              <w:rPr>
                <w:rFonts w:ascii="Times New Roman" w:hAnsi="Times New Roman"/>
                <w:sz w:val="24"/>
                <w:szCs w:val="24"/>
              </w:rPr>
            </w:pPr>
            <w:r w:rsidRPr="005C7845">
              <w:rPr>
                <w:rFonts w:ascii="Times New Roman" w:hAnsi="Times New Roman"/>
                <w:sz w:val="24"/>
                <w:szCs w:val="24"/>
              </w:rPr>
              <w:t>Л</w:t>
            </w:r>
          </w:p>
        </w:tc>
        <w:tc>
          <w:tcPr>
            <w:tcW w:w="850" w:type="dxa"/>
            <w:tcBorders>
              <w:top w:val="nil"/>
              <w:left w:val="nil"/>
              <w:bottom w:val="single" w:sz="4" w:space="0" w:color="auto"/>
              <w:right w:val="single" w:sz="4" w:space="0" w:color="auto"/>
            </w:tcBorders>
            <w:noWrap/>
          </w:tcPr>
          <w:p w:rsidR="001343FF" w:rsidRPr="005C7845" w:rsidRDefault="001343FF" w:rsidP="005C7845">
            <w:pPr>
              <w:spacing w:after="120" w:line="240" w:lineRule="auto"/>
              <w:jc w:val="center"/>
              <w:rPr>
                <w:rFonts w:ascii="Times New Roman" w:hAnsi="Times New Roman"/>
                <w:bCs/>
                <w:iCs/>
                <w:sz w:val="24"/>
                <w:szCs w:val="24"/>
              </w:rPr>
            </w:pPr>
            <w:r w:rsidRPr="005C7845">
              <w:rPr>
                <w:rFonts w:ascii="Times New Roman" w:hAnsi="Times New Roman"/>
                <w:bCs/>
                <w:iCs/>
                <w:sz w:val="24"/>
                <w:szCs w:val="24"/>
              </w:rPr>
              <w:t>2600</w:t>
            </w:r>
          </w:p>
        </w:tc>
        <w:tc>
          <w:tcPr>
            <w:tcW w:w="851" w:type="dxa"/>
            <w:tcBorders>
              <w:top w:val="nil"/>
              <w:left w:val="nil"/>
              <w:bottom w:val="single" w:sz="4" w:space="0" w:color="auto"/>
              <w:right w:val="single" w:sz="4" w:space="0" w:color="auto"/>
            </w:tcBorders>
            <w:noWrap/>
          </w:tcPr>
          <w:p w:rsidR="001343FF" w:rsidRPr="005C7845" w:rsidRDefault="001343FF" w:rsidP="005C7845">
            <w:pPr>
              <w:spacing w:after="120" w:line="240" w:lineRule="auto"/>
              <w:jc w:val="center"/>
              <w:rPr>
                <w:rFonts w:ascii="Times New Roman" w:hAnsi="Times New Roman"/>
                <w:bCs/>
                <w:iCs/>
                <w:sz w:val="24"/>
                <w:szCs w:val="24"/>
              </w:rPr>
            </w:pPr>
            <w:r w:rsidRPr="005C7845">
              <w:rPr>
                <w:rFonts w:ascii="Times New Roman" w:hAnsi="Times New Roman"/>
                <w:bCs/>
                <w:iCs/>
                <w:sz w:val="24"/>
                <w:szCs w:val="24"/>
              </w:rPr>
              <w:t>2807</w:t>
            </w:r>
          </w:p>
        </w:tc>
        <w:tc>
          <w:tcPr>
            <w:tcW w:w="850" w:type="dxa"/>
            <w:tcBorders>
              <w:top w:val="nil"/>
              <w:left w:val="nil"/>
              <w:bottom w:val="single" w:sz="4" w:space="0" w:color="auto"/>
              <w:right w:val="single" w:sz="4" w:space="0" w:color="auto"/>
            </w:tcBorders>
            <w:noWrap/>
          </w:tcPr>
          <w:p w:rsidR="001343FF" w:rsidRPr="005C7845" w:rsidRDefault="001343FF" w:rsidP="005C7845">
            <w:pPr>
              <w:spacing w:after="120" w:line="240" w:lineRule="auto"/>
              <w:jc w:val="center"/>
              <w:rPr>
                <w:rFonts w:ascii="Times New Roman" w:hAnsi="Times New Roman"/>
                <w:bCs/>
                <w:iCs/>
                <w:sz w:val="24"/>
                <w:szCs w:val="24"/>
              </w:rPr>
            </w:pPr>
            <w:r w:rsidRPr="005C7845">
              <w:rPr>
                <w:rFonts w:ascii="Times New Roman" w:hAnsi="Times New Roman"/>
                <w:bCs/>
                <w:iCs/>
                <w:sz w:val="24"/>
                <w:szCs w:val="24"/>
              </w:rPr>
              <w:t>1695</w:t>
            </w:r>
          </w:p>
        </w:tc>
        <w:tc>
          <w:tcPr>
            <w:tcW w:w="851" w:type="dxa"/>
            <w:tcBorders>
              <w:top w:val="nil"/>
              <w:left w:val="nil"/>
              <w:bottom w:val="single" w:sz="4" w:space="0" w:color="auto"/>
              <w:right w:val="single" w:sz="4" w:space="0" w:color="auto"/>
            </w:tcBorders>
            <w:noWrap/>
          </w:tcPr>
          <w:p w:rsidR="001343FF" w:rsidRPr="005C7845" w:rsidRDefault="001343FF" w:rsidP="005C7845">
            <w:pPr>
              <w:spacing w:after="120" w:line="240" w:lineRule="auto"/>
              <w:jc w:val="center"/>
              <w:rPr>
                <w:rFonts w:ascii="Times New Roman" w:hAnsi="Times New Roman"/>
                <w:bCs/>
                <w:iCs/>
                <w:sz w:val="24"/>
                <w:szCs w:val="24"/>
              </w:rPr>
            </w:pPr>
            <w:r w:rsidRPr="005C7845">
              <w:rPr>
                <w:rFonts w:ascii="Times New Roman" w:hAnsi="Times New Roman"/>
                <w:bCs/>
                <w:iCs/>
                <w:sz w:val="24"/>
                <w:szCs w:val="24"/>
              </w:rPr>
              <w:t>2592</w:t>
            </w:r>
          </w:p>
        </w:tc>
        <w:tc>
          <w:tcPr>
            <w:tcW w:w="850" w:type="dxa"/>
            <w:tcBorders>
              <w:top w:val="nil"/>
              <w:left w:val="nil"/>
              <w:bottom w:val="single" w:sz="4" w:space="0" w:color="auto"/>
              <w:right w:val="single" w:sz="4" w:space="0" w:color="auto"/>
            </w:tcBorders>
            <w:noWrap/>
          </w:tcPr>
          <w:p w:rsidR="001343FF" w:rsidRPr="005C7845" w:rsidRDefault="001343FF" w:rsidP="005C7845">
            <w:pPr>
              <w:spacing w:after="120" w:line="240" w:lineRule="auto"/>
              <w:jc w:val="center"/>
              <w:rPr>
                <w:rFonts w:ascii="Times New Roman" w:hAnsi="Times New Roman"/>
                <w:bCs/>
                <w:iCs/>
                <w:sz w:val="24"/>
                <w:szCs w:val="24"/>
              </w:rPr>
            </w:pPr>
            <w:r w:rsidRPr="005C7845">
              <w:rPr>
                <w:rFonts w:ascii="Times New Roman" w:hAnsi="Times New Roman"/>
                <w:bCs/>
                <w:iCs/>
                <w:sz w:val="24"/>
                <w:szCs w:val="24"/>
              </w:rPr>
              <w:t>1906</w:t>
            </w:r>
          </w:p>
        </w:tc>
        <w:tc>
          <w:tcPr>
            <w:tcW w:w="1135" w:type="dxa"/>
            <w:tcBorders>
              <w:top w:val="nil"/>
              <w:left w:val="nil"/>
              <w:bottom w:val="single" w:sz="4" w:space="0" w:color="auto"/>
              <w:right w:val="single" w:sz="4" w:space="0" w:color="auto"/>
            </w:tcBorders>
            <w:noWrap/>
          </w:tcPr>
          <w:p w:rsidR="001343FF" w:rsidRPr="005C7845" w:rsidRDefault="001343FF" w:rsidP="005C7845">
            <w:pPr>
              <w:spacing w:after="120" w:line="240" w:lineRule="auto"/>
              <w:jc w:val="center"/>
              <w:rPr>
                <w:rFonts w:ascii="Times New Roman" w:hAnsi="Times New Roman"/>
                <w:bCs/>
                <w:iCs/>
                <w:sz w:val="24"/>
                <w:szCs w:val="24"/>
              </w:rPr>
            </w:pPr>
            <w:r w:rsidRPr="005C7845">
              <w:rPr>
                <w:rFonts w:ascii="Times New Roman" w:hAnsi="Times New Roman"/>
                <w:bCs/>
                <w:iCs/>
                <w:sz w:val="24"/>
                <w:szCs w:val="24"/>
              </w:rPr>
              <w:t>1786</w:t>
            </w:r>
          </w:p>
        </w:tc>
      </w:tr>
      <w:tr w:rsidR="005C7845" w:rsidRPr="005C7845" w:rsidTr="00F01A80">
        <w:trPr>
          <w:trHeight w:val="300"/>
        </w:trPr>
        <w:tc>
          <w:tcPr>
            <w:tcW w:w="542" w:type="dxa"/>
            <w:tcBorders>
              <w:top w:val="nil"/>
              <w:left w:val="single" w:sz="4" w:space="0" w:color="auto"/>
              <w:right w:val="single" w:sz="4" w:space="0" w:color="auto"/>
            </w:tcBorders>
            <w:noWrap/>
          </w:tcPr>
          <w:p w:rsidR="001343FF" w:rsidRPr="005C7845" w:rsidRDefault="001343FF" w:rsidP="005C7845">
            <w:pPr>
              <w:pStyle w:val="11"/>
              <w:numPr>
                <w:ilvl w:val="0"/>
                <w:numId w:val="11"/>
              </w:numPr>
              <w:spacing w:after="120" w:line="240" w:lineRule="auto"/>
              <w:ind w:left="0" w:firstLine="0"/>
              <w:rPr>
                <w:rFonts w:ascii="Times New Roman" w:hAnsi="Times New Roman"/>
                <w:sz w:val="24"/>
                <w:szCs w:val="24"/>
              </w:rPr>
            </w:pPr>
            <w:r w:rsidRPr="005C7845">
              <w:rPr>
                <w:rFonts w:ascii="Times New Roman" w:hAnsi="Times New Roman"/>
                <w:sz w:val="24"/>
                <w:szCs w:val="24"/>
              </w:rPr>
              <w:t> </w:t>
            </w:r>
          </w:p>
        </w:tc>
        <w:tc>
          <w:tcPr>
            <w:tcW w:w="3144" w:type="dxa"/>
            <w:vMerge w:val="restart"/>
            <w:tcBorders>
              <w:top w:val="nil"/>
              <w:left w:val="nil"/>
              <w:right w:val="single" w:sz="4" w:space="0" w:color="auto"/>
            </w:tcBorders>
            <w:noWrap/>
          </w:tcPr>
          <w:p w:rsidR="001343FF" w:rsidRPr="005C7845" w:rsidRDefault="001343FF" w:rsidP="005C7845">
            <w:pPr>
              <w:spacing w:after="120" w:line="240" w:lineRule="auto"/>
              <w:rPr>
                <w:rFonts w:ascii="Times New Roman" w:hAnsi="Times New Roman"/>
                <w:sz w:val="24"/>
                <w:szCs w:val="24"/>
              </w:rPr>
            </w:pPr>
            <w:r w:rsidRPr="005C7845">
              <w:rPr>
                <w:rFonts w:ascii="Times New Roman" w:hAnsi="Times New Roman"/>
                <w:sz w:val="24"/>
                <w:szCs w:val="24"/>
              </w:rPr>
              <w:t xml:space="preserve">Государственное агентство охраны окружающей среды и лесного хозяйства </w:t>
            </w:r>
          </w:p>
        </w:tc>
        <w:tc>
          <w:tcPr>
            <w:tcW w:w="851" w:type="dxa"/>
            <w:tcBorders>
              <w:top w:val="nil"/>
              <w:left w:val="nil"/>
              <w:bottom w:val="single" w:sz="4" w:space="0" w:color="auto"/>
              <w:right w:val="single" w:sz="4" w:space="0" w:color="auto"/>
            </w:tcBorders>
            <w:noWrap/>
          </w:tcPr>
          <w:p w:rsidR="001343FF" w:rsidRPr="005C7845" w:rsidRDefault="001343FF" w:rsidP="005C7845">
            <w:pPr>
              <w:spacing w:after="120" w:line="240" w:lineRule="auto"/>
              <w:jc w:val="center"/>
              <w:rPr>
                <w:rFonts w:ascii="Times New Roman" w:hAnsi="Times New Roman"/>
                <w:sz w:val="24"/>
                <w:szCs w:val="24"/>
              </w:rPr>
            </w:pPr>
            <w:r w:rsidRPr="005C7845">
              <w:rPr>
                <w:rFonts w:ascii="Times New Roman" w:hAnsi="Times New Roman"/>
                <w:sz w:val="24"/>
                <w:szCs w:val="24"/>
              </w:rPr>
              <w:t>Л</w:t>
            </w:r>
          </w:p>
        </w:tc>
        <w:tc>
          <w:tcPr>
            <w:tcW w:w="850" w:type="dxa"/>
            <w:tcBorders>
              <w:top w:val="nil"/>
              <w:left w:val="nil"/>
              <w:bottom w:val="single" w:sz="4" w:space="0" w:color="auto"/>
              <w:right w:val="single" w:sz="4" w:space="0" w:color="auto"/>
            </w:tcBorders>
            <w:noWrap/>
            <w:vAlign w:val="bottom"/>
          </w:tcPr>
          <w:p w:rsidR="001343FF" w:rsidRPr="005C7845" w:rsidRDefault="001343FF" w:rsidP="005C7845">
            <w:pPr>
              <w:spacing w:after="120" w:line="240" w:lineRule="auto"/>
              <w:jc w:val="center"/>
              <w:rPr>
                <w:rFonts w:ascii="Times New Roman" w:hAnsi="Times New Roman"/>
                <w:sz w:val="24"/>
                <w:szCs w:val="24"/>
              </w:rPr>
            </w:pPr>
            <w:r w:rsidRPr="005C7845">
              <w:rPr>
                <w:rFonts w:ascii="Times New Roman" w:hAnsi="Times New Roman"/>
                <w:sz w:val="24"/>
                <w:szCs w:val="24"/>
              </w:rPr>
              <w:t>42</w:t>
            </w:r>
          </w:p>
        </w:tc>
        <w:tc>
          <w:tcPr>
            <w:tcW w:w="851" w:type="dxa"/>
            <w:tcBorders>
              <w:top w:val="nil"/>
              <w:left w:val="nil"/>
              <w:bottom w:val="single" w:sz="4" w:space="0" w:color="auto"/>
              <w:right w:val="single" w:sz="4" w:space="0" w:color="auto"/>
            </w:tcBorders>
            <w:noWrap/>
            <w:vAlign w:val="bottom"/>
          </w:tcPr>
          <w:p w:rsidR="001343FF" w:rsidRPr="005C7845" w:rsidRDefault="001343FF" w:rsidP="005C7845">
            <w:pPr>
              <w:spacing w:after="120" w:line="240" w:lineRule="auto"/>
              <w:jc w:val="center"/>
              <w:rPr>
                <w:rFonts w:ascii="Times New Roman" w:hAnsi="Times New Roman"/>
                <w:sz w:val="24"/>
                <w:szCs w:val="24"/>
              </w:rPr>
            </w:pPr>
            <w:r w:rsidRPr="005C7845">
              <w:rPr>
                <w:rFonts w:ascii="Times New Roman" w:hAnsi="Times New Roman"/>
                <w:sz w:val="24"/>
                <w:szCs w:val="24"/>
              </w:rPr>
              <w:t>30</w:t>
            </w:r>
          </w:p>
        </w:tc>
        <w:tc>
          <w:tcPr>
            <w:tcW w:w="850" w:type="dxa"/>
            <w:tcBorders>
              <w:top w:val="nil"/>
              <w:left w:val="nil"/>
              <w:bottom w:val="single" w:sz="4" w:space="0" w:color="auto"/>
              <w:right w:val="single" w:sz="4" w:space="0" w:color="auto"/>
            </w:tcBorders>
            <w:noWrap/>
            <w:vAlign w:val="bottom"/>
          </w:tcPr>
          <w:p w:rsidR="001343FF" w:rsidRPr="005C7845" w:rsidRDefault="001343FF" w:rsidP="005C7845">
            <w:pPr>
              <w:spacing w:after="120" w:line="240" w:lineRule="auto"/>
              <w:jc w:val="center"/>
              <w:rPr>
                <w:rFonts w:ascii="Times New Roman" w:hAnsi="Times New Roman"/>
                <w:sz w:val="24"/>
                <w:szCs w:val="24"/>
              </w:rPr>
            </w:pPr>
            <w:r w:rsidRPr="005C7845">
              <w:rPr>
                <w:rFonts w:ascii="Times New Roman" w:hAnsi="Times New Roman"/>
                <w:sz w:val="24"/>
                <w:szCs w:val="24"/>
              </w:rPr>
              <w:t>47</w:t>
            </w:r>
          </w:p>
        </w:tc>
        <w:tc>
          <w:tcPr>
            <w:tcW w:w="851" w:type="dxa"/>
            <w:tcBorders>
              <w:top w:val="nil"/>
              <w:left w:val="nil"/>
              <w:bottom w:val="single" w:sz="4" w:space="0" w:color="auto"/>
              <w:right w:val="single" w:sz="4" w:space="0" w:color="auto"/>
            </w:tcBorders>
            <w:noWrap/>
            <w:vAlign w:val="bottom"/>
          </w:tcPr>
          <w:p w:rsidR="001343FF" w:rsidRPr="005C7845" w:rsidRDefault="001343FF" w:rsidP="005C7845">
            <w:pPr>
              <w:spacing w:after="120" w:line="240" w:lineRule="auto"/>
              <w:jc w:val="center"/>
              <w:rPr>
                <w:rFonts w:ascii="Times New Roman" w:hAnsi="Times New Roman"/>
                <w:sz w:val="24"/>
                <w:szCs w:val="24"/>
              </w:rPr>
            </w:pPr>
            <w:r w:rsidRPr="005C7845">
              <w:rPr>
                <w:rFonts w:ascii="Times New Roman" w:hAnsi="Times New Roman"/>
                <w:sz w:val="24"/>
                <w:szCs w:val="24"/>
              </w:rPr>
              <w:t>37</w:t>
            </w:r>
          </w:p>
        </w:tc>
        <w:tc>
          <w:tcPr>
            <w:tcW w:w="850" w:type="dxa"/>
            <w:tcBorders>
              <w:top w:val="nil"/>
              <w:left w:val="nil"/>
              <w:bottom w:val="single" w:sz="4" w:space="0" w:color="auto"/>
              <w:right w:val="single" w:sz="4" w:space="0" w:color="auto"/>
            </w:tcBorders>
            <w:noWrap/>
            <w:vAlign w:val="bottom"/>
          </w:tcPr>
          <w:p w:rsidR="001343FF" w:rsidRPr="005C7845" w:rsidRDefault="001343FF" w:rsidP="005C7845">
            <w:pPr>
              <w:spacing w:after="120" w:line="240" w:lineRule="auto"/>
              <w:jc w:val="center"/>
              <w:rPr>
                <w:rFonts w:ascii="Times New Roman" w:hAnsi="Times New Roman"/>
                <w:sz w:val="24"/>
                <w:szCs w:val="24"/>
              </w:rPr>
            </w:pPr>
            <w:r w:rsidRPr="005C7845">
              <w:rPr>
                <w:rFonts w:ascii="Times New Roman" w:hAnsi="Times New Roman"/>
                <w:sz w:val="24"/>
                <w:szCs w:val="24"/>
              </w:rPr>
              <w:t>42</w:t>
            </w:r>
          </w:p>
        </w:tc>
        <w:tc>
          <w:tcPr>
            <w:tcW w:w="1135" w:type="dxa"/>
            <w:tcBorders>
              <w:top w:val="nil"/>
              <w:left w:val="nil"/>
              <w:bottom w:val="single" w:sz="4" w:space="0" w:color="auto"/>
              <w:right w:val="single" w:sz="4" w:space="0" w:color="auto"/>
            </w:tcBorders>
            <w:noWrap/>
            <w:vAlign w:val="bottom"/>
          </w:tcPr>
          <w:p w:rsidR="001343FF" w:rsidRPr="005C7845" w:rsidRDefault="001343FF" w:rsidP="005C7845">
            <w:pPr>
              <w:spacing w:after="120" w:line="240" w:lineRule="auto"/>
              <w:jc w:val="center"/>
              <w:rPr>
                <w:rFonts w:ascii="Times New Roman" w:hAnsi="Times New Roman"/>
                <w:sz w:val="24"/>
                <w:szCs w:val="24"/>
              </w:rPr>
            </w:pPr>
            <w:r w:rsidRPr="005C7845">
              <w:rPr>
                <w:rFonts w:ascii="Times New Roman" w:hAnsi="Times New Roman"/>
                <w:sz w:val="24"/>
                <w:szCs w:val="24"/>
              </w:rPr>
              <w:t>46</w:t>
            </w:r>
          </w:p>
        </w:tc>
      </w:tr>
      <w:tr w:rsidR="005C7845" w:rsidRPr="005C7845" w:rsidTr="00F01A80">
        <w:trPr>
          <w:trHeight w:val="300"/>
        </w:trPr>
        <w:tc>
          <w:tcPr>
            <w:tcW w:w="542" w:type="dxa"/>
            <w:tcBorders>
              <w:top w:val="nil"/>
              <w:left w:val="single" w:sz="4" w:space="0" w:color="auto"/>
              <w:bottom w:val="single" w:sz="4" w:space="0" w:color="auto"/>
              <w:right w:val="single" w:sz="4" w:space="0" w:color="auto"/>
            </w:tcBorders>
            <w:noWrap/>
          </w:tcPr>
          <w:p w:rsidR="001343FF" w:rsidRPr="005C7845" w:rsidRDefault="001343FF" w:rsidP="005C7845">
            <w:pPr>
              <w:spacing w:after="120" w:line="240" w:lineRule="auto"/>
              <w:rPr>
                <w:rFonts w:ascii="Times New Roman" w:hAnsi="Times New Roman"/>
                <w:sz w:val="24"/>
                <w:szCs w:val="24"/>
              </w:rPr>
            </w:pPr>
          </w:p>
        </w:tc>
        <w:tc>
          <w:tcPr>
            <w:tcW w:w="3144" w:type="dxa"/>
            <w:vMerge/>
            <w:tcBorders>
              <w:left w:val="nil"/>
              <w:bottom w:val="single" w:sz="4" w:space="0" w:color="auto"/>
              <w:right w:val="single" w:sz="4" w:space="0" w:color="auto"/>
            </w:tcBorders>
            <w:noWrap/>
          </w:tcPr>
          <w:p w:rsidR="001343FF" w:rsidRPr="005C7845" w:rsidRDefault="001343FF" w:rsidP="005C7845">
            <w:pPr>
              <w:spacing w:after="120" w:line="240" w:lineRule="auto"/>
              <w:rPr>
                <w:rFonts w:ascii="Times New Roman" w:hAnsi="Times New Roman"/>
                <w:sz w:val="24"/>
                <w:szCs w:val="24"/>
              </w:rPr>
            </w:pPr>
          </w:p>
        </w:tc>
        <w:tc>
          <w:tcPr>
            <w:tcW w:w="851" w:type="dxa"/>
            <w:tcBorders>
              <w:top w:val="nil"/>
              <w:left w:val="nil"/>
              <w:bottom w:val="single" w:sz="4" w:space="0" w:color="auto"/>
              <w:right w:val="single" w:sz="4" w:space="0" w:color="auto"/>
            </w:tcBorders>
            <w:noWrap/>
            <w:vAlign w:val="center"/>
          </w:tcPr>
          <w:p w:rsidR="001343FF" w:rsidRPr="005C7845" w:rsidRDefault="001343FF" w:rsidP="005C7845">
            <w:pPr>
              <w:spacing w:after="120" w:line="240" w:lineRule="auto"/>
              <w:jc w:val="center"/>
              <w:rPr>
                <w:rFonts w:ascii="Times New Roman" w:hAnsi="Times New Roman"/>
                <w:sz w:val="24"/>
                <w:szCs w:val="24"/>
              </w:rPr>
            </w:pPr>
            <w:proofErr w:type="gramStart"/>
            <w:r w:rsidRPr="005C7845">
              <w:rPr>
                <w:rFonts w:ascii="Times New Roman" w:hAnsi="Times New Roman"/>
                <w:sz w:val="24"/>
                <w:szCs w:val="24"/>
              </w:rPr>
              <w:t>Р</w:t>
            </w:r>
            <w:proofErr w:type="gramEnd"/>
          </w:p>
        </w:tc>
        <w:tc>
          <w:tcPr>
            <w:tcW w:w="850" w:type="dxa"/>
            <w:tcBorders>
              <w:top w:val="nil"/>
              <w:left w:val="nil"/>
              <w:bottom w:val="single" w:sz="4" w:space="0" w:color="auto"/>
              <w:right w:val="single" w:sz="4" w:space="0" w:color="auto"/>
            </w:tcBorders>
            <w:noWrap/>
            <w:vAlign w:val="center"/>
          </w:tcPr>
          <w:p w:rsidR="001343FF" w:rsidRPr="005C7845" w:rsidRDefault="001343FF" w:rsidP="005C7845">
            <w:pPr>
              <w:spacing w:after="120" w:line="240" w:lineRule="auto"/>
              <w:jc w:val="center"/>
              <w:rPr>
                <w:rFonts w:ascii="Times New Roman" w:hAnsi="Times New Roman"/>
                <w:sz w:val="24"/>
                <w:szCs w:val="24"/>
              </w:rPr>
            </w:pPr>
            <w:r w:rsidRPr="005C7845">
              <w:rPr>
                <w:rFonts w:ascii="Times New Roman" w:hAnsi="Times New Roman"/>
                <w:sz w:val="24"/>
                <w:szCs w:val="24"/>
              </w:rPr>
              <w:t>1749</w:t>
            </w:r>
          </w:p>
        </w:tc>
        <w:tc>
          <w:tcPr>
            <w:tcW w:w="851" w:type="dxa"/>
            <w:tcBorders>
              <w:top w:val="nil"/>
              <w:left w:val="nil"/>
              <w:bottom w:val="single" w:sz="4" w:space="0" w:color="auto"/>
              <w:right w:val="single" w:sz="4" w:space="0" w:color="auto"/>
            </w:tcBorders>
            <w:noWrap/>
            <w:vAlign w:val="center"/>
          </w:tcPr>
          <w:p w:rsidR="001343FF" w:rsidRPr="005C7845" w:rsidRDefault="001343FF" w:rsidP="005C7845">
            <w:pPr>
              <w:spacing w:after="120" w:line="240" w:lineRule="auto"/>
              <w:jc w:val="center"/>
              <w:rPr>
                <w:rFonts w:ascii="Times New Roman" w:hAnsi="Times New Roman"/>
                <w:sz w:val="24"/>
                <w:szCs w:val="24"/>
              </w:rPr>
            </w:pPr>
            <w:r w:rsidRPr="005C7845">
              <w:rPr>
                <w:rFonts w:ascii="Times New Roman" w:hAnsi="Times New Roman"/>
                <w:sz w:val="24"/>
                <w:szCs w:val="24"/>
              </w:rPr>
              <w:t>2182</w:t>
            </w:r>
          </w:p>
        </w:tc>
        <w:tc>
          <w:tcPr>
            <w:tcW w:w="850" w:type="dxa"/>
            <w:tcBorders>
              <w:top w:val="nil"/>
              <w:left w:val="nil"/>
              <w:bottom w:val="single" w:sz="4" w:space="0" w:color="auto"/>
              <w:right w:val="single" w:sz="4" w:space="0" w:color="auto"/>
            </w:tcBorders>
            <w:noWrap/>
            <w:vAlign w:val="center"/>
          </w:tcPr>
          <w:p w:rsidR="001343FF" w:rsidRPr="005C7845" w:rsidRDefault="001343FF" w:rsidP="005C7845">
            <w:pPr>
              <w:spacing w:after="120" w:line="240" w:lineRule="auto"/>
              <w:jc w:val="center"/>
              <w:rPr>
                <w:rFonts w:ascii="Times New Roman" w:hAnsi="Times New Roman"/>
                <w:sz w:val="24"/>
                <w:szCs w:val="24"/>
              </w:rPr>
            </w:pPr>
            <w:r w:rsidRPr="005C7845">
              <w:rPr>
                <w:rFonts w:ascii="Times New Roman" w:hAnsi="Times New Roman"/>
                <w:sz w:val="24"/>
                <w:szCs w:val="24"/>
              </w:rPr>
              <w:t>2045</w:t>
            </w:r>
          </w:p>
        </w:tc>
        <w:tc>
          <w:tcPr>
            <w:tcW w:w="851" w:type="dxa"/>
            <w:tcBorders>
              <w:top w:val="nil"/>
              <w:left w:val="nil"/>
              <w:bottom w:val="single" w:sz="4" w:space="0" w:color="auto"/>
              <w:right w:val="single" w:sz="4" w:space="0" w:color="auto"/>
            </w:tcBorders>
            <w:noWrap/>
            <w:vAlign w:val="center"/>
          </w:tcPr>
          <w:p w:rsidR="001343FF" w:rsidRPr="005C7845" w:rsidRDefault="001343FF" w:rsidP="005C7845">
            <w:pPr>
              <w:spacing w:after="120" w:line="240" w:lineRule="auto"/>
              <w:jc w:val="center"/>
              <w:rPr>
                <w:rFonts w:ascii="Times New Roman" w:hAnsi="Times New Roman"/>
                <w:sz w:val="24"/>
                <w:szCs w:val="24"/>
              </w:rPr>
            </w:pPr>
            <w:r w:rsidRPr="005C7845">
              <w:rPr>
                <w:rFonts w:ascii="Times New Roman" w:hAnsi="Times New Roman"/>
                <w:sz w:val="24"/>
                <w:szCs w:val="24"/>
              </w:rPr>
              <w:t>2354</w:t>
            </w:r>
          </w:p>
        </w:tc>
        <w:tc>
          <w:tcPr>
            <w:tcW w:w="850" w:type="dxa"/>
            <w:tcBorders>
              <w:top w:val="nil"/>
              <w:left w:val="nil"/>
              <w:bottom w:val="single" w:sz="4" w:space="0" w:color="auto"/>
              <w:right w:val="single" w:sz="4" w:space="0" w:color="auto"/>
            </w:tcBorders>
            <w:noWrap/>
            <w:vAlign w:val="center"/>
          </w:tcPr>
          <w:p w:rsidR="001343FF" w:rsidRPr="005C7845" w:rsidRDefault="001343FF" w:rsidP="005C7845">
            <w:pPr>
              <w:spacing w:after="120" w:line="240" w:lineRule="auto"/>
              <w:jc w:val="center"/>
              <w:rPr>
                <w:rFonts w:ascii="Times New Roman" w:hAnsi="Times New Roman"/>
                <w:sz w:val="24"/>
                <w:szCs w:val="24"/>
              </w:rPr>
            </w:pPr>
            <w:r w:rsidRPr="005C7845">
              <w:rPr>
                <w:rFonts w:ascii="Times New Roman" w:hAnsi="Times New Roman"/>
                <w:sz w:val="24"/>
                <w:szCs w:val="24"/>
              </w:rPr>
              <w:t>2274</w:t>
            </w:r>
          </w:p>
        </w:tc>
        <w:tc>
          <w:tcPr>
            <w:tcW w:w="1135" w:type="dxa"/>
            <w:tcBorders>
              <w:top w:val="nil"/>
              <w:left w:val="nil"/>
              <w:bottom w:val="single" w:sz="4" w:space="0" w:color="auto"/>
              <w:right w:val="single" w:sz="4" w:space="0" w:color="auto"/>
            </w:tcBorders>
            <w:noWrap/>
            <w:vAlign w:val="center"/>
          </w:tcPr>
          <w:p w:rsidR="001343FF" w:rsidRPr="005C7845" w:rsidRDefault="001343FF" w:rsidP="005C7845">
            <w:pPr>
              <w:spacing w:after="120" w:line="240" w:lineRule="auto"/>
              <w:jc w:val="center"/>
              <w:rPr>
                <w:rFonts w:ascii="Times New Roman" w:hAnsi="Times New Roman"/>
                <w:sz w:val="24"/>
                <w:szCs w:val="24"/>
              </w:rPr>
            </w:pPr>
            <w:r w:rsidRPr="005C7845">
              <w:rPr>
                <w:rFonts w:ascii="Times New Roman" w:hAnsi="Times New Roman"/>
                <w:sz w:val="24"/>
                <w:szCs w:val="24"/>
              </w:rPr>
              <w:t>1732</w:t>
            </w:r>
          </w:p>
        </w:tc>
      </w:tr>
      <w:tr w:rsidR="005C7845" w:rsidRPr="005C7845" w:rsidTr="00F01A80">
        <w:trPr>
          <w:trHeight w:val="300"/>
        </w:trPr>
        <w:tc>
          <w:tcPr>
            <w:tcW w:w="542" w:type="dxa"/>
            <w:tcBorders>
              <w:top w:val="nil"/>
              <w:left w:val="single" w:sz="4" w:space="0" w:color="auto"/>
              <w:bottom w:val="single" w:sz="4" w:space="0" w:color="auto"/>
              <w:right w:val="single" w:sz="4" w:space="0" w:color="auto"/>
            </w:tcBorders>
            <w:noWrap/>
          </w:tcPr>
          <w:p w:rsidR="001343FF" w:rsidRPr="005C7845" w:rsidRDefault="001343FF" w:rsidP="005C7845">
            <w:pPr>
              <w:pStyle w:val="11"/>
              <w:numPr>
                <w:ilvl w:val="0"/>
                <w:numId w:val="11"/>
              </w:numPr>
              <w:spacing w:after="120" w:line="240" w:lineRule="auto"/>
              <w:ind w:left="0" w:firstLine="0"/>
              <w:rPr>
                <w:rFonts w:ascii="Times New Roman" w:hAnsi="Times New Roman"/>
                <w:sz w:val="24"/>
                <w:szCs w:val="24"/>
              </w:rPr>
            </w:pPr>
            <w:r w:rsidRPr="005C7845">
              <w:rPr>
                <w:rFonts w:ascii="Times New Roman" w:hAnsi="Times New Roman"/>
                <w:sz w:val="24"/>
                <w:szCs w:val="24"/>
              </w:rPr>
              <w:t> </w:t>
            </w:r>
          </w:p>
        </w:tc>
        <w:tc>
          <w:tcPr>
            <w:tcW w:w="3144" w:type="dxa"/>
            <w:tcBorders>
              <w:top w:val="nil"/>
              <w:left w:val="nil"/>
              <w:bottom w:val="single" w:sz="4" w:space="0" w:color="auto"/>
              <w:right w:val="single" w:sz="4" w:space="0" w:color="auto"/>
            </w:tcBorders>
            <w:noWrap/>
          </w:tcPr>
          <w:p w:rsidR="001343FF" w:rsidRPr="005C7845" w:rsidRDefault="001343FF" w:rsidP="005C7845">
            <w:pPr>
              <w:spacing w:after="120" w:line="240" w:lineRule="auto"/>
              <w:rPr>
                <w:rFonts w:ascii="Times New Roman" w:hAnsi="Times New Roman"/>
                <w:sz w:val="24"/>
                <w:szCs w:val="24"/>
              </w:rPr>
            </w:pPr>
            <w:r w:rsidRPr="005C7845">
              <w:rPr>
                <w:rFonts w:ascii="Times New Roman" w:hAnsi="Times New Roman"/>
                <w:sz w:val="24"/>
                <w:szCs w:val="24"/>
              </w:rPr>
              <w:t>Министерство экономики</w:t>
            </w:r>
          </w:p>
        </w:tc>
        <w:tc>
          <w:tcPr>
            <w:tcW w:w="851" w:type="dxa"/>
            <w:tcBorders>
              <w:top w:val="nil"/>
              <w:left w:val="nil"/>
              <w:bottom w:val="single" w:sz="4" w:space="0" w:color="auto"/>
              <w:right w:val="single" w:sz="4" w:space="0" w:color="auto"/>
            </w:tcBorders>
            <w:noWrap/>
          </w:tcPr>
          <w:p w:rsidR="001343FF" w:rsidRPr="005C7845" w:rsidRDefault="001343FF" w:rsidP="005C7845">
            <w:pPr>
              <w:spacing w:after="120" w:line="240" w:lineRule="auto"/>
              <w:jc w:val="center"/>
              <w:rPr>
                <w:rFonts w:ascii="Times New Roman" w:hAnsi="Times New Roman"/>
                <w:sz w:val="24"/>
                <w:szCs w:val="24"/>
              </w:rPr>
            </w:pPr>
            <w:r w:rsidRPr="005C7845">
              <w:rPr>
                <w:rFonts w:ascii="Times New Roman" w:hAnsi="Times New Roman"/>
                <w:sz w:val="24"/>
                <w:szCs w:val="24"/>
              </w:rPr>
              <w:t>Л</w:t>
            </w:r>
          </w:p>
        </w:tc>
        <w:tc>
          <w:tcPr>
            <w:tcW w:w="850" w:type="dxa"/>
            <w:tcBorders>
              <w:top w:val="nil"/>
              <w:left w:val="nil"/>
              <w:bottom w:val="single" w:sz="4" w:space="0" w:color="auto"/>
              <w:right w:val="single" w:sz="4" w:space="0" w:color="auto"/>
            </w:tcBorders>
            <w:noWrap/>
          </w:tcPr>
          <w:p w:rsidR="001343FF" w:rsidRPr="005C7845" w:rsidRDefault="001343FF" w:rsidP="005C7845">
            <w:pPr>
              <w:spacing w:after="120" w:line="240" w:lineRule="auto"/>
              <w:jc w:val="center"/>
              <w:rPr>
                <w:rFonts w:ascii="Times New Roman" w:hAnsi="Times New Roman"/>
                <w:sz w:val="24"/>
                <w:szCs w:val="24"/>
              </w:rPr>
            </w:pPr>
            <w:r w:rsidRPr="005C7845">
              <w:rPr>
                <w:rFonts w:ascii="Times New Roman" w:hAnsi="Times New Roman"/>
                <w:sz w:val="24"/>
                <w:szCs w:val="24"/>
              </w:rPr>
              <w:t>570</w:t>
            </w:r>
          </w:p>
        </w:tc>
        <w:tc>
          <w:tcPr>
            <w:tcW w:w="851" w:type="dxa"/>
            <w:tcBorders>
              <w:top w:val="nil"/>
              <w:left w:val="nil"/>
              <w:bottom w:val="single" w:sz="4" w:space="0" w:color="auto"/>
              <w:right w:val="single" w:sz="4" w:space="0" w:color="auto"/>
            </w:tcBorders>
            <w:noWrap/>
          </w:tcPr>
          <w:p w:rsidR="001343FF" w:rsidRPr="005C7845" w:rsidRDefault="001343FF" w:rsidP="005C7845">
            <w:pPr>
              <w:spacing w:after="120" w:line="240" w:lineRule="auto"/>
              <w:jc w:val="center"/>
              <w:rPr>
                <w:rFonts w:ascii="Times New Roman" w:hAnsi="Times New Roman"/>
                <w:sz w:val="24"/>
                <w:szCs w:val="24"/>
              </w:rPr>
            </w:pPr>
            <w:r w:rsidRPr="005C7845">
              <w:rPr>
                <w:rFonts w:ascii="Times New Roman" w:hAnsi="Times New Roman"/>
                <w:sz w:val="24"/>
                <w:szCs w:val="24"/>
              </w:rPr>
              <w:t>434</w:t>
            </w:r>
          </w:p>
        </w:tc>
        <w:tc>
          <w:tcPr>
            <w:tcW w:w="850" w:type="dxa"/>
            <w:tcBorders>
              <w:top w:val="nil"/>
              <w:left w:val="nil"/>
              <w:bottom w:val="single" w:sz="4" w:space="0" w:color="auto"/>
              <w:right w:val="single" w:sz="4" w:space="0" w:color="auto"/>
            </w:tcBorders>
            <w:noWrap/>
          </w:tcPr>
          <w:p w:rsidR="001343FF" w:rsidRPr="005C7845" w:rsidRDefault="001343FF" w:rsidP="005C7845">
            <w:pPr>
              <w:spacing w:after="120" w:line="240" w:lineRule="auto"/>
              <w:jc w:val="center"/>
              <w:rPr>
                <w:rFonts w:ascii="Times New Roman" w:hAnsi="Times New Roman"/>
                <w:sz w:val="24"/>
                <w:szCs w:val="24"/>
              </w:rPr>
            </w:pPr>
            <w:r w:rsidRPr="005C7845">
              <w:rPr>
                <w:rFonts w:ascii="Times New Roman" w:hAnsi="Times New Roman"/>
                <w:sz w:val="24"/>
                <w:szCs w:val="24"/>
              </w:rPr>
              <w:t>254</w:t>
            </w:r>
          </w:p>
        </w:tc>
        <w:tc>
          <w:tcPr>
            <w:tcW w:w="851" w:type="dxa"/>
            <w:tcBorders>
              <w:top w:val="nil"/>
              <w:left w:val="nil"/>
              <w:bottom w:val="single" w:sz="4" w:space="0" w:color="auto"/>
              <w:right w:val="single" w:sz="4" w:space="0" w:color="auto"/>
            </w:tcBorders>
            <w:noWrap/>
          </w:tcPr>
          <w:p w:rsidR="001343FF" w:rsidRPr="005C7845" w:rsidRDefault="001343FF" w:rsidP="005C7845">
            <w:pPr>
              <w:spacing w:after="120" w:line="240" w:lineRule="auto"/>
              <w:jc w:val="center"/>
              <w:rPr>
                <w:rFonts w:ascii="Times New Roman" w:hAnsi="Times New Roman"/>
                <w:sz w:val="24"/>
                <w:szCs w:val="24"/>
              </w:rPr>
            </w:pPr>
            <w:r w:rsidRPr="005C7845">
              <w:rPr>
                <w:rFonts w:ascii="Times New Roman" w:hAnsi="Times New Roman"/>
                <w:sz w:val="24"/>
                <w:szCs w:val="24"/>
              </w:rPr>
              <w:t>435</w:t>
            </w:r>
          </w:p>
        </w:tc>
        <w:tc>
          <w:tcPr>
            <w:tcW w:w="850" w:type="dxa"/>
            <w:tcBorders>
              <w:top w:val="nil"/>
              <w:left w:val="nil"/>
              <w:bottom w:val="single" w:sz="4" w:space="0" w:color="auto"/>
              <w:right w:val="single" w:sz="4" w:space="0" w:color="auto"/>
            </w:tcBorders>
            <w:noWrap/>
          </w:tcPr>
          <w:p w:rsidR="001343FF" w:rsidRPr="005C7845" w:rsidRDefault="001343FF" w:rsidP="005C7845">
            <w:pPr>
              <w:spacing w:after="120" w:line="240" w:lineRule="auto"/>
              <w:jc w:val="center"/>
              <w:rPr>
                <w:rFonts w:ascii="Times New Roman" w:hAnsi="Times New Roman"/>
                <w:sz w:val="24"/>
                <w:szCs w:val="24"/>
              </w:rPr>
            </w:pPr>
            <w:r w:rsidRPr="005C7845">
              <w:rPr>
                <w:rFonts w:ascii="Times New Roman" w:hAnsi="Times New Roman"/>
                <w:sz w:val="24"/>
                <w:szCs w:val="24"/>
              </w:rPr>
              <w:t>605</w:t>
            </w:r>
          </w:p>
        </w:tc>
        <w:tc>
          <w:tcPr>
            <w:tcW w:w="1135" w:type="dxa"/>
            <w:tcBorders>
              <w:top w:val="nil"/>
              <w:left w:val="nil"/>
              <w:bottom w:val="single" w:sz="4" w:space="0" w:color="auto"/>
              <w:right w:val="single" w:sz="4" w:space="0" w:color="auto"/>
            </w:tcBorders>
            <w:noWrap/>
          </w:tcPr>
          <w:p w:rsidR="001343FF" w:rsidRPr="005C7845" w:rsidRDefault="001343FF" w:rsidP="005C7845">
            <w:pPr>
              <w:spacing w:after="120" w:line="240" w:lineRule="auto"/>
              <w:jc w:val="center"/>
              <w:rPr>
                <w:rFonts w:ascii="Times New Roman" w:hAnsi="Times New Roman"/>
                <w:sz w:val="24"/>
                <w:szCs w:val="24"/>
              </w:rPr>
            </w:pPr>
            <w:r w:rsidRPr="005C7845">
              <w:rPr>
                <w:rFonts w:ascii="Times New Roman" w:hAnsi="Times New Roman"/>
                <w:sz w:val="24"/>
                <w:szCs w:val="24"/>
              </w:rPr>
              <w:t>1571</w:t>
            </w:r>
          </w:p>
        </w:tc>
      </w:tr>
      <w:tr w:rsidR="005C7845" w:rsidRPr="005C7845" w:rsidTr="00F01A80">
        <w:trPr>
          <w:trHeight w:val="274"/>
        </w:trPr>
        <w:tc>
          <w:tcPr>
            <w:tcW w:w="542" w:type="dxa"/>
            <w:tcBorders>
              <w:top w:val="nil"/>
              <w:left w:val="single" w:sz="4" w:space="0" w:color="auto"/>
              <w:bottom w:val="single" w:sz="4" w:space="0" w:color="auto"/>
              <w:right w:val="single" w:sz="4" w:space="0" w:color="auto"/>
            </w:tcBorders>
            <w:noWrap/>
          </w:tcPr>
          <w:p w:rsidR="001343FF" w:rsidRPr="005C7845" w:rsidRDefault="001343FF" w:rsidP="005C7845">
            <w:pPr>
              <w:pStyle w:val="11"/>
              <w:numPr>
                <w:ilvl w:val="0"/>
                <w:numId w:val="11"/>
              </w:numPr>
              <w:spacing w:after="120" w:line="240" w:lineRule="auto"/>
              <w:ind w:left="0" w:firstLine="0"/>
              <w:rPr>
                <w:rFonts w:ascii="Times New Roman" w:hAnsi="Times New Roman"/>
                <w:sz w:val="24"/>
                <w:szCs w:val="24"/>
              </w:rPr>
            </w:pPr>
          </w:p>
        </w:tc>
        <w:tc>
          <w:tcPr>
            <w:tcW w:w="3144" w:type="dxa"/>
            <w:tcBorders>
              <w:top w:val="nil"/>
              <w:left w:val="nil"/>
              <w:bottom w:val="single" w:sz="4" w:space="0" w:color="auto"/>
              <w:right w:val="single" w:sz="4" w:space="0" w:color="auto"/>
            </w:tcBorders>
          </w:tcPr>
          <w:p w:rsidR="001343FF" w:rsidRPr="005C7845" w:rsidRDefault="001343FF" w:rsidP="005C7845">
            <w:pPr>
              <w:spacing w:after="120" w:line="240" w:lineRule="auto"/>
              <w:rPr>
                <w:rFonts w:ascii="Times New Roman" w:hAnsi="Times New Roman"/>
                <w:sz w:val="24"/>
                <w:szCs w:val="24"/>
              </w:rPr>
            </w:pPr>
            <w:r w:rsidRPr="005C7845">
              <w:rPr>
                <w:rFonts w:ascii="Times New Roman" w:hAnsi="Times New Roman"/>
                <w:sz w:val="24"/>
                <w:szCs w:val="24"/>
              </w:rPr>
              <w:t xml:space="preserve">Государственная инспекция по ветеринарной и фитосанитарной безопасности </w:t>
            </w:r>
          </w:p>
        </w:tc>
        <w:tc>
          <w:tcPr>
            <w:tcW w:w="851" w:type="dxa"/>
            <w:tcBorders>
              <w:top w:val="nil"/>
              <w:left w:val="nil"/>
              <w:bottom w:val="single" w:sz="4" w:space="0" w:color="auto"/>
              <w:right w:val="single" w:sz="4" w:space="0" w:color="auto"/>
            </w:tcBorders>
            <w:noWrap/>
          </w:tcPr>
          <w:p w:rsidR="001343FF" w:rsidRPr="005C7845" w:rsidRDefault="001343FF" w:rsidP="005C7845">
            <w:pPr>
              <w:spacing w:after="120" w:line="240" w:lineRule="auto"/>
              <w:jc w:val="center"/>
              <w:rPr>
                <w:rFonts w:ascii="Times New Roman" w:hAnsi="Times New Roman"/>
                <w:sz w:val="24"/>
                <w:szCs w:val="24"/>
              </w:rPr>
            </w:pPr>
            <w:proofErr w:type="gramStart"/>
            <w:r w:rsidRPr="005C7845">
              <w:rPr>
                <w:rFonts w:ascii="Times New Roman" w:hAnsi="Times New Roman"/>
                <w:sz w:val="24"/>
                <w:szCs w:val="24"/>
              </w:rPr>
              <w:t>Р</w:t>
            </w:r>
            <w:proofErr w:type="gramEnd"/>
          </w:p>
        </w:tc>
        <w:tc>
          <w:tcPr>
            <w:tcW w:w="850" w:type="dxa"/>
            <w:tcBorders>
              <w:top w:val="nil"/>
              <w:left w:val="nil"/>
              <w:bottom w:val="single" w:sz="4" w:space="0" w:color="auto"/>
              <w:right w:val="single" w:sz="4" w:space="0" w:color="auto"/>
            </w:tcBorders>
          </w:tcPr>
          <w:p w:rsidR="001343FF" w:rsidRPr="005C7845" w:rsidRDefault="001343FF" w:rsidP="005C7845">
            <w:pPr>
              <w:spacing w:after="120" w:line="240" w:lineRule="auto"/>
              <w:jc w:val="center"/>
              <w:rPr>
                <w:rFonts w:ascii="Times New Roman" w:hAnsi="Times New Roman"/>
                <w:bCs/>
                <w:sz w:val="24"/>
                <w:szCs w:val="24"/>
              </w:rPr>
            </w:pPr>
          </w:p>
        </w:tc>
        <w:tc>
          <w:tcPr>
            <w:tcW w:w="851" w:type="dxa"/>
            <w:tcBorders>
              <w:top w:val="nil"/>
              <w:left w:val="nil"/>
              <w:bottom w:val="single" w:sz="4" w:space="0" w:color="auto"/>
              <w:right w:val="single" w:sz="4" w:space="0" w:color="auto"/>
            </w:tcBorders>
            <w:noWrap/>
          </w:tcPr>
          <w:p w:rsidR="001343FF" w:rsidRPr="005C7845" w:rsidRDefault="001343FF" w:rsidP="005C7845">
            <w:pPr>
              <w:spacing w:after="120" w:line="240" w:lineRule="auto"/>
              <w:jc w:val="center"/>
              <w:rPr>
                <w:rFonts w:ascii="Times New Roman" w:hAnsi="Times New Roman"/>
                <w:sz w:val="24"/>
                <w:szCs w:val="24"/>
              </w:rPr>
            </w:pPr>
          </w:p>
        </w:tc>
        <w:tc>
          <w:tcPr>
            <w:tcW w:w="850" w:type="dxa"/>
            <w:tcBorders>
              <w:top w:val="nil"/>
              <w:left w:val="nil"/>
              <w:bottom w:val="single" w:sz="4" w:space="0" w:color="auto"/>
              <w:right w:val="single" w:sz="4" w:space="0" w:color="auto"/>
            </w:tcBorders>
            <w:noWrap/>
          </w:tcPr>
          <w:p w:rsidR="001343FF" w:rsidRPr="005C7845" w:rsidRDefault="001343FF" w:rsidP="005C7845">
            <w:pPr>
              <w:spacing w:after="120" w:line="240" w:lineRule="auto"/>
              <w:jc w:val="center"/>
              <w:rPr>
                <w:rFonts w:ascii="Times New Roman" w:hAnsi="Times New Roman"/>
                <w:sz w:val="24"/>
                <w:szCs w:val="24"/>
              </w:rPr>
            </w:pPr>
          </w:p>
        </w:tc>
        <w:tc>
          <w:tcPr>
            <w:tcW w:w="851" w:type="dxa"/>
            <w:tcBorders>
              <w:top w:val="nil"/>
              <w:left w:val="nil"/>
              <w:bottom w:val="single" w:sz="4" w:space="0" w:color="auto"/>
              <w:right w:val="single" w:sz="4" w:space="0" w:color="auto"/>
            </w:tcBorders>
            <w:noWrap/>
          </w:tcPr>
          <w:p w:rsidR="001343FF" w:rsidRPr="005C7845" w:rsidRDefault="001343FF" w:rsidP="005C7845">
            <w:pPr>
              <w:spacing w:after="120" w:line="240" w:lineRule="auto"/>
              <w:jc w:val="center"/>
              <w:rPr>
                <w:rFonts w:ascii="Times New Roman" w:hAnsi="Times New Roman"/>
                <w:sz w:val="24"/>
                <w:szCs w:val="24"/>
              </w:rPr>
            </w:pPr>
          </w:p>
        </w:tc>
        <w:tc>
          <w:tcPr>
            <w:tcW w:w="850" w:type="dxa"/>
            <w:tcBorders>
              <w:top w:val="nil"/>
              <w:left w:val="nil"/>
              <w:bottom w:val="single" w:sz="4" w:space="0" w:color="auto"/>
              <w:right w:val="single" w:sz="4" w:space="0" w:color="auto"/>
            </w:tcBorders>
            <w:noWrap/>
          </w:tcPr>
          <w:p w:rsidR="001343FF" w:rsidRPr="005C7845" w:rsidRDefault="001343FF" w:rsidP="005C7845">
            <w:pPr>
              <w:spacing w:after="120" w:line="240" w:lineRule="auto"/>
              <w:jc w:val="center"/>
              <w:rPr>
                <w:rFonts w:ascii="Times New Roman" w:hAnsi="Times New Roman"/>
                <w:sz w:val="24"/>
                <w:szCs w:val="24"/>
              </w:rPr>
            </w:pPr>
            <w:r w:rsidRPr="005C7845">
              <w:rPr>
                <w:rFonts w:ascii="Times New Roman" w:hAnsi="Times New Roman"/>
                <w:sz w:val="24"/>
                <w:szCs w:val="24"/>
              </w:rPr>
              <w:t>1261</w:t>
            </w:r>
          </w:p>
        </w:tc>
        <w:tc>
          <w:tcPr>
            <w:tcW w:w="1135" w:type="dxa"/>
            <w:tcBorders>
              <w:top w:val="nil"/>
              <w:left w:val="nil"/>
              <w:bottom w:val="single" w:sz="4" w:space="0" w:color="auto"/>
              <w:right w:val="single" w:sz="4" w:space="0" w:color="auto"/>
            </w:tcBorders>
            <w:noWrap/>
          </w:tcPr>
          <w:p w:rsidR="001343FF" w:rsidRPr="005C7845" w:rsidRDefault="001343FF" w:rsidP="005C7845">
            <w:pPr>
              <w:spacing w:after="120" w:line="240" w:lineRule="auto"/>
              <w:jc w:val="center"/>
              <w:rPr>
                <w:rFonts w:ascii="Times New Roman" w:hAnsi="Times New Roman"/>
                <w:sz w:val="24"/>
                <w:szCs w:val="24"/>
              </w:rPr>
            </w:pPr>
            <w:r w:rsidRPr="005C7845">
              <w:rPr>
                <w:rFonts w:ascii="Times New Roman" w:hAnsi="Times New Roman"/>
                <w:sz w:val="24"/>
                <w:szCs w:val="24"/>
              </w:rPr>
              <w:t>1016</w:t>
            </w:r>
          </w:p>
        </w:tc>
      </w:tr>
      <w:tr w:rsidR="005C7845" w:rsidRPr="005C7845" w:rsidTr="00F01A80">
        <w:trPr>
          <w:trHeight w:val="300"/>
        </w:trPr>
        <w:tc>
          <w:tcPr>
            <w:tcW w:w="542" w:type="dxa"/>
            <w:tcBorders>
              <w:top w:val="nil"/>
              <w:left w:val="single" w:sz="4" w:space="0" w:color="auto"/>
              <w:bottom w:val="single" w:sz="4" w:space="0" w:color="auto"/>
              <w:right w:val="single" w:sz="4" w:space="0" w:color="auto"/>
            </w:tcBorders>
            <w:noWrap/>
          </w:tcPr>
          <w:p w:rsidR="001343FF" w:rsidRPr="005C7845" w:rsidRDefault="001343FF" w:rsidP="005C7845">
            <w:pPr>
              <w:pStyle w:val="11"/>
              <w:numPr>
                <w:ilvl w:val="0"/>
                <w:numId w:val="11"/>
              </w:numPr>
              <w:spacing w:after="120" w:line="240" w:lineRule="auto"/>
              <w:ind w:left="0" w:firstLine="0"/>
              <w:rPr>
                <w:rFonts w:ascii="Times New Roman" w:hAnsi="Times New Roman"/>
                <w:sz w:val="24"/>
                <w:szCs w:val="24"/>
              </w:rPr>
            </w:pPr>
            <w:r w:rsidRPr="005C7845">
              <w:rPr>
                <w:rFonts w:ascii="Times New Roman" w:hAnsi="Times New Roman"/>
                <w:sz w:val="24"/>
                <w:szCs w:val="24"/>
              </w:rPr>
              <w:t> </w:t>
            </w:r>
          </w:p>
        </w:tc>
        <w:tc>
          <w:tcPr>
            <w:tcW w:w="3144" w:type="dxa"/>
            <w:tcBorders>
              <w:top w:val="nil"/>
              <w:left w:val="nil"/>
              <w:bottom w:val="single" w:sz="4" w:space="0" w:color="auto"/>
              <w:right w:val="single" w:sz="4" w:space="0" w:color="auto"/>
            </w:tcBorders>
            <w:noWrap/>
          </w:tcPr>
          <w:p w:rsidR="001343FF" w:rsidRPr="005C7845" w:rsidRDefault="001343FF" w:rsidP="005C7845">
            <w:pPr>
              <w:spacing w:after="120" w:line="240" w:lineRule="auto"/>
              <w:rPr>
                <w:rFonts w:ascii="Times New Roman" w:hAnsi="Times New Roman"/>
                <w:sz w:val="24"/>
                <w:szCs w:val="24"/>
              </w:rPr>
            </w:pPr>
            <w:r w:rsidRPr="005C7845">
              <w:rPr>
                <w:rFonts w:ascii="Times New Roman" w:hAnsi="Times New Roman"/>
                <w:sz w:val="24"/>
                <w:szCs w:val="24"/>
              </w:rPr>
              <w:t xml:space="preserve">Государственный комитет национальной безопасности </w:t>
            </w:r>
          </w:p>
        </w:tc>
        <w:tc>
          <w:tcPr>
            <w:tcW w:w="851" w:type="dxa"/>
            <w:tcBorders>
              <w:top w:val="nil"/>
              <w:left w:val="nil"/>
              <w:bottom w:val="single" w:sz="4" w:space="0" w:color="auto"/>
              <w:right w:val="single" w:sz="4" w:space="0" w:color="auto"/>
            </w:tcBorders>
            <w:noWrap/>
          </w:tcPr>
          <w:p w:rsidR="001343FF" w:rsidRPr="005C7845" w:rsidRDefault="001343FF" w:rsidP="005C7845">
            <w:pPr>
              <w:spacing w:after="120" w:line="240" w:lineRule="auto"/>
              <w:jc w:val="center"/>
              <w:rPr>
                <w:rFonts w:ascii="Times New Roman" w:hAnsi="Times New Roman"/>
                <w:sz w:val="24"/>
                <w:szCs w:val="24"/>
              </w:rPr>
            </w:pPr>
            <w:proofErr w:type="gramStart"/>
            <w:r w:rsidRPr="005C7845">
              <w:rPr>
                <w:rFonts w:ascii="Times New Roman" w:hAnsi="Times New Roman"/>
                <w:sz w:val="24"/>
                <w:szCs w:val="24"/>
              </w:rPr>
              <w:t>Р</w:t>
            </w:r>
            <w:proofErr w:type="gramEnd"/>
          </w:p>
        </w:tc>
        <w:tc>
          <w:tcPr>
            <w:tcW w:w="850" w:type="dxa"/>
            <w:tcBorders>
              <w:top w:val="nil"/>
              <w:left w:val="nil"/>
              <w:bottom w:val="single" w:sz="4" w:space="0" w:color="auto"/>
              <w:right w:val="single" w:sz="4" w:space="0" w:color="auto"/>
            </w:tcBorders>
            <w:noWrap/>
          </w:tcPr>
          <w:p w:rsidR="001343FF" w:rsidRPr="005C7845" w:rsidRDefault="001343FF" w:rsidP="005C7845">
            <w:pPr>
              <w:spacing w:after="120" w:line="240" w:lineRule="auto"/>
              <w:jc w:val="center"/>
              <w:rPr>
                <w:rFonts w:ascii="Times New Roman" w:hAnsi="Times New Roman"/>
                <w:bCs/>
                <w:iCs/>
                <w:sz w:val="24"/>
                <w:szCs w:val="24"/>
              </w:rPr>
            </w:pPr>
            <w:r w:rsidRPr="005C7845">
              <w:rPr>
                <w:rFonts w:ascii="Times New Roman" w:hAnsi="Times New Roman"/>
                <w:bCs/>
                <w:iCs/>
                <w:sz w:val="24"/>
                <w:szCs w:val="24"/>
              </w:rPr>
              <w:t>0</w:t>
            </w:r>
          </w:p>
        </w:tc>
        <w:tc>
          <w:tcPr>
            <w:tcW w:w="851" w:type="dxa"/>
            <w:tcBorders>
              <w:top w:val="nil"/>
              <w:left w:val="nil"/>
              <w:bottom w:val="single" w:sz="4" w:space="0" w:color="auto"/>
              <w:right w:val="single" w:sz="4" w:space="0" w:color="auto"/>
            </w:tcBorders>
            <w:noWrap/>
          </w:tcPr>
          <w:p w:rsidR="001343FF" w:rsidRPr="005C7845" w:rsidRDefault="001343FF" w:rsidP="005C7845">
            <w:pPr>
              <w:spacing w:after="120" w:line="240" w:lineRule="auto"/>
              <w:jc w:val="center"/>
              <w:rPr>
                <w:rFonts w:ascii="Times New Roman" w:hAnsi="Times New Roman"/>
                <w:bCs/>
                <w:iCs/>
                <w:sz w:val="24"/>
                <w:szCs w:val="24"/>
              </w:rPr>
            </w:pPr>
            <w:r w:rsidRPr="005C7845">
              <w:rPr>
                <w:rFonts w:ascii="Times New Roman" w:hAnsi="Times New Roman"/>
                <w:bCs/>
                <w:iCs/>
                <w:sz w:val="24"/>
                <w:szCs w:val="24"/>
              </w:rPr>
              <w:t>0</w:t>
            </w:r>
          </w:p>
        </w:tc>
        <w:tc>
          <w:tcPr>
            <w:tcW w:w="850" w:type="dxa"/>
            <w:tcBorders>
              <w:top w:val="nil"/>
              <w:left w:val="nil"/>
              <w:bottom w:val="single" w:sz="4" w:space="0" w:color="auto"/>
              <w:right w:val="single" w:sz="4" w:space="0" w:color="auto"/>
            </w:tcBorders>
            <w:noWrap/>
          </w:tcPr>
          <w:p w:rsidR="001343FF" w:rsidRPr="005C7845" w:rsidRDefault="001343FF" w:rsidP="005C7845">
            <w:pPr>
              <w:spacing w:after="120" w:line="240" w:lineRule="auto"/>
              <w:jc w:val="center"/>
              <w:rPr>
                <w:rFonts w:ascii="Times New Roman" w:hAnsi="Times New Roman"/>
                <w:bCs/>
                <w:iCs/>
                <w:sz w:val="24"/>
                <w:szCs w:val="24"/>
              </w:rPr>
            </w:pPr>
            <w:r w:rsidRPr="005C7845">
              <w:rPr>
                <w:rFonts w:ascii="Times New Roman" w:hAnsi="Times New Roman"/>
                <w:bCs/>
                <w:iCs/>
                <w:sz w:val="24"/>
                <w:szCs w:val="24"/>
              </w:rPr>
              <w:t>394</w:t>
            </w:r>
          </w:p>
        </w:tc>
        <w:tc>
          <w:tcPr>
            <w:tcW w:w="851" w:type="dxa"/>
            <w:tcBorders>
              <w:top w:val="nil"/>
              <w:left w:val="nil"/>
              <w:bottom w:val="single" w:sz="4" w:space="0" w:color="auto"/>
              <w:right w:val="single" w:sz="4" w:space="0" w:color="auto"/>
            </w:tcBorders>
            <w:noWrap/>
          </w:tcPr>
          <w:p w:rsidR="001343FF" w:rsidRPr="005C7845" w:rsidRDefault="001343FF" w:rsidP="005C7845">
            <w:pPr>
              <w:spacing w:after="120" w:line="240" w:lineRule="auto"/>
              <w:jc w:val="center"/>
              <w:rPr>
                <w:rFonts w:ascii="Times New Roman" w:hAnsi="Times New Roman"/>
                <w:bCs/>
                <w:iCs/>
                <w:sz w:val="24"/>
                <w:szCs w:val="24"/>
              </w:rPr>
            </w:pPr>
            <w:r w:rsidRPr="005C7845">
              <w:rPr>
                <w:rFonts w:ascii="Times New Roman" w:hAnsi="Times New Roman"/>
                <w:bCs/>
                <w:iCs/>
                <w:sz w:val="24"/>
                <w:szCs w:val="24"/>
              </w:rPr>
              <w:t>700</w:t>
            </w:r>
          </w:p>
        </w:tc>
        <w:tc>
          <w:tcPr>
            <w:tcW w:w="850" w:type="dxa"/>
            <w:tcBorders>
              <w:top w:val="nil"/>
              <w:left w:val="nil"/>
              <w:bottom w:val="single" w:sz="4" w:space="0" w:color="auto"/>
              <w:right w:val="single" w:sz="4" w:space="0" w:color="auto"/>
            </w:tcBorders>
            <w:noWrap/>
          </w:tcPr>
          <w:p w:rsidR="001343FF" w:rsidRPr="005C7845" w:rsidRDefault="001343FF" w:rsidP="005C7845">
            <w:pPr>
              <w:spacing w:after="120" w:line="240" w:lineRule="auto"/>
              <w:jc w:val="center"/>
              <w:rPr>
                <w:rFonts w:ascii="Times New Roman" w:hAnsi="Times New Roman"/>
                <w:bCs/>
                <w:iCs/>
                <w:sz w:val="24"/>
                <w:szCs w:val="24"/>
              </w:rPr>
            </w:pPr>
            <w:r w:rsidRPr="005C7845">
              <w:rPr>
                <w:rFonts w:ascii="Times New Roman" w:hAnsi="Times New Roman"/>
                <w:bCs/>
                <w:iCs/>
                <w:sz w:val="24"/>
                <w:szCs w:val="24"/>
              </w:rPr>
              <w:t>779</w:t>
            </w:r>
          </w:p>
        </w:tc>
        <w:tc>
          <w:tcPr>
            <w:tcW w:w="1135" w:type="dxa"/>
            <w:tcBorders>
              <w:top w:val="nil"/>
              <w:left w:val="nil"/>
              <w:bottom w:val="single" w:sz="4" w:space="0" w:color="auto"/>
              <w:right w:val="single" w:sz="4" w:space="0" w:color="auto"/>
            </w:tcBorders>
            <w:noWrap/>
          </w:tcPr>
          <w:p w:rsidR="001343FF" w:rsidRPr="005C7845" w:rsidRDefault="001343FF" w:rsidP="005C7845">
            <w:pPr>
              <w:spacing w:after="120" w:line="240" w:lineRule="auto"/>
              <w:jc w:val="center"/>
              <w:rPr>
                <w:rFonts w:ascii="Times New Roman" w:hAnsi="Times New Roman"/>
                <w:bCs/>
                <w:iCs/>
                <w:sz w:val="24"/>
                <w:szCs w:val="24"/>
              </w:rPr>
            </w:pPr>
            <w:r w:rsidRPr="005C7845">
              <w:rPr>
                <w:rFonts w:ascii="Times New Roman" w:hAnsi="Times New Roman"/>
                <w:bCs/>
                <w:iCs/>
                <w:sz w:val="24"/>
                <w:szCs w:val="24"/>
              </w:rPr>
              <w:t>857</w:t>
            </w:r>
          </w:p>
        </w:tc>
      </w:tr>
      <w:tr w:rsidR="005C7845" w:rsidRPr="005C7845" w:rsidTr="00F01A80">
        <w:trPr>
          <w:trHeight w:val="300"/>
        </w:trPr>
        <w:tc>
          <w:tcPr>
            <w:tcW w:w="542" w:type="dxa"/>
            <w:tcBorders>
              <w:top w:val="nil"/>
              <w:left w:val="single" w:sz="4" w:space="0" w:color="auto"/>
              <w:bottom w:val="single" w:sz="4" w:space="0" w:color="auto"/>
              <w:right w:val="single" w:sz="4" w:space="0" w:color="auto"/>
            </w:tcBorders>
            <w:noWrap/>
          </w:tcPr>
          <w:p w:rsidR="001343FF" w:rsidRPr="005C7845" w:rsidRDefault="001343FF" w:rsidP="005C7845">
            <w:pPr>
              <w:pStyle w:val="11"/>
              <w:numPr>
                <w:ilvl w:val="0"/>
                <w:numId w:val="11"/>
              </w:numPr>
              <w:spacing w:after="120" w:line="240" w:lineRule="auto"/>
              <w:ind w:left="0" w:firstLine="0"/>
              <w:rPr>
                <w:rFonts w:ascii="Times New Roman" w:hAnsi="Times New Roman"/>
                <w:sz w:val="24"/>
                <w:szCs w:val="24"/>
              </w:rPr>
            </w:pPr>
            <w:r w:rsidRPr="005C7845">
              <w:rPr>
                <w:rFonts w:ascii="Times New Roman" w:hAnsi="Times New Roman"/>
                <w:sz w:val="24"/>
                <w:szCs w:val="24"/>
              </w:rPr>
              <w:t> </w:t>
            </w:r>
          </w:p>
        </w:tc>
        <w:tc>
          <w:tcPr>
            <w:tcW w:w="3144" w:type="dxa"/>
            <w:tcBorders>
              <w:top w:val="nil"/>
              <w:left w:val="nil"/>
              <w:bottom w:val="single" w:sz="4" w:space="0" w:color="auto"/>
              <w:right w:val="single" w:sz="4" w:space="0" w:color="auto"/>
            </w:tcBorders>
            <w:noWrap/>
          </w:tcPr>
          <w:p w:rsidR="001343FF" w:rsidRPr="005C7845" w:rsidRDefault="001343FF" w:rsidP="005C7845">
            <w:pPr>
              <w:spacing w:after="120" w:line="240" w:lineRule="auto"/>
              <w:rPr>
                <w:rFonts w:ascii="Times New Roman" w:hAnsi="Times New Roman"/>
                <w:sz w:val="24"/>
                <w:szCs w:val="24"/>
              </w:rPr>
            </w:pPr>
            <w:r w:rsidRPr="005C7845">
              <w:rPr>
                <w:rFonts w:ascii="Times New Roman" w:hAnsi="Times New Roman"/>
                <w:sz w:val="24"/>
                <w:szCs w:val="24"/>
              </w:rPr>
              <w:t xml:space="preserve">Министерство сельского хозяйства, пищевой промышленности и мелиорации </w:t>
            </w:r>
          </w:p>
        </w:tc>
        <w:tc>
          <w:tcPr>
            <w:tcW w:w="851" w:type="dxa"/>
            <w:tcBorders>
              <w:top w:val="nil"/>
              <w:left w:val="nil"/>
              <w:bottom w:val="single" w:sz="4" w:space="0" w:color="auto"/>
              <w:right w:val="single" w:sz="4" w:space="0" w:color="auto"/>
            </w:tcBorders>
            <w:noWrap/>
          </w:tcPr>
          <w:p w:rsidR="001343FF" w:rsidRPr="005C7845" w:rsidRDefault="001343FF" w:rsidP="005C7845">
            <w:pPr>
              <w:spacing w:after="120" w:line="240" w:lineRule="auto"/>
              <w:jc w:val="center"/>
              <w:rPr>
                <w:rFonts w:ascii="Times New Roman" w:hAnsi="Times New Roman"/>
                <w:sz w:val="24"/>
                <w:szCs w:val="24"/>
              </w:rPr>
            </w:pPr>
            <w:r w:rsidRPr="005C7845">
              <w:rPr>
                <w:rFonts w:ascii="Times New Roman" w:hAnsi="Times New Roman"/>
                <w:sz w:val="24"/>
                <w:szCs w:val="24"/>
              </w:rPr>
              <w:t>Л</w:t>
            </w:r>
          </w:p>
        </w:tc>
        <w:tc>
          <w:tcPr>
            <w:tcW w:w="850" w:type="dxa"/>
            <w:tcBorders>
              <w:top w:val="nil"/>
              <w:left w:val="nil"/>
              <w:bottom w:val="single" w:sz="4" w:space="0" w:color="auto"/>
              <w:right w:val="single" w:sz="4" w:space="0" w:color="auto"/>
            </w:tcBorders>
            <w:noWrap/>
          </w:tcPr>
          <w:p w:rsidR="001343FF" w:rsidRPr="005C7845" w:rsidRDefault="001343FF" w:rsidP="005C7845">
            <w:pPr>
              <w:spacing w:after="120" w:line="240" w:lineRule="auto"/>
              <w:jc w:val="center"/>
              <w:rPr>
                <w:rFonts w:ascii="Times New Roman" w:hAnsi="Times New Roman"/>
                <w:sz w:val="24"/>
                <w:szCs w:val="24"/>
              </w:rPr>
            </w:pPr>
            <w:r w:rsidRPr="005C7845">
              <w:rPr>
                <w:rFonts w:ascii="Times New Roman" w:hAnsi="Times New Roman"/>
                <w:sz w:val="24"/>
                <w:szCs w:val="24"/>
              </w:rPr>
              <w:t>381</w:t>
            </w:r>
          </w:p>
        </w:tc>
        <w:tc>
          <w:tcPr>
            <w:tcW w:w="851" w:type="dxa"/>
            <w:tcBorders>
              <w:top w:val="nil"/>
              <w:left w:val="nil"/>
              <w:bottom w:val="single" w:sz="4" w:space="0" w:color="auto"/>
              <w:right w:val="single" w:sz="4" w:space="0" w:color="auto"/>
            </w:tcBorders>
            <w:noWrap/>
          </w:tcPr>
          <w:p w:rsidR="001343FF" w:rsidRPr="005C7845" w:rsidRDefault="001343FF" w:rsidP="005C7845">
            <w:pPr>
              <w:spacing w:after="120" w:line="240" w:lineRule="auto"/>
              <w:jc w:val="center"/>
              <w:rPr>
                <w:rFonts w:ascii="Times New Roman" w:hAnsi="Times New Roman"/>
                <w:sz w:val="24"/>
                <w:szCs w:val="24"/>
              </w:rPr>
            </w:pPr>
            <w:r w:rsidRPr="005C7845">
              <w:rPr>
                <w:rFonts w:ascii="Times New Roman" w:hAnsi="Times New Roman"/>
                <w:sz w:val="24"/>
                <w:szCs w:val="24"/>
              </w:rPr>
              <w:t>2087</w:t>
            </w:r>
          </w:p>
        </w:tc>
        <w:tc>
          <w:tcPr>
            <w:tcW w:w="850" w:type="dxa"/>
            <w:tcBorders>
              <w:top w:val="nil"/>
              <w:left w:val="nil"/>
              <w:bottom w:val="single" w:sz="4" w:space="0" w:color="auto"/>
              <w:right w:val="single" w:sz="4" w:space="0" w:color="auto"/>
            </w:tcBorders>
            <w:noWrap/>
          </w:tcPr>
          <w:p w:rsidR="001343FF" w:rsidRPr="005C7845" w:rsidRDefault="001343FF" w:rsidP="005C7845">
            <w:pPr>
              <w:spacing w:after="120" w:line="240" w:lineRule="auto"/>
              <w:jc w:val="center"/>
              <w:rPr>
                <w:rFonts w:ascii="Times New Roman" w:hAnsi="Times New Roman"/>
                <w:sz w:val="24"/>
                <w:szCs w:val="24"/>
              </w:rPr>
            </w:pPr>
            <w:r w:rsidRPr="005C7845">
              <w:rPr>
                <w:rFonts w:ascii="Times New Roman" w:hAnsi="Times New Roman"/>
                <w:sz w:val="24"/>
                <w:szCs w:val="24"/>
              </w:rPr>
              <w:t>2825</w:t>
            </w:r>
          </w:p>
        </w:tc>
        <w:tc>
          <w:tcPr>
            <w:tcW w:w="851" w:type="dxa"/>
            <w:tcBorders>
              <w:top w:val="nil"/>
              <w:left w:val="nil"/>
              <w:bottom w:val="single" w:sz="4" w:space="0" w:color="auto"/>
              <w:right w:val="single" w:sz="4" w:space="0" w:color="auto"/>
            </w:tcBorders>
            <w:noWrap/>
          </w:tcPr>
          <w:p w:rsidR="001343FF" w:rsidRPr="005C7845" w:rsidRDefault="001343FF" w:rsidP="005C7845">
            <w:pPr>
              <w:spacing w:after="120" w:line="240" w:lineRule="auto"/>
              <w:jc w:val="center"/>
              <w:rPr>
                <w:rFonts w:ascii="Times New Roman" w:hAnsi="Times New Roman"/>
                <w:sz w:val="24"/>
                <w:szCs w:val="24"/>
              </w:rPr>
            </w:pPr>
            <w:r w:rsidRPr="005C7845">
              <w:rPr>
                <w:rFonts w:ascii="Times New Roman" w:hAnsi="Times New Roman"/>
                <w:sz w:val="24"/>
                <w:szCs w:val="24"/>
              </w:rPr>
              <w:t>1886</w:t>
            </w:r>
          </w:p>
        </w:tc>
        <w:tc>
          <w:tcPr>
            <w:tcW w:w="850" w:type="dxa"/>
            <w:tcBorders>
              <w:top w:val="nil"/>
              <w:left w:val="nil"/>
              <w:bottom w:val="single" w:sz="4" w:space="0" w:color="auto"/>
              <w:right w:val="single" w:sz="4" w:space="0" w:color="auto"/>
            </w:tcBorders>
            <w:noWrap/>
          </w:tcPr>
          <w:p w:rsidR="001343FF" w:rsidRPr="005C7845" w:rsidRDefault="001343FF" w:rsidP="005C7845">
            <w:pPr>
              <w:spacing w:after="120" w:line="240" w:lineRule="auto"/>
              <w:jc w:val="center"/>
              <w:rPr>
                <w:rFonts w:ascii="Times New Roman" w:hAnsi="Times New Roman"/>
                <w:sz w:val="24"/>
                <w:szCs w:val="24"/>
              </w:rPr>
            </w:pPr>
            <w:r w:rsidRPr="005C7845">
              <w:rPr>
                <w:rFonts w:ascii="Times New Roman" w:hAnsi="Times New Roman"/>
                <w:sz w:val="24"/>
                <w:szCs w:val="24"/>
              </w:rPr>
              <w:t>1190</w:t>
            </w:r>
          </w:p>
        </w:tc>
        <w:tc>
          <w:tcPr>
            <w:tcW w:w="1135" w:type="dxa"/>
            <w:tcBorders>
              <w:top w:val="nil"/>
              <w:left w:val="nil"/>
              <w:bottom w:val="single" w:sz="4" w:space="0" w:color="auto"/>
              <w:right w:val="single" w:sz="4" w:space="0" w:color="auto"/>
            </w:tcBorders>
            <w:noWrap/>
          </w:tcPr>
          <w:p w:rsidR="001343FF" w:rsidRPr="005C7845" w:rsidRDefault="001343FF" w:rsidP="005C7845">
            <w:pPr>
              <w:spacing w:after="120" w:line="240" w:lineRule="auto"/>
              <w:jc w:val="center"/>
              <w:rPr>
                <w:rFonts w:ascii="Times New Roman" w:hAnsi="Times New Roman"/>
                <w:sz w:val="24"/>
                <w:szCs w:val="24"/>
              </w:rPr>
            </w:pPr>
            <w:r w:rsidRPr="005C7845">
              <w:rPr>
                <w:rFonts w:ascii="Times New Roman" w:hAnsi="Times New Roman"/>
                <w:sz w:val="24"/>
                <w:szCs w:val="24"/>
              </w:rPr>
              <w:t>483</w:t>
            </w:r>
          </w:p>
        </w:tc>
      </w:tr>
      <w:tr w:rsidR="005C7845" w:rsidRPr="005C7845" w:rsidTr="00F01A80">
        <w:trPr>
          <w:trHeight w:val="346"/>
        </w:trPr>
        <w:tc>
          <w:tcPr>
            <w:tcW w:w="542" w:type="dxa"/>
            <w:tcBorders>
              <w:top w:val="nil"/>
              <w:left w:val="single" w:sz="4" w:space="0" w:color="auto"/>
              <w:bottom w:val="single" w:sz="4" w:space="0" w:color="auto"/>
              <w:right w:val="single" w:sz="4" w:space="0" w:color="auto"/>
            </w:tcBorders>
            <w:noWrap/>
          </w:tcPr>
          <w:p w:rsidR="001343FF" w:rsidRPr="005C7845" w:rsidRDefault="001343FF" w:rsidP="005C7845">
            <w:pPr>
              <w:pStyle w:val="11"/>
              <w:numPr>
                <w:ilvl w:val="0"/>
                <w:numId w:val="11"/>
              </w:numPr>
              <w:spacing w:after="120" w:line="240" w:lineRule="auto"/>
              <w:ind w:left="0" w:firstLine="0"/>
              <w:rPr>
                <w:rFonts w:ascii="Times New Roman" w:hAnsi="Times New Roman"/>
                <w:sz w:val="24"/>
                <w:szCs w:val="24"/>
              </w:rPr>
            </w:pPr>
            <w:r w:rsidRPr="005C7845">
              <w:rPr>
                <w:rFonts w:ascii="Times New Roman" w:hAnsi="Times New Roman"/>
                <w:sz w:val="24"/>
                <w:szCs w:val="24"/>
              </w:rPr>
              <w:t> </w:t>
            </w:r>
          </w:p>
        </w:tc>
        <w:tc>
          <w:tcPr>
            <w:tcW w:w="3144" w:type="dxa"/>
            <w:tcBorders>
              <w:top w:val="nil"/>
              <w:left w:val="nil"/>
              <w:bottom w:val="single" w:sz="4" w:space="0" w:color="auto"/>
              <w:right w:val="single" w:sz="4" w:space="0" w:color="auto"/>
            </w:tcBorders>
          </w:tcPr>
          <w:p w:rsidR="001343FF" w:rsidRPr="005C7845" w:rsidRDefault="001343FF" w:rsidP="005C7845">
            <w:pPr>
              <w:spacing w:after="120" w:line="240" w:lineRule="auto"/>
              <w:rPr>
                <w:rFonts w:ascii="Times New Roman" w:hAnsi="Times New Roman"/>
                <w:sz w:val="24"/>
                <w:szCs w:val="24"/>
              </w:rPr>
            </w:pPr>
            <w:r w:rsidRPr="005C7845">
              <w:rPr>
                <w:rFonts w:ascii="Times New Roman" w:hAnsi="Times New Roman"/>
                <w:sz w:val="24"/>
                <w:szCs w:val="24"/>
              </w:rPr>
              <w:t xml:space="preserve">Государственное агентство архитектуры, строительства и жилищно-коммунального хозяйства </w:t>
            </w:r>
          </w:p>
        </w:tc>
        <w:tc>
          <w:tcPr>
            <w:tcW w:w="851" w:type="dxa"/>
            <w:tcBorders>
              <w:top w:val="nil"/>
              <w:left w:val="nil"/>
              <w:bottom w:val="single" w:sz="4" w:space="0" w:color="auto"/>
              <w:right w:val="single" w:sz="4" w:space="0" w:color="auto"/>
            </w:tcBorders>
            <w:noWrap/>
          </w:tcPr>
          <w:p w:rsidR="001343FF" w:rsidRPr="005C7845" w:rsidRDefault="001343FF" w:rsidP="005C7845">
            <w:pPr>
              <w:spacing w:after="120" w:line="240" w:lineRule="auto"/>
              <w:jc w:val="center"/>
              <w:rPr>
                <w:rFonts w:ascii="Times New Roman" w:hAnsi="Times New Roman"/>
                <w:sz w:val="24"/>
                <w:szCs w:val="24"/>
              </w:rPr>
            </w:pPr>
            <w:r w:rsidRPr="005C7845">
              <w:rPr>
                <w:rFonts w:ascii="Times New Roman" w:hAnsi="Times New Roman"/>
                <w:sz w:val="24"/>
                <w:szCs w:val="24"/>
              </w:rPr>
              <w:t>Л</w:t>
            </w:r>
          </w:p>
        </w:tc>
        <w:tc>
          <w:tcPr>
            <w:tcW w:w="850" w:type="dxa"/>
            <w:tcBorders>
              <w:top w:val="nil"/>
              <w:left w:val="nil"/>
              <w:bottom w:val="single" w:sz="4" w:space="0" w:color="auto"/>
              <w:right w:val="single" w:sz="4" w:space="0" w:color="auto"/>
            </w:tcBorders>
            <w:noWrap/>
          </w:tcPr>
          <w:p w:rsidR="001343FF" w:rsidRPr="005C7845" w:rsidRDefault="001343FF" w:rsidP="005C7845">
            <w:pPr>
              <w:spacing w:after="120" w:line="240" w:lineRule="auto"/>
              <w:jc w:val="center"/>
              <w:rPr>
                <w:rFonts w:ascii="Times New Roman" w:hAnsi="Times New Roman"/>
                <w:sz w:val="24"/>
                <w:szCs w:val="24"/>
              </w:rPr>
            </w:pPr>
            <w:r w:rsidRPr="005C7845">
              <w:rPr>
                <w:rFonts w:ascii="Times New Roman" w:hAnsi="Times New Roman"/>
                <w:sz w:val="24"/>
                <w:szCs w:val="24"/>
              </w:rPr>
              <w:t>624</w:t>
            </w:r>
          </w:p>
        </w:tc>
        <w:tc>
          <w:tcPr>
            <w:tcW w:w="851" w:type="dxa"/>
            <w:tcBorders>
              <w:top w:val="nil"/>
              <w:left w:val="nil"/>
              <w:bottom w:val="single" w:sz="4" w:space="0" w:color="auto"/>
              <w:right w:val="single" w:sz="4" w:space="0" w:color="auto"/>
            </w:tcBorders>
            <w:noWrap/>
          </w:tcPr>
          <w:p w:rsidR="001343FF" w:rsidRPr="005C7845" w:rsidRDefault="001343FF" w:rsidP="005C7845">
            <w:pPr>
              <w:spacing w:after="120" w:line="240" w:lineRule="auto"/>
              <w:jc w:val="center"/>
              <w:rPr>
                <w:rFonts w:ascii="Times New Roman" w:hAnsi="Times New Roman"/>
                <w:sz w:val="24"/>
                <w:szCs w:val="24"/>
              </w:rPr>
            </w:pPr>
            <w:r w:rsidRPr="005C7845">
              <w:rPr>
                <w:rFonts w:ascii="Times New Roman" w:hAnsi="Times New Roman"/>
                <w:sz w:val="24"/>
                <w:szCs w:val="24"/>
              </w:rPr>
              <w:t>626</w:t>
            </w:r>
          </w:p>
        </w:tc>
        <w:tc>
          <w:tcPr>
            <w:tcW w:w="850" w:type="dxa"/>
            <w:tcBorders>
              <w:top w:val="nil"/>
              <w:left w:val="nil"/>
              <w:bottom w:val="single" w:sz="4" w:space="0" w:color="auto"/>
              <w:right w:val="single" w:sz="4" w:space="0" w:color="auto"/>
            </w:tcBorders>
            <w:noWrap/>
          </w:tcPr>
          <w:p w:rsidR="001343FF" w:rsidRPr="005C7845" w:rsidRDefault="001343FF" w:rsidP="005C7845">
            <w:pPr>
              <w:spacing w:after="120" w:line="240" w:lineRule="auto"/>
              <w:jc w:val="center"/>
              <w:rPr>
                <w:rFonts w:ascii="Times New Roman" w:hAnsi="Times New Roman"/>
                <w:sz w:val="24"/>
                <w:szCs w:val="24"/>
              </w:rPr>
            </w:pPr>
            <w:r w:rsidRPr="005C7845">
              <w:rPr>
                <w:rFonts w:ascii="Times New Roman" w:hAnsi="Times New Roman"/>
                <w:sz w:val="24"/>
                <w:szCs w:val="24"/>
              </w:rPr>
              <w:t>641</w:t>
            </w:r>
          </w:p>
        </w:tc>
        <w:tc>
          <w:tcPr>
            <w:tcW w:w="851" w:type="dxa"/>
            <w:tcBorders>
              <w:top w:val="nil"/>
              <w:left w:val="nil"/>
              <w:bottom w:val="single" w:sz="4" w:space="0" w:color="auto"/>
              <w:right w:val="single" w:sz="4" w:space="0" w:color="auto"/>
            </w:tcBorders>
            <w:noWrap/>
          </w:tcPr>
          <w:p w:rsidR="001343FF" w:rsidRPr="005C7845" w:rsidRDefault="001343FF" w:rsidP="005C7845">
            <w:pPr>
              <w:spacing w:after="120" w:line="240" w:lineRule="auto"/>
              <w:jc w:val="center"/>
              <w:rPr>
                <w:rFonts w:ascii="Times New Roman" w:hAnsi="Times New Roman"/>
                <w:sz w:val="24"/>
                <w:szCs w:val="24"/>
              </w:rPr>
            </w:pPr>
            <w:r w:rsidRPr="005C7845">
              <w:rPr>
                <w:rFonts w:ascii="Times New Roman" w:hAnsi="Times New Roman"/>
                <w:sz w:val="24"/>
                <w:szCs w:val="24"/>
              </w:rPr>
              <w:t>503</w:t>
            </w:r>
          </w:p>
        </w:tc>
        <w:tc>
          <w:tcPr>
            <w:tcW w:w="850" w:type="dxa"/>
            <w:tcBorders>
              <w:top w:val="nil"/>
              <w:left w:val="nil"/>
              <w:bottom w:val="single" w:sz="4" w:space="0" w:color="auto"/>
              <w:right w:val="single" w:sz="4" w:space="0" w:color="auto"/>
            </w:tcBorders>
            <w:noWrap/>
          </w:tcPr>
          <w:p w:rsidR="001343FF" w:rsidRPr="005C7845" w:rsidRDefault="001343FF" w:rsidP="005C7845">
            <w:pPr>
              <w:spacing w:after="120" w:line="240" w:lineRule="auto"/>
              <w:jc w:val="center"/>
              <w:rPr>
                <w:rFonts w:ascii="Times New Roman" w:hAnsi="Times New Roman"/>
                <w:sz w:val="24"/>
                <w:szCs w:val="24"/>
              </w:rPr>
            </w:pPr>
            <w:r w:rsidRPr="005C7845">
              <w:rPr>
                <w:rFonts w:ascii="Times New Roman" w:hAnsi="Times New Roman"/>
                <w:sz w:val="24"/>
                <w:szCs w:val="24"/>
              </w:rPr>
              <w:t>635</w:t>
            </w:r>
          </w:p>
        </w:tc>
        <w:tc>
          <w:tcPr>
            <w:tcW w:w="1135" w:type="dxa"/>
            <w:tcBorders>
              <w:top w:val="nil"/>
              <w:left w:val="nil"/>
              <w:bottom w:val="single" w:sz="4" w:space="0" w:color="auto"/>
              <w:right w:val="single" w:sz="4" w:space="0" w:color="auto"/>
            </w:tcBorders>
            <w:noWrap/>
          </w:tcPr>
          <w:p w:rsidR="001343FF" w:rsidRPr="005C7845" w:rsidRDefault="001343FF" w:rsidP="005C7845">
            <w:pPr>
              <w:spacing w:after="120" w:line="240" w:lineRule="auto"/>
              <w:jc w:val="center"/>
              <w:rPr>
                <w:rFonts w:ascii="Times New Roman" w:hAnsi="Times New Roman"/>
                <w:sz w:val="24"/>
                <w:szCs w:val="24"/>
              </w:rPr>
            </w:pPr>
            <w:r w:rsidRPr="005C7845">
              <w:rPr>
                <w:rFonts w:ascii="Times New Roman" w:hAnsi="Times New Roman"/>
                <w:sz w:val="24"/>
                <w:szCs w:val="24"/>
              </w:rPr>
              <w:t>471</w:t>
            </w:r>
          </w:p>
        </w:tc>
      </w:tr>
      <w:tr w:rsidR="005C7845" w:rsidRPr="005C7845" w:rsidTr="00F01A80">
        <w:trPr>
          <w:trHeight w:val="300"/>
        </w:trPr>
        <w:tc>
          <w:tcPr>
            <w:tcW w:w="542" w:type="dxa"/>
            <w:tcBorders>
              <w:top w:val="nil"/>
              <w:left w:val="single" w:sz="4" w:space="0" w:color="auto"/>
              <w:right w:val="single" w:sz="4" w:space="0" w:color="auto"/>
            </w:tcBorders>
            <w:noWrap/>
          </w:tcPr>
          <w:p w:rsidR="001343FF" w:rsidRPr="005C7845" w:rsidRDefault="001343FF" w:rsidP="005C7845">
            <w:pPr>
              <w:pStyle w:val="11"/>
              <w:numPr>
                <w:ilvl w:val="0"/>
                <w:numId w:val="11"/>
              </w:numPr>
              <w:spacing w:after="120" w:line="240" w:lineRule="auto"/>
              <w:ind w:left="0" w:firstLine="0"/>
              <w:rPr>
                <w:rFonts w:ascii="Times New Roman" w:hAnsi="Times New Roman"/>
                <w:sz w:val="24"/>
                <w:szCs w:val="24"/>
              </w:rPr>
            </w:pPr>
            <w:r w:rsidRPr="005C7845">
              <w:rPr>
                <w:rFonts w:ascii="Times New Roman" w:hAnsi="Times New Roman"/>
                <w:sz w:val="24"/>
                <w:szCs w:val="24"/>
              </w:rPr>
              <w:t> </w:t>
            </w:r>
          </w:p>
        </w:tc>
        <w:tc>
          <w:tcPr>
            <w:tcW w:w="3144" w:type="dxa"/>
            <w:vMerge w:val="restart"/>
            <w:tcBorders>
              <w:top w:val="nil"/>
              <w:left w:val="nil"/>
              <w:right w:val="single" w:sz="4" w:space="0" w:color="auto"/>
            </w:tcBorders>
            <w:noWrap/>
          </w:tcPr>
          <w:p w:rsidR="001343FF" w:rsidRPr="005C7845" w:rsidRDefault="001343FF" w:rsidP="005C7845">
            <w:pPr>
              <w:spacing w:after="120" w:line="240" w:lineRule="auto"/>
              <w:rPr>
                <w:rFonts w:ascii="Times New Roman" w:hAnsi="Times New Roman"/>
                <w:sz w:val="24"/>
                <w:szCs w:val="24"/>
              </w:rPr>
            </w:pPr>
            <w:r w:rsidRPr="005C7845">
              <w:rPr>
                <w:rFonts w:ascii="Times New Roman" w:hAnsi="Times New Roman"/>
                <w:sz w:val="24"/>
                <w:szCs w:val="24"/>
              </w:rPr>
              <w:t xml:space="preserve">Государственный комитет промышленности, энергетики и недропользования </w:t>
            </w:r>
          </w:p>
        </w:tc>
        <w:tc>
          <w:tcPr>
            <w:tcW w:w="851" w:type="dxa"/>
            <w:tcBorders>
              <w:top w:val="nil"/>
              <w:left w:val="nil"/>
              <w:bottom w:val="single" w:sz="4" w:space="0" w:color="auto"/>
              <w:right w:val="single" w:sz="4" w:space="0" w:color="auto"/>
            </w:tcBorders>
            <w:noWrap/>
          </w:tcPr>
          <w:p w:rsidR="001343FF" w:rsidRPr="005C7845" w:rsidRDefault="001343FF" w:rsidP="005C7845">
            <w:pPr>
              <w:spacing w:after="120" w:line="240" w:lineRule="auto"/>
              <w:jc w:val="center"/>
              <w:rPr>
                <w:rFonts w:ascii="Times New Roman" w:hAnsi="Times New Roman"/>
                <w:sz w:val="24"/>
                <w:szCs w:val="24"/>
              </w:rPr>
            </w:pPr>
            <w:r w:rsidRPr="005C7845">
              <w:rPr>
                <w:rFonts w:ascii="Times New Roman" w:hAnsi="Times New Roman"/>
                <w:sz w:val="24"/>
                <w:szCs w:val="24"/>
              </w:rPr>
              <w:t>Л</w:t>
            </w:r>
          </w:p>
        </w:tc>
        <w:tc>
          <w:tcPr>
            <w:tcW w:w="850" w:type="dxa"/>
            <w:tcBorders>
              <w:top w:val="nil"/>
              <w:left w:val="nil"/>
              <w:bottom w:val="single" w:sz="4" w:space="0" w:color="auto"/>
              <w:right w:val="single" w:sz="4" w:space="0" w:color="auto"/>
            </w:tcBorders>
            <w:noWrap/>
          </w:tcPr>
          <w:p w:rsidR="001343FF" w:rsidRPr="005C7845" w:rsidRDefault="001343FF" w:rsidP="005C7845">
            <w:pPr>
              <w:spacing w:after="120" w:line="240" w:lineRule="auto"/>
              <w:jc w:val="center"/>
              <w:rPr>
                <w:rFonts w:ascii="Times New Roman" w:hAnsi="Times New Roman"/>
                <w:sz w:val="24"/>
                <w:szCs w:val="24"/>
              </w:rPr>
            </w:pPr>
            <w:r w:rsidRPr="005C7845">
              <w:rPr>
                <w:rFonts w:ascii="Times New Roman" w:hAnsi="Times New Roman"/>
                <w:sz w:val="24"/>
                <w:szCs w:val="24"/>
              </w:rPr>
              <w:t>336</w:t>
            </w:r>
          </w:p>
        </w:tc>
        <w:tc>
          <w:tcPr>
            <w:tcW w:w="851" w:type="dxa"/>
            <w:tcBorders>
              <w:top w:val="nil"/>
              <w:left w:val="nil"/>
              <w:bottom w:val="single" w:sz="4" w:space="0" w:color="auto"/>
              <w:right w:val="single" w:sz="4" w:space="0" w:color="auto"/>
            </w:tcBorders>
            <w:noWrap/>
          </w:tcPr>
          <w:p w:rsidR="001343FF" w:rsidRPr="005C7845" w:rsidRDefault="001343FF" w:rsidP="005C7845">
            <w:pPr>
              <w:spacing w:after="120" w:line="240" w:lineRule="auto"/>
              <w:jc w:val="center"/>
              <w:rPr>
                <w:rFonts w:ascii="Times New Roman" w:hAnsi="Times New Roman"/>
                <w:sz w:val="24"/>
                <w:szCs w:val="24"/>
              </w:rPr>
            </w:pPr>
            <w:r w:rsidRPr="005C7845">
              <w:rPr>
                <w:rFonts w:ascii="Times New Roman" w:hAnsi="Times New Roman"/>
                <w:sz w:val="24"/>
                <w:szCs w:val="24"/>
              </w:rPr>
              <w:t>673</w:t>
            </w:r>
          </w:p>
        </w:tc>
        <w:tc>
          <w:tcPr>
            <w:tcW w:w="850" w:type="dxa"/>
            <w:tcBorders>
              <w:top w:val="nil"/>
              <w:left w:val="nil"/>
              <w:bottom w:val="single" w:sz="4" w:space="0" w:color="auto"/>
              <w:right w:val="single" w:sz="4" w:space="0" w:color="auto"/>
            </w:tcBorders>
            <w:noWrap/>
          </w:tcPr>
          <w:p w:rsidR="001343FF" w:rsidRPr="005C7845" w:rsidRDefault="001343FF" w:rsidP="005C7845">
            <w:pPr>
              <w:spacing w:after="120" w:line="240" w:lineRule="auto"/>
              <w:jc w:val="center"/>
              <w:rPr>
                <w:rFonts w:ascii="Times New Roman" w:hAnsi="Times New Roman"/>
                <w:sz w:val="24"/>
                <w:szCs w:val="24"/>
              </w:rPr>
            </w:pPr>
            <w:r w:rsidRPr="005C7845">
              <w:rPr>
                <w:rFonts w:ascii="Times New Roman" w:hAnsi="Times New Roman"/>
                <w:sz w:val="24"/>
                <w:szCs w:val="24"/>
              </w:rPr>
              <w:t>602</w:t>
            </w:r>
          </w:p>
        </w:tc>
        <w:tc>
          <w:tcPr>
            <w:tcW w:w="851" w:type="dxa"/>
            <w:tcBorders>
              <w:top w:val="nil"/>
              <w:left w:val="nil"/>
              <w:bottom w:val="single" w:sz="4" w:space="0" w:color="auto"/>
              <w:right w:val="single" w:sz="4" w:space="0" w:color="auto"/>
            </w:tcBorders>
            <w:noWrap/>
          </w:tcPr>
          <w:p w:rsidR="001343FF" w:rsidRPr="005C7845" w:rsidRDefault="001343FF" w:rsidP="005C7845">
            <w:pPr>
              <w:spacing w:after="120" w:line="240" w:lineRule="auto"/>
              <w:jc w:val="center"/>
              <w:rPr>
                <w:rFonts w:ascii="Times New Roman" w:hAnsi="Times New Roman"/>
                <w:sz w:val="24"/>
                <w:szCs w:val="24"/>
              </w:rPr>
            </w:pPr>
            <w:r w:rsidRPr="005C7845">
              <w:rPr>
                <w:rFonts w:ascii="Times New Roman" w:hAnsi="Times New Roman"/>
                <w:sz w:val="24"/>
                <w:szCs w:val="24"/>
              </w:rPr>
              <w:t>606</w:t>
            </w:r>
          </w:p>
        </w:tc>
        <w:tc>
          <w:tcPr>
            <w:tcW w:w="850" w:type="dxa"/>
            <w:tcBorders>
              <w:top w:val="nil"/>
              <w:left w:val="nil"/>
              <w:bottom w:val="single" w:sz="4" w:space="0" w:color="auto"/>
              <w:right w:val="single" w:sz="4" w:space="0" w:color="auto"/>
            </w:tcBorders>
            <w:noWrap/>
          </w:tcPr>
          <w:p w:rsidR="001343FF" w:rsidRPr="005C7845" w:rsidRDefault="001343FF" w:rsidP="005C7845">
            <w:pPr>
              <w:spacing w:after="120" w:line="240" w:lineRule="auto"/>
              <w:jc w:val="center"/>
              <w:rPr>
                <w:rFonts w:ascii="Times New Roman" w:hAnsi="Times New Roman"/>
                <w:sz w:val="24"/>
                <w:szCs w:val="24"/>
              </w:rPr>
            </w:pPr>
            <w:r w:rsidRPr="005C7845">
              <w:rPr>
                <w:rFonts w:ascii="Times New Roman" w:hAnsi="Times New Roman"/>
                <w:sz w:val="24"/>
                <w:szCs w:val="24"/>
              </w:rPr>
              <w:t>386</w:t>
            </w:r>
          </w:p>
        </w:tc>
        <w:tc>
          <w:tcPr>
            <w:tcW w:w="1135" w:type="dxa"/>
            <w:tcBorders>
              <w:top w:val="nil"/>
              <w:left w:val="nil"/>
              <w:bottom w:val="single" w:sz="4" w:space="0" w:color="auto"/>
              <w:right w:val="single" w:sz="4" w:space="0" w:color="auto"/>
            </w:tcBorders>
            <w:noWrap/>
          </w:tcPr>
          <w:p w:rsidR="001343FF" w:rsidRPr="005C7845" w:rsidRDefault="001343FF" w:rsidP="005C7845">
            <w:pPr>
              <w:spacing w:after="120" w:line="240" w:lineRule="auto"/>
              <w:jc w:val="center"/>
              <w:rPr>
                <w:rFonts w:ascii="Times New Roman" w:hAnsi="Times New Roman"/>
                <w:sz w:val="24"/>
                <w:szCs w:val="24"/>
              </w:rPr>
            </w:pPr>
            <w:r w:rsidRPr="005C7845">
              <w:rPr>
                <w:rFonts w:ascii="Times New Roman" w:hAnsi="Times New Roman"/>
                <w:sz w:val="24"/>
                <w:szCs w:val="24"/>
              </w:rPr>
              <w:t>70</w:t>
            </w:r>
          </w:p>
        </w:tc>
      </w:tr>
      <w:tr w:rsidR="005C7845" w:rsidRPr="005C7845" w:rsidTr="00F01A80">
        <w:trPr>
          <w:trHeight w:val="300"/>
        </w:trPr>
        <w:tc>
          <w:tcPr>
            <w:tcW w:w="542" w:type="dxa"/>
            <w:tcBorders>
              <w:top w:val="nil"/>
              <w:left w:val="single" w:sz="4" w:space="0" w:color="auto"/>
              <w:bottom w:val="single" w:sz="4" w:space="0" w:color="auto"/>
              <w:right w:val="single" w:sz="4" w:space="0" w:color="auto"/>
            </w:tcBorders>
            <w:noWrap/>
          </w:tcPr>
          <w:p w:rsidR="001343FF" w:rsidRPr="005C7845" w:rsidRDefault="001343FF" w:rsidP="005C7845">
            <w:pPr>
              <w:spacing w:after="120" w:line="240" w:lineRule="auto"/>
              <w:rPr>
                <w:rFonts w:ascii="Times New Roman" w:hAnsi="Times New Roman"/>
                <w:sz w:val="24"/>
                <w:szCs w:val="24"/>
              </w:rPr>
            </w:pPr>
          </w:p>
        </w:tc>
        <w:tc>
          <w:tcPr>
            <w:tcW w:w="3144" w:type="dxa"/>
            <w:vMerge/>
            <w:tcBorders>
              <w:left w:val="nil"/>
              <w:bottom w:val="single" w:sz="4" w:space="0" w:color="auto"/>
              <w:right w:val="single" w:sz="4" w:space="0" w:color="auto"/>
            </w:tcBorders>
            <w:noWrap/>
          </w:tcPr>
          <w:p w:rsidR="001343FF" w:rsidRPr="005C7845" w:rsidRDefault="001343FF" w:rsidP="005C7845">
            <w:pPr>
              <w:spacing w:after="120" w:line="240" w:lineRule="auto"/>
              <w:rPr>
                <w:rFonts w:ascii="Times New Roman" w:hAnsi="Times New Roman"/>
                <w:sz w:val="24"/>
                <w:szCs w:val="24"/>
              </w:rPr>
            </w:pPr>
          </w:p>
        </w:tc>
        <w:tc>
          <w:tcPr>
            <w:tcW w:w="851" w:type="dxa"/>
            <w:tcBorders>
              <w:top w:val="nil"/>
              <w:left w:val="nil"/>
              <w:bottom w:val="single" w:sz="4" w:space="0" w:color="auto"/>
              <w:right w:val="single" w:sz="4" w:space="0" w:color="auto"/>
            </w:tcBorders>
            <w:noWrap/>
            <w:vAlign w:val="center"/>
          </w:tcPr>
          <w:p w:rsidR="001343FF" w:rsidRPr="005C7845" w:rsidRDefault="001343FF" w:rsidP="005C7845">
            <w:pPr>
              <w:spacing w:after="120" w:line="240" w:lineRule="auto"/>
              <w:jc w:val="center"/>
              <w:rPr>
                <w:rFonts w:ascii="Times New Roman" w:hAnsi="Times New Roman"/>
                <w:sz w:val="24"/>
                <w:szCs w:val="24"/>
              </w:rPr>
            </w:pPr>
            <w:proofErr w:type="gramStart"/>
            <w:r w:rsidRPr="005C7845">
              <w:rPr>
                <w:rFonts w:ascii="Times New Roman" w:hAnsi="Times New Roman"/>
                <w:sz w:val="24"/>
                <w:szCs w:val="24"/>
              </w:rPr>
              <w:t>Р</w:t>
            </w:r>
            <w:proofErr w:type="gramEnd"/>
          </w:p>
        </w:tc>
        <w:tc>
          <w:tcPr>
            <w:tcW w:w="850" w:type="dxa"/>
            <w:tcBorders>
              <w:top w:val="nil"/>
              <w:left w:val="nil"/>
              <w:bottom w:val="single" w:sz="4" w:space="0" w:color="auto"/>
              <w:right w:val="single" w:sz="4" w:space="0" w:color="auto"/>
            </w:tcBorders>
            <w:noWrap/>
            <w:vAlign w:val="center"/>
          </w:tcPr>
          <w:p w:rsidR="001343FF" w:rsidRPr="005C7845" w:rsidRDefault="001343FF" w:rsidP="005C7845">
            <w:pPr>
              <w:spacing w:after="120" w:line="240" w:lineRule="auto"/>
              <w:jc w:val="center"/>
              <w:rPr>
                <w:rFonts w:ascii="Times New Roman" w:hAnsi="Times New Roman"/>
                <w:sz w:val="24"/>
                <w:szCs w:val="24"/>
              </w:rPr>
            </w:pPr>
            <w:r w:rsidRPr="005C7845">
              <w:rPr>
                <w:rFonts w:ascii="Times New Roman" w:hAnsi="Times New Roman"/>
                <w:sz w:val="24"/>
                <w:szCs w:val="24"/>
              </w:rPr>
              <w:t>249</w:t>
            </w:r>
          </w:p>
        </w:tc>
        <w:tc>
          <w:tcPr>
            <w:tcW w:w="851" w:type="dxa"/>
            <w:tcBorders>
              <w:top w:val="nil"/>
              <w:left w:val="nil"/>
              <w:bottom w:val="single" w:sz="4" w:space="0" w:color="auto"/>
              <w:right w:val="single" w:sz="4" w:space="0" w:color="auto"/>
            </w:tcBorders>
            <w:noWrap/>
            <w:vAlign w:val="center"/>
          </w:tcPr>
          <w:p w:rsidR="001343FF" w:rsidRPr="005C7845" w:rsidRDefault="001343FF" w:rsidP="005C7845">
            <w:pPr>
              <w:spacing w:after="120" w:line="240" w:lineRule="auto"/>
              <w:jc w:val="center"/>
              <w:rPr>
                <w:rFonts w:ascii="Times New Roman" w:hAnsi="Times New Roman"/>
                <w:sz w:val="24"/>
                <w:szCs w:val="24"/>
              </w:rPr>
            </w:pPr>
            <w:r w:rsidRPr="005C7845">
              <w:rPr>
                <w:rFonts w:ascii="Times New Roman" w:hAnsi="Times New Roman"/>
                <w:sz w:val="24"/>
                <w:szCs w:val="24"/>
              </w:rPr>
              <w:t>241</w:t>
            </w:r>
          </w:p>
        </w:tc>
        <w:tc>
          <w:tcPr>
            <w:tcW w:w="850" w:type="dxa"/>
            <w:tcBorders>
              <w:top w:val="nil"/>
              <w:left w:val="nil"/>
              <w:bottom w:val="single" w:sz="4" w:space="0" w:color="auto"/>
              <w:right w:val="single" w:sz="4" w:space="0" w:color="auto"/>
            </w:tcBorders>
            <w:noWrap/>
            <w:vAlign w:val="center"/>
          </w:tcPr>
          <w:p w:rsidR="001343FF" w:rsidRPr="005C7845" w:rsidRDefault="001343FF" w:rsidP="005C7845">
            <w:pPr>
              <w:spacing w:after="120" w:line="240" w:lineRule="auto"/>
              <w:jc w:val="center"/>
              <w:rPr>
                <w:rFonts w:ascii="Times New Roman" w:hAnsi="Times New Roman"/>
                <w:sz w:val="24"/>
                <w:szCs w:val="24"/>
              </w:rPr>
            </w:pPr>
            <w:r w:rsidRPr="005C7845">
              <w:rPr>
                <w:rFonts w:ascii="Times New Roman" w:hAnsi="Times New Roman"/>
                <w:sz w:val="24"/>
                <w:szCs w:val="24"/>
              </w:rPr>
              <w:t>233</w:t>
            </w:r>
          </w:p>
        </w:tc>
        <w:tc>
          <w:tcPr>
            <w:tcW w:w="851" w:type="dxa"/>
            <w:tcBorders>
              <w:top w:val="nil"/>
              <w:left w:val="nil"/>
              <w:bottom w:val="single" w:sz="4" w:space="0" w:color="auto"/>
              <w:right w:val="single" w:sz="4" w:space="0" w:color="auto"/>
            </w:tcBorders>
            <w:noWrap/>
            <w:vAlign w:val="center"/>
          </w:tcPr>
          <w:p w:rsidR="001343FF" w:rsidRPr="005C7845" w:rsidRDefault="001343FF" w:rsidP="005C7845">
            <w:pPr>
              <w:spacing w:after="120" w:line="240" w:lineRule="auto"/>
              <w:jc w:val="center"/>
              <w:rPr>
                <w:rFonts w:ascii="Times New Roman" w:hAnsi="Times New Roman"/>
                <w:sz w:val="24"/>
                <w:szCs w:val="24"/>
              </w:rPr>
            </w:pPr>
            <w:r w:rsidRPr="005C7845">
              <w:rPr>
                <w:rFonts w:ascii="Times New Roman" w:hAnsi="Times New Roman"/>
                <w:sz w:val="24"/>
                <w:szCs w:val="24"/>
              </w:rPr>
              <w:t>277</w:t>
            </w:r>
          </w:p>
        </w:tc>
        <w:tc>
          <w:tcPr>
            <w:tcW w:w="850" w:type="dxa"/>
            <w:tcBorders>
              <w:top w:val="nil"/>
              <w:left w:val="nil"/>
              <w:bottom w:val="single" w:sz="4" w:space="0" w:color="auto"/>
              <w:right w:val="single" w:sz="4" w:space="0" w:color="auto"/>
            </w:tcBorders>
            <w:noWrap/>
            <w:vAlign w:val="center"/>
          </w:tcPr>
          <w:p w:rsidR="001343FF" w:rsidRPr="005C7845" w:rsidRDefault="001343FF" w:rsidP="005C7845">
            <w:pPr>
              <w:spacing w:after="120" w:line="240" w:lineRule="auto"/>
              <w:jc w:val="center"/>
              <w:rPr>
                <w:rFonts w:ascii="Times New Roman" w:hAnsi="Times New Roman"/>
                <w:sz w:val="24"/>
                <w:szCs w:val="24"/>
              </w:rPr>
            </w:pPr>
            <w:r w:rsidRPr="005C7845">
              <w:rPr>
                <w:rFonts w:ascii="Times New Roman" w:hAnsi="Times New Roman"/>
                <w:sz w:val="24"/>
                <w:szCs w:val="24"/>
              </w:rPr>
              <w:t>268</w:t>
            </w:r>
          </w:p>
        </w:tc>
        <w:tc>
          <w:tcPr>
            <w:tcW w:w="1135" w:type="dxa"/>
            <w:tcBorders>
              <w:top w:val="nil"/>
              <w:left w:val="nil"/>
              <w:bottom w:val="single" w:sz="4" w:space="0" w:color="auto"/>
              <w:right w:val="single" w:sz="4" w:space="0" w:color="auto"/>
            </w:tcBorders>
            <w:noWrap/>
            <w:vAlign w:val="center"/>
          </w:tcPr>
          <w:p w:rsidR="001343FF" w:rsidRPr="005C7845" w:rsidRDefault="001343FF" w:rsidP="005C7845">
            <w:pPr>
              <w:spacing w:after="120" w:line="240" w:lineRule="auto"/>
              <w:jc w:val="center"/>
              <w:rPr>
                <w:rFonts w:ascii="Times New Roman" w:hAnsi="Times New Roman"/>
                <w:sz w:val="24"/>
                <w:szCs w:val="24"/>
              </w:rPr>
            </w:pPr>
            <w:r w:rsidRPr="005C7845">
              <w:rPr>
                <w:rFonts w:ascii="Times New Roman" w:hAnsi="Times New Roman"/>
                <w:sz w:val="24"/>
                <w:szCs w:val="24"/>
              </w:rPr>
              <w:t>169</w:t>
            </w:r>
          </w:p>
        </w:tc>
      </w:tr>
      <w:tr w:rsidR="005C7845" w:rsidRPr="005C7845" w:rsidTr="00F01A80">
        <w:trPr>
          <w:trHeight w:val="300"/>
        </w:trPr>
        <w:tc>
          <w:tcPr>
            <w:tcW w:w="542" w:type="dxa"/>
            <w:tcBorders>
              <w:top w:val="nil"/>
              <w:left w:val="single" w:sz="4" w:space="0" w:color="auto"/>
              <w:bottom w:val="single" w:sz="4" w:space="0" w:color="auto"/>
              <w:right w:val="single" w:sz="4" w:space="0" w:color="auto"/>
            </w:tcBorders>
            <w:noWrap/>
          </w:tcPr>
          <w:p w:rsidR="001343FF" w:rsidRPr="005C7845" w:rsidRDefault="001343FF" w:rsidP="005C7845">
            <w:pPr>
              <w:pStyle w:val="11"/>
              <w:numPr>
                <w:ilvl w:val="0"/>
                <w:numId w:val="11"/>
              </w:numPr>
              <w:spacing w:after="120" w:line="240" w:lineRule="auto"/>
              <w:ind w:left="0" w:firstLine="0"/>
              <w:rPr>
                <w:rFonts w:ascii="Times New Roman" w:hAnsi="Times New Roman"/>
                <w:sz w:val="24"/>
                <w:szCs w:val="24"/>
              </w:rPr>
            </w:pPr>
            <w:r w:rsidRPr="005C7845">
              <w:rPr>
                <w:rFonts w:ascii="Times New Roman" w:hAnsi="Times New Roman"/>
                <w:sz w:val="24"/>
                <w:szCs w:val="24"/>
              </w:rPr>
              <w:t> </w:t>
            </w:r>
          </w:p>
        </w:tc>
        <w:tc>
          <w:tcPr>
            <w:tcW w:w="3144" w:type="dxa"/>
            <w:tcBorders>
              <w:top w:val="nil"/>
              <w:left w:val="nil"/>
              <w:bottom w:val="single" w:sz="4" w:space="0" w:color="auto"/>
              <w:right w:val="single" w:sz="4" w:space="0" w:color="auto"/>
            </w:tcBorders>
            <w:noWrap/>
          </w:tcPr>
          <w:p w:rsidR="001343FF" w:rsidRPr="005C7845" w:rsidRDefault="001343FF" w:rsidP="005C7845">
            <w:pPr>
              <w:spacing w:after="120" w:line="240" w:lineRule="auto"/>
              <w:rPr>
                <w:rFonts w:ascii="Times New Roman" w:hAnsi="Times New Roman"/>
                <w:sz w:val="24"/>
                <w:szCs w:val="24"/>
              </w:rPr>
            </w:pPr>
            <w:r w:rsidRPr="005C7845">
              <w:rPr>
                <w:rFonts w:ascii="Times New Roman" w:hAnsi="Times New Roman"/>
                <w:sz w:val="24"/>
                <w:szCs w:val="24"/>
              </w:rPr>
              <w:t xml:space="preserve">Министерство культуры, информации и туризма </w:t>
            </w:r>
          </w:p>
        </w:tc>
        <w:tc>
          <w:tcPr>
            <w:tcW w:w="851" w:type="dxa"/>
            <w:tcBorders>
              <w:top w:val="nil"/>
              <w:left w:val="nil"/>
              <w:bottom w:val="single" w:sz="4" w:space="0" w:color="auto"/>
              <w:right w:val="single" w:sz="4" w:space="0" w:color="auto"/>
            </w:tcBorders>
            <w:noWrap/>
          </w:tcPr>
          <w:p w:rsidR="001343FF" w:rsidRPr="005C7845" w:rsidRDefault="001343FF" w:rsidP="005C7845">
            <w:pPr>
              <w:spacing w:after="120" w:line="240" w:lineRule="auto"/>
              <w:jc w:val="center"/>
              <w:rPr>
                <w:rFonts w:ascii="Times New Roman" w:hAnsi="Times New Roman"/>
                <w:sz w:val="24"/>
                <w:szCs w:val="24"/>
              </w:rPr>
            </w:pPr>
            <w:proofErr w:type="gramStart"/>
            <w:r w:rsidRPr="005C7845">
              <w:rPr>
                <w:rFonts w:ascii="Times New Roman" w:hAnsi="Times New Roman"/>
                <w:sz w:val="24"/>
                <w:szCs w:val="24"/>
              </w:rPr>
              <w:t>Р</w:t>
            </w:r>
            <w:proofErr w:type="gramEnd"/>
          </w:p>
        </w:tc>
        <w:tc>
          <w:tcPr>
            <w:tcW w:w="850" w:type="dxa"/>
            <w:tcBorders>
              <w:top w:val="nil"/>
              <w:left w:val="nil"/>
              <w:bottom w:val="single" w:sz="4" w:space="0" w:color="auto"/>
              <w:right w:val="single" w:sz="4" w:space="0" w:color="auto"/>
            </w:tcBorders>
            <w:noWrap/>
            <w:vAlign w:val="center"/>
          </w:tcPr>
          <w:p w:rsidR="001343FF" w:rsidRPr="005C7845" w:rsidRDefault="001343FF" w:rsidP="005C7845">
            <w:pPr>
              <w:spacing w:after="120" w:line="240" w:lineRule="auto"/>
              <w:jc w:val="center"/>
              <w:rPr>
                <w:rFonts w:ascii="Times New Roman" w:hAnsi="Times New Roman"/>
                <w:sz w:val="24"/>
                <w:szCs w:val="24"/>
              </w:rPr>
            </w:pPr>
          </w:p>
        </w:tc>
        <w:tc>
          <w:tcPr>
            <w:tcW w:w="851" w:type="dxa"/>
            <w:tcBorders>
              <w:top w:val="nil"/>
              <w:left w:val="nil"/>
              <w:bottom w:val="single" w:sz="4" w:space="0" w:color="auto"/>
              <w:right w:val="single" w:sz="4" w:space="0" w:color="auto"/>
            </w:tcBorders>
            <w:noWrap/>
            <w:vAlign w:val="center"/>
          </w:tcPr>
          <w:p w:rsidR="001343FF" w:rsidRPr="005C7845" w:rsidRDefault="001343FF" w:rsidP="005C7845">
            <w:pPr>
              <w:spacing w:after="120" w:line="240" w:lineRule="auto"/>
              <w:jc w:val="center"/>
              <w:rPr>
                <w:rFonts w:ascii="Times New Roman" w:hAnsi="Times New Roman"/>
                <w:sz w:val="24"/>
                <w:szCs w:val="24"/>
              </w:rPr>
            </w:pPr>
          </w:p>
        </w:tc>
        <w:tc>
          <w:tcPr>
            <w:tcW w:w="850" w:type="dxa"/>
            <w:tcBorders>
              <w:top w:val="nil"/>
              <w:left w:val="nil"/>
              <w:bottom w:val="single" w:sz="4" w:space="0" w:color="auto"/>
              <w:right w:val="single" w:sz="4" w:space="0" w:color="auto"/>
            </w:tcBorders>
            <w:noWrap/>
            <w:vAlign w:val="center"/>
          </w:tcPr>
          <w:p w:rsidR="001343FF" w:rsidRPr="005C7845" w:rsidRDefault="001343FF" w:rsidP="005C7845">
            <w:pPr>
              <w:spacing w:after="120" w:line="240" w:lineRule="auto"/>
              <w:jc w:val="center"/>
              <w:rPr>
                <w:rFonts w:ascii="Times New Roman" w:hAnsi="Times New Roman"/>
                <w:sz w:val="24"/>
                <w:szCs w:val="24"/>
              </w:rPr>
            </w:pPr>
          </w:p>
        </w:tc>
        <w:tc>
          <w:tcPr>
            <w:tcW w:w="851" w:type="dxa"/>
            <w:tcBorders>
              <w:top w:val="nil"/>
              <w:left w:val="nil"/>
              <w:bottom w:val="single" w:sz="4" w:space="0" w:color="auto"/>
              <w:right w:val="single" w:sz="4" w:space="0" w:color="auto"/>
            </w:tcBorders>
            <w:noWrap/>
            <w:vAlign w:val="center"/>
          </w:tcPr>
          <w:p w:rsidR="001343FF" w:rsidRPr="005C7845" w:rsidRDefault="001343FF" w:rsidP="005C7845">
            <w:pPr>
              <w:spacing w:after="120" w:line="240" w:lineRule="auto"/>
              <w:jc w:val="center"/>
              <w:rPr>
                <w:rFonts w:ascii="Times New Roman" w:hAnsi="Times New Roman"/>
                <w:sz w:val="24"/>
                <w:szCs w:val="24"/>
              </w:rPr>
            </w:pPr>
          </w:p>
        </w:tc>
        <w:tc>
          <w:tcPr>
            <w:tcW w:w="850" w:type="dxa"/>
            <w:tcBorders>
              <w:top w:val="nil"/>
              <w:left w:val="nil"/>
              <w:bottom w:val="single" w:sz="4" w:space="0" w:color="auto"/>
              <w:right w:val="single" w:sz="4" w:space="0" w:color="auto"/>
            </w:tcBorders>
            <w:noWrap/>
          </w:tcPr>
          <w:p w:rsidR="001343FF" w:rsidRPr="005C7845" w:rsidRDefault="001343FF" w:rsidP="005C7845">
            <w:pPr>
              <w:spacing w:after="120" w:line="240" w:lineRule="auto"/>
              <w:jc w:val="center"/>
              <w:rPr>
                <w:rFonts w:ascii="Times New Roman" w:hAnsi="Times New Roman"/>
                <w:sz w:val="24"/>
                <w:szCs w:val="24"/>
              </w:rPr>
            </w:pPr>
            <w:r w:rsidRPr="005C7845">
              <w:rPr>
                <w:rFonts w:ascii="Times New Roman" w:hAnsi="Times New Roman"/>
                <w:sz w:val="24"/>
                <w:szCs w:val="24"/>
              </w:rPr>
              <w:t>565</w:t>
            </w:r>
          </w:p>
        </w:tc>
        <w:tc>
          <w:tcPr>
            <w:tcW w:w="1135" w:type="dxa"/>
            <w:tcBorders>
              <w:top w:val="nil"/>
              <w:left w:val="nil"/>
              <w:bottom w:val="single" w:sz="4" w:space="0" w:color="auto"/>
              <w:right w:val="single" w:sz="4" w:space="0" w:color="auto"/>
            </w:tcBorders>
            <w:noWrap/>
          </w:tcPr>
          <w:p w:rsidR="001343FF" w:rsidRPr="005C7845" w:rsidRDefault="001343FF" w:rsidP="005C7845">
            <w:pPr>
              <w:spacing w:after="120" w:line="240" w:lineRule="auto"/>
              <w:jc w:val="center"/>
              <w:rPr>
                <w:rFonts w:ascii="Times New Roman" w:hAnsi="Times New Roman"/>
                <w:sz w:val="24"/>
                <w:szCs w:val="24"/>
              </w:rPr>
            </w:pPr>
            <w:r w:rsidRPr="005C7845">
              <w:rPr>
                <w:rFonts w:ascii="Times New Roman" w:hAnsi="Times New Roman"/>
                <w:sz w:val="24"/>
                <w:szCs w:val="24"/>
              </w:rPr>
              <w:t>194</w:t>
            </w:r>
          </w:p>
        </w:tc>
      </w:tr>
      <w:tr w:rsidR="005C7845" w:rsidRPr="005C7845" w:rsidTr="00F01A80">
        <w:trPr>
          <w:trHeight w:val="300"/>
        </w:trPr>
        <w:tc>
          <w:tcPr>
            <w:tcW w:w="542" w:type="dxa"/>
            <w:tcBorders>
              <w:top w:val="nil"/>
              <w:left w:val="single" w:sz="4" w:space="0" w:color="auto"/>
              <w:bottom w:val="single" w:sz="4" w:space="0" w:color="auto"/>
              <w:right w:val="single" w:sz="4" w:space="0" w:color="auto"/>
            </w:tcBorders>
            <w:noWrap/>
          </w:tcPr>
          <w:p w:rsidR="001343FF" w:rsidRPr="005C7845" w:rsidRDefault="001343FF" w:rsidP="005C7845">
            <w:pPr>
              <w:pStyle w:val="11"/>
              <w:numPr>
                <w:ilvl w:val="0"/>
                <w:numId w:val="11"/>
              </w:numPr>
              <w:spacing w:after="120" w:line="240" w:lineRule="auto"/>
              <w:ind w:left="0" w:firstLine="0"/>
              <w:rPr>
                <w:rFonts w:ascii="Times New Roman" w:hAnsi="Times New Roman"/>
                <w:sz w:val="24"/>
                <w:szCs w:val="24"/>
              </w:rPr>
            </w:pPr>
            <w:r w:rsidRPr="005C7845">
              <w:rPr>
                <w:rFonts w:ascii="Times New Roman" w:hAnsi="Times New Roman"/>
                <w:sz w:val="24"/>
                <w:szCs w:val="24"/>
              </w:rPr>
              <w:lastRenderedPageBreak/>
              <w:t> </w:t>
            </w:r>
          </w:p>
        </w:tc>
        <w:tc>
          <w:tcPr>
            <w:tcW w:w="3144" w:type="dxa"/>
            <w:tcBorders>
              <w:top w:val="nil"/>
              <w:left w:val="nil"/>
              <w:bottom w:val="single" w:sz="4" w:space="0" w:color="auto"/>
              <w:right w:val="single" w:sz="4" w:space="0" w:color="auto"/>
            </w:tcBorders>
            <w:noWrap/>
          </w:tcPr>
          <w:p w:rsidR="001343FF" w:rsidRPr="005C7845" w:rsidRDefault="001343FF" w:rsidP="005C7845">
            <w:pPr>
              <w:spacing w:after="120" w:line="240" w:lineRule="auto"/>
              <w:rPr>
                <w:rFonts w:ascii="Times New Roman" w:hAnsi="Times New Roman"/>
                <w:sz w:val="24"/>
                <w:szCs w:val="24"/>
              </w:rPr>
            </w:pPr>
            <w:r w:rsidRPr="005C7845">
              <w:rPr>
                <w:rFonts w:ascii="Times New Roman" w:hAnsi="Times New Roman"/>
                <w:sz w:val="24"/>
                <w:szCs w:val="24"/>
              </w:rPr>
              <w:t>Министерство здравоохранения</w:t>
            </w:r>
          </w:p>
        </w:tc>
        <w:tc>
          <w:tcPr>
            <w:tcW w:w="851" w:type="dxa"/>
            <w:tcBorders>
              <w:top w:val="nil"/>
              <w:left w:val="nil"/>
              <w:bottom w:val="single" w:sz="4" w:space="0" w:color="auto"/>
              <w:right w:val="single" w:sz="4" w:space="0" w:color="auto"/>
            </w:tcBorders>
            <w:noWrap/>
          </w:tcPr>
          <w:p w:rsidR="001343FF" w:rsidRPr="005C7845" w:rsidRDefault="001343FF" w:rsidP="005C7845">
            <w:pPr>
              <w:spacing w:after="120" w:line="240" w:lineRule="auto"/>
              <w:jc w:val="center"/>
              <w:rPr>
                <w:rFonts w:ascii="Times New Roman" w:hAnsi="Times New Roman"/>
                <w:sz w:val="24"/>
                <w:szCs w:val="24"/>
              </w:rPr>
            </w:pPr>
            <w:r w:rsidRPr="005C7845">
              <w:rPr>
                <w:rFonts w:ascii="Times New Roman" w:hAnsi="Times New Roman"/>
                <w:sz w:val="24"/>
                <w:szCs w:val="24"/>
              </w:rPr>
              <w:t>Л</w:t>
            </w:r>
          </w:p>
        </w:tc>
        <w:tc>
          <w:tcPr>
            <w:tcW w:w="850" w:type="dxa"/>
            <w:tcBorders>
              <w:top w:val="nil"/>
              <w:left w:val="nil"/>
              <w:bottom w:val="single" w:sz="4" w:space="0" w:color="auto"/>
              <w:right w:val="single" w:sz="4" w:space="0" w:color="auto"/>
            </w:tcBorders>
            <w:noWrap/>
          </w:tcPr>
          <w:p w:rsidR="001343FF" w:rsidRPr="005C7845" w:rsidRDefault="001343FF" w:rsidP="005C7845">
            <w:pPr>
              <w:spacing w:after="120" w:line="240" w:lineRule="auto"/>
              <w:jc w:val="center"/>
              <w:rPr>
                <w:rFonts w:ascii="Times New Roman" w:hAnsi="Times New Roman"/>
                <w:bCs/>
                <w:iCs/>
                <w:sz w:val="24"/>
                <w:szCs w:val="24"/>
              </w:rPr>
            </w:pPr>
            <w:r w:rsidRPr="005C7845">
              <w:rPr>
                <w:rFonts w:ascii="Times New Roman" w:hAnsi="Times New Roman"/>
                <w:bCs/>
                <w:iCs/>
                <w:sz w:val="24"/>
                <w:szCs w:val="24"/>
              </w:rPr>
              <w:t>534</w:t>
            </w:r>
          </w:p>
        </w:tc>
        <w:tc>
          <w:tcPr>
            <w:tcW w:w="851" w:type="dxa"/>
            <w:tcBorders>
              <w:top w:val="nil"/>
              <w:left w:val="nil"/>
              <w:bottom w:val="single" w:sz="4" w:space="0" w:color="auto"/>
              <w:right w:val="single" w:sz="4" w:space="0" w:color="auto"/>
            </w:tcBorders>
            <w:noWrap/>
          </w:tcPr>
          <w:p w:rsidR="001343FF" w:rsidRPr="005C7845" w:rsidRDefault="001343FF" w:rsidP="005C7845">
            <w:pPr>
              <w:spacing w:after="120" w:line="240" w:lineRule="auto"/>
              <w:jc w:val="center"/>
              <w:rPr>
                <w:rFonts w:ascii="Times New Roman" w:hAnsi="Times New Roman"/>
                <w:bCs/>
                <w:iCs/>
                <w:sz w:val="24"/>
                <w:szCs w:val="24"/>
              </w:rPr>
            </w:pPr>
            <w:r w:rsidRPr="005C7845">
              <w:rPr>
                <w:rFonts w:ascii="Times New Roman" w:hAnsi="Times New Roman"/>
                <w:bCs/>
                <w:iCs/>
                <w:sz w:val="24"/>
                <w:szCs w:val="24"/>
              </w:rPr>
              <w:t>757</w:t>
            </w:r>
          </w:p>
        </w:tc>
        <w:tc>
          <w:tcPr>
            <w:tcW w:w="850" w:type="dxa"/>
            <w:tcBorders>
              <w:top w:val="nil"/>
              <w:left w:val="nil"/>
              <w:bottom w:val="single" w:sz="4" w:space="0" w:color="auto"/>
              <w:right w:val="single" w:sz="4" w:space="0" w:color="auto"/>
            </w:tcBorders>
            <w:noWrap/>
          </w:tcPr>
          <w:p w:rsidR="001343FF" w:rsidRPr="005C7845" w:rsidRDefault="001343FF" w:rsidP="005C7845">
            <w:pPr>
              <w:spacing w:after="120" w:line="240" w:lineRule="auto"/>
              <w:jc w:val="center"/>
              <w:rPr>
                <w:rFonts w:ascii="Times New Roman" w:hAnsi="Times New Roman"/>
                <w:bCs/>
                <w:iCs/>
                <w:sz w:val="24"/>
                <w:szCs w:val="24"/>
              </w:rPr>
            </w:pPr>
            <w:r w:rsidRPr="005C7845">
              <w:rPr>
                <w:rFonts w:ascii="Times New Roman" w:hAnsi="Times New Roman"/>
                <w:bCs/>
                <w:iCs/>
                <w:sz w:val="24"/>
                <w:szCs w:val="24"/>
              </w:rPr>
              <w:t>792</w:t>
            </w:r>
          </w:p>
        </w:tc>
        <w:tc>
          <w:tcPr>
            <w:tcW w:w="851" w:type="dxa"/>
            <w:tcBorders>
              <w:top w:val="nil"/>
              <w:left w:val="nil"/>
              <w:bottom w:val="single" w:sz="4" w:space="0" w:color="auto"/>
              <w:right w:val="single" w:sz="4" w:space="0" w:color="auto"/>
            </w:tcBorders>
            <w:noWrap/>
          </w:tcPr>
          <w:p w:rsidR="001343FF" w:rsidRPr="005C7845" w:rsidRDefault="001343FF" w:rsidP="005C7845">
            <w:pPr>
              <w:spacing w:after="120" w:line="240" w:lineRule="auto"/>
              <w:jc w:val="center"/>
              <w:rPr>
                <w:rFonts w:ascii="Times New Roman" w:hAnsi="Times New Roman"/>
                <w:bCs/>
                <w:iCs/>
                <w:sz w:val="24"/>
                <w:szCs w:val="24"/>
              </w:rPr>
            </w:pPr>
            <w:r w:rsidRPr="005C7845">
              <w:rPr>
                <w:rFonts w:ascii="Times New Roman" w:hAnsi="Times New Roman"/>
                <w:bCs/>
                <w:iCs/>
                <w:sz w:val="24"/>
                <w:szCs w:val="24"/>
              </w:rPr>
              <w:t>349</w:t>
            </w:r>
          </w:p>
        </w:tc>
        <w:tc>
          <w:tcPr>
            <w:tcW w:w="850" w:type="dxa"/>
            <w:tcBorders>
              <w:top w:val="nil"/>
              <w:left w:val="nil"/>
              <w:bottom w:val="single" w:sz="4" w:space="0" w:color="auto"/>
              <w:right w:val="single" w:sz="4" w:space="0" w:color="auto"/>
            </w:tcBorders>
            <w:noWrap/>
          </w:tcPr>
          <w:p w:rsidR="001343FF" w:rsidRPr="005C7845" w:rsidRDefault="001343FF" w:rsidP="005C7845">
            <w:pPr>
              <w:spacing w:after="120" w:line="240" w:lineRule="auto"/>
              <w:jc w:val="center"/>
              <w:rPr>
                <w:rFonts w:ascii="Times New Roman" w:hAnsi="Times New Roman"/>
                <w:bCs/>
                <w:iCs/>
                <w:sz w:val="24"/>
                <w:szCs w:val="24"/>
              </w:rPr>
            </w:pPr>
            <w:r w:rsidRPr="005C7845">
              <w:rPr>
                <w:rFonts w:ascii="Times New Roman" w:hAnsi="Times New Roman"/>
                <w:bCs/>
                <w:iCs/>
                <w:sz w:val="24"/>
                <w:szCs w:val="24"/>
              </w:rPr>
              <w:t>299</w:t>
            </w:r>
          </w:p>
        </w:tc>
        <w:tc>
          <w:tcPr>
            <w:tcW w:w="1135" w:type="dxa"/>
            <w:tcBorders>
              <w:top w:val="nil"/>
              <w:left w:val="nil"/>
              <w:bottom w:val="single" w:sz="4" w:space="0" w:color="auto"/>
              <w:right w:val="single" w:sz="4" w:space="0" w:color="auto"/>
            </w:tcBorders>
            <w:noWrap/>
          </w:tcPr>
          <w:p w:rsidR="001343FF" w:rsidRPr="005C7845" w:rsidRDefault="001343FF" w:rsidP="005C7845">
            <w:pPr>
              <w:spacing w:after="120" w:line="240" w:lineRule="auto"/>
              <w:jc w:val="center"/>
              <w:rPr>
                <w:rFonts w:ascii="Times New Roman" w:hAnsi="Times New Roman"/>
                <w:bCs/>
                <w:iCs/>
                <w:sz w:val="24"/>
                <w:szCs w:val="24"/>
              </w:rPr>
            </w:pPr>
            <w:r w:rsidRPr="005C7845">
              <w:rPr>
                <w:rFonts w:ascii="Times New Roman" w:hAnsi="Times New Roman"/>
                <w:bCs/>
                <w:iCs/>
                <w:sz w:val="24"/>
                <w:szCs w:val="24"/>
              </w:rPr>
              <w:t>180</w:t>
            </w:r>
          </w:p>
        </w:tc>
      </w:tr>
      <w:tr w:rsidR="005C7845" w:rsidRPr="005C7845" w:rsidTr="00F01A80">
        <w:trPr>
          <w:trHeight w:val="345"/>
        </w:trPr>
        <w:tc>
          <w:tcPr>
            <w:tcW w:w="542" w:type="dxa"/>
            <w:tcBorders>
              <w:top w:val="nil"/>
              <w:left w:val="single" w:sz="4" w:space="0" w:color="auto"/>
              <w:bottom w:val="single" w:sz="4" w:space="0" w:color="auto"/>
              <w:right w:val="single" w:sz="4" w:space="0" w:color="auto"/>
            </w:tcBorders>
            <w:noWrap/>
          </w:tcPr>
          <w:p w:rsidR="001343FF" w:rsidRPr="005C7845" w:rsidRDefault="001343FF" w:rsidP="005C7845">
            <w:pPr>
              <w:pStyle w:val="11"/>
              <w:numPr>
                <w:ilvl w:val="0"/>
                <w:numId w:val="11"/>
              </w:numPr>
              <w:spacing w:after="120" w:line="240" w:lineRule="auto"/>
              <w:ind w:left="0" w:firstLine="0"/>
              <w:rPr>
                <w:rFonts w:ascii="Times New Roman" w:hAnsi="Times New Roman"/>
                <w:sz w:val="24"/>
                <w:szCs w:val="24"/>
              </w:rPr>
            </w:pPr>
          </w:p>
        </w:tc>
        <w:tc>
          <w:tcPr>
            <w:tcW w:w="3144" w:type="dxa"/>
            <w:tcBorders>
              <w:top w:val="nil"/>
              <w:left w:val="nil"/>
              <w:bottom w:val="single" w:sz="4" w:space="0" w:color="auto"/>
              <w:right w:val="single" w:sz="4" w:space="0" w:color="auto"/>
            </w:tcBorders>
          </w:tcPr>
          <w:p w:rsidR="001343FF" w:rsidRPr="005C7845" w:rsidRDefault="001343FF" w:rsidP="005C7845">
            <w:pPr>
              <w:spacing w:after="120" w:line="240" w:lineRule="auto"/>
              <w:rPr>
                <w:rFonts w:ascii="Times New Roman" w:hAnsi="Times New Roman"/>
                <w:sz w:val="24"/>
                <w:szCs w:val="24"/>
              </w:rPr>
            </w:pPr>
            <w:r w:rsidRPr="005C7845">
              <w:rPr>
                <w:rFonts w:ascii="Times New Roman" w:hAnsi="Times New Roman"/>
                <w:sz w:val="24"/>
                <w:szCs w:val="24"/>
              </w:rPr>
              <w:t xml:space="preserve">Национальный банк </w:t>
            </w:r>
          </w:p>
        </w:tc>
        <w:tc>
          <w:tcPr>
            <w:tcW w:w="851" w:type="dxa"/>
            <w:tcBorders>
              <w:top w:val="nil"/>
              <w:left w:val="nil"/>
              <w:bottom w:val="single" w:sz="4" w:space="0" w:color="auto"/>
              <w:right w:val="single" w:sz="4" w:space="0" w:color="auto"/>
            </w:tcBorders>
            <w:noWrap/>
          </w:tcPr>
          <w:p w:rsidR="001343FF" w:rsidRPr="005C7845" w:rsidRDefault="001343FF" w:rsidP="005C7845">
            <w:pPr>
              <w:spacing w:after="120" w:line="240" w:lineRule="auto"/>
              <w:jc w:val="center"/>
              <w:rPr>
                <w:rFonts w:ascii="Times New Roman" w:hAnsi="Times New Roman"/>
                <w:sz w:val="24"/>
                <w:szCs w:val="24"/>
              </w:rPr>
            </w:pPr>
            <w:r w:rsidRPr="005C7845">
              <w:rPr>
                <w:rFonts w:ascii="Times New Roman" w:hAnsi="Times New Roman"/>
                <w:sz w:val="24"/>
                <w:szCs w:val="24"/>
              </w:rPr>
              <w:t>Л</w:t>
            </w:r>
          </w:p>
        </w:tc>
        <w:tc>
          <w:tcPr>
            <w:tcW w:w="850" w:type="dxa"/>
            <w:tcBorders>
              <w:top w:val="nil"/>
              <w:left w:val="nil"/>
              <w:bottom w:val="single" w:sz="4" w:space="0" w:color="auto"/>
              <w:right w:val="single" w:sz="4" w:space="0" w:color="auto"/>
            </w:tcBorders>
            <w:noWrap/>
          </w:tcPr>
          <w:p w:rsidR="001343FF" w:rsidRPr="005C7845" w:rsidRDefault="001343FF" w:rsidP="005C7845">
            <w:pPr>
              <w:spacing w:after="120" w:line="240" w:lineRule="auto"/>
              <w:jc w:val="center"/>
              <w:rPr>
                <w:rFonts w:ascii="Times New Roman" w:hAnsi="Times New Roman"/>
                <w:bCs/>
                <w:iCs/>
                <w:sz w:val="24"/>
                <w:szCs w:val="24"/>
              </w:rPr>
            </w:pPr>
            <w:r w:rsidRPr="005C7845">
              <w:rPr>
                <w:rFonts w:ascii="Times New Roman" w:hAnsi="Times New Roman"/>
                <w:bCs/>
                <w:iCs/>
                <w:sz w:val="24"/>
                <w:szCs w:val="24"/>
              </w:rPr>
              <w:t>90</w:t>
            </w:r>
          </w:p>
        </w:tc>
        <w:tc>
          <w:tcPr>
            <w:tcW w:w="851" w:type="dxa"/>
            <w:tcBorders>
              <w:top w:val="nil"/>
              <w:left w:val="nil"/>
              <w:bottom w:val="single" w:sz="4" w:space="0" w:color="auto"/>
              <w:right w:val="single" w:sz="4" w:space="0" w:color="auto"/>
            </w:tcBorders>
            <w:noWrap/>
          </w:tcPr>
          <w:p w:rsidR="001343FF" w:rsidRPr="005C7845" w:rsidRDefault="001343FF" w:rsidP="005C7845">
            <w:pPr>
              <w:spacing w:after="120" w:line="240" w:lineRule="auto"/>
              <w:jc w:val="center"/>
              <w:rPr>
                <w:rFonts w:ascii="Times New Roman" w:hAnsi="Times New Roman"/>
                <w:bCs/>
                <w:iCs/>
                <w:sz w:val="24"/>
                <w:szCs w:val="24"/>
              </w:rPr>
            </w:pPr>
            <w:r w:rsidRPr="005C7845">
              <w:rPr>
                <w:rFonts w:ascii="Times New Roman" w:hAnsi="Times New Roman"/>
                <w:bCs/>
                <w:iCs/>
                <w:sz w:val="24"/>
                <w:szCs w:val="24"/>
              </w:rPr>
              <w:t>278</w:t>
            </w:r>
          </w:p>
        </w:tc>
        <w:tc>
          <w:tcPr>
            <w:tcW w:w="850" w:type="dxa"/>
            <w:tcBorders>
              <w:top w:val="nil"/>
              <w:left w:val="nil"/>
              <w:bottom w:val="single" w:sz="4" w:space="0" w:color="auto"/>
              <w:right w:val="single" w:sz="4" w:space="0" w:color="auto"/>
            </w:tcBorders>
            <w:noWrap/>
          </w:tcPr>
          <w:p w:rsidR="001343FF" w:rsidRPr="005C7845" w:rsidRDefault="001343FF" w:rsidP="005C7845">
            <w:pPr>
              <w:spacing w:after="120" w:line="240" w:lineRule="auto"/>
              <w:jc w:val="center"/>
              <w:rPr>
                <w:rFonts w:ascii="Times New Roman" w:hAnsi="Times New Roman"/>
                <w:bCs/>
                <w:iCs/>
                <w:sz w:val="24"/>
                <w:szCs w:val="24"/>
              </w:rPr>
            </w:pPr>
            <w:r w:rsidRPr="005C7845">
              <w:rPr>
                <w:rFonts w:ascii="Times New Roman" w:hAnsi="Times New Roman"/>
                <w:bCs/>
                <w:iCs/>
                <w:sz w:val="24"/>
                <w:szCs w:val="24"/>
              </w:rPr>
              <w:t>139</w:t>
            </w:r>
          </w:p>
        </w:tc>
        <w:tc>
          <w:tcPr>
            <w:tcW w:w="851" w:type="dxa"/>
            <w:tcBorders>
              <w:top w:val="nil"/>
              <w:left w:val="nil"/>
              <w:bottom w:val="single" w:sz="4" w:space="0" w:color="auto"/>
              <w:right w:val="single" w:sz="4" w:space="0" w:color="auto"/>
            </w:tcBorders>
            <w:noWrap/>
          </w:tcPr>
          <w:p w:rsidR="001343FF" w:rsidRPr="005C7845" w:rsidRDefault="001343FF" w:rsidP="005C7845">
            <w:pPr>
              <w:spacing w:after="120" w:line="240" w:lineRule="auto"/>
              <w:jc w:val="center"/>
              <w:rPr>
                <w:rFonts w:ascii="Times New Roman" w:hAnsi="Times New Roman"/>
                <w:bCs/>
                <w:iCs/>
                <w:sz w:val="24"/>
                <w:szCs w:val="24"/>
              </w:rPr>
            </w:pPr>
            <w:r w:rsidRPr="005C7845">
              <w:rPr>
                <w:rFonts w:ascii="Times New Roman" w:hAnsi="Times New Roman"/>
                <w:bCs/>
                <w:iCs/>
                <w:sz w:val="24"/>
                <w:szCs w:val="24"/>
              </w:rPr>
              <w:t>110</w:t>
            </w:r>
          </w:p>
        </w:tc>
        <w:tc>
          <w:tcPr>
            <w:tcW w:w="850" w:type="dxa"/>
            <w:tcBorders>
              <w:top w:val="nil"/>
              <w:left w:val="nil"/>
              <w:bottom w:val="single" w:sz="4" w:space="0" w:color="auto"/>
              <w:right w:val="single" w:sz="4" w:space="0" w:color="auto"/>
            </w:tcBorders>
            <w:noWrap/>
          </w:tcPr>
          <w:p w:rsidR="001343FF" w:rsidRPr="005C7845" w:rsidRDefault="001343FF" w:rsidP="005C7845">
            <w:pPr>
              <w:spacing w:after="120" w:line="240" w:lineRule="auto"/>
              <w:jc w:val="center"/>
              <w:rPr>
                <w:rFonts w:ascii="Times New Roman" w:hAnsi="Times New Roman"/>
                <w:bCs/>
                <w:iCs/>
                <w:sz w:val="24"/>
                <w:szCs w:val="24"/>
              </w:rPr>
            </w:pPr>
            <w:r w:rsidRPr="005C7845">
              <w:rPr>
                <w:rFonts w:ascii="Times New Roman" w:hAnsi="Times New Roman"/>
                <w:bCs/>
                <w:iCs/>
                <w:sz w:val="24"/>
                <w:szCs w:val="24"/>
              </w:rPr>
              <w:t>242</w:t>
            </w:r>
          </w:p>
        </w:tc>
        <w:tc>
          <w:tcPr>
            <w:tcW w:w="1135" w:type="dxa"/>
            <w:tcBorders>
              <w:top w:val="nil"/>
              <w:left w:val="nil"/>
              <w:bottom w:val="single" w:sz="4" w:space="0" w:color="auto"/>
              <w:right w:val="single" w:sz="4" w:space="0" w:color="auto"/>
            </w:tcBorders>
            <w:noWrap/>
          </w:tcPr>
          <w:p w:rsidR="001343FF" w:rsidRPr="005C7845" w:rsidRDefault="001343FF" w:rsidP="005C7845">
            <w:pPr>
              <w:spacing w:after="120" w:line="240" w:lineRule="auto"/>
              <w:jc w:val="center"/>
              <w:rPr>
                <w:rFonts w:ascii="Times New Roman" w:hAnsi="Times New Roman"/>
                <w:bCs/>
                <w:iCs/>
                <w:sz w:val="24"/>
                <w:szCs w:val="24"/>
              </w:rPr>
            </w:pPr>
            <w:r w:rsidRPr="005C7845">
              <w:rPr>
                <w:rFonts w:ascii="Times New Roman" w:hAnsi="Times New Roman"/>
                <w:bCs/>
                <w:iCs/>
                <w:sz w:val="24"/>
                <w:szCs w:val="24"/>
              </w:rPr>
              <w:t>69</w:t>
            </w:r>
          </w:p>
        </w:tc>
      </w:tr>
      <w:tr w:rsidR="005C7845" w:rsidRPr="005C7845" w:rsidTr="00F01A80">
        <w:trPr>
          <w:trHeight w:val="510"/>
        </w:trPr>
        <w:tc>
          <w:tcPr>
            <w:tcW w:w="542" w:type="dxa"/>
            <w:tcBorders>
              <w:top w:val="nil"/>
              <w:left w:val="single" w:sz="4" w:space="0" w:color="auto"/>
              <w:bottom w:val="single" w:sz="4" w:space="0" w:color="auto"/>
              <w:right w:val="single" w:sz="4" w:space="0" w:color="auto"/>
            </w:tcBorders>
            <w:noWrap/>
          </w:tcPr>
          <w:p w:rsidR="001343FF" w:rsidRPr="005C7845" w:rsidRDefault="001343FF" w:rsidP="005C7845">
            <w:pPr>
              <w:pStyle w:val="11"/>
              <w:numPr>
                <w:ilvl w:val="0"/>
                <w:numId w:val="11"/>
              </w:numPr>
              <w:spacing w:after="120" w:line="240" w:lineRule="auto"/>
              <w:ind w:left="0" w:firstLine="0"/>
              <w:rPr>
                <w:rFonts w:ascii="Times New Roman" w:hAnsi="Times New Roman"/>
                <w:sz w:val="24"/>
                <w:szCs w:val="24"/>
              </w:rPr>
            </w:pPr>
          </w:p>
        </w:tc>
        <w:tc>
          <w:tcPr>
            <w:tcW w:w="3144" w:type="dxa"/>
            <w:tcBorders>
              <w:top w:val="nil"/>
              <w:left w:val="nil"/>
              <w:bottom w:val="single" w:sz="4" w:space="0" w:color="auto"/>
              <w:right w:val="single" w:sz="4" w:space="0" w:color="auto"/>
            </w:tcBorders>
          </w:tcPr>
          <w:p w:rsidR="001343FF" w:rsidRPr="005C7845" w:rsidRDefault="001343FF" w:rsidP="005C7845">
            <w:pPr>
              <w:spacing w:after="120" w:line="240" w:lineRule="auto"/>
              <w:rPr>
                <w:rFonts w:ascii="Times New Roman" w:hAnsi="Times New Roman"/>
                <w:sz w:val="24"/>
                <w:szCs w:val="24"/>
              </w:rPr>
            </w:pPr>
            <w:r w:rsidRPr="005C7845">
              <w:rPr>
                <w:rFonts w:ascii="Times New Roman" w:hAnsi="Times New Roman"/>
                <w:sz w:val="24"/>
                <w:szCs w:val="24"/>
              </w:rPr>
              <w:t xml:space="preserve">Государственная служба регулирования и надзора за финансовым рынком </w:t>
            </w:r>
          </w:p>
        </w:tc>
        <w:tc>
          <w:tcPr>
            <w:tcW w:w="851" w:type="dxa"/>
            <w:tcBorders>
              <w:top w:val="nil"/>
              <w:left w:val="nil"/>
              <w:bottom w:val="single" w:sz="4" w:space="0" w:color="auto"/>
              <w:right w:val="single" w:sz="4" w:space="0" w:color="auto"/>
            </w:tcBorders>
            <w:noWrap/>
          </w:tcPr>
          <w:p w:rsidR="001343FF" w:rsidRPr="005C7845" w:rsidRDefault="001343FF" w:rsidP="005C7845">
            <w:pPr>
              <w:spacing w:after="120" w:line="240" w:lineRule="auto"/>
              <w:jc w:val="center"/>
              <w:rPr>
                <w:rFonts w:ascii="Times New Roman" w:hAnsi="Times New Roman"/>
                <w:sz w:val="24"/>
                <w:szCs w:val="24"/>
              </w:rPr>
            </w:pPr>
            <w:r w:rsidRPr="005C7845">
              <w:rPr>
                <w:rFonts w:ascii="Times New Roman" w:hAnsi="Times New Roman"/>
                <w:sz w:val="24"/>
                <w:szCs w:val="24"/>
              </w:rPr>
              <w:t>Л</w:t>
            </w:r>
          </w:p>
        </w:tc>
        <w:tc>
          <w:tcPr>
            <w:tcW w:w="850" w:type="dxa"/>
            <w:tcBorders>
              <w:top w:val="nil"/>
              <w:left w:val="nil"/>
              <w:bottom w:val="single" w:sz="4" w:space="0" w:color="auto"/>
              <w:right w:val="single" w:sz="4" w:space="0" w:color="auto"/>
            </w:tcBorders>
            <w:noWrap/>
          </w:tcPr>
          <w:p w:rsidR="001343FF" w:rsidRPr="005C7845" w:rsidRDefault="001343FF" w:rsidP="005C7845">
            <w:pPr>
              <w:spacing w:after="120" w:line="240" w:lineRule="auto"/>
              <w:jc w:val="center"/>
              <w:rPr>
                <w:rFonts w:ascii="Times New Roman" w:hAnsi="Times New Roman"/>
                <w:sz w:val="24"/>
                <w:szCs w:val="24"/>
              </w:rPr>
            </w:pPr>
            <w:r w:rsidRPr="005C7845">
              <w:rPr>
                <w:rFonts w:ascii="Times New Roman" w:hAnsi="Times New Roman"/>
                <w:sz w:val="24"/>
                <w:szCs w:val="24"/>
              </w:rPr>
              <w:t>43</w:t>
            </w:r>
          </w:p>
        </w:tc>
        <w:tc>
          <w:tcPr>
            <w:tcW w:w="851" w:type="dxa"/>
            <w:tcBorders>
              <w:top w:val="nil"/>
              <w:left w:val="nil"/>
              <w:bottom w:val="single" w:sz="4" w:space="0" w:color="auto"/>
              <w:right w:val="single" w:sz="4" w:space="0" w:color="auto"/>
            </w:tcBorders>
            <w:noWrap/>
          </w:tcPr>
          <w:p w:rsidR="001343FF" w:rsidRPr="005C7845" w:rsidRDefault="001343FF" w:rsidP="005C7845">
            <w:pPr>
              <w:spacing w:after="120" w:line="240" w:lineRule="auto"/>
              <w:jc w:val="center"/>
              <w:rPr>
                <w:rFonts w:ascii="Times New Roman" w:hAnsi="Times New Roman"/>
                <w:sz w:val="24"/>
                <w:szCs w:val="24"/>
              </w:rPr>
            </w:pPr>
            <w:r w:rsidRPr="005C7845">
              <w:rPr>
                <w:rFonts w:ascii="Times New Roman" w:hAnsi="Times New Roman"/>
                <w:sz w:val="24"/>
                <w:szCs w:val="24"/>
              </w:rPr>
              <w:t>59</w:t>
            </w:r>
          </w:p>
        </w:tc>
        <w:tc>
          <w:tcPr>
            <w:tcW w:w="850" w:type="dxa"/>
            <w:tcBorders>
              <w:top w:val="nil"/>
              <w:left w:val="nil"/>
              <w:bottom w:val="single" w:sz="4" w:space="0" w:color="auto"/>
              <w:right w:val="single" w:sz="4" w:space="0" w:color="auto"/>
            </w:tcBorders>
            <w:noWrap/>
          </w:tcPr>
          <w:p w:rsidR="001343FF" w:rsidRPr="005C7845" w:rsidRDefault="001343FF" w:rsidP="005C7845">
            <w:pPr>
              <w:spacing w:after="120" w:line="240" w:lineRule="auto"/>
              <w:jc w:val="center"/>
              <w:rPr>
                <w:rFonts w:ascii="Times New Roman" w:hAnsi="Times New Roman"/>
                <w:sz w:val="24"/>
                <w:szCs w:val="24"/>
              </w:rPr>
            </w:pPr>
            <w:r w:rsidRPr="005C7845">
              <w:rPr>
                <w:rFonts w:ascii="Times New Roman" w:hAnsi="Times New Roman"/>
                <w:sz w:val="24"/>
                <w:szCs w:val="24"/>
              </w:rPr>
              <w:t>27</w:t>
            </w:r>
          </w:p>
        </w:tc>
        <w:tc>
          <w:tcPr>
            <w:tcW w:w="851" w:type="dxa"/>
            <w:tcBorders>
              <w:top w:val="nil"/>
              <w:left w:val="nil"/>
              <w:bottom w:val="single" w:sz="4" w:space="0" w:color="auto"/>
              <w:right w:val="single" w:sz="4" w:space="0" w:color="auto"/>
            </w:tcBorders>
            <w:noWrap/>
          </w:tcPr>
          <w:p w:rsidR="001343FF" w:rsidRPr="005C7845" w:rsidRDefault="001343FF" w:rsidP="005C7845">
            <w:pPr>
              <w:spacing w:after="120" w:line="240" w:lineRule="auto"/>
              <w:jc w:val="center"/>
              <w:rPr>
                <w:rFonts w:ascii="Times New Roman" w:hAnsi="Times New Roman"/>
                <w:sz w:val="24"/>
                <w:szCs w:val="24"/>
              </w:rPr>
            </w:pPr>
            <w:r w:rsidRPr="005C7845">
              <w:rPr>
                <w:rFonts w:ascii="Times New Roman" w:hAnsi="Times New Roman"/>
                <w:sz w:val="24"/>
                <w:szCs w:val="24"/>
              </w:rPr>
              <w:t>120</w:t>
            </w:r>
          </w:p>
        </w:tc>
        <w:tc>
          <w:tcPr>
            <w:tcW w:w="850" w:type="dxa"/>
            <w:tcBorders>
              <w:top w:val="nil"/>
              <w:left w:val="nil"/>
              <w:bottom w:val="single" w:sz="4" w:space="0" w:color="auto"/>
              <w:right w:val="single" w:sz="4" w:space="0" w:color="auto"/>
            </w:tcBorders>
            <w:noWrap/>
          </w:tcPr>
          <w:p w:rsidR="001343FF" w:rsidRPr="005C7845" w:rsidRDefault="001343FF" w:rsidP="005C7845">
            <w:pPr>
              <w:spacing w:after="120" w:line="240" w:lineRule="auto"/>
              <w:jc w:val="center"/>
              <w:rPr>
                <w:rFonts w:ascii="Times New Roman" w:hAnsi="Times New Roman"/>
                <w:sz w:val="24"/>
                <w:szCs w:val="24"/>
              </w:rPr>
            </w:pPr>
            <w:r w:rsidRPr="005C7845">
              <w:rPr>
                <w:rFonts w:ascii="Times New Roman" w:hAnsi="Times New Roman"/>
                <w:sz w:val="24"/>
                <w:szCs w:val="24"/>
              </w:rPr>
              <w:t>214</w:t>
            </w:r>
          </w:p>
        </w:tc>
        <w:tc>
          <w:tcPr>
            <w:tcW w:w="1135" w:type="dxa"/>
            <w:tcBorders>
              <w:top w:val="nil"/>
              <w:left w:val="nil"/>
              <w:bottom w:val="single" w:sz="4" w:space="0" w:color="auto"/>
              <w:right w:val="single" w:sz="4" w:space="0" w:color="auto"/>
            </w:tcBorders>
            <w:noWrap/>
          </w:tcPr>
          <w:p w:rsidR="001343FF" w:rsidRPr="005C7845" w:rsidRDefault="001343FF" w:rsidP="005C7845">
            <w:pPr>
              <w:spacing w:after="120" w:line="240" w:lineRule="auto"/>
              <w:jc w:val="center"/>
              <w:rPr>
                <w:rFonts w:ascii="Times New Roman" w:hAnsi="Times New Roman"/>
                <w:sz w:val="24"/>
                <w:szCs w:val="24"/>
              </w:rPr>
            </w:pPr>
            <w:r w:rsidRPr="005C7845">
              <w:rPr>
                <w:rFonts w:ascii="Times New Roman" w:hAnsi="Times New Roman"/>
                <w:sz w:val="24"/>
                <w:szCs w:val="24"/>
              </w:rPr>
              <w:t>74</w:t>
            </w:r>
          </w:p>
        </w:tc>
      </w:tr>
      <w:tr w:rsidR="005C7845" w:rsidRPr="005C7845" w:rsidTr="00414D74">
        <w:trPr>
          <w:trHeight w:val="300"/>
        </w:trPr>
        <w:tc>
          <w:tcPr>
            <w:tcW w:w="542" w:type="dxa"/>
            <w:tcBorders>
              <w:top w:val="nil"/>
              <w:left w:val="single" w:sz="4" w:space="0" w:color="auto"/>
              <w:bottom w:val="single" w:sz="4" w:space="0" w:color="auto"/>
              <w:right w:val="single" w:sz="4" w:space="0" w:color="auto"/>
            </w:tcBorders>
            <w:noWrap/>
          </w:tcPr>
          <w:p w:rsidR="001343FF" w:rsidRPr="005C7845" w:rsidRDefault="001343FF" w:rsidP="005C7845">
            <w:pPr>
              <w:pStyle w:val="11"/>
              <w:numPr>
                <w:ilvl w:val="0"/>
                <w:numId w:val="11"/>
              </w:numPr>
              <w:spacing w:after="120" w:line="240" w:lineRule="auto"/>
              <w:ind w:left="0" w:firstLine="0"/>
              <w:rPr>
                <w:rFonts w:ascii="Times New Roman" w:hAnsi="Times New Roman"/>
                <w:sz w:val="24"/>
                <w:szCs w:val="24"/>
              </w:rPr>
            </w:pPr>
          </w:p>
        </w:tc>
        <w:tc>
          <w:tcPr>
            <w:tcW w:w="3144" w:type="dxa"/>
            <w:tcBorders>
              <w:top w:val="nil"/>
              <w:left w:val="nil"/>
              <w:bottom w:val="single" w:sz="4" w:space="0" w:color="auto"/>
              <w:right w:val="single" w:sz="4" w:space="0" w:color="auto"/>
            </w:tcBorders>
          </w:tcPr>
          <w:p w:rsidR="001343FF" w:rsidRPr="005C7845" w:rsidRDefault="001343FF" w:rsidP="005C7845">
            <w:pPr>
              <w:spacing w:after="120" w:line="240" w:lineRule="auto"/>
              <w:rPr>
                <w:rFonts w:ascii="Times New Roman" w:hAnsi="Times New Roman"/>
                <w:sz w:val="24"/>
                <w:szCs w:val="24"/>
              </w:rPr>
            </w:pPr>
            <w:r w:rsidRPr="005C7845">
              <w:rPr>
                <w:rFonts w:ascii="Times New Roman" w:hAnsi="Times New Roman"/>
                <w:sz w:val="24"/>
                <w:szCs w:val="24"/>
              </w:rPr>
              <w:t xml:space="preserve">Государственное агентство по регулированию топливно-энергетического комплекса </w:t>
            </w:r>
          </w:p>
        </w:tc>
        <w:tc>
          <w:tcPr>
            <w:tcW w:w="851" w:type="dxa"/>
            <w:tcBorders>
              <w:top w:val="nil"/>
              <w:left w:val="nil"/>
              <w:bottom w:val="single" w:sz="4" w:space="0" w:color="auto"/>
              <w:right w:val="single" w:sz="4" w:space="0" w:color="auto"/>
            </w:tcBorders>
            <w:noWrap/>
          </w:tcPr>
          <w:p w:rsidR="001343FF" w:rsidRPr="005C7845" w:rsidRDefault="001343FF" w:rsidP="005C7845">
            <w:pPr>
              <w:spacing w:after="120" w:line="240" w:lineRule="auto"/>
              <w:jc w:val="center"/>
              <w:rPr>
                <w:rFonts w:ascii="Times New Roman" w:hAnsi="Times New Roman"/>
                <w:sz w:val="24"/>
                <w:szCs w:val="24"/>
              </w:rPr>
            </w:pPr>
            <w:r w:rsidRPr="005C7845">
              <w:rPr>
                <w:rFonts w:ascii="Times New Roman" w:hAnsi="Times New Roman"/>
                <w:sz w:val="24"/>
                <w:szCs w:val="24"/>
              </w:rPr>
              <w:t>Л</w:t>
            </w:r>
          </w:p>
        </w:tc>
        <w:tc>
          <w:tcPr>
            <w:tcW w:w="850" w:type="dxa"/>
            <w:tcBorders>
              <w:top w:val="nil"/>
              <w:left w:val="nil"/>
              <w:bottom w:val="single" w:sz="4" w:space="0" w:color="auto"/>
              <w:right w:val="single" w:sz="4" w:space="0" w:color="auto"/>
            </w:tcBorders>
            <w:noWrap/>
          </w:tcPr>
          <w:p w:rsidR="001343FF" w:rsidRPr="005C7845" w:rsidRDefault="001343FF" w:rsidP="005C7845">
            <w:pPr>
              <w:spacing w:after="120" w:line="240" w:lineRule="auto"/>
              <w:jc w:val="center"/>
              <w:rPr>
                <w:rFonts w:ascii="Times New Roman" w:hAnsi="Times New Roman"/>
                <w:bCs/>
                <w:iCs/>
                <w:sz w:val="24"/>
                <w:szCs w:val="24"/>
              </w:rPr>
            </w:pPr>
            <w:r w:rsidRPr="005C7845">
              <w:rPr>
                <w:rFonts w:ascii="Times New Roman" w:hAnsi="Times New Roman"/>
                <w:bCs/>
                <w:iCs/>
                <w:sz w:val="24"/>
                <w:szCs w:val="24"/>
              </w:rPr>
              <w:t>3</w:t>
            </w:r>
          </w:p>
        </w:tc>
        <w:tc>
          <w:tcPr>
            <w:tcW w:w="851" w:type="dxa"/>
            <w:tcBorders>
              <w:top w:val="nil"/>
              <w:left w:val="nil"/>
              <w:bottom w:val="single" w:sz="4" w:space="0" w:color="auto"/>
              <w:right w:val="single" w:sz="4" w:space="0" w:color="auto"/>
            </w:tcBorders>
            <w:noWrap/>
          </w:tcPr>
          <w:p w:rsidR="001343FF" w:rsidRPr="005C7845" w:rsidRDefault="001343FF" w:rsidP="005C7845">
            <w:pPr>
              <w:spacing w:after="120" w:line="240" w:lineRule="auto"/>
              <w:jc w:val="center"/>
              <w:rPr>
                <w:rFonts w:ascii="Times New Roman" w:hAnsi="Times New Roman"/>
                <w:bCs/>
                <w:iCs/>
                <w:sz w:val="24"/>
                <w:szCs w:val="24"/>
              </w:rPr>
            </w:pPr>
            <w:r w:rsidRPr="005C7845">
              <w:rPr>
                <w:rFonts w:ascii="Times New Roman" w:hAnsi="Times New Roman"/>
                <w:bCs/>
                <w:iCs/>
                <w:sz w:val="24"/>
                <w:szCs w:val="24"/>
              </w:rPr>
              <w:t>2</w:t>
            </w:r>
          </w:p>
        </w:tc>
        <w:tc>
          <w:tcPr>
            <w:tcW w:w="850" w:type="dxa"/>
            <w:tcBorders>
              <w:top w:val="nil"/>
              <w:left w:val="nil"/>
              <w:bottom w:val="single" w:sz="4" w:space="0" w:color="auto"/>
              <w:right w:val="single" w:sz="4" w:space="0" w:color="auto"/>
            </w:tcBorders>
            <w:noWrap/>
          </w:tcPr>
          <w:p w:rsidR="001343FF" w:rsidRPr="005C7845" w:rsidRDefault="001343FF" w:rsidP="005C7845">
            <w:pPr>
              <w:spacing w:after="120" w:line="240" w:lineRule="auto"/>
              <w:jc w:val="center"/>
              <w:rPr>
                <w:rFonts w:ascii="Times New Roman" w:hAnsi="Times New Roman"/>
                <w:bCs/>
                <w:iCs/>
                <w:sz w:val="24"/>
                <w:szCs w:val="24"/>
              </w:rPr>
            </w:pPr>
            <w:r w:rsidRPr="005C7845">
              <w:rPr>
                <w:rFonts w:ascii="Times New Roman" w:hAnsi="Times New Roman"/>
                <w:bCs/>
                <w:iCs/>
                <w:sz w:val="24"/>
                <w:szCs w:val="24"/>
              </w:rPr>
              <w:t>4</w:t>
            </w:r>
          </w:p>
        </w:tc>
        <w:tc>
          <w:tcPr>
            <w:tcW w:w="851" w:type="dxa"/>
            <w:tcBorders>
              <w:top w:val="nil"/>
              <w:left w:val="nil"/>
              <w:bottom w:val="single" w:sz="4" w:space="0" w:color="auto"/>
              <w:right w:val="single" w:sz="4" w:space="0" w:color="auto"/>
            </w:tcBorders>
            <w:noWrap/>
          </w:tcPr>
          <w:p w:rsidR="001343FF" w:rsidRPr="005C7845" w:rsidRDefault="001343FF" w:rsidP="005C7845">
            <w:pPr>
              <w:spacing w:after="120" w:line="240" w:lineRule="auto"/>
              <w:jc w:val="center"/>
              <w:rPr>
                <w:rFonts w:ascii="Times New Roman" w:hAnsi="Times New Roman"/>
                <w:bCs/>
                <w:iCs/>
                <w:sz w:val="24"/>
                <w:szCs w:val="24"/>
              </w:rPr>
            </w:pPr>
            <w:r w:rsidRPr="005C7845">
              <w:rPr>
                <w:rFonts w:ascii="Times New Roman" w:hAnsi="Times New Roman"/>
                <w:bCs/>
                <w:iCs/>
                <w:sz w:val="24"/>
                <w:szCs w:val="24"/>
              </w:rPr>
              <w:t>161</w:t>
            </w:r>
          </w:p>
        </w:tc>
        <w:tc>
          <w:tcPr>
            <w:tcW w:w="850" w:type="dxa"/>
            <w:tcBorders>
              <w:top w:val="nil"/>
              <w:left w:val="nil"/>
              <w:bottom w:val="single" w:sz="4" w:space="0" w:color="auto"/>
              <w:right w:val="single" w:sz="4" w:space="0" w:color="auto"/>
            </w:tcBorders>
            <w:noWrap/>
          </w:tcPr>
          <w:p w:rsidR="001343FF" w:rsidRPr="005C7845" w:rsidRDefault="001343FF" w:rsidP="005C7845">
            <w:pPr>
              <w:spacing w:after="120" w:line="240" w:lineRule="auto"/>
              <w:jc w:val="center"/>
              <w:rPr>
                <w:rFonts w:ascii="Times New Roman" w:hAnsi="Times New Roman"/>
                <w:bCs/>
                <w:iCs/>
                <w:sz w:val="24"/>
                <w:szCs w:val="24"/>
              </w:rPr>
            </w:pPr>
            <w:r w:rsidRPr="005C7845">
              <w:rPr>
                <w:rFonts w:ascii="Times New Roman" w:hAnsi="Times New Roman"/>
                <w:bCs/>
                <w:iCs/>
                <w:sz w:val="24"/>
                <w:szCs w:val="24"/>
              </w:rPr>
              <w:t>67</w:t>
            </w:r>
          </w:p>
        </w:tc>
        <w:tc>
          <w:tcPr>
            <w:tcW w:w="1135" w:type="dxa"/>
            <w:tcBorders>
              <w:top w:val="nil"/>
              <w:left w:val="nil"/>
              <w:bottom w:val="single" w:sz="4" w:space="0" w:color="auto"/>
              <w:right w:val="single" w:sz="4" w:space="0" w:color="auto"/>
            </w:tcBorders>
            <w:noWrap/>
          </w:tcPr>
          <w:p w:rsidR="001343FF" w:rsidRPr="005C7845" w:rsidRDefault="001343FF" w:rsidP="005C7845">
            <w:pPr>
              <w:spacing w:after="120" w:line="240" w:lineRule="auto"/>
              <w:jc w:val="center"/>
              <w:rPr>
                <w:rFonts w:ascii="Times New Roman" w:hAnsi="Times New Roman"/>
                <w:bCs/>
                <w:iCs/>
                <w:sz w:val="24"/>
                <w:szCs w:val="24"/>
              </w:rPr>
            </w:pPr>
            <w:r w:rsidRPr="005C7845">
              <w:rPr>
                <w:rFonts w:ascii="Times New Roman" w:hAnsi="Times New Roman"/>
                <w:bCs/>
                <w:iCs/>
                <w:sz w:val="24"/>
                <w:szCs w:val="24"/>
              </w:rPr>
              <w:t>23</w:t>
            </w:r>
          </w:p>
        </w:tc>
      </w:tr>
      <w:tr w:rsidR="005C7845" w:rsidRPr="005C7845" w:rsidTr="00414D74">
        <w:trPr>
          <w:trHeight w:val="300"/>
        </w:trPr>
        <w:tc>
          <w:tcPr>
            <w:tcW w:w="542" w:type="dxa"/>
            <w:tcBorders>
              <w:top w:val="single" w:sz="4" w:space="0" w:color="auto"/>
              <w:left w:val="single" w:sz="4" w:space="0" w:color="auto"/>
              <w:bottom w:val="single" w:sz="4" w:space="0" w:color="auto"/>
              <w:right w:val="single" w:sz="4" w:space="0" w:color="auto"/>
            </w:tcBorders>
            <w:noWrap/>
          </w:tcPr>
          <w:p w:rsidR="001343FF" w:rsidRPr="005C7845" w:rsidRDefault="001343FF" w:rsidP="005C7845">
            <w:pPr>
              <w:pStyle w:val="11"/>
              <w:numPr>
                <w:ilvl w:val="0"/>
                <w:numId w:val="11"/>
              </w:numPr>
              <w:spacing w:after="120" w:line="240" w:lineRule="auto"/>
              <w:ind w:left="0" w:firstLine="0"/>
              <w:rPr>
                <w:rFonts w:ascii="Times New Roman" w:hAnsi="Times New Roman"/>
                <w:sz w:val="24"/>
                <w:szCs w:val="24"/>
              </w:rPr>
            </w:pPr>
            <w:r w:rsidRPr="005C7845">
              <w:rPr>
                <w:rFonts w:ascii="Times New Roman" w:hAnsi="Times New Roman"/>
                <w:sz w:val="24"/>
                <w:szCs w:val="24"/>
              </w:rPr>
              <w:t> </w:t>
            </w:r>
          </w:p>
        </w:tc>
        <w:tc>
          <w:tcPr>
            <w:tcW w:w="3144" w:type="dxa"/>
            <w:tcBorders>
              <w:top w:val="single" w:sz="4" w:space="0" w:color="auto"/>
              <w:left w:val="single" w:sz="4" w:space="0" w:color="auto"/>
              <w:bottom w:val="single" w:sz="4" w:space="0" w:color="auto"/>
              <w:right w:val="single" w:sz="4" w:space="0" w:color="auto"/>
            </w:tcBorders>
            <w:noWrap/>
          </w:tcPr>
          <w:p w:rsidR="001343FF" w:rsidRPr="005C7845" w:rsidRDefault="001343FF" w:rsidP="005C7845">
            <w:pPr>
              <w:spacing w:after="120" w:line="240" w:lineRule="auto"/>
              <w:rPr>
                <w:rFonts w:ascii="Times New Roman" w:hAnsi="Times New Roman"/>
                <w:sz w:val="24"/>
                <w:szCs w:val="24"/>
              </w:rPr>
            </w:pPr>
            <w:r w:rsidRPr="005C7845">
              <w:rPr>
                <w:rFonts w:ascii="Times New Roman" w:hAnsi="Times New Roman"/>
                <w:sz w:val="24"/>
                <w:szCs w:val="24"/>
              </w:rPr>
              <w:t xml:space="preserve">Министерство юстиции </w:t>
            </w:r>
          </w:p>
        </w:tc>
        <w:tc>
          <w:tcPr>
            <w:tcW w:w="851" w:type="dxa"/>
            <w:tcBorders>
              <w:top w:val="single" w:sz="4" w:space="0" w:color="auto"/>
              <w:left w:val="single" w:sz="4" w:space="0" w:color="auto"/>
              <w:bottom w:val="single" w:sz="4" w:space="0" w:color="auto"/>
              <w:right w:val="single" w:sz="4" w:space="0" w:color="auto"/>
            </w:tcBorders>
            <w:noWrap/>
          </w:tcPr>
          <w:p w:rsidR="001343FF" w:rsidRPr="005C7845" w:rsidRDefault="001343FF" w:rsidP="005C7845">
            <w:pPr>
              <w:spacing w:after="120" w:line="240" w:lineRule="auto"/>
              <w:jc w:val="center"/>
              <w:rPr>
                <w:rFonts w:ascii="Times New Roman" w:hAnsi="Times New Roman"/>
                <w:sz w:val="24"/>
                <w:szCs w:val="24"/>
              </w:rPr>
            </w:pPr>
            <w:r w:rsidRPr="005C7845">
              <w:rPr>
                <w:rFonts w:ascii="Times New Roman" w:hAnsi="Times New Roman"/>
                <w:sz w:val="24"/>
                <w:szCs w:val="24"/>
              </w:rPr>
              <w:t>Л</w:t>
            </w:r>
          </w:p>
        </w:tc>
        <w:tc>
          <w:tcPr>
            <w:tcW w:w="850" w:type="dxa"/>
            <w:tcBorders>
              <w:top w:val="single" w:sz="4" w:space="0" w:color="auto"/>
              <w:left w:val="single" w:sz="4" w:space="0" w:color="auto"/>
              <w:bottom w:val="single" w:sz="4" w:space="0" w:color="auto"/>
              <w:right w:val="single" w:sz="4" w:space="0" w:color="auto"/>
            </w:tcBorders>
            <w:noWrap/>
          </w:tcPr>
          <w:p w:rsidR="001343FF" w:rsidRPr="005C7845" w:rsidRDefault="001343FF" w:rsidP="005C7845">
            <w:pPr>
              <w:spacing w:after="120" w:line="240" w:lineRule="auto"/>
              <w:jc w:val="center"/>
              <w:rPr>
                <w:rFonts w:ascii="Times New Roman" w:hAnsi="Times New Roman"/>
                <w:bCs/>
                <w:iCs/>
                <w:sz w:val="24"/>
                <w:szCs w:val="24"/>
              </w:rPr>
            </w:pPr>
            <w:r w:rsidRPr="005C7845">
              <w:rPr>
                <w:rFonts w:ascii="Times New Roman" w:hAnsi="Times New Roman"/>
                <w:bCs/>
                <w:iCs/>
                <w:sz w:val="24"/>
                <w:szCs w:val="24"/>
              </w:rPr>
              <w:t>196</w:t>
            </w:r>
          </w:p>
        </w:tc>
        <w:tc>
          <w:tcPr>
            <w:tcW w:w="851" w:type="dxa"/>
            <w:tcBorders>
              <w:top w:val="single" w:sz="4" w:space="0" w:color="auto"/>
              <w:left w:val="single" w:sz="4" w:space="0" w:color="auto"/>
              <w:bottom w:val="single" w:sz="4" w:space="0" w:color="auto"/>
              <w:right w:val="single" w:sz="4" w:space="0" w:color="auto"/>
            </w:tcBorders>
            <w:noWrap/>
          </w:tcPr>
          <w:p w:rsidR="001343FF" w:rsidRPr="005C7845" w:rsidRDefault="001343FF" w:rsidP="005C7845">
            <w:pPr>
              <w:spacing w:after="120" w:line="240" w:lineRule="auto"/>
              <w:jc w:val="center"/>
              <w:rPr>
                <w:rFonts w:ascii="Times New Roman" w:hAnsi="Times New Roman"/>
                <w:bCs/>
                <w:iCs/>
                <w:sz w:val="24"/>
                <w:szCs w:val="24"/>
              </w:rPr>
            </w:pPr>
            <w:r w:rsidRPr="005C7845">
              <w:rPr>
                <w:rFonts w:ascii="Times New Roman" w:hAnsi="Times New Roman"/>
                <w:bCs/>
                <w:iCs/>
                <w:sz w:val="24"/>
                <w:szCs w:val="24"/>
              </w:rPr>
              <w:t>237</w:t>
            </w:r>
          </w:p>
        </w:tc>
        <w:tc>
          <w:tcPr>
            <w:tcW w:w="850" w:type="dxa"/>
            <w:tcBorders>
              <w:top w:val="single" w:sz="4" w:space="0" w:color="auto"/>
              <w:left w:val="single" w:sz="4" w:space="0" w:color="auto"/>
              <w:bottom w:val="single" w:sz="4" w:space="0" w:color="auto"/>
              <w:right w:val="single" w:sz="4" w:space="0" w:color="auto"/>
            </w:tcBorders>
            <w:noWrap/>
          </w:tcPr>
          <w:p w:rsidR="001343FF" w:rsidRPr="005C7845" w:rsidRDefault="001343FF" w:rsidP="005C7845">
            <w:pPr>
              <w:spacing w:after="120" w:line="240" w:lineRule="auto"/>
              <w:jc w:val="center"/>
              <w:rPr>
                <w:rFonts w:ascii="Times New Roman" w:hAnsi="Times New Roman"/>
                <w:bCs/>
                <w:iCs/>
                <w:sz w:val="24"/>
                <w:szCs w:val="24"/>
              </w:rPr>
            </w:pPr>
            <w:r w:rsidRPr="005C7845">
              <w:rPr>
                <w:rFonts w:ascii="Times New Roman" w:hAnsi="Times New Roman"/>
                <w:bCs/>
                <w:iCs/>
                <w:sz w:val="24"/>
                <w:szCs w:val="24"/>
              </w:rPr>
              <w:t>366</w:t>
            </w:r>
          </w:p>
        </w:tc>
        <w:tc>
          <w:tcPr>
            <w:tcW w:w="851" w:type="dxa"/>
            <w:tcBorders>
              <w:top w:val="single" w:sz="4" w:space="0" w:color="auto"/>
              <w:left w:val="single" w:sz="4" w:space="0" w:color="auto"/>
              <w:bottom w:val="single" w:sz="4" w:space="0" w:color="auto"/>
              <w:right w:val="single" w:sz="4" w:space="0" w:color="auto"/>
            </w:tcBorders>
            <w:noWrap/>
          </w:tcPr>
          <w:p w:rsidR="001343FF" w:rsidRPr="005C7845" w:rsidRDefault="001343FF" w:rsidP="005C7845">
            <w:pPr>
              <w:spacing w:after="120" w:line="240" w:lineRule="auto"/>
              <w:jc w:val="center"/>
              <w:rPr>
                <w:rFonts w:ascii="Times New Roman" w:hAnsi="Times New Roman"/>
                <w:bCs/>
                <w:iCs/>
                <w:sz w:val="24"/>
                <w:szCs w:val="24"/>
              </w:rPr>
            </w:pPr>
            <w:r w:rsidRPr="005C7845">
              <w:rPr>
                <w:rFonts w:ascii="Times New Roman" w:hAnsi="Times New Roman"/>
                <w:bCs/>
                <w:iCs/>
                <w:sz w:val="24"/>
                <w:szCs w:val="24"/>
              </w:rPr>
              <w:t>22</w:t>
            </w:r>
          </w:p>
        </w:tc>
        <w:tc>
          <w:tcPr>
            <w:tcW w:w="850" w:type="dxa"/>
            <w:tcBorders>
              <w:top w:val="single" w:sz="4" w:space="0" w:color="auto"/>
              <w:left w:val="single" w:sz="4" w:space="0" w:color="auto"/>
              <w:bottom w:val="single" w:sz="4" w:space="0" w:color="auto"/>
              <w:right w:val="single" w:sz="4" w:space="0" w:color="auto"/>
            </w:tcBorders>
            <w:noWrap/>
          </w:tcPr>
          <w:p w:rsidR="001343FF" w:rsidRPr="005C7845" w:rsidRDefault="001343FF" w:rsidP="005C7845">
            <w:pPr>
              <w:spacing w:after="120" w:line="240" w:lineRule="auto"/>
              <w:jc w:val="center"/>
              <w:rPr>
                <w:rFonts w:ascii="Times New Roman" w:hAnsi="Times New Roman"/>
                <w:bCs/>
                <w:iCs/>
                <w:sz w:val="24"/>
                <w:szCs w:val="24"/>
              </w:rPr>
            </w:pPr>
            <w:r w:rsidRPr="005C7845">
              <w:rPr>
                <w:rFonts w:ascii="Times New Roman" w:hAnsi="Times New Roman"/>
                <w:bCs/>
                <w:iCs/>
                <w:sz w:val="24"/>
                <w:szCs w:val="24"/>
              </w:rPr>
              <w:t>32</w:t>
            </w:r>
          </w:p>
        </w:tc>
        <w:tc>
          <w:tcPr>
            <w:tcW w:w="1135" w:type="dxa"/>
            <w:tcBorders>
              <w:top w:val="single" w:sz="4" w:space="0" w:color="auto"/>
              <w:left w:val="single" w:sz="4" w:space="0" w:color="auto"/>
              <w:bottom w:val="single" w:sz="4" w:space="0" w:color="auto"/>
              <w:right w:val="single" w:sz="4" w:space="0" w:color="auto"/>
            </w:tcBorders>
            <w:noWrap/>
          </w:tcPr>
          <w:p w:rsidR="001343FF" w:rsidRPr="005C7845" w:rsidRDefault="001343FF" w:rsidP="005C7845">
            <w:pPr>
              <w:spacing w:after="120" w:line="240" w:lineRule="auto"/>
              <w:jc w:val="center"/>
              <w:rPr>
                <w:rFonts w:ascii="Times New Roman" w:hAnsi="Times New Roman"/>
                <w:bCs/>
                <w:iCs/>
                <w:sz w:val="24"/>
                <w:szCs w:val="24"/>
              </w:rPr>
            </w:pPr>
            <w:r w:rsidRPr="005C7845">
              <w:rPr>
                <w:rFonts w:ascii="Times New Roman" w:hAnsi="Times New Roman"/>
                <w:bCs/>
                <w:iCs/>
                <w:sz w:val="24"/>
                <w:szCs w:val="24"/>
              </w:rPr>
              <w:t>33</w:t>
            </w:r>
          </w:p>
        </w:tc>
      </w:tr>
      <w:tr w:rsidR="005C7845" w:rsidRPr="005C7845" w:rsidTr="00414D74">
        <w:trPr>
          <w:trHeight w:val="300"/>
        </w:trPr>
        <w:tc>
          <w:tcPr>
            <w:tcW w:w="542" w:type="dxa"/>
            <w:tcBorders>
              <w:top w:val="single" w:sz="4" w:space="0" w:color="auto"/>
              <w:left w:val="single" w:sz="4" w:space="0" w:color="auto"/>
              <w:bottom w:val="single" w:sz="4" w:space="0" w:color="auto"/>
              <w:right w:val="single" w:sz="4" w:space="0" w:color="auto"/>
            </w:tcBorders>
            <w:noWrap/>
          </w:tcPr>
          <w:p w:rsidR="001343FF" w:rsidRPr="005C7845" w:rsidRDefault="001343FF" w:rsidP="005C7845">
            <w:pPr>
              <w:pStyle w:val="11"/>
              <w:numPr>
                <w:ilvl w:val="0"/>
                <w:numId w:val="11"/>
              </w:numPr>
              <w:spacing w:after="120" w:line="240" w:lineRule="auto"/>
              <w:ind w:left="0" w:firstLine="0"/>
              <w:rPr>
                <w:rFonts w:ascii="Times New Roman" w:hAnsi="Times New Roman"/>
                <w:sz w:val="24"/>
                <w:szCs w:val="24"/>
              </w:rPr>
            </w:pPr>
            <w:r w:rsidRPr="005C7845">
              <w:rPr>
                <w:rFonts w:ascii="Times New Roman" w:hAnsi="Times New Roman"/>
                <w:sz w:val="24"/>
                <w:szCs w:val="24"/>
              </w:rPr>
              <w:t> </w:t>
            </w:r>
          </w:p>
        </w:tc>
        <w:tc>
          <w:tcPr>
            <w:tcW w:w="3144" w:type="dxa"/>
            <w:tcBorders>
              <w:top w:val="single" w:sz="4" w:space="0" w:color="auto"/>
              <w:left w:val="nil"/>
              <w:bottom w:val="single" w:sz="4" w:space="0" w:color="auto"/>
              <w:right w:val="single" w:sz="4" w:space="0" w:color="auto"/>
            </w:tcBorders>
            <w:noWrap/>
          </w:tcPr>
          <w:p w:rsidR="001343FF" w:rsidRPr="005C7845" w:rsidRDefault="001343FF" w:rsidP="005C7845">
            <w:pPr>
              <w:spacing w:after="120" w:line="240" w:lineRule="auto"/>
              <w:rPr>
                <w:rFonts w:ascii="Times New Roman" w:hAnsi="Times New Roman"/>
                <w:sz w:val="24"/>
                <w:szCs w:val="24"/>
              </w:rPr>
            </w:pPr>
            <w:r w:rsidRPr="005C7845">
              <w:rPr>
                <w:rFonts w:ascii="Times New Roman" w:hAnsi="Times New Roman"/>
                <w:sz w:val="24"/>
                <w:szCs w:val="24"/>
              </w:rPr>
              <w:t xml:space="preserve">Министерство финансов </w:t>
            </w:r>
          </w:p>
        </w:tc>
        <w:tc>
          <w:tcPr>
            <w:tcW w:w="851" w:type="dxa"/>
            <w:tcBorders>
              <w:top w:val="single" w:sz="4" w:space="0" w:color="auto"/>
              <w:left w:val="nil"/>
              <w:bottom w:val="single" w:sz="4" w:space="0" w:color="auto"/>
              <w:right w:val="single" w:sz="4" w:space="0" w:color="auto"/>
            </w:tcBorders>
            <w:noWrap/>
          </w:tcPr>
          <w:p w:rsidR="001343FF" w:rsidRPr="005C7845" w:rsidRDefault="001343FF" w:rsidP="005C7845">
            <w:pPr>
              <w:spacing w:after="120" w:line="240" w:lineRule="auto"/>
              <w:jc w:val="center"/>
              <w:rPr>
                <w:rFonts w:ascii="Times New Roman" w:hAnsi="Times New Roman"/>
                <w:sz w:val="24"/>
                <w:szCs w:val="24"/>
              </w:rPr>
            </w:pPr>
            <w:proofErr w:type="gramStart"/>
            <w:r w:rsidRPr="005C7845">
              <w:rPr>
                <w:rFonts w:ascii="Times New Roman" w:hAnsi="Times New Roman"/>
                <w:sz w:val="24"/>
                <w:szCs w:val="24"/>
              </w:rPr>
              <w:t>Р</w:t>
            </w:r>
            <w:proofErr w:type="gramEnd"/>
          </w:p>
        </w:tc>
        <w:tc>
          <w:tcPr>
            <w:tcW w:w="850" w:type="dxa"/>
            <w:tcBorders>
              <w:top w:val="single" w:sz="4" w:space="0" w:color="auto"/>
              <w:left w:val="nil"/>
              <w:bottom w:val="single" w:sz="4" w:space="0" w:color="auto"/>
              <w:right w:val="single" w:sz="4" w:space="0" w:color="auto"/>
            </w:tcBorders>
            <w:noWrap/>
          </w:tcPr>
          <w:p w:rsidR="001343FF" w:rsidRPr="005C7845" w:rsidRDefault="001343FF" w:rsidP="005C7845">
            <w:pPr>
              <w:spacing w:after="120" w:line="240" w:lineRule="auto"/>
              <w:jc w:val="center"/>
              <w:rPr>
                <w:rFonts w:ascii="Times New Roman" w:hAnsi="Times New Roman"/>
                <w:sz w:val="24"/>
                <w:szCs w:val="24"/>
              </w:rPr>
            </w:pPr>
          </w:p>
        </w:tc>
        <w:tc>
          <w:tcPr>
            <w:tcW w:w="851" w:type="dxa"/>
            <w:tcBorders>
              <w:top w:val="single" w:sz="4" w:space="0" w:color="auto"/>
              <w:left w:val="nil"/>
              <w:bottom w:val="single" w:sz="4" w:space="0" w:color="auto"/>
              <w:right w:val="single" w:sz="4" w:space="0" w:color="auto"/>
            </w:tcBorders>
            <w:noWrap/>
          </w:tcPr>
          <w:p w:rsidR="001343FF" w:rsidRPr="005C7845" w:rsidRDefault="001343FF" w:rsidP="005C7845">
            <w:pPr>
              <w:spacing w:after="120" w:line="240" w:lineRule="auto"/>
              <w:jc w:val="center"/>
              <w:rPr>
                <w:rFonts w:ascii="Times New Roman" w:hAnsi="Times New Roman"/>
                <w:sz w:val="24"/>
                <w:szCs w:val="24"/>
              </w:rPr>
            </w:pPr>
          </w:p>
        </w:tc>
        <w:tc>
          <w:tcPr>
            <w:tcW w:w="850" w:type="dxa"/>
            <w:tcBorders>
              <w:top w:val="single" w:sz="4" w:space="0" w:color="auto"/>
              <w:left w:val="nil"/>
              <w:bottom w:val="single" w:sz="4" w:space="0" w:color="auto"/>
              <w:right w:val="single" w:sz="4" w:space="0" w:color="auto"/>
            </w:tcBorders>
            <w:noWrap/>
          </w:tcPr>
          <w:p w:rsidR="001343FF" w:rsidRPr="005C7845" w:rsidRDefault="001343FF" w:rsidP="005C7845">
            <w:pPr>
              <w:spacing w:after="120" w:line="240" w:lineRule="auto"/>
              <w:jc w:val="center"/>
              <w:rPr>
                <w:rFonts w:ascii="Times New Roman" w:hAnsi="Times New Roman"/>
                <w:bCs/>
                <w:iCs/>
                <w:sz w:val="24"/>
                <w:szCs w:val="24"/>
              </w:rPr>
            </w:pPr>
            <w:r w:rsidRPr="005C7845">
              <w:rPr>
                <w:rFonts w:ascii="Times New Roman" w:hAnsi="Times New Roman"/>
                <w:bCs/>
                <w:iCs/>
                <w:sz w:val="24"/>
                <w:szCs w:val="24"/>
              </w:rPr>
              <w:t>20</w:t>
            </w:r>
          </w:p>
        </w:tc>
        <w:tc>
          <w:tcPr>
            <w:tcW w:w="851" w:type="dxa"/>
            <w:tcBorders>
              <w:top w:val="single" w:sz="4" w:space="0" w:color="auto"/>
              <w:left w:val="nil"/>
              <w:bottom w:val="single" w:sz="4" w:space="0" w:color="auto"/>
              <w:right w:val="single" w:sz="4" w:space="0" w:color="auto"/>
            </w:tcBorders>
            <w:noWrap/>
          </w:tcPr>
          <w:p w:rsidR="001343FF" w:rsidRPr="005C7845" w:rsidRDefault="001343FF" w:rsidP="005C7845">
            <w:pPr>
              <w:spacing w:after="120" w:line="240" w:lineRule="auto"/>
              <w:jc w:val="center"/>
              <w:rPr>
                <w:rFonts w:ascii="Times New Roman" w:hAnsi="Times New Roman"/>
                <w:bCs/>
                <w:iCs/>
                <w:sz w:val="24"/>
                <w:szCs w:val="24"/>
              </w:rPr>
            </w:pPr>
            <w:r w:rsidRPr="005C7845">
              <w:rPr>
                <w:rFonts w:ascii="Times New Roman" w:hAnsi="Times New Roman"/>
                <w:bCs/>
                <w:iCs/>
                <w:sz w:val="24"/>
                <w:szCs w:val="24"/>
              </w:rPr>
              <w:t>16</w:t>
            </w:r>
          </w:p>
        </w:tc>
        <w:tc>
          <w:tcPr>
            <w:tcW w:w="850" w:type="dxa"/>
            <w:tcBorders>
              <w:top w:val="single" w:sz="4" w:space="0" w:color="auto"/>
              <w:left w:val="nil"/>
              <w:bottom w:val="single" w:sz="4" w:space="0" w:color="auto"/>
              <w:right w:val="single" w:sz="4" w:space="0" w:color="auto"/>
            </w:tcBorders>
            <w:noWrap/>
          </w:tcPr>
          <w:p w:rsidR="001343FF" w:rsidRPr="005C7845" w:rsidRDefault="001343FF" w:rsidP="005C7845">
            <w:pPr>
              <w:spacing w:after="120" w:line="240" w:lineRule="auto"/>
              <w:jc w:val="center"/>
              <w:rPr>
                <w:rFonts w:ascii="Times New Roman" w:hAnsi="Times New Roman"/>
                <w:bCs/>
                <w:iCs/>
                <w:sz w:val="24"/>
                <w:szCs w:val="24"/>
              </w:rPr>
            </w:pPr>
            <w:r w:rsidRPr="005C7845">
              <w:rPr>
                <w:rFonts w:ascii="Times New Roman" w:hAnsi="Times New Roman"/>
                <w:bCs/>
                <w:iCs/>
                <w:sz w:val="24"/>
                <w:szCs w:val="24"/>
              </w:rPr>
              <w:t>13</w:t>
            </w:r>
          </w:p>
        </w:tc>
        <w:tc>
          <w:tcPr>
            <w:tcW w:w="1135" w:type="dxa"/>
            <w:tcBorders>
              <w:top w:val="single" w:sz="4" w:space="0" w:color="auto"/>
              <w:left w:val="nil"/>
              <w:bottom w:val="single" w:sz="4" w:space="0" w:color="auto"/>
              <w:right w:val="single" w:sz="4" w:space="0" w:color="auto"/>
            </w:tcBorders>
            <w:noWrap/>
          </w:tcPr>
          <w:p w:rsidR="001343FF" w:rsidRPr="005C7845" w:rsidRDefault="001343FF" w:rsidP="005C7845">
            <w:pPr>
              <w:spacing w:after="120" w:line="240" w:lineRule="auto"/>
              <w:jc w:val="center"/>
              <w:rPr>
                <w:rFonts w:ascii="Times New Roman" w:hAnsi="Times New Roman"/>
                <w:bCs/>
                <w:iCs/>
                <w:sz w:val="24"/>
                <w:szCs w:val="24"/>
              </w:rPr>
            </w:pPr>
            <w:r w:rsidRPr="005C7845">
              <w:rPr>
                <w:rFonts w:ascii="Times New Roman" w:hAnsi="Times New Roman"/>
                <w:bCs/>
                <w:iCs/>
                <w:sz w:val="24"/>
                <w:szCs w:val="24"/>
              </w:rPr>
              <w:t>7</w:t>
            </w:r>
          </w:p>
        </w:tc>
      </w:tr>
      <w:tr w:rsidR="005C7845" w:rsidRPr="005C7845" w:rsidTr="00F01A80">
        <w:trPr>
          <w:trHeight w:val="300"/>
        </w:trPr>
        <w:tc>
          <w:tcPr>
            <w:tcW w:w="542" w:type="dxa"/>
            <w:tcBorders>
              <w:top w:val="nil"/>
              <w:left w:val="single" w:sz="4" w:space="0" w:color="auto"/>
              <w:right w:val="single" w:sz="4" w:space="0" w:color="auto"/>
            </w:tcBorders>
            <w:noWrap/>
          </w:tcPr>
          <w:p w:rsidR="001343FF" w:rsidRPr="005C7845" w:rsidRDefault="001343FF" w:rsidP="005C7845">
            <w:pPr>
              <w:pStyle w:val="11"/>
              <w:numPr>
                <w:ilvl w:val="0"/>
                <w:numId w:val="11"/>
              </w:numPr>
              <w:spacing w:after="120" w:line="240" w:lineRule="auto"/>
              <w:ind w:left="0" w:firstLine="0"/>
              <w:rPr>
                <w:rFonts w:ascii="Times New Roman" w:hAnsi="Times New Roman"/>
                <w:sz w:val="24"/>
                <w:szCs w:val="24"/>
              </w:rPr>
            </w:pPr>
            <w:r w:rsidRPr="005C7845">
              <w:rPr>
                <w:rFonts w:ascii="Times New Roman" w:hAnsi="Times New Roman"/>
                <w:sz w:val="24"/>
                <w:szCs w:val="24"/>
              </w:rPr>
              <w:t> </w:t>
            </w:r>
          </w:p>
        </w:tc>
        <w:tc>
          <w:tcPr>
            <w:tcW w:w="3144" w:type="dxa"/>
            <w:vMerge w:val="restart"/>
            <w:tcBorders>
              <w:top w:val="nil"/>
              <w:left w:val="nil"/>
              <w:right w:val="single" w:sz="4" w:space="0" w:color="auto"/>
            </w:tcBorders>
            <w:noWrap/>
          </w:tcPr>
          <w:p w:rsidR="001343FF" w:rsidRPr="005C7845" w:rsidRDefault="001343FF" w:rsidP="005C7845">
            <w:pPr>
              <w:spacing w:after="120" w:line="240" w:lineRule="auto"/>
              <w:rPr>
                <w:rFonts w:ascii="Times New Roman" w:hAnsi="Times New Roman"/>
                <w:sz w:val="24"/>
                <w:szCs w:val="24"/>
              </w:rPr>
            </w:pPr>
            <w:r w:rsidRPr="005C7845">
              <w:rPr>
                <w:rFonts w:ascii="Times New Roman" w:hAnsi="Times New Roman"/>
                <w:sz w:val="24"/>
                <w:szCs w:val="24"/>
              </w:rPr>
              <w:t xml:space="preserve">Министерство внутренних дел </w:t>
            </w:r>
          </w:p>
        </w:tc>
        <w:tc>
          <w:tcPr>
            <w:tcW w:w="851" w:type="dxa"/>
            <w:tcBorders>
              <w:top w:val="nil"/>
              <w:left w:val="nil"/>
              <w:bottom w:val="single" w:sz="4" w:space="0" w:color="auto"/>
              <w:right w:val="single" w:sz="4" w:space="0" w:color="auto"/>
            </w:tcBorders>
            <w:noWrap/>
          </w:tcPr>
          <w:p w:rsidR="001343FF" w:rsidRPr="005C7845" w:rsidRDefault="001343FF" w:rsidP="005C7845">
            <w:pPr>
              <w:spacing w:after="120" w:line="240" w:lineRule="auto"/>
              <w:jc w:val="center"/>
              <w:rPr>
                <w:rFonts w:ascii="Times New Roman" w:hAnsi="Times New Roman"/>
                <w:sz w:val="24"/>
                <w:szCs w:val="24"/>
              </w:rPr>
            </w:pPr>
            <w:r w:rsidRPr="005C7845">
              <w:rPr>
                <w:rFonts w:ascii="Times New Roman" w:hAnsi="Times New Roman"/>
                <w:sz w:val="24"/>
                <w:szCs w:val="24"/>
              </w:rPr>
              <w:t>Л</w:t>
            </w:r>
          </w:p>
        </w:tc>
        <w:tc>
          <w:tcPr>
            <w:tcW w:w="850" w:type="dxa"/>
            <w:tcBorders>
              <w:top w:val="nil"/>
              <w:left w:val="nil"/>
              <w:bottom w:val="single" w:sz="4" w:space="0" w:color="auto"/>
              <w:right w:val="single" w:sz="4" w:space="0" w:color="auto"/>
            </w:tcBorders>
            <w:noWrap/>
          </w:tcPr>
          <w:p w:rsidR="001343FF" w:rsidRPr="005C7845" w:rsidRDefault="001343FF" w:rsidP="005C7845">
            <w:pPr>
              <w:spacing w:after="120" w:line="240" w:lineRule="auto"/>
              <w:jc w:val="center"/>
              <w:rPr>
                <w:rFonts w:ascii="Times New Roman" w:hAnsi="Times New Roman"/>
                <w:sz w:val="24"/>
                <w:szCs w:val="24"/>
              </w:rPr>
            </w:pPr>
          </w:p>
        </w:tc>
        <w:tc>
          <w:tcPr>
            <w:tcW w:w="851" w:type="dxa"/>
            <w:tcBorders>
              <w:top w:val="nil"/>
              <w:left w:val="nil"/>
              <w:bottom w:val="single" w:sz="4" w:space="0" w:color="auto"/>
              <w:right w:val="single" w:sz="4" w:space="0" w:color="auto"/>
            </w:tcBorders>
            <w:noWrap/>
          </w:tcPr>
          <w:p w:rsidR="001343FF" w:rsidRPr="005C7845" w:rsidRDefault="001343FF" w:rsidP="005C7845">
            <w:pPr>
              <w:spacing w:after="120" w:line="240" w:lineRule="auto"/>
              <w:jc w:val="center"/>
              <w:rPr>
                <w:rFonts w:ascii="Times New Roman" w:hAnsi="Times New Roman"/>
                <w:sz w:val="24"/>
                <w:szCs w:val="24"/>
              </w:rPr>
            </w:pPr>
          </w:p>
        </w:tc>
        <w:tc>
          <w:tcPr>
            <w:tcW w:w="850" w:type="dxa"/>
            <w:tcBorders>
              <w:top w:val="nil"/>
              <w:left w:val="nil"/>
              <w:bottom w:val="single" w:sz="4" w:space="0" w:color="auto"/>
              <w:right w:val="single" w:sz="4" w:space="0" w:color="auto"/>
            </w:tcBorders>
            <w:noWrap/>
          </w:tcPr>
          <w:p w:rsidR="001343FF" w:rsidRPr="005C7845" w:rsidRDefault="001343FF" w:rsidP="005C7845">
            <w:pPr>
              <w:spacing w:after="120" w:line="240" w:lineRule="auto"/>
              <w:jc w:val="center"/>
              <w:rPr>
                <w:rFonts w:ascii="Times New Roman" w:hAnsi="Times New Roman"/>
                <w:sz w:val="24"/>
                <w:szCs w:val="24"/>
              </w:rPr>
            </w:pPr>
            <w:r w:rsidRPr="005C7845">
              <w:rPr>
                <w:rFonts w:ascii="Times New Roman" w:hAnsi="Times New Roman"/>
                <w:sz w:val="24"/>
                <w:szCs w:val="24"/>
              </w:rPr>
              <w:t>10</w:t>
            </w:r>
          </w:p>
        </w:tc>
        <w:tc>
          <w:tcPr>
            <w:tcW w:w="851" w:type="dxa"/>
            <w:tcBorders>
              <w:top w:val="nil"/>
              <w:left w:val="nil"/>
              <w:bottom w:val="single" w:sz="4" w:space="0" w:color="auto"/>
              <w:right w:val="single" w:sz="4" w:space="0" w:color="auto"/>
            </w:tcBorders>
            <w:noWrap/>
          </w:tcPr>
          <w:p w:rsidR="001343FF" w:rsidRPr="005C7845" w:rsidRDefault="001343FF" w:rsidP="005C7845">
            <w:pPr>
              <w:spacing w:after="120" w:line="240" w:lineRule="auto"/>
              <w:jc w:val="center"/>
              <w:rPr>
                <w:rFonts w:ascii="Times New Roman" w:hAnsi="Times New Roman"/>
                <w:sz w:val="24"/>
                <w:szCs w:val="24"/>
              </w:rPr>
            </w:pPr>
            <w:r w:rsidRPr="005C7845">
              <w:rPr>
                <w:rFonts w:ascii="Times New Roman" w:hAnsi="Times New Roman"/>
                <w:sz w:val="24"/>
                <w:szCs w:val="24"/>
              </w:rPr>
              <w:t>9</w:t>
            </w:r>
          </w:p>
        </w:tc>
        <w:tc>
          <w:tcPr>
            <w:tcW w:w="850" w:type="dxa"/>
            <w:tcBorders>
              <w:top w:val="nil"/>
              <w:left w:val="nil"/>
              <w:bottom w:val="single" w:sz="4" w:space="0" w:color="auto"/>
              <w:right w:val="single" w:sz="4" w:space="0" w:color="auto"/>
            </w:tcBorders>
            <w:noWrap/>
          </w:tcPr>
          <w:p w:rsidR="001343FF" w:rsidRPr="005C7845" w:rsidRDefault="001343FF" w:rsidP="005C7845">
            <w:pPr>
              <w:spacing w:after="120" w:line="240" w:lineRule="auto"/>
              <w:jc w:val="center"/>
              <w:rPr>
                <w:rFonts w:ascii="Times New Roman" w:hAnsi="Times New Roman"/>
                <w:sz w:val="24"/>
                <w:szCs w:val="24"/>
              </w:rPr>
            </w:pPr>
            <w:r w:rsidRPr="005C7845">
              <w:rPr>
                <w:rFonts w:ascii="Times New Roman" w:hAnsi="Times New Roman"/>
                <w:sz w:val="24"/>
                <w:szCs w:val="24"/>
              </w:rPr>
              <w:t>13</w:t>
            </w:r>
          </w:p>
        </w:tc>
        <w:tc>
          <w:tcPr>
            <w:tcW w:w="1135" w:type="dxa"/>
            <w:tcBorders>
              <w:top w:val="nil"/>
              <w:left w:val="nil"/>
              <w:bottom w:val="single" w:sz="4" w:space="0" w:color="auto"/>
              <w:right w:val="single" w:sz="4" w:space="0" w:color="auto"/>
            </w:tcBorders>
            <w:noWrap/>
          </w:tcPr>
          <w:p w:rsidR="001343FF" w:rsidRPr="005C7845" w:rsidRDefault="001343FF" w:rsidP="005C7845">
            <w:pPr>
              <w:spacing w:after="120" w:line="240" w:lineRule="auto"/>
              <w:jc w:val="center"/>
              <w:rPr>
                <w:rFonts w:ascii="Times New Roman" w:hAnsi="Times New Roman"/>
                <w:sz w:val="24"/>
                <w:szCs w:val="24"/>
              </w:rPr>
            </w:pPr>
            <w:r w:rsidRPr="005C7845">
              <w:rPr>
                <w:rFonts w:ascii="Times New Roman" w:hAnsi="Times New Roman"/>
                <w:sz w:val="24"/>
                <w:szCs w:val="24"/>
              </w:rPr>
              <w:t>6</w:t>
            </w:r>
          </w:p>
        </w:tc>
      </w:tr>
      <w:tr w:rsidR="005C7845" w:rsidRPr="005C7845" w:rsidTr="00F01A80">
        <w:trPr>
          <w:trHeight w:val="300"/>
        </w:trPr>
        <w:tc>
          <w:tcPr>
            <w:tcW w:w="542" w:type="dxa"/>
            <w:tcBorders>
              <w:top w:val="nil"/>
              <w:left w:val="single" w:sz="4" w:space="0" w:color="auto"/>
              <w:bottom w:val="single" w:sz="4" w:space="0" w:color="auto"/>
              <w:right w:val="single" w:sz="4" w:space="0" w:color="auto"/>
            </w:tcBorders>
            <w:noWrap/>
          </w:tcPr>
          <w:p w:rsidR="001343FF" w:rsidRPr="005C7845" w:rsidRDefault="001343FF" w:rsidP="005C7845">
            <w:pPr>
              <w:spacing w:after="120" w:line="240" w:lineRule="auto"/>
              <w:rPr>
                <w:rFonts w:ascii="Times New Roman" w:hAnsi="Times New Roman"/>
                <w:sz w:val="24"/>
                <w:szCs w:val="24"/>
              </w:rPr>
            </w:pPr>
          </w:p>
        </w:tc>
        <w:tc>
          <w:tcPr>
            <w:tcW w:w="3144" w:type="dxa"/>
            <w:vMerge/>
            <w:tcBorders>
              <w:left w:val="nil"/>
              <w:bottom w:val="single" w:sz="4" w:space="0" w:color="auto"/>
              <w:right w:val="single" w:sz="4" w:space="0" w:color="auto"/>
            </w:tcBorders>
            <w:noWrap/>
          </w:tcPr>
          <w:p w:rsidR="001343FF" w:rsidRPr="005C7845" w:rsidRDefault="001343FF" w:rsidP="005C7845">
            <w:pPr>
              <w:spacing w:after="120" w:line="240" w:lineRule="auto"/>
              <w:rPr>
                <w:rFonts w:ascii="Times New Roman" w:hAnsi="Times New Roman"/>
                <w:sz w:val="24"/>
                <w:szCs w:val="24"/>
              </w:rPr>
            </w:pPr>
          </w:p>
        </w:tc>
        <w:tc>
          <w:tcPr>
            <w:tcW w:w="851" w:type="dxa"/>
            <w:tcBorders>
              <w:top w:val="nil"/>
              <w:left w:val="nil"/>
              <w:bottom w:val="single" w:sz="4" w:space="0" w:color="auto"/>
              <w:right w:val="single" w:sz="4" w:space="0" w:color="auto"/>
            </w:tcBorders>
            <w:noWrap/>
          </w:tcPr>
          <w:p w:rsidR="001343FF" w:rsidRPr="005C7845" w:rsidRDefault="001343FF" w:rsidP="005C7845">
            <w:pPr>
              <w:spacing w:after="120" w:line="240" w:lineRule="auto"/>
              <w:jc w:val="center"/>
              <w:rPr>
                <w:rFonts w:ascii="Times New Roman" w:hAnsi="Times New Roman"/>
                <w:sz w:val="24"/>
                <w:szCs w:val="24"/>
              </w:rPr>
            </w:pPr>
            <w:proofErr w:type="gramStart"/>
            <w:r w:rsidRPr="005C7845">
              <w:rPr>
                <w:rFonts w:ascii="Times New Roman" w:hAnsi="Times New Roman"/>
                <w:sz w:val="24"/>
                <w:szCs w:val="24"/>
              </w:rPr>
              <w:t>Р</w:t>
            </w:r>
            <w:proofErr w:type="gramEnd"/>
          </w:p>
        </w:tc>
        <w:tc>
          <w:tcPr>
            <w:tcW w:w="850" w:type="dxa"/>
            <w:tcBorders>
              <w:top w:val="nil"/>
              <w:left w:val="nil"/>
              <w:bottom w:val="single" w:sz="4" w:space="0" w:color="auto"/>
              <w:right w:val="single" w:sz="4" w:space="0" w:color="auto"/>
            </w:tcBorders>
            <w:noWrap/>
          </w:tcPr>
          <w:p w:rsidR="001343FF" w:rsidRPr="005C7845" w:rsidRDefault="001343FF" w:rsidP="005C7845">
            <w:pPr>
              <w:spacing w:after="120" w:line="240" w:lineRule="auto"/>
              <w:jc w:val="center"/>
              <w:rPr>
                <w:rFonts w:ascii="Times New Roman" w:hAnsi="Times New Roman"/>
                <w:sz w:val="24"/>
                <w:szCs w:val="24"/>
              </w:rPr>
            </w:pPr>
          </w:p>
        </w:tc>
        <w:tc>
          <w:tcPr>
            <w:tcW w:w="851" w:type="dxa"/>
            <w:tcBorders>
              <w:top w:val="nil"/>
              <w:left w:val="nil"/>
              <w:bottom w:val="single" w:sz="4" w:space="0" w:color="auto"/>
              <w:right w:val="single" w:sz="4" w:space="0" w:color="auto"/>
            </w:tcBorders>
            <w:noWrap/>
          </w:tcPr>
          <w:p w:rsidR="001343FF" w:rsidRPr="005C7845" w:rsidRDefault="001343FF" w:rsidP="005C7845">
            <w:pPr>
              <w:spacing w:after="120" w:line="240" w:lineRule="auto"/>
              <w:jc w:val="center"/>
              <w:rPr>
                <w:rFonts w:ascii="Times New Roman" w:hAnsi="Times New Roman"/>
                <w:sz w:val="24"/>
                <w:szCs w:val="24"/>
              </w:rPr>
            </w:pPr>
          </w:p>
        </w:tc>
        <w:tc>
          <w:tcPr>
            <w:tcW w:w="850" w:type="dxa"/>
            <w:tcBorders>
              <w:top w:val="nil"/>
              <w:left w:val="nil"/>
              <w:bottom w:val="single" w:sz="4" w:space="0" w:color="auto"/>
              <w:right w:val="single" w:sz="4" w:space="0" w:color="auto"/>
            </w:tcBorders>
            <w:noWrap/>
          </w:tcPr>
          <w:p w:rsidR="001343FF" w:rsidRPr="005C7845" w:rsidRDefault="001343FF" w:rsidP="005C7845">
            <w:pPr>
              <w:spacing w:after="120" w:line="240" w:lineRule="auto"/>
              <w:jc w:val="center"/>
              <w:rPr>
                <w:rFonts w:ascii="Times New Roman" w:hAnsi="Times New Roman"/>
                <w:sz w:val="24"/>
                <w:szCs w:val="24"/>
              </w:rPr>
            </w:pPr>
            <w:r w:rsidRPr="005C7845">
              <w:rPr>
                <w:rFonts w:ascii="Times New Roman" w:hAnsi="Times New Roman"/>
                <w:sz w:val="24"/>
                <w:szCs w:val="24"/>
              </w:rPr>
              <w:t>616</w:t>
            </w:r>
          </w:p>
        </w:tc>
        <w:tc>
          <w:tcPr>
            <w:tcW w:w="851" w:type="dxa"/>
            <w:tcBorders>
              <w:top w:val="nil"/>
              <w:left w:val="nil"/>
              <w:bottom w:val="single" w:sz="4" w:space="0" w:color="auto"/>
              <w:right w:val="single" w:sz="4" w:space="0" w:color="auto"/>
            </w:tcBorders>
            <w:noWrap/>
          </w:tcPr>
          <w:p w:rsidR="001343FF" w:rsidRPr="005C7845" w:rsidRDefault="001343FF" w:rsidP="005C7845">
            <w:pPr>
              <w:spacing w:after="120" w:line="240" w:lineRule="auto"/>
              <w:jc w:val="center"/>
              <w:rPr>
                <w:rFonts w:ascii="Times New Roman" w:hAnsi="Times New Roman"/>
                <w:sz w:val="24"/>
                <w:szCs w:val="24"/>
              </w:rPr>
            </w:pPr>
            <w:r w:rsidRPr="005C7845">
              <w:rPr>
                <w:rFonts w:ascii="Times New Roman" w:hAnsi="Times New Roman"/>
                <w:sz w:val="24"/>
                <w:szCs w:val="24"/>
              </w:rPr>
              <w:t>980</w:t>
            </w:r>
          </w:p>
        </w:tc>
        <w:tc>
          <w:tcPr>
            <w:tcW w:w="850" w:type="dxa"/>
            <w:tcBorders>
              <w:top w:val="nil"/>
              <w:left w:val="nil"/>
              <w:bottom w:val="single" w:sz="4" w:space="0" w:color="auto"/>
              <w:right w:val="single" w:sz="4" w:space="0" w:color="auto"/>
            </w:tcBorders>
            <w:noWrap/>
          </w:tcPr>
          <w:p w:rsidR="001343FF" w:rsidRPr="005C7845" w:rsidRDefault="001343FF" w:rsidP="005C7845">
            <w:pPr>
              <w:spacing w:after="120" w:line="240" w:lineRule="auto"/>
              <w:jc w:val="center"/>
              <w:rPr>
                <w:rFonts w:ascii="Times New Roman" w:hAnsi="Times New Roman"/>
                <w:sz w:val="24"/>
                <w:szCs w:val="24"/>
              </w:rPr>
            </w:pPr>
          </w:p>
        </w:tc>
        <w:tc>
          <w:tcPr>
            <w:tcW w:w="1135" w:type="dxa"/>
            <w:tcBorders>
              <w:top w:val="nil"/>
              <w:left w:val="nil"/>
              <w:bottom w:val="single" w:sz="4" w:space="0" w:color="auto"/>
              <w:right w:val="single" w:sz="4" w:space="0" w:color="auto"/>
            </w:tcBorders>
            <w:noWrap/>
          </w:tcPr>
          <w:p w:rsidR="001343FF" w:rsidRPr="005C7845" w:rsidRDefault="001343FF" w:rsidP="005C7845">
            <w:pPr>
              <w:spacing w:after="120" w:line="240" w:lineRule="auto"/>
              <w:jc w:val="center"/>
              <w:rPr>
                <w:rFonts w:ascii="Times New Roman" w:hAnsi="Times New Roman"/>
                <w:sz w:val="24"/>
                <w:szCs w:val="24"/>
              </w:rPr>
            </w:pPr>
          </w:p>
        </w:tc>
      </w:tr>
      <w:tr w:rsidR="005C7845" w:rsidRPr="005C7845" w:rsidTr="00F01A80">
        <w:trPr>
          <w:trHeight w:val="300"/>
        </w:trPr>
        <w:tc>
          <w:tcPr>
            <w:tcW w:w="542" w:type="dxa"/>
            <w:tcBorders>
              <w:top w:val="nil"/>
              <w:left w:val="single" w:sz="4" w:space="0" w:color="auto"/>
              <w:right w:val="single" w:sz="4" w:space="0" w:color="auto"/>
            </w:tcBorders>
            <w:noWrap/>
          </w:tcPr>
          <w:p w:rsidR="001343FF" w:rsidRPr="005C7845" w:rsidRDefault="001343FF" w:rsidP="005C7845">
            <w:pPr>
              <w:pStyle w:val="11"/>
              <w:numPr>
                <w:ilvl w:val="0"/>
                <w:numId w:val="11"/>
              </w:numPr>
              <w:spacing w:after="120" w:line="240" w:lineRule="auto"/>
              <w:ind w:left="0" w:firstLine="0"/>
              <w:rPr>
                <w:rFonts w:ascii="Times New Roman" w:hAnsi="Times New Roman"/>
                <w:sz w:val="24"/>
                <w:szCs w:val="24"/>
              </w:rPr>
            </w:pPr>
            <w:r w:rsidRPr="005C7845">
              <w:rPr>
                <w:rFonts w:ascii="Times New Roman" w:hAnsi="Times New Roman"/>
                <w:sz w:val="24"/>
                <w:szCs w:val="24"/>
              </w:rPr>
              <w:t> </w:t>
            </w:r>
          </w:p>
        </w:tc>
        <w:tc>
          <w:tcPr>
            <w:tcW w:w="3144" w:type="dxa"/>
            <w:vMerge w:val="restart"/>
            <w:tcBorders>
              <w:top w:val="nil"/>
              <w:left w:val="nil"/>
              <w:right w:val="single" w:sz="4" w:space="0" w:color="auto"/>
            </w:tcBorders>
            <w:noWrap/>
          </w:tcPr>
          <w:p w:rsidR="001343FF" w:rsidRPr="005C7845" w:rsidRDefault="001343FF" w:rsidP="005C7845">
            <w:pPr>
              <w:spacing w:after="120" w:line="240" w:lineRule="auto"/>
              <w:rPr>
                <w:rFonts w:ascii="Times New Roman" w:hAnsi="Times New Roman"/>
                <w:sz w:val="24"/>
                <w:szCs w:val="24"/>
              </w:rPr>
            </w:pPr>
            <w:r w:rsidRPr="005C7845">
              <w:rPr>
                <w:rFonts w:ascii="Times New Roman" w:hAnsi="Times New Roman"/>
                <w:sz w:val="24"/>
                <w:szCs w:val="24"/>
              </w:rPr>
              <w:t xml:space="preserve">Государственный комитет по делам обороны </w:t>
            </w:r>
          </w:p>
        </w:tc>
        <w:tc>
          <w:tcPr>
            <w:tcW w:w="851" w:type="dxa"/>
            <w:tcBorders>
              <w:top w:val="nil"/>
              <w:left w:val="nil"/>
              <w:bottom w:val="single" w:sz="4" w:space="0" w:color="auto"/>
              <w:right w:val="single" w:sz="4" w:space="0" w:color="auto"/>
            </w:tcBorders>
            <w:noWrap/>
          </w:tcPr>
          <w:p w:rsidR="001343FF" w:rsidRPr="005C7845" w:rsidRDefault="001343FF" w:rsidP="005C7845">
            <w:pPr>
              <w:spacing w:after="120" w:line="240" w:lineRule="auto"/>
              <w:jc w:val="center"/>
              <w:rPr>
                <w:rFonts w:ascii="Times New Roman" w:hAnsi="Times New Roman"/>
                <w:sz w:val="24"/>
                <w:szCs w:val="24"/>
              </w:rPr>
            </w:pPr>
            <w:r w:rsidRPr="005C7845">
              <w:rPr>
                <w:rFonts w:ascii="Times New Roman" w:hAnsi="Times New Roman"/>
                <w:sz w:val="24"/>
                <w:szCs w:val="24"/>
              </w:rPr>
              <w:t>Л</w:t>
            </w:r>
          </w:p>
        </w:tc>
        <w:tc>
          <w:tcPr>
            <w:tcW w:w="850" w:type="dxa"/>
            <w:tcBorders>
              <w:top w:val="nil"/>
              <w:left w:val="nil"/>
              <w:bottom w:val="single" w:sz="4" w:space="0" w:color="auto"/>
              <w:right w:val="single" w:sz="4" w:space="0" w:color="auto"/>
            </w:tcBorders>
            <w:noWrap/>
          </w:tcPr>
          <w:p w:rsidR="001343FF" w:rsidRPr="005C7845" w:rsidRDefault="001343FF" w:rsidP="005C7845">
            <w:pPr>
              <w:spacing w:after="120" w:line="240" w:lineRule="auto"/>
              <w:jc w:val="center"/>
              <w:rPr>
                <w:rFonts w:ascii="Times New Roman" w:hAnsi="Times New Roman"/>
                <w:sz w:val="24"/>
                <w:szCs w:val="24"/>
              </w:rPr>
            </w:pPr>
            <w:r w:rsidRPr="005C7845">
              <w:rPr>
                <w:rFonts w:ascii="Times New Roman" w:hAnsi="Times New Roman"/>
                <w:sz w:val="24"/>
                <w:szCs w:val="24"/>
              </w:rPr>
              <w:t>5</w:t>
            </w:r>
          </w:p>
        </w:tc>
        <w:tc>
          <w:tcPr>
            <w:tcW w:w="851" w:type="dxa"/>
            <w:tcBorders>
              <w:top w:val="nil"/>
              <w:left w:val="nil"/>
              <w:bottom w:val="single" w:sz="4" w:space="0" w:color="auto"/>
              <w:right w:val="single" w:sz="4" w:space="0" w:color="auto"/>
            </w:tcBorders>
            <w:noWrap/>
          </w:tcPr>
          <w:p w:rsidR="001343FF" w:rsidRPr="005C7845" w:rsidRDefault="001343FF" w:rsidP="005C7845">
            <w:pPr>
              <w:spacing w:after="120" w:line="240" w:lineRule="auto"/>
              <w:jc w:val="center"/>
              <w:rPr>
                <w:rFonts w:ascii="Times New Roman" w:hAnsi="Times New Roman"/>
                <w:sz w:val="24"/>
                <w:szCs w:val="24"/>
              </w:rPr>
            </w:pPr>
            <w:r w:rsidRPr="005C7845">
              <w:rPr>
                <w:rFonts w:ascii="Times New Roman" w:hAnsi="Times New Roman"/>
                <w:sz w:val="24"/>
                <w:szCs w:val="24"/>
              </w:rPr>
              <w:t>9</w:t>
            </w:r>
          </w:p>
        </w:tc>
        <w:tc>
          <w:tcPr>
            <w:tcW w:w="850" w:type="dxa"/>
            <w:tcBorders>
              <w:top w:val="nil"/>
              <w:left w:val="nil"/>
              <w:bottom w:val="single" w:sz="4" w:space="0" w:color="auto"/>
              <w:right w:val="single" w:sz="4" w:space="0" w:color="auto"/>
            </w:tcBorders>
            <w:noWrap/>
          </w:tcPr>
          <w:p w:rsidR="001343FF" w:rsidRPr="005C7845" w:rsidRDefault="001343FF" w:rsidP="005C7845">
            <w:pPr>
              <w:spacing w:after="120" w:line="240" w:lineRule="auto"/>
              <w:jc w:val="center"/>
              <w:rPr>
                <w:rFonts w:ascii="Times New Roman" w:hAnsi="Times New Roman"/>
                <w:sz w:val="24"/>
                <w:szCs w:val="24"/>
              </w:rPr>
            </w:pPr>
            <w:r w:rsidRPr="005C7845">
              <w:rPr>
                <w:rFonts w:ascii="Times New Roman" w:hAnsi="Times New Roman"/>
                <w:sz w:val="24"/>
                <w:szCs w:val="24"/>
              </w:rPr>
              <w:t>2</w:t>
            </w:r>
          </w:p>
        </w:tc>
        <w:tc>
          <w:tcPr>
            <w:tcW w:w="851" w:type="dxa"/>
            <w:tcBorders>
              <w:top w:val="nil"/>
              <w:left w:val="nil"/>
              <w:bottom w:val="single" w:sz="4" w:space="0" w:color="auto"/>
              <w:right w:val="single" w:sz="4" w:space="0" w:color="auto"/>
            </w:tcBorders>
            <w:noWrap/>
          </w:tcPr>
          <w:p w:rsidR="001343FF" w:rsidRPr="005C7845" w:rsidRDefault="001343FF" w:rsidP="005C7845">
            <w:pPr>
              <w:spacing w:after="120" w:line="240" w:lineRule="auto"/>
              <w:jc w:val="center"/>
              <w:rPr>
                <w:rFonts w:ascii="Times New Roman" w:hAnsi="Times New Roman"/>
                <w:sz w:val="24"/>
                <w:szCs w:val="24"/>
              </w:rPr>
            </w:pPr>
          </w:p>
        </w:tc>
        <w:tc>
          <w:tcPr>
            <w:tcW w:w="850" w:type="dxa"/>
            <w:tcBorders>
              <w:top w:val="nil"/>
              <w:left w:val="nil"/>
              <w:bottom w:val="single" w:sz="4" w:space="0" w:color="auto"/>
              <w:right w:val="single" w:sz="4" w:space="0" w:color="auto"/>
            </w:tcBorders>
            <w:noWrap/>
          </w:tcPr>
          <w:p w:rsidR="001343FF" w:rsidRPr="005C7845" w:rsidRDefault="001343FF" w:rsidP="005C7845">
            <w:pPr>
              <w:spacing w:after="120" w:line="240" w:lineRule="auto"/>
              <w:jc w:val="center"/>
              <w:rPr>
                <w:rFonts w:ascii="Times New Roman" w:hAnsi="Times New Roman"/>
                <w:sz w:val="24"/>
                <w:szCs w:val="24"/>
              </w:rPr>
            </w:pPr>
            <w:r w:rsidRPr="005C7845">
              <w:rPr>
                <w:rFonts w:ascii="Times New Roman" w:hAnsi="Times New Roman"/>
                <w:sz w:val="24"/>
                <w:szCs w:val="24"/>
              </w:rPr>
              <w:t>2</w:t>
            </w:r>
          </w:p>
        </w:tc>
        <w:tc>
          <w:tcPr>
            <w:tcW w:w="1135" w:type="dxa"/>
            <w:tcBorders>
              <w:top w:val="nil"/>
              <w:left w:val="nil"/>
              <w:bottom w:val="single" w:sz="4" w:space="0" w:color="auto"/>
              <w:right w:val="single" w:sz="4" w:space="0" w:color="auto"/>
            </w:tcBorders>
            <w:noWrap/>
          </w:tcPr>
          <w:p w:rsidR="001343FF" w:rsidRPr="005C7845" w:rsidRDefault="001343FF" w:rsidP="005C7845">
            <w:pPr>
              <w:spacing w:after="120" w:line="240" w:lineRule="auto"/>
              <w:jc w:val="center"/>
              <w:rPr>
                <w:rFonts w:ascii="Times New Roman" w:hAnsi="Times New Roman"/>
                <w:sz w:val="24"/>
                <w:szCs w:val="24"/>
              </w:rPr>
            </w:pPr>
            <w:r w:rsidRPr="005C7845">
              <w:rPr>
                <w:rFonts w:ascii="Times New Roman" w:hAnsi="Times New Roman"/>
                <w:sz w:val="24"/>
                <w:szCs w:val="24"/>
              </w:rPr>
              <w:t>1</w:t>
            </w:r>
          </w:p>
        </w:tc>
      </w:tr>
      <w:tr w:rsidR="005C7845" w:rsidRPr="005C7845" w:rsidTr="00F01A80">
        <w:trPr>
          <w:trHeight w:val="85"/>
        </w:trPr>
        <w:tc>
          <w:tcPr>
            <w:tcW w:w="542" w:type="dxa"/>
            <w:tcBorders>
              <w:top w:val="nil"/>
              <w:left w:val="single" w:sz="4" w:space="0" w:color="auto"/>
              <w:bottom w:val="single" w:sz="4" w:space="0" w:color="auto"/>
              <w:right w:val="single" w:sz="4" w:space="0" w:color="auto"/>
            </w:tcBorders>
            <w:noWrap/>
          </w:tcPr>
          <w:p w:rsidR="001343FF" w:rsidRPr="005C7845" w:rsidRDefault="001343FF" w:rsidP="005C7845">
            <w:pPr>
              <w:spacing w:after="120" w:line="240" w:lineRule="auto"/>
              <w:rPr>
                <w:rFonts w:ascii="Times New Roman" w:hAnsi="Times New Roman"/>
                <w:sz w:val="24"/>
                <w:szCs w:val="24"/>
              </w:rPr>
            </w:pPr>
          </w:p>
        </w:tc>
        <w:tc>
          <w:tcPr>
            <w:tcW w:w="3144" w:type="dxa"/>
            <w:vMerge/>
            <w:tcBorders>
              <w:left w:val="nil"/>
              <w:bottom w:val="single" w:sz="4" w:space="0" w:color="auto"/>
              <w:right w:val="single" w:sz="4" w:space="0" w:color="auto"/>
            </w:tcBorders>
            <w:noWrap/>
          </w:tcPr>
          <w:p w:rsidR="001343FF" w:rsidRPr="005C7845" w:rsidRDefault="001343FF" w:rsidP="005C7845">
            <w:pPr>
              <w:spacing w:after="120" w:line="240" w:lineRule="auto"/>
              <w:rPr>
                <w:rFonts w:ascii="Times New Roman" w:hAnsi="Times New Roman"/>
                <w:sz w:val="24"/>
                <w:szCs w:val="24"/>
              </w:rPr>
            </w:pPr>
          </w:p>
        </w:tc>
        <w:tc>
          <w:tcPr>
            <w:tcW w:w="851" w:type="dxa"/>
            <w:tcBorders>
              <w:top w:val="nil"/>
              <w:left w:val="nil"/>
              <w:bottom w:val="single" w:sz="4" w:space="0" w:color="auto"/>
              <w:right w:val="single" w:sz="4" w:space="0" w:color="auto"/>
            </w:tcBorders>
            <w:noWrap/>
          </w:tcPr>
          <w:p w:rsidR="001343FF" w:rsidRPr="005C7845" w:rsidRDefault="001343FF" w:rsidP="005C7845">
            <w:pPr>
              <w:spacing w:after="120" w:line="240" w:lineRule="auto"/>
              <w:jc w:val="center"/>
              <w:rPr>
                <w:rFonts w:ascii="Times New Roman" w:hAnsi="Times New Roman"/>
                <w:sz w:val="24"/>
                <w:szCs w:val="24"/>
              </w:rPr>
            </w:pPr>
            <w:proofErr w:type="gramStart"/>
            <w:r w:rsidRPr="005C7845">
              <w:rPr>
                <w:rFonts w:ascii="Times New Roman" w:hAnsi="Times New Roman"/>
                <w:sz w:val="24"/>
                <w:szCs w:val="24"/>
              </w:rPr>
              <w:t>Р</w:t>
            </w:r>
            <w:proofErr w:type="gramEnd"/>
          </w:p>
        </w:tc>
        <w:tc>
          <w:tcPr>
            <w:tcW w:w="850" w:type="dxa"/>
            <w:tcBorders>
              <w:top w:val="nil"/>
              <w:left w:val="nil"/>
              <w:bottom w:val="single" w:sz="4" w:space="0" w:color="auto"/>
              <w:right w:val="single" w:sz="4" w:space="0" w:color="auto"/>
            </w:tcBorders>
            <w:noWrap/>
          </w:tcPr>
          <w:p w:rsidR="001343FF" w:rsidRPr="005C7845" w:rsidRDefault="001343FF" w:rsidP="005C7845">
            <w:pPr>
              <w:spacing w:after="120" w:line="240" w:lineRule="auto"/>
              <w:jc w:val="center"/>
              <w:rPr>
                <w:rFonts w:ascii="Times New Roman" w:hAnsi="Times New Roman"/>
                <w:sz w:val="24"/>
                <w:szCs w:val="24"/>
              </w:rPr>
            </w:pPr>
          </w:p>
        </w:tc>
        <w:tc>
          <w:tcPr>
            <w:tcW w:w="851" w:type="dxa"/>
            <w:tcBorders>
              <w:top w:val="nil"/>
              <w:left w:val="nil"/>
              <w:bottom w:val="single" w:sz="4" w:space="0" w:color="auto"/>
              <w:right w:val="single" w:sz="4" w:space="0" w:color="auto"/>
            </w:tcBorders>
            <w:noWrap/>
          </w:tcPr>
          <w:p w:rsidR="001343FF" w:rsidRPr="005C7845" w:rsidRDefault="001343FF" w:rsidP="005C7845">
            <w:pPr>
              <w:spacing w:after="120" w:line="240" w:lineRule="auto"/>
              <w:jc w:val="center"/>
              <w:rPr>
                <w:rFonts w:ascii="Times New Roman" w:hAnsi="Times New Roman"/>
                <w:sz w:val="24"/>
                <w:szCs w:val="24"/>
              </w:rPr>
            </w:pPr>
            <w:r w:rsidRPr="005C7845">
              <w:rPr>
                <w:rFonts w:ascii="Times New Roman" w:hAnsi="Times New Roman"/>
                <w:sz w:val="24"/>
                <w:szCs w:val="24"/>
              </w:rPr>
              <w:t>1</w:t>
            </w:r>
          </w:p>
        </w:tc>
        <w:tc>
          <w:tcPr>
            <w:tcW w:w="850" w:type="dxa"/>
            <w:tcBorders>
              <w:top w:val="nil"/>
              <w:left w:val="nil"/>
              <w:bottom w:val="single" w:sz="4" w:space="0" w:color="auto"/>
              <w:right w:val="single" w:sz="4" w:space="0" w:color="auto"/>
            </w:tcBorders>
            <w:noWrap/>
          </w:tcPr>
          <w:p w:rsidR="001343FF" w:rsidRPr="005C7845" w:rsidRDefault="001343FF" w:rsidP="005C7845">
            <w:pPr>
              <w:spacing w:after="120" w:line="240" w:lineRule="auto"/>
              <w:jc w:val="center"/>
              <w:rPr>
                <w:rFonts w:ascii="Times New Roman" w:hAnsi="Times New Roman"/>
                <w:sz w:val="24"/>
                <w:szCs w:val="24"/>
              </w:rPr>
            </w:pPr>
            <w:r w:rsidRPr="005C7845">
              <w:rPr>
                <w:rFonts w:ascii="Times New Roman" w:hAnsi="Times New Roman"/>
                <w:sz w:val="24"/>
                <w:szCs w:val="24"/>
              </w:rPr>
              <w:t>1</w:t>
            </w:r>
          </w:p>
        </w:tc>
        <w:tc>
          <w:tcPr>
            <w:tcW w:w="851" w:type="dxa"/>
            <w:tcBorders>
              <w:top w:val="nil"/>
              <w:left w:val="nil"/>
              <w:bottom w:val="single" w:sz="4" w:space="0" w:color="auto"/>
              <w:right w:val="single" w:sz="4" w:space="0" w:color="auto"/>
            </w:tcBorders>
            <w:noWrap/>
          </w:tcPr>
          <w:p w:rsidR="001343FF" w:rsidRPr="005C7845" w:rsidRDefault="001343FF" w:rsidP="005C7845">
            <w:pPr>
              <w:spacing w:after="120" w:line="240" w:lineRule="auto"/>
              <w:jc w:val="center"/>
              <w:rPr>
                <w:rFonts w:ascii="Times New Roman" w:hAnsi="Times New Roman"/>
                <w:sz w:val="24"/>
                <w:szCs w:val="24"/>
              </w:rPr>
            </w:pPr>
          </w:p>
        </w:tc>
        <w:tc>
          <w:tcPr>
            <w:tcW w:w="850" w:type="dxa"/>
            <w:tcBorders>
              <w:top w:val="nil"/>
              <w:left w:val="nil"/>
              <w:bottom w:val="single" w:sz="4" w:space="0" w:color="auto"/>
              <w:right w:val="single" w:sz="4" w:space="0" w:color="auto"/>
            </w:tcBorders>
            <w:noWrap/>
          </w:tcPr>
          <w:p w:rsidR="001343FF" w:rsidRPr="005C7845" w:rsidRDefault="001343FF" w:rsidP="005C7845">
            <w:pPr>
              <w:spacing w:after="120" w:line="240" w:lineRule="auto"/>
              <w:jc w:val="center"/>
              <w:rPr>
                <w:rFonts w:ascii="Times New Roman" w:hAnsi="Times New Roman"/>
                <w:sz w:val="24"/>
                <w:szCs w:val="24"/>
              </w:rPr>
            </w:pPr>
            <w:r w:rsidRPr="005C7845">
              <w:rPr>
                <w:rFonts w:ascii="Times New Roman" w:hAnsi="Times New Roman"/>
                <w:sz w:val="24"/>
                <w:szCs w:val="24"/>
              </w:rPr>
              <w:t>3</w:t>
            </w:r>
          </w:p>
        </w:tc>
        <w:tc>
          <w:tcPr>
            <w:tcW w:w="1135" w:type="dxa"/>
            <w:tcBorders>
              <w:top w:val="nil"/>
              <w:left w:val="nil"/>
              <w:bottom w:val="single" w:sz="4" w:space="0" w:color="auto"/>
              <w:right w:val="single" w:sz="4" w:space="0" w:color="auto"/>
            </w:tcBorders>
            <w:noWrap/>
          </w:tcPr>
          <w:p w:rsidR="001343FF" w:rsidRPr="005C7845" w:rsidRDefault="001343FF" w:rsidP="005C7845">
            <w:pPr>
              <w:spacing w:after="120" w:line="240" w:lineRule="auto"/>
              <w:jc w:val="center"/>
              <w:rPr>
                <w:rFonts w:ascii="Times New Roman" w:hAnsi="Times New Roman"/>
                <w:sz w:val="24"/>
                <w:szCs w:val="24"/>
              </w:rPr>
            </w:pPr>
          </w:p>
        </w:tc>
      </w:tr>
      <w:tr w:rsidR="005C7845" w:rsidRPr="005C7845" w:rsidTr="00F01A80">
        <w:trPr>
          <w:trHeight w:val="345"/>
        </w:trPr>
        <w:tc>
          <w:tcPr>
            <w:tcW w:w="542" w:type="dxa"/>
            <w:tcBorders>
              <w:top w:val="nil"/>
              <w:left w:val="single" w:sz="4" w:space="0" w:color="auto"/>
              <w:bottom w:val="single" w:sz="4" w:space="0" w:color="auto"/>
              <w:right w:val="single" w:sz="4" w:space="0" w:color="auto"/>
            </w:tcBorders>
            <w:noWrap/>
          </w:tcPr>
          <w:p w:rsidR="001343FF" w:rsidRPr="005C7845" w:rsidRDefault="001343FF" w:rsidP="005C7845">
            <w:pPr>
              <w:pStyle w:val="11"/>
              <w:numPr>
                <w:ilvl w:val="0"/>
                <w:numId w:val="11"/>
              </w:numPr>
              <w:spacing w:after="120" w:line="240" w:lineRule="auto"/>
              <w:ind w:left="0" w:firstLine="0"/>
              <w:rPr>
                <w:rFonts w:ascii="Times New Roman" w:hAnsi="Times New Roman"/>
                <w:sz w:val="24"/>
                <w:szCs w:val="24"/>
              </w:rPr>
            </w:pPr>
          </w:p>
        </w:tc>
        <w:tc>
          <w:tcPr>
            <w:tcW w:w="3144" w:type="dxa"/>
            <w:tcBorders>
              <w:top w:val="nil"/>
              <w:left w:val="nil"/>
              <w:bottom w:val="single" w:sz="4" w:space="0" w:color="auto"/>
              <w:right w:val="single" w:sz="4" w:space="0" w:color="auto"/>
            </w:tcBorders>
          </w:tcPr>
          <w:p w:rsidR="001343FF" w:rsidRPr="005C7845" w:rsidRDefault="001343FF" w:rsidP="005C7845">
            <w:pPr>
              <w:spacing w:after="120" w:line="240" w:lineRule="auto"/>
              <w:rPr>
                <w:rFonts w:ascii="Times New Roman" w:hAnsi="Times New Roman"/>
                <w:sz w:val="24"/>
                <w:szCs w:val="24"/>
              </w:rPr>
            </w:pPr>
            <w:r w:rsidRPr="005C7845">
              <w:rPr>
                <w:rFonts w:ascii="Times New Roman" w:hAnsi="Times New Roman"/>
                <w:sz w:val="24"/>
                <w:szCs w:val="24"/>
              </w:rPr>
              <w:t xml:space="preserve">Мэрия </w:t>
            </w:r>
            <w:proofErr w:type="spellStart"/>
            <w:r w:rsidRPr="005C7845">
              <w:rPr>
                <w:rFonts w:ascii="Times New Roman" w:hAnsi="Times New Roman"/>
                <w:sz w:val="24"/>
                <w:szCs w:val="24"/>
              </w:rPr>
              <w:t>г</w:t>
            </w:r>
            <w:proofErr w:type="gramStart"/>
            <w:r w:rsidRPr="005C7845">
              <w:rPr>
                <w:rFonts w:ascii="Times New Roman" w:hAnsi="Times New Roman"/>
                <w:sz w:val="24"/>
                <w:szCs w:val="24"/>
              </w:rPr>
              <w:t>.Б</w:t>
            </w:r>
            <w:proofErr w:type="gramEnd"/>
            <w:r w:rsidRPr="005C7845">
              <w:rPr>
                <w:rFonts w:ascii="Times New Roman" w:hAnsi="Times New Roman"/>
                <w:sz w:val="24"/>
                <w:szCs w:val="24"/>
              </w:rPr>
              <w:t>ишкек</w:t>
            </w:r>
            <w:proofErr w:type="spellEnd"/>
          </w:p>
        </w:tc>
        <w:tc>
          <w:tcPr>
            <w:tcW w:w="851" w:type="dxa"/>
            <w:tcBorders>
              <w:top w:val="nil"/>
              <w:left w:val="nil"/>
              <w:bottom w:val="single" w:sz="4" w:space="0" w:color="auto"/>
              <w:right w:val="single" w:sz="4" w:space="0" w:color="auto"/>
            </w:tcBorders>
            <w:noWrap/>
          </w:tcPr>
          <w:p w:rsidR="001343FF" w:rsidRPr="005C7845" w:rsidRDefault="001343FF" w:rsidP="005C7845">
            <w:pPr>
              <w:spacing w:after="120" w:line="240" w:lineRule="auto"/>
              <w:jc w:val="center"/>
              <w:rPr>
                <w:rFonts w:ascii="Times New Roman" w:hAnsi="Times New Roman"/>
                <w:sz w:val="24"/>
                <w:szCs w:val="24"/>
              </w:rPr>
            </w:pPr>
            <w:proofErr w:type="gramStart"/>
            <w:r w:rsidRPr="005C7845">
              <w:rPr>
                <w:rFonts w:ascii="Times New Roman" w:hAnsi="Times New Roman"/>
                <w:sz w:val="24"/>
                <w:szCs w:val="24"/>
              </w:rPr>
              <w:t>Р</w:t>
            </w:r>
            <w:proofErr w:type="gramEnd"/>
          </w:p>
        </w:tc>
        <w:tc>
          <w:tcPr>
            <w:tcW w:w="850" w:type="dxa"/>
            <w:tcBorders>
              <w:top w:val="nil"/>
              <w:left w:val="nil"/>
              <w:bottom w:val="single" w:sz="4" w:space="0" w:color="auto"/>
              <w:right w:val="single" w:sz="4" w:space="0" w:color="auto"/>
            </w:tcBorders>
            <w:noWrap/>
          </w:tcPr>
          <w:p w:rsidR="001343FF" w:rsidRPr="005C7845" w:rsidRDefault="001343FF" w:rsidP="005C7845">
            <w:pPr>
              <w:spacing w:after="120" w:line="240" w:lineRule="auto"/>
              <w:jc w:val="center"/>
              <w:rPr>
                <w:rFonts w:ascii="Times New Roman" w:hAnsi="Times New Roman"/>
                <w:bCs/>
                <w:iCs/>
                <w:sz w:val="24"/>
                <w:szCs w:val="24"/>
              </w:rPr>
            </w:pPr>
            <w:r w:rsidRPr="005C7845">
              <w:rPr>
                <w:rFonts w:ascii="Times New Roman" w:hAnsi="Times New Roman"/>
                <w:bCs/>
                <w:iCs/>
                <w:sz w:val="24"/>
                <w:szCs w:val="24"/>
              </w:rPr>
              <w:t>204</w:t>
            </w:r>
          </w:p>
        </w:tc>
        <w:tc>
          <w:tcPr>
            <w:tcW w:w="851" w:type="dxa"/>
            <w:tcBorders>
              <w:top w:val="nil"/>
              <w:left w:val="nil"/>
              <w:bottom w:val="single" w:sz="4" w:space="0" w:color="auto"/>
              <w:right w:val="single" w:sz="4" w:space="0" w:color="auto"/>
            </w:tcBorders>
            <w:noWrap/>
          </w:tcPr>
          <w:p w:rsidR="001343FF" w:rsidRPr="005C7845" w:rsidRDefault="001343FF" w:rsidP="005C7845">
            <w:pPr>
              <w:spacing w:after="120" w:line="240" w:lineRule="auto"/>
              <w:jc w:val="center"/>
              <w:rPr>
                <w:rFonts w:ascii="Times New Roman" w:hAnsi="Times New Roman"/>
                <w:bCs/>
                <w:iCs/>
                <w:sz w:val="24"/>
                <w:szCs w:val="24"/>
              </w:rPr>
            </w:pPr>
            <w:r w:rsidRPr="005C7845">
              <w:rPr>
                <w:rFonts w:ascii="Times New Roman" w:hAnsi="Times New Roman"/>
                <w:bCs/>
                <w:iCs/>
                <w:sz w:val="24"/>
                <w:szCs w:val="24"/>
              </w:rPr>
              <w:t>220</w:t>
            </w:r>
          </w:p>
        </w:tc>
        <w:tc>
          <w:tcPr>
            <w:tcW w:w="850" w:type="dxa"/>
            <w:tcBorders>
              <w:top w:val="nil"/>
              <w:left w:val="nil"/>
              <w:bottom w:val="single" w:sz="4" w:space="0" w:color="auto"/>
              <w:right w:val="single" w:sz="4" w:space="0" w:color="auto"/>
            </w:tcBorders>
            <w:noWrap/>
          </w:tcPr>
          <w:p w:rsidR="001343FF" w:rsidRPr="005C7845" w:rsidRDefault="001343FF" w:rsidP="005C7845">
            <w:pPr>
              <w:spacing w:after="120" w:line="240" w:lineRule="auto"/>
              <w:jc w:val="center"/>
              <w:rPr>
                <w:rFonts w:ascii="Times New Roman" w:hAnsi="Times New Roman"/>
                <w:bCs/>
                <w:iCs/>
                <w:sz w:val="24"/>
                <w:szCs w:val="24"/>
              </w:rPr>
            </w:pPr>
            <w:r w:rsidRPr="005C7845">
              <w:rPr>
                <w:rFonts w:ascii="Times New Roman" w:hAnsi="Times New Roman"/>
                <w:bCs/>
                <w:iCs/>
                <w:sz w:val="24"/>
                <w:szCs w:val="24"/>
              </w:rPr>
              <w:t>197</w:t>
            </w:r>
          </w:p>
        </w:tc>
        <w:tc>
          <w:tcPr>
            <w:tcW w:w="851" w:type="dxa"/>
            <w:tcBorders>
              <w:top w:val="nil"/>
              <w:left w:val="nil"/>
              <w:bottom w:val="single" w:sz="4" w:space="0" w:color="auto"/>
              <w:right w:val="single" w:sz="4" w:space="0" w:color="auto"/>
            </w:tcBorders>
            <w:noWrap/>
          </w:tcPr>
          <w:p w:rsidR="001343FF" w:rsidRPr="005C7845" w:rsidRDefault="001343FF" w:rsidP="005C7845">
            <w:pPr>
              <w:spacing w:after="120" w:line="240" w:lineRule="auto"/>
              <w:jc w:val="center"/>
              <w:rPr>
                <w:rFonts w:ascii="Times New Roman" w:hAnsi="Times New Roman"/>
                <w:bCs/>
                <w:iCs/>
                <w:sz w:val="24"/>
                <w:szCs w:val="24"/>
              </w:rPr>
            </w:pPr>
            <w:r w:rsidRPr="005C7845">
              <w:rPr>
                <w:rFonts w:ascii="Times New Roman" w:hAnsi="Times New Roman"/>
                <w:bCs/>
                <w:iCs/>
                <w:sz w:val="24"/>
                <w:szCs w:val="24"/>
              </w:rPr>
              <w:t>744</w:t>
            </w:r>
          </w:p>
        </w:tc>
        <w:tc>
          <w:tcPr>
            <w:tcW w:w="850" w:type="dxa"/>
            <w:tcBorders>
              <w:top w:val="nil"/>
              <w:left w:val="nil"/>
              <w:bottom w:val="single" w:sz="4" w:space="0" w:color="auto"/>
              <w:right w:val="single" w:sz="4" w:space="0" w:color="auto"/>
            </w:tcBorders>
            <w:noWrap/>
          </w:tcPr>
          <w:p w:rsidR="001343FF" w:rsidRPr="005C7845" w:rsidRDefault="001343FF" w:rsidP="005C7845">
            <w:pPr>
              <w:spacing w:after="120" w:line="240" w:lineRule="auto"/>
              <w:jc w:val="center"/>
              <w:rPr>
                <w:rFonts w:ascii="Times New Roman" w:hAnsi="Times New Roman"/>
                <w:bCs/>
                <w:iCs/>
                <w:sz w:val="24"/>
                <w:szCs w:val="24"/>
              </w:rPr>
            </w:pPr>
            <w:r w:rsidRPr="005C7845">
              <w:rPr>
                <w:rFonts w:ascii="Times New Roman" w:hAnsi="Times New Roman"/>
                <w:bCs/>
                <w:iCs/>
                <w:sz w:val="24"/>
                <w:szCs w:val="24"/>
              </w:rPr>
              <w:t>1005</w:t>
            </w:r>
          </w:p>
        </w:tc>
        <w:tc>
          <w:tcPr>
            <w:tcW w:w="1135" w:type="dxa"/>
            <w:tcBorders>
              <w:top w:val="nil"/>
              <w:left w:val="nil"/>
              <w:bottom w:val="single" w:sz="4" w:space="0" w:color="auto"/>
              <w:right w:val="single" w:sz="4" w:space="0" w:color="auto"/>
            </w:tcBorders>
            <w:noWrap/>
          </w:tcPr>
          <w:p w:rsidR="001343FF" w:rsidRPr="005C7845" w:rsidRDefault="001343FF" w:rsidP="005C7845">
            <w:pPr>
              <w:spacing w:after="120" w:line="240" w:lineRule="auto"/>
              <w:jc w:val="center"/>
              <w:rPr>
                <w:rFonts w:ascii="Times New Roman" w:hAnsi="Times New Roman"/>
                <w:bCs/>
                <w:iCs/>
                <w:sz w:val="24"/>
                <w:szCs w:val="24"/>
              </w:rPr>
            </w:pPr>
            <w:r w:rsidRPr="005C7845">
              <w:rPr>
                <w:rFonts w:ascii="Times New Roman" w:hAnsi="Times New Roman"/>
                <w:bCs/>
                <w:iCs/>
                <w:sz w:val="24"/>
                <w:szCs w:val="24"/>
              </w:rPr>
              <w:t>475*</w:t>
            </w:r>
          </w:p>
        </w:tc>
      </w:tr>
    </w:tbl>
    <w:p w:rsidR="001343FF" w:rsidRPr="005C7845" w:rsidRDefault="001343FF" w:rsidP="005C7845">
      <w:pPr>
        <w:spacing w:after="0" w:line="240" w:lineRule="auto"/>
        <w:rPr>
          <w:rFonts w:ascii="Times New Roman" w:hAnsi="Times New Roman"/>
          <w:sz w:val="24"/>
          <w:szCs w:val="24"/>
        </w:rPr>
      </w:pPr>
    </w:p>
    <w:p w:rsidR="001343FF" w:rsidRPr="005C7845" w:rsidRDefault="001343FF" w:rsidP="005C7845">
      <w:pPr>
        <w:spacing w:after="0" w:line="240" w:lineRule="auto"/>
        <w:jc w:val="both"/>
        <w:rPr>
          <w:rFonts w:ascii="Times New Roman" w:hAnsi="Times New Roman"/>
          <w:i/>
          <w:sz w:val="24"/>
          <w:szCs w:val="24"/>
        </w:rPr>
      </w:pPr>
      <w:r w:rsidRPr="005C7845">
        <w:rPr>
          <w:rFonts w:ascii="Times New Roman" w:hAnsi="Times New Roman"/>
          <w:i/>
          <w:sz w:val="24"/>
          <w:szCs w:val="24"/>
        </w:rPr>
        <w:t>* с 8 июня 2019г. не выдаются в связи с принятием Закона от 18.05.2019г. №66</w:t>
      </w:r>
    </w:p>
    <w:p w:rsidR="001343FF" w:rsidRPr="005C7845" w:rsidRDefault="001343FF" w:rsidP="005C7845">
      <w:pPr>
        <w:spacing w:after="0" w:line="240" w:lineRule="auto"/>
        <w:ind w:firstLine="567"/>
        <w:jc w:val="both"/>
        <w:rPr>
          <w:rFonts w:ascii="Times New Roman" w:hAnsi="Times New Roman"/>
          <w:sz w:val="24"/>
          <w:szCs w:val="24"/>
          <w:highlight w:val="white"/>
        </w:rPr>
      </w:pPr>
    </w:p>
    <w:p w:rsidR="001343FF" w:rsidRPr="005C7845" w:rsidRDefault="001343FF" w:rsidP="005C7845">
      <w:pPr>
        <w:spacing w:after="0" w:line="240" w:lineRule="auto"/>
        <w:ind w:firstLine="851"/>
        <w:jc w:val="both"/>
        <w:rPr>
          <w:rFonts w:ascii="Times New Roman" w:hAnsi="Times New Roman"/>
          <w:sz w:val="24"/>
          <w:szCs w:val="24"/>
          <w:highlight w:val="white"/>
        </w:rPr>
      </w:pPr>
      <w:r w:rsidRPr="005C7845">
        <w:rPr>
          <w:rFonts w:ascii="Times New Roman" w:hAnsi="Times New Roman"/>
          <w:sz w:val="24"/>
          <w:szCs w:val="24"/>
          <w:highlight w:val="white"/>
        </w:rPr>
        <w:t>И таблицы видно, что наиболее массовыми сферами деятельности, которые подлежат лицензированию/выдаче разрешений, являются (</w:t>
      </w:r>
      <w:r w:rsidRPr="005C7845">
        <w:rPr>
          <w:rFonts w:ascii="Times New Roman" w:hAnsi="Times New Roman"/>
          <w:i/>
          <w:sz w:val="24"/>
          <w:szCs w:val="24"/>
          <w:highlight w:val="white"/>
        </w:rPr>
        <w:t>по итогам 2018 года</w:t>
      </w:r>
      <w:r w:rsidRPr="005C7845">
        <w:rPr>
          <w:rFonts w:ascii="Times New Roman" w:hAnsi="Times New Roman"/>
          <w:sz w:val="24"/>
          <w:szCs w:val="24"/>
          <w:highlight w:val="white"/>
        </w:rPr>
        <w:t xml:space="preserve">): </w:t>
      </w:r>
    </w:p>
    <w:p w:rsidR="001343FF" w:rsidRPr="005C7845" w:rsidRDefault="001343FF" w:rsidP="005C7845">
      <w:pPr>
        <w:spacing w:after="0" w:line="240" w:lineRule="auto"/>
        <w:ind w:firstLine="851"/>
        <w:jc w:val="both"/>
        <w:rPr>
          <w:rFonts w:ascii="Times New Roman" w:hAnsi="Times New Roman"/>
          <w:sz w:val="24"/>
          <w:szCs w:val="24"/>
          <w:highlight w:val="white"/>
        </w:rPr>
      </w:pPr>
      <w:r w:rsidRPr="005C7845">
        <w:rPr>
          <w:rFonts w:ascii="Times New Roman" w:hAnsi="Times New Roman"/>
          <w:sz w:val="24"/>
          <w:szCs w:val="24"/>
          <w:highlight w:val="white"/>
        </w:rPr>
        <w:t>- транспортная сфера (перевозка грузов и пассажиров), на долю которых приходится более 50% выдаваемых лицензий и разрешений по республике в целом (в 2014 году доля была выше и составляла 74,8%) – 58 131 лицензий и разрешений;</w:t>
      </w:r>
    </w:p>
    <w:p w:rsidR="001343FF" w:rsidRPr="005C7845" w:rsidRDefault="001343FF" w:rsidP="005C7845">
      <w:pPr>
        <w:spacing w:after="0" w:line="240" w:lineRule="auto"/>
        <w:ind w:firstLine="851"/>
        <w:jc w:val="both"/>
        <w:rPr>
          <w:rFonts w:ascii="Times New Roman" w:hAnsi="Times New Roman"/>
          <w:sz w:val="24"/>
          <w:szCs w:val="24"/>
          <w:highlight w:val="white"/>
        </w:rPr>
      </w:pPr>
      <w:r w:rsidRPr="005C7845">
        <w:rPr>
          <w:rFonts w:ascii="Times New Roman" w:hAnsi="Times New Roman"/>
          <w:sz w:val="24"/>
          <w:szCs w:val="24"/>
          <w:highlight w:val="white"/>
        </w:rPr>
        <w:t>- связь и коммуникации, доля которых в 2018 году составила около 20% (20 663 лицензий и разрешений);</w:t>
      </w:r>
    </w:p>
    <w:p w:rsidR="001343FF" w:rsidRPr="005C7845" w:rsidRDefault="001343FF" w:rsidP="005C7845">
      <w:pPr>
        <w:spacing w:after="0" w:line="240" w:lineRule="auto"/>
        <w:ind w:firstLine="851"/>
        <w:jc w:val="both"/>
        <w:rPr>
          <w:rFonts w:ascii="Times New Roman" w:hAnsi="Times New Roman"/>
          <w:sz w:val="24"/>
          <w:szCs w:val="24"/>
          <w:highlight w:val="white"/>
        </w:rPr>
      </w:pPr>
      <w:r w:rsidRPr="005C7845">
        <w:rPr>
          <w:rFonts w:ascii="Times New Roman" w:hAnsi="Times New Roman"/>
          <w:sz w:val="24"/>
          <w:szCs w:val="24"/>
          <w:highlight w:val="white"/>
        </w:rPr>
        <w:t>- миграционная сфера, на долю которой приходится почти 14% выданных разрешений (14 641 разрешение).</w:t>
      </w:r>
    </w:p>
    <w:p w:rsidR="001343FF" w:rsidRPr="005C7845" w:rsidRDefault="001343FF" w:rsidP="005C7845">
      <w:pPr>
        <w:spacing w:after="0" w:line="240" w:lineRule="auto"/>
        <w:ind w:firstLine="851"/>
        <w:jc w:val="both"/>
        <w:rPr>
          <w:rFonts w:ascii="Times New Roman" w:hAnsi="Times New Roman"/>
          <w:sz w:val="24"/>
          <w:szCs w:val="24"/>
        </w:rPr>
      </w:pPr>
      <w:r w:rsidRPr="005C7845">
        <w:rPr>
          <w:rFonts w:ascii="Times New Roman" w:hAnsi="Times New Roman"/>
          <w:sz w:val="24"/>
          <w:szCs w:val="24"/>
        </w:rPr>
        <w:t>На указанные три сферы приходится 93 435 выданных лицензий и разрешений (88,8% от общего количества выданных лицензий и разрешений в 2018 году). Для сравнения, в 2014 году по этим направлениям было выдано 88 102 лицензии и разрешения, и их доля составила 92%.</w:t>
      </w:r>
    </w:p>
    <w:p w:rsidR="001343FF" w:rsidRPr="005C7845" w:rsidRDefault="001343FF" w:rsidP="005C7845">
      <w:pPr>
        <w:spacing w:after="0" w:line="240" w:lineRule="auto"/>
        <w:ind w:firstLine="851"/>
        <w:jc w:val="both"/>
        <w:rPr>
          <w:rFonts w:ascii="Times New Roman" w:hAnsi="Times New Roman"/>
          <w:sz w:val="24"/>
          <w:szCs w:val="24"/>
          <w:highlight w:val="white"/>
        </w:rPr>
      </w:pPr>
      <w:r w:rsidRPr="005C7845">
        <w:rPr>
          <w:rFonts w:ascii="Times New Roman" w:hAnsi="Times New Roman"/>
          <w:sz w:val="24"/>
          <w:szCs w:val="24"/>
          <w:highlight w:val="white"/>
        </w:rPr>
        <w:t xml:space="preserve">За анализируемый период резко </w:t>
      </w:r>
      <w:proofErr w:type="gramStart"/>
      <w:r w:rsidRPr="005C7845">
        <w:rPr>
          <w:rFonts w:ascii="Times New Roman" w:hAnsi="Times New Roman"/>
          <w:sz w:val="24"/>
          <w:szCs w:val="24"/>
          <w:highlight w:val="white"/>
        </w:rPr>
        <w:t>сократилась</w:t>
      </w:r>
      <w:proofErr w:type="gramEnd"/>
      <w:r w:rsidRPr="005C7845">
        <w:rPr>
          <w:rFonts w:ascii="Times New Roman" w:hAnsi="Times New Roman"/>
          <w:sz w:val="24"/>
          <w:szCs w:val="24"/>
          <w:highlight w:val="white"/>
        </w:rPr>
        <w:t xml:space="preserve">/прекратилась выдача лицензий на частную медицинскую деятельность (почти в 2 раза), производство и оборот алкогольной продукции, на частную нотариальную и адвокатскую деятельность (почти в 10 раз) и по отдельным видам разрешений.  </w:t>
      </w:r>
    </w:p>
    <w:p w:rsidR="001343FF" w:rsidRPr="005C7845" w:rsidRDefault="001343FF" w:rsidP="005C7845">
      <w:pPr>
        <w:spacing w:after="0" w:line="240" w:lineRule="auto"/>
        <w:ind w:firstLine="851"/>
        <w:jc w:val="both"/>
        <w:rPr>
          <w:rFonts w:ascii="Times New Roman" w:hAnsi="Times New Roman"/>
          <w:sz w:val="24"/>
          <w:szCs w:val="24"/>
        </w:rPr>
      </w:pPr>
    </w:p>
    <w:p w:rsidR="001343FF" w:rsidRPr="005C7845" w:rsidRDefault="001343FF" w:rsidP="005C7845">
      <w:pPr>
        <w:spacing w:after="0" w:line="240" w:lineRule="auto"/>
        <w:ind w:firstLine="851"/>
        <w:jc w:val="both"/>
        <w:rPr>
          <w:rFonts w:ascii="Times New Roman" w:hAnsi="Times New Roman"/>
          <w:sz w:val="24"/>
          <w:szCs w:val="24"/>
        </w:rPr>
      </w:pPr>
      <w:r w:rsidRPr="005C7845">
        <w:rPr>
          <w:rFonts w:ascii="Times New Roman" w:hAnsi="Times New Roman"/>
          <w:sz w:val="24"/>
          <w:szCs w:val="24"/>
        </w:rPr>
        <w:t>Лицензии и разрешения различаются по территориальной сфере действия:</w:t>
      </w:r>
    </w:p>
    <w:p w:rsidR="001343FF" w:rsidRPr="005C7845" w:rsidRDefault="001343FF" w:rsidP="005C7845">
      <w:pPr>
        <w:spacing w:after="0" w:line="240" w:lineRule="auto"/>
        <w:ind w:firstLine="851"/>
        <w:jc w:val="both"/>
        <w:rPr>
          <w:rFonts w:ascii="Times New Roman" w:hAnsi="Times New Roman"/>
          <w:sz w:val="24"/>
          <w:szCs w:val="24"/>
        </w:rPr>
      </w:pPr>
      <w:r w:rsidRPr="005C7845">
        <w:rPr>
          <w:rFonts w:ascii="Times New Roman" w:hAnsi="Times New Roman"/>
          <w:sz w:val="24"/>
          <w:szCs w:val="24"/>
        </w:rPr>
        <w:t>а) действие которых распространяется на всю территорию Кыргызской Республики, а также за ее пределами на основании международных договоров;</w:t>
      </w:r>
    </w:p>
    <w:p w:rsidR="001343FF" w:rsidRPr="005C7845" w:rsidRDefault="001343FF" w:rsidP="005C7845">
      <w:pPr>
        <w:spacing w:after="0" w:line="240" w:lineRule="auto"/>
        <w:ind w:firstLine="851"/>
        <w:jc w:val="both"/>
        <w:rPr>
          <w:rFonts w:ascii="Times New Roman" w:hAnsi="Times New Roman"/>
          <w:sz w:val="24"/>
          <w:szCs w:val="24"/>
        </w:rPr>
      </w:pPr>
      <w:r w:rsidRPr="005C7845">
        <w:rPr>
          <w:rFonts w:ascii="Times New Roman" w:hAnsi="Times New Roman"/>
          <w:sz w:val="24"/>
          <w:szCs w:val="24"/>
        </w:rPr>
        <w:t>б) действие которых ограничивается определенной территорией Кыргызской Республики и вводится только в отношении лицензий на использование ограни</w:t>
      </w:r>
      <w:r w:rsidR="00122078" w:rsidRPr="005C7845">
        <w:rPr>
          <w:rFonts w:ascii="Times New Roman" w:hAnsi="Times New Roman"/>
          <w:sz w:val="24"/>
          <w:szCs w:val="24"/>
        </w:rPr>
        <w:t>ченных государственных ресурсов</w:t>
      </w:r>
      <w:r w:rsidRPr="005C7845">
        <w:rPr>
          <w:rFonts w:ascii="Times New Roman" w:hAnsi="Times New Roman"/>
          <w:sz w:val="24"/>
          <w:szCs w:val="24"/>
        </w:rPr>
        <w:t>.</w:t>
      </w:r>
    </w:p>
    <w:p w:rsidR="001343FF" w:rsidRPr="005C7845" w:rsidRDefault="001343FF" w:rsidP="005C7845">
      <w:pPr>
        <w:spacing w:after="0" w:line="240" w:lineRule="auto"/>
        <w:ind w:firstLine="851"/>
        <w:jc w:val="both"/>
        <w:rPr>
          <w:rFonts w:ascii="Times New Roman" w:hAnsi="Times New Roman"/>
          <w:sz w:val="24"/>
          <w:szCs w:val="24"/>
        </w:rPr>
      </w:pPr>
      <w:r w:rsidRPr="005C7845">
        <w:rPr>
          <w:rFonts w:ascii="Times New Roman" w:hAnsi="Times New Roman"/>
          <w:sz w:val="24"/>
          <w:szCs w:val="24"/>
        </w:rPr>
        <w:t>Лицензии и (или) разрешения могут выдаваться центральными органами или территориальными подразделениями лицензиара.</w:t>
      </w:r>
    </w:p>
    <w:p w:rsidR="001343FF" w:rsidRPr="005C7845" w:rsidRDefault="001343FF" w:rsidP="005C7845">
      <w:pPr>
        <w:spacing w:after="0" w:line="240" w:lineRule="auto"/>
        <w:jc w:val="both"/>
        <w:rPr>
          <w:rFonts w:ascii="Times New Roman" w:hAnsi="Times New Roman"/>
          <w:i/>
          <w:sz w:val="24"/>
          <w:szCs w:val="24"/>
        </w:rPr>
      </w:pPr>
    </w:p>
    <w:p w:rsidR="001343FF" w:rsidRPr="005C7845" w:rsidRDefault="001343FF" w:rsidP="005C7845">
      <w:pPr>
        <w:spacing w:after="0" w:line="240" w:lineRule="auto"/>
        <w:ind w:firstLine="851"/>
        <w:jc w:val="both"/>
        <w:rPr>
          <w:rFonts w:ascii="Times New Roman" w:hAnsi="Times New Roman"/>
          <w:sz w:val="24"/>
          <w:szCs w:val="24"/>
        </w:rPr>
      </w:pPr>
      <w:r w:rsidRPr="005C7845">
        <w:rPr>
          <w:rFonts w:ascii="Times New Roman" w:hAnsi="Times New Roman"/>
          <w:sz w:val="24"/>
          <w:szCs w:val="24"/>
        </w:rPr>
        <w:lastRenderedPageBreak/>
        <w:t>Лицензии и разрешения различаются по времени действия:</w:t>
      </w:r>
    </w:p>
    <w:p w:rsidR="001343FF" w:rsidRPr="005C7845" w:rsidRDefault="001343FF" w:rsidP="005C7845">
      <w:pPr>
        <w:spacing w:after="0" w:line="240" w:lineRule="auto"/>
        <w:ind w:firstLine="851"/>
        <w:jc w:val="both"/>
        <w:rPr>
          <w:rFonts w:ascii="Times New Roman" w:hAnsi="Times New Roman"/>
          <w:sz w:val="24"/>
          <w:szCs w:val="24"/>
        </w:rPr>
      </w:pPr>
      <w:r w:rsidRPr="005C7845">
        <w:rPr>
          <w:rFonts w:ascii="Times New Roman" w:hAnsi="Times New Roman"/>
          <w:sz w:val="24"/>
          <w:szCs w:val="24"/>
        </w:rPr>
        <w:t>а) бессрочные - выдаваемые без ограничения срока действия;</w:t>
      </w:r>
    </w:p>
    <w:p w:rsidR="001343FF" w:rsidRPr="005C7845" w:rsidRDefault="001343FF" w:rsidP="005C7845">
      <w:pPr>
        <w:spacing w:after="0" w:line="240" w:lineRule="auto"/>
        <w:ind w:firstLine="851"/>
        <w:jc w:val="both"/>
        <w:rPr>
          <w:rFonts w:ascii="Times New Roman" w:hAnsi="Times New Roman"/>
          <w:sz w:val="24"/>
          <w:szCs w:val="24"/>
        </w:rPr>
      </w:pPr>
      <w:r w:rsidRPr="005C7845">
        <w:rPr>
          <w:rFonts w:ascii="Times New Roman" w:hAnsi="Times New Roman"/>
          <w:sz w:val="24"/>
          <w:szCs w:val="24"/>
        </w:rPr>
        <w:t xml:space="preserve">б) </w:t>
      </w:r>
      <w:proofErr w:type="gramStart"/>
      <w:r w:rsidRPr="005C7845">
        <w:rPr>
          <w:rFonts w:ascii="Times New Roman" w:hAnsi="Times New Roman"/>
          <w:sz w:val="24"/>
          <w:szCs w:val="24"/>
        </w:rPr>
        <w:t>временные</w:t>
      </w:r>
      <w:proofErr w:type="gramEnd"/>
      <w:r w:rsidRPr="005C7845">
        <w:rPr>
          <w:rFonts w:ascii="Times New Roman" w:hAnsi="Times New Roman"/>
          <w:sz w:val="24"/>
          <w:szCs w:val="24"/>
        </w:rPr>
        <w:t xml:space="preserve"> - выдаваемые на определенный срок. Ограничение срока действия лицензии допускается только в отношении лицензий на использование ограниченных государственных ресурсов и осуществление внешнеторговой деятельности, а также в отношении лицензий, предусмотренных пунктами 33-35 статьи 15, и разрешений, предусмотренных пунктами 2, 12-14, 26, 27-1, 29 и 31 статьи 17 данного Закона.</w:t>
      </w:r>
    </w:p>
    <w:p w:rsidR="001343FF" w:rsidRPr="005C7845" w:rsidRDefault="001343FF" w:rsidP="005C7845">
      <w:pPr>
        <w:spacing w:after="0" w:line="240" w:lineRule="auto"/>
        <w:ind w:firstLine="851"/>
        <w:jc w:val="both"/>
        <w:rPr>
          <w:rFonts w:ascii="Times New Roman" w:hAnsi="Times New Roman"/>
          <w:sz w:val="24"/>
          <w:szCs w:val="24"/>
        </w:rPr>
      </w:pPr>
      <w:r w:rsidRPr="005C7845">
        <w:rPr>
          <w:rFonts w:ascii="Times New Roman" w:hAnsi="Times New Roman"/>
          <w:sz w:val="24"/>
          <w:szCs w:val="24"/>
        </w:rPr>
        <w:t xml:space="preserve">В Кыргызской Республике еще нет четкой сложившейся правовой, предпринимательской и корпоративной культуры. Нет, также, культуры разрешения потребительских споров и конфликтов. Процесс саморегулирования сегодня не отработан в полной мере практически ни в одной стране Содружества Независимых Государств. Все наработки черпаются из юридической практики зарубежных стран, где имеется как положительный, так и отрицательный опыт. </w:t>
      </w:r>
    </w:p>
    <w:p w:rsidR="001343FF" w:rsidRPr="005C7845" w:rsidRDefault="001343FF" w:rsidP="005C7845">
      <w:pPr>
        <w:spacing w:after="0" w:line="240" w:lineRule="auto"/>
        <w:ind w:firstLine="851"/>
        <w:jc w:val="both"/>
        <w:rPr>
          <w:rFonts w:ascii="Times New Roman" w:hAnsi="Times New Roman"/>
          <w:sz w:val="24"/>
          <w:szCs w:val="24"/>
        </w:rPr>
      </w:pPr>
      <w:r w:rsidRPr="005C7845">
        <w:rPr>
          <w:rFonts w:ascii="Times New Roman" w:hAnsi="Times New Roman"/>
          <w:sz w:val="24"/>
          <w:szCs w:val="24"/>
        </w:rPr>
        <w:t>Процесс саморегулирования предусматривает  разработку государством мер безопасности и контроля, и передаче этих функций бизнесу. В Кыргызской Республике этот процесс не отработан, так как еще не было никаких прецедентов. Поэтому, поспешное введение саморегул</w:t>
      </w:r>
      <w:r w:rsidR="004049EB" w:rsidRPr="005C7845">
        <w:rPr>
          <w:rFonts w:ascii="Times New Roman" w:hAnsi="Times New Roman"/>
          <w:sz w:val="24"/>
          <w:szCs w:val="24"/>
        </w:rPr>
        <w:t>и</w:t>
      </w:r>
      <w:r w:rsidRPr="005C7845">
        <w:rPr>
          <w:rFonts w:ascii="Times New Roman" w:hAnsi="Times New Roman"/>
          <w:sz w:val="24"/>
          <w:szCs w:val="24"/>
        </w:rPr>
        <w:t>рующих организаций в различных отраслях экономики лишь станет причиной к очередным потребительским и техногенным конфликтам.</w:t>
      </w:r>
    </w:p>
    <w:p w:rsidR="001343FF" w:rsidRPr="005C7845" w:rsidRDefault="001343FF" w:rsidP="005C7845">
      <w:pPr>
        <w:spacing w:after="0" w:line="240" w:lineRule="auto"/>
        <w:ind w:firstLine="851"/>
        <w:jc w:val="both"/>
        <w:rPr>
          <w:rFonts w:ascii="Times New Roman" w:hAnsi="Times New Roman"/>
          <w:sz w:val="24"/>
          <w:szCs w:val="24"/>
        </w:rPr>
      </w:pPr>
      <w:r w:rsidRPr="005C7845">
        <w:rPr>
          <w:rFonts w:ascii="Times New Roman" w:hAnsi="Times New Roman"/>
          <w:sz w:val="24"/>
          <w:szCs w:val="24"/>
        </w:rPr>
        <w:t xml:space="preserve">С появлением в каждой отрасли экономики саморегулируемых организаций, независимый малый и средний бизнес рискует исчезнуть, а сам рынок лишится здоровой конкуренции. Для деятельности любой саморегулируемой организации необходимы источники финансирования, </w:t>
      </w:r>
      <w:proofErr w:type="spellStart"/>
      <w:r w:rsidRPr="005C7845">
        <w:rPr>
          <w:rFonts w:ascii="Times New Roman" w:hAnsi="Times New Roman"/>
          <w:sz w:val="24"/>
          <w:szCs w:val="24"/>
        </w:rPr>
        <w:t>которыебудут</w:t>
      </w:r>
      <w:proofErr w:type="spellEnd"/>
      <w:r w:rsidRPr="005C7845">
        <w:rPr>
          <w:rFonts w:ascii="Times New Roman" w:hAnsi="Times New Roman"/>
          <w:sz w:val="24"/>
          <w:szCs w:val="24"/>
        </w:rPr>
        <w:t xml:space="preserve"> дополнительным финансовым бременем для предпринимателей, и соответствующие специалисты.</w:t>
      </w:r>
    </w:p>
    <w:p w:rsidR="001343FF" w:rsidRPr="005C7845" w:rsidRDefault="001343FF" w:rsidP="005C7845">
      <w:pPr>
        <w:pStyle w:val="a7"/>
        <w:spacing w:after="0"/>
        <w:ind w:right="-143"/>
        <w:jc w:val="both"/>
        <w:rPr>
          <w:bCs/>
          <w:highlight w:val="yellow"/>
        </w:rPr>
      </w:pPr>
    </w:p>
    <w:p w:rsidR="001343FF" w:rsidRPr="005C7845" w:rsidRDefault="001343FF" w:rsidP="005C7845">
      <w:pPr>
        <w:spacing w:after="0" w:line="240" w:lineRule="auto"/>
        <w:ind w:firstLine="851"/>
        <w:jc w:val="both"/>
        <w:rPr>
          <w:rFonts w:ascii="Times New Roman" w:hAnsi="Times New Roman"/>
          <w:sz w:val="24"/>
          <w:szCs w:val="24"/>
          <w:highlight w:val="white"/>
        </w:rPr>
      </w:pPr>
      <w:r w:rsidRPr="005C7845">
        <w:rPr>
          <w:rFonts w:ascii="Times New Roman" w:hAnsi="Times New Roman"/>
          <w:sz w:val="24"/>
          <w:szCs w:val="24"/>
          <w:highlight w:val="white"/>
        </w:rPr>
        <w:t xml:space="preserve">Согласно Закону </w:t>
      </w:r>
      <w:r w:rsidRPr="005C7845">
        <w:rPr>
          <w:rStyle w:val="normaltextrun"/>
          <w:rFonts w:ascii="Times New Roman" w:hAnsi="Times New Roman"/>
          <w:sz w:val="24"/>
          <w:szCs w:val="24"/>
          <w:shd w:val="clear" w:color="auto" w:fill="FFFFFF"/>
        </w:rPr>
        <w:t xml:space="preserve">Кыргызской Республики «О лицензионно-разрешительной системе в Кыргызской Республике» </w:t>
      </w:r>
      <w:r w:rsidRPr="005C7845">
        <w:rPr>
          <w:rFonts w:ascii="Times New Roman" w:hAnsi="Times New Roman"/>
          <w:sz w:val="24"/>
          <w:szCs w:val="24"/>
          <w:highlight w:val="white"/>
        </w:rPr>
        <w:t>в целях проверки соблюдения лицензиатом лицензионных требований, установленных нормативными правовыми актами, регулирующими отдельные виды деятельности, соответствующим лицензиаром проводится лицензионный контроль. Данный контроль проводится в форме лицензионной проверки соблюдения лицензиатом лицензионных требований, которые осуществляются в соответствии с планом, утверждаемым лицензиаром. Предметом проведения лицензионной проверки является проверка выполнения лицензиатом лицензионных требований, проверка устранения лицензиатом выявленных нарушений в ходе предыдущих проверок.</w:t>
      </w:r>
    </w:p>
    <w:p w:rsidR="001343FF" w:rsidRPr="005C7845" w:rsidRDefault="001343FF" w:rsidP="005C7845">
      <w:pPr>
        <w:spacing w:after="0" w:line="240" w:lineRule="auto"/>
        <w:ind w:firstLine="851"/>
        <w:jc w:val="both"/>
        <w:rPr>
          <w:rFonts w:ascii="Times New Roman" w:hAnsi="Times New Roman"/>
          <w:sz w:val="24"/>
          <w:szCs w:val="24"/>
          <w:highlight w:val="white"/>
        </w:rPr>
      </w:pPr>
      <w:r w:rsidRPr="005C7845">
        <w:rPr>
          <w:rFonts w:ascii="Times New Roman" w:hAnsi="Times New Roman"/>
          <w:sz w:val="24"/>
          <w:szCs w:val="24"/>
          <w:highlight w:val="white"/>
        </w:rPr>
        <w:t>В случае невыполнения лицензионных требований лицензиар может применять к лицензиату следующие меры воздействия:</w:t>
      </w:r>
    </w:p>
    <w:p w:rsidR="001343FF" w:rsidRPr="005C7845" w:rsidRDefault="001343FF" w:rsidP="005C7845">
      <w:pPr>
        <w:spacing w:after="0" w:line="240" w:lineRule="auto"/>
        <w:ind w:firstLine="851"/>
        <w:jc w:val="both"/>
        <w:rPr>
          <w:rFonts w:ascii="Times New Roman" w:hAnsi="Times New Roman"/>
          <w:sz w:val="24"/>
          <w:szCs w:val="24"/>
          <w:highlight w:val="white"/>
        </w:rPr>
      </w:pPr>
      <w:r w:rsidRPr="005C7845">
        <w:rPr>
          <w:rFonts w:ascii="Times New Roman" w:hAnsi="Times New Roman"/>
          <w:sz w:val="24"/>
          <w:szCs w:val="24"/>
          <w:highlight w:val="white"/>
        </w:rPr>
        <w:t>1) предупреждение;</w:t>
      </w:r>
    </w:p>
    <w:p w:rsidR="001343FF" w:rsidRPr="005C7845" w:rsidRDefault="001343FF" w:rsidP="005C7845">
      <w:pPr>
        <w:spacing w:after="0" w:line="240" w:lineRule="auto"/>
        <w:ind w:firstLine="851"/>
        <w:jc w:val="both"/>
        <w:rPr>
          <w:rFonts w:ascii="Times New Roman" w:hAnsi="Times New Roman"/>
          <w:sz w:val="24"/>
          <w:szCs w:val="24"/>
          <w:highlight w:val="white"/>
        </w:rPr>
      </w:pPr>
      <w:r w:rsidRPr="005C7845">
        <w:rPr>
          <w:rFonts w:ascii="Times New Roman" w:hAnsi="Times New Roman"/>
          <w:sz w:val="24"/>
          <w:szCs w:val="24"/>
          <w:highlight w:val="white"/>
        </w:rPr>
        <w:t>2) штраф;</w:t>
      </w:r>
    </w:p>
    <w:p w:rsidR="001343FF" w:rsidRPr="005C7845" w:rsidRDefault="001343FF" w:rsidP="005C7845">
      <w:pPr>
        <w:spacing w:after="0" w:line="240" w:lineRule="auto"/>
        <w:ind w:firstLine="851"/>
        <w:jc w:val="both"/>
        <w:rPr>
          <w:rFonts w:ascii="Times New Roman" w:hAnsi="Times New Roman"/>
          <w:sz w:val="24"/>
          <w:szCs w:val="24"/>
          <w:highlight w:val="white"/>
        </w:rPr>
      </w:pPr>
      <w:r w:rsidRPr="005C7845">
        <w:rPr>
          <w:rFonts w:ascii="Times New Roman" w:hAnsi="Times New Roman"/>
          <w:sz w:val="24"/>
          <w:szCs w:val="24"/>
          <w:highlight w:val="white"/>
        </w:rPr>
        <w:t>3) приостановление действия лицензии и (или) разрешения;</w:t>
      </w:r>
    </w:p>
    <w:p w:rsidR="001343FF" w:rsidRPr="005C7845" w:rsidRDefault="001343FF" w:rsidP="005C7845">
      <w:pPr>
        <w:spacing w:after="0" w:line="240" w:lineRule="auto"/>
        <w:ind w:firstLine="851"/>
        <w:jc w:val="both"/>
        <w:rPr>
          <w:rFonts w:ascii="Times New Roman" w:hAnsi="Times New Roman"/>
          <w:sz w:val="24"/>
          <w:szCs w:val="24"/>
          <w:highlight w:val="white"/>
        </w:rPr>
      </w:pPr>
      <w:r w:rsidRPr="005C7845">
        <w:rPr>
          <w:rFonts w:ascii="Times New Roman" w:hAnsi="Times New Roman"/>
          <w:sz w:val="24"/>
          <w:szCs w:val="24"/>
          <w:highlight w:val="white"/>
        </w:rPr>
        <w:t>4) подача искового заявления в судебные органы для рассмотрения вопроса об аннулировании лицензии и (или) разрешения.</w:t>
      </w:r>
    </w:p>
    <w:p w:rsidR="001343FF" w:rsidRPr="005C7845" w:rsidRDefault="001343FF" w:rsidP="005C7845">
      <w:pPr>
        <w:spacing w:after="0" w:line="240" w:lineRule="auto"/>
        <w:ind w:firstLine="851"/>
        <w:jc w:val="both"/>
        <w:rPr>
          <w:rFonts w:ascii="Times New Roman" w:hAnsi="Times New Roman"/>
          <w:sz w:val="24"/>
          <w:szCs w:val="24"/>
          <w:highlight w:val="white"/>
        </w:rPr>
      </w:pPr>
      <w:r w:rsidRPr="005C7845">
        <w:rPr>
          <w:rFonts w:ascii="Times New Roman" w:hAnsi="Times New Roman"/>
          <w:sz w:val="24"/>
          <w:szCs w:val="24"/>
          <w:highlight w:val="white"/>
        </w:rPr>
        <w:t>Согласно представленной информации госорганов-лицензиаров, некоторые лицензии были отозваны, аннулированы, приостановлены, прекращены:</w:t>
      </w:r>
    </w:p>
    <w:p w:rsidR="001343FF" w:rsidRPr="005C7845" w:rsidRDefault="001343FF" w:rsidP="005C7845">
      <w:pPr>
        <w:spacing w:after="0" w:line="240" w:lineRule="auto"/>
        <w:ind w:firstLine="567"/>
        <w:jc w:val="both"/>
        <w:rPr>
          <w:rFonts w:ascii="Times New Roman" w:hAnsi="Times New Roman"/>
          <w:sz w:val="24"/>
          <w:szCs w:val="24"/>
          <w:highlight w:val="white"/>
        </w:rPr>
      </w:pPr>
    </w:p>
    <w:p w:rsidR="001343FF" w:rsidRPr="005C7845" w:rsidRDefault="001343FF" w:rsidP="005C7845">
      <w:pPr>
        <w:spacing w:after="0" w:line="240" w:lineRule="auto"/>
        <w:jc w:val="center"/>
        <w:rPr>
          <w:rFonts w:ascii="Times New Roman" w:hAnsi="Times New Roman"/>
          <w:b/>
          <w:sz w:val="24"/>
          <w:szCs w:val="24"/>
          <w:highlight w:val="white"/>
        </w:rPr>
      </w:pPr>
      <w:r w:rsidRPr="005C7845">
        <w:rPr>
          <w:rFonts w:ascii="Times New Roman" w:hAnsi="Times New Roman"/>
          <w:b/>
          <w:sz w:val="24"/>
          <w:szCs w:val="24"/>
          <w:highlight w:val="white"/>
        </w:rPr>
        <w:t>Количество  аннулированных, отозванных, приостановленных,</w:t>
      </w:r>
      <w:r w:rsidR="00094BB8">
        <w:rPr>
          <w:rFonts w:ascii="Times New Roman" w:hAnsi="Times New Roman"/>
          <w:b/>
          <w:sz w:val="24"/>
          <w:szCs w:val="24"/>
          <w:highlight w:val="white"/>
        </w:rPr>
        <w:t xml:space="preserve"> </w:t>
      </w:r>
      <w:r w:rsidRPr="005C7845">
        <w:rPr>
          <w:rFonts w:ascii="Times New Roman" w:hAnsi="Times New Roman"/>
          <w:b/>
          <w:sz w:val="24"/>
          <w:szCs w:val="24"/>
          <w:highlight w:val="white"/>
        </w:rPr>
        <w:t>прекращенных  лицензий и разрешений</w:t>
      </w:r>
    </w:p>
    <w:p w:rsidR="001343FF" w:rsidRPr="005C7845" w:rsidRDefault="001343FF" w:rsidP="005C7845">
      <w:pPr>
        <w:spacing w:after="0" w:line="240" w:lineRule="auto"/>
        <w:ind w:firstLine="851"/>
        <w:jc w:val="right"/>
        <w:rPr>
          <w:rStyle w:val="normaltextrun"/>
          <w:rFonts w:ascii="Times New Roman" w:hAnsi="Times New Roman"/>
          <w:sz w:val="24"/>
          <w:szCs w:val="24"/>
        </w:rPr>
      </w:pPr>
      <w:r w:rsidRPr="005C7845">
        <w:rPr>
          <w:rStyle w:val="normaltextrun"/>
          <w:rFonts w:ascii="Times New Roman" w:hAnsi="Times New Roman"/>
          <w:sz w:val="24"/>
          <w:szCs w:val="24"/>
        </w:rPr>
        <w:t>по состоянию на 1.09.2019г.</w:t>
      </w:r>
    </w:p>
    <w:p w:rsidR="001343FF" w:rsidRPr="005C7845" w:rsidRDefault="001343FF" w:rsidP="005C7845">
      <w:pPr>
        <w:spacing w:after="0" w:line="240" w:lineRule="auto"/>
        <w:jc w:val="right"/>
        <w:rPr>
          <w:rFonts w:ascii="Times New Roman" w:hAnsi="Times New Roman"/>
          <w:b/>
          <w:sz w:val="24"/>
          <w:szCs w:val="24"/>
          <w:highlight w:val="white"/>
        </w:rPr>
      </w:pPr>
    </w:p>
    <w:tbl>
      <w:tblPr>
        <w:tblW w:w="947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7"/>
        <w:gridCol w:w="2694"/>
        <w:gridCol w:w="851"/>
        <w:gridCol w:w="977"/>
        <w:gridCol w:w="978"/>
        <w:gridCol w:w="865"/>
        <w:gridCol w:w="839"/>
        <w:gridCol w:w="850"/>
        <w:gridCol w:w="850"/>
      </w:tblGrid>
      <w:tr w:rsidR="005C7845" w:rsidRPr="005C7845" w:rsidTr="0011686E">
        <w:tc>
          <w:tcPr>
            <w:tcW w:w="567" w:type="dxa"/>
          </w:tcPr>
          <w:p w:rsidR="001343FF" w:rsidRPr="005C7845" w:rsidRDefault="001343FF" w:rsidP="005C7845">
            <w:pPr>
              <w:spacing w:after="0" w:line="240" w:lineRule="auto"/>
              <w:jc w:val="both"/>
              <w:rPr>
                <w:rFonts w:ascii="Times New Roman" w:hAnsi="Times New Roman"/>
                <w:b/>
                <w:sz w:val="24"/>
                <w:szCs w:val="24"/>
                <w:highlight w:val="white"/>
              </w:rPr>
            </w:pPr>
            <w:r w:rsidRPr="005C7845">
              <w:rPr>
                <w:rFonts w:ascii="Times New Roman" w:hAnsi="Times New Roman"/>
                <w:b/>
                <w:sz w:val="24"/>
                <w:szCs w:val="24"/>
                <w:highlight w:val="white"/>
              </w:rPr>
              <w:t>№</w:t>
            </w:r>
          </w:p>
        </w:tc>
        <w:tc>
          <w:tcPr>
            <w:tcW w:w="2694" w:type="dxa"/>
          </w:tcPr>
          <w:p w:rsidR="001343FF" w:rsidRPr="005C7845" w:rsidRDefault="001343FF" w:rsidP="005C7845">
            <w:pPr>
              <w:spacing w:after="0" w:line="240" w:lineRule="auto"/>
              <w:jc w:val="center"/>
              <w:rPr>
                <w:rFonts w:ascii="Times New Roman" w:hAnsi="Times New Roman"/>
                <w:b/>
                <w:sz w:val="24"/>
                <w:szCs w:val="24"/>
                <w:highlight w:val="white"/>
              </w:rPr>
            </w:pPr>
            <w:r w:rsidRPr="005C7845">
              <w:rPr>
                <w:rFonts w:ascii="Times New Roman" w:hAnsi="Times New Roman"/>
                <w:b/>
                <w:sz w:val="24"/>
                <w:szCs w:val="24"/>
                <w:highlight w:val="white"/>
              </w:rPr>
              <w:t>Наименование госоргана</w:t>
            </w:r>
          </w:p>
        </w:tc>
        <w:tc>
          <w:tcPr>
            <w:tcW w:w="851" w:type="dxa"/>
          </w:tcPr>
          <w:p w:rsidR="001343FF" w:rsidRPr="005C7845" w:rsidRDefault="001343FF" w:rsidP="005C7845">
            <w:pPr>
              <w:spacing w:after="0" w:line="240" w:lineRule="auto"/>
              <w:jc w:val="center"/>
              <w:rPr>
                <w:rFonts w:ascii="Times New Roman" w:hAnsi="Times New Roman"/>
                <w:b/>
                <w:sz w:val="24"/>
                <w:szCs w:val="24"/>
                <w:highlight w:val="white"/>
              </w:rPr>
            </w:pPr>
            <w:r w:rsidRPr="005C7845">
              <w:rPr>
                <w:rFonts w:ascii="Times New Roman" w:hAnsi="Times New Roman"/>
                <w:b/>
                <w:sz w:val="24"/>
                <w:szCs w:val="24"/>
                <w:highlight w:val="white"/>
              </w:rPr>
              <w:t>Лиц/</w:t>
            </w:r>
          </w:p>
          <w:p w:rsidR="001343FF" w:rsidRPr="005C7845" w:rsidRDefault="001343FF" w:rsidP="005C7845">
            <w:pPr>
              <w:spacing w:after="0" w:line="240" w:lineRule="auto"/>
              <w:jc w:val="center"/>
              <w:rPr>
                <w:rFonts w:ascii="Times New Roman" w:hAnsi="Times New Roman"/>
                <w:b/>
                <w:sz w:val="24"/>
                <w:szCs w:val="24"/>
                <w:highlight w:val="white"/>
              </w:rPr>
            </w:pPr>
            <w:proofErr w:type="spellStart"/>
            <w:r w:rsidRPr="005C7845">
              <w:rPr>
                <w:rFonts w:ascii="Times New Roman" w:hAnsi="Times New Roman"/>
                <w:b/>
                <w:sz w:val="24"/>
                <w:szCs w:val="24"/>
                <w:highlight w:val="white"/>
              </w:rPr>
              <w:t>Разр</w:t>
            </w:r>
            <w:proofErr w:type="spellEnd"/>
          </w:p>
        </w:tc>
        <w:tc>
          <w:tcPr>
            <w:tcW w:w="977" w:type="dxa"/>
          </w:tcPr>
          <w:p w:rsidR="001343FF" w:rsidRPr="005C7845" w:rsidRDefault="001343FF" w:rsidP="005C7845">
            <w:pPr>
              <w:spacing w:after="0" w:line="240" w:lineRule="auto"/>
              <w:jc w:val="center"/>
              <w:rPr>
                <w:rFonts w:ascii="Times New Roman" w:hAnsi="Times New Roman"/>
                <w:b/>
                <w:sz w:val="24"/>
                <w:szCs w:val="24"/>
                <w:highlight w:val="white"/>
              </w:rPr>
            </w:pPr>
            <w:r w:rsidRPr="005C7845">
              <w:rPr>
                <w:rFonts w:ascii="Times New Roman" w:hAnsi="Times New Roman"/>
                <w:b/>
                <w:sz w:val="24"/>
                <w:szCs w:val="24"/>
                <w:highlight w:val="white"/>
              </w:rPr>
              <w:t>2014</w:t>
            </w:r>
          </w:p>
        </w:tc>
        <w:tc>
          <w:tcPr>
            <w:tcW w:w="978" w:type="dxa"/>
          </w:tcPr>
          <w:p w:rsidR="001343FF" w:rsidRPr="005C7845" w:rsidRDefault="001343FF" w:rsidP="005C7845">
            <w:pPr>
              <w:spacing w:after="0" w:line="240" w:lineRule="auto"/>
              <w:jc w:val="center"/>
              <w:rPr>
                <w:rFonts w:ascii="Times New Roman" w:hAnsi="Times New Roman"/>
                <w:b/>
                <w:sz w:val="24"/>
                <w:szCs w:val="24"/>
                <w:highlight w:val="white"/>
              </w:rPr>
            </w:pPr>
            <w:r w:rsidRPr="005C7845">
              <w:rPr>
                <w:rFonts w:ascii="Times New Roman" w:hAnsi="Times New Roman"/>
                <w:b/>
                <w:sz w:val="24"/>
                <w:szCs w:val="24"/>
                <w:highlight w:val="white"/>
              </w:rPr>
              <w:t>2015</w:t>
            </w:r>
          </w:p>
        </w:tc>
        <w:tc>
          <w:tcPr>
            <w:tcW w:w="865" w:type="dxa"/>
          </w:tcPr>
          <w:p w:rsidR="001343FF" w:rsidRPr="005C7845" w:rsidRDefault="001343FF" w:rsidP="005C7845">
            <w:pPr>
              <w:spacing w:after="0" w:line="240" w:lineRule="auto"/>
              <w:jc w:val="center"/>
              <w:rPr>
                <w:rFonts w:ascii="Times New Roman" w:hAnsi="Times New Roman"/>
                <w:b/>
                <w:sz w:val="24"/>
                <w:szCs w:val="24"/>
                <w:highlight w:val="white"/>
              </w:rPr>
            </w:pPr>
            <w:r w:rsidRPr="005C7845">
              <w:rPr>
                <w:rFonts w:ascii="Times New Roman" w:hAnsi="Times New Roman"/>
                <w:b/>
                <w:sz w:val="24"/>
                <w:szCs w:val="24"/>
                <w:highlight w:val="white"/>
              </w:rPr>
              <w:t>2016</w:t>
            </w:r>
          </w:p>
        </w:tc>
        <w:tc>
          <w:tcPr>
            <w:tcW w:w="839" w:type="dxa"/>
          </w:tcPr>
          <w:p w:rsidR="001343FF" w:rsidRPr="005C7845" w:rsidRDefault="001343FF" w:rsidP="005C7845">
            <w:pPr>
              <w:spacing w:after="0" w:line="240" w:lineRule="auto"/>
              <w:jc w:val="center"/>
              <w:rPr>
                <w:rFonts w:ascii="Times New Roman" w:hAnsi="Times New Roman"/>
                <w:b/>
                <w:sz w:val="24"/>
                <w:szCs w:val="24"/>
                <w:highlight w:val="white"/>
              </w:rPr>
            </w:pPr>
            <w:r w:rsidRPr="005C7845">
              <w:rPr>
                <w:rFonts w:ascii="Times New Roman" w:hAnsi="Times New Roman"/>
                <w:b/>
                <w:sz w:val="24"/>
                <w:szCs w:val="24"/>
                <w:highlight w:val="white"/>
              </w:rPr>
              <w:t>2017</w:t>
            </w:r>
          </w:p>
        </w:tc>
        <w:tc>
          <w:tcPr>
            <w:tcW w:w="850" w:type="dxa"/>
          </w:tcPr>
          <w:p w:rsidR="001343FF" w:rsidRPr="005C7845" w:rsidRDefault="001343FF" w:rsidP="005C7845">
            <w:pPr>
              <w:spacing w:after="0" w:line="240" w:lineRule="auto"/>
              <w:jc w:val="center"/>
              <w:rPr>
                <w:rFonts w:ascii="Times New Roman" w:hAnsi="Times New Roman"/>
                <w:b/>
                <w:sz w:val="24"/>
                <w:szCs w:val="24"/>
                <w:highlight w:val="white"/>
              </w:rPr>
            </w:pPr>
            <w:r w:rsidRPr="005C7845">
              <w:rPr>
                <w:rFonts w:ascii="Times New Roman" w:hAnsi="Times New Roman"/>
                <w:b/>
                <w:sz w:val="24"/>
                <w:szCs w:val="24"/>
                <w:highlight w:val="white"/>
              </w:rPr>
              <w:t>2018</w:t>
            </w:r>
          </w:p>
        </w:tc>
        <w:tc>
          <w:tcPr>
            <w:tcW w:w="850" w:type="dxa"/>
          </w:tcPr>
          <w:p w:rsidR="001343FF" w:rsidRPr="005C7845" w:rsidRDefault="001343FF" w:rsidP="005C7845">
            <w:pPr>
              <w:spacing w:after="0" w:line="240" w:lineRule="auto"/>
              <w:jc w:val="center"/>
              <w:rPr>
                <w:rFonts w:ascii="Times New Roman" w:hAnsi="Times New Roman"/>
                <w:b/>
                <w:sz w:val="24"/>
                <w:szCs w:val="24"/>
                <w:highlight w:val="white"/>
              </w:rPr>
            </w:pPr>
            <w:r w:rsidRPr="005C7845">
              <w:rPr>
                <w:rFonts w:ascii="Times New Roman" w:hAnsi="Times New Roman"/>
                <w:b/>
                <w:sz w:val="24"/>
                <w:szCs w:val="24"/>
                <w:highlight w:val="white"/>
              </w:rPr>
              <w:t>2019*</w:t>
            </w:r>
          </w:p>
        </w:tc>
      </w:tr>
      <w:tr w:rsidR="005C7845" w:rsidRPr="005C7845" w:rsidTr="0011686E">
        <w:tc>
          <w:tcPr>
            <w:tcW w:w="567" w:type="dxa"/>
            <w:tcBorders>
              <w:bottom w:val="nil"/>
            </w:tcBorders>
          </w:tcPr>
          <w:p w:rsidR="001343FF" w:rsidRPr="005C7845" w:rsidRDefault="001343FF" w:rsidP="005C7845">
            <w:pPr>
              <w:numPr>
                <w:ilvl w:val="0"/>
                <w:numId w:val="8"/>
              </w:numPr>
              <w:spacing w:after="0" w:line="240" w:lineRule="auto"/>
              <w:ind w:left="0" w:firstLine="0"/>
              <w:jc w:val="both"/>
              <w:rPr>
                <w:rFonts w:ascii="Times New Roman" w:hAnsi="Times New Roman"/>
                <w:sz w:val="24"/>
                <w:szCs w:val="24"/>
                <w:highlight w:val="white"/>
              </w:rPr>
            </w:pPr>
          </w:p>
        </w:tc>
        <w:tc>
          <w:tcPr>
            <w:tcW w:w="8904" w:type="dxa"/>
            <w:gridSpan w:val="8"/>
          </w:tcPr>
          <w:p w:rsidR="001343FF" w:rsidRPr="005C7845" w:rsidRDefault="001343FF" w:rsidP="005C7845">
            <w:pPr>
              <w:spacing w:after="0" w:line="240" w:lineRule="auto"/>
              <w:rPr>
                <w:rFonts w:ascii="Times New Roman" w:hAnsi="Times New Roman"/>
                <w:i/>
                <w:sz w:val="24"/>
                <w:szCs w:val="24"/>
                <w:highlight w:val="white"/>
              </w:rPr>
            </w:pPr>
            <w:r w:rsidRPr="005C7845">
              <w:rPr>
                <w:rFonts w:ascii="Times New Roman" w:hAnsi="Times New Roman"/>
                <w:i/>
                <w:sz w:val="24"/>
                <w:szCs w:val="24"/>
              </w:rPr>
              <w:t>Государственный комитет промышленности, энергетики и недропользования</w:t>
            </w:r>
          </w:p>
        </w:tc>
      </w:tr>
      <w:tr w:rsidR="005C7845" w:rsidRPr="005C7845" w:rsidTr="0011686E">
        <w:tc>
          <w:tcPr>
            <w:tcW w:w="567" w:type="dxa"/>
            <w:tcBorders>
              <w:top w:val="nil"/>
              <w:bottom w:val="nil"/>
            </w:tcBorders>
          </w:tcPr>
          <w:p w:rsidR="001343FF" w:rsidRPr="005C7845" w:rsidRDefault="001343FF" w:rsidP="005C7845">
            <w:pPr>
              <w:spacing w:after="0" w:line="240" w:lineRule="auto"/>
              <w:jc w:val="both"/>
              <w:rPr>
                <w:rFonts w:ascii="Times New Roman" w:hAnsi="Times New Roman"/>
                <w:sz w:val="24"/>
                <w:szCs w:val="24"/>
                <w:highlight w:val="white"/>
              </w:rPr>
            </w:pPr>
          </w:p>
        </w:tc>
        <w:tc>
          <w:tcPr>
            <w:tcW w:w="2694" w:type="dxa"/>
          </w:tcPr>
          <w:p w:rsidR="001343FF" w:rsidRPr="005C7845" w:rsidRDefault="001343FF" w:rsidP="005C7845">
            <w:pPr>
              <w:spacing w:after="0" w:line="240" w:lineRule="auto"/>
              <w:jc w:val="both"/>
              <w:rPr>
                <w:rFonts w:ascii="Times New Roman" w:hAnsi="Times New Roman"/>
                <w:sz w:val="24"/>
                <w:szCs w:val="24"/>
              </w:rPr>
            </w:pPr>
            <w:r w:rsidRPr="005C7845">
              <w:rPr>
                <w:rFonts w:ascii="Times New Roman" w:hAnsi="Times New Roman"/>
                <w:sz w:val="24"/>
                <w:szCs w:val="24"/>
              </w:rPr>
              <w:t>- аннулированные</w:t>
            </w:r>
          </w:p>
        </w:tc>
        <w:tc>
          <w:tcPr>
            <w:tcW w:w="851" w:type="dxa"/>
          </w:tcPr>
          <w:p w:rsidR="001343FF" w:rsidRPr="005C7845" w:rsidRDefault="001343FF" w:rsidP="005C7845">
            <w:pPr>
              <w:spacing w:after="0" w:line="240" w:lineRule="auto"/>
              <w:jc w:val="center"/>
              <w:rPr>
                <w:rFonts w:ascii="Times New Roman" w:hAnsi="Times New Roman"/>
                <w:sz w:val="24"/>
                <w:szCs w:val="24"/>
                <w:highlight w:val="white"/>
              </w:rPr>
            </w:pPr>
            <w:r w:rsidRPr="005C7845">
              <w:rPr>
                <w:rFonts w:ascii="Times New Roman" w:hAnsi="Times New Roman"/>
                <w:sz w:val="24"/>
                <w:szCs w:val="24"/>
                <w:highlight w:val="white"/>
              </w:rPr>
              <w:t>Л/</w:t>
            </w:r>
            <w:proofErr w:type="gramStart"/>
            <w:r w:rsidRPr="005C7845">
              <w:rPr>
                <w:rFonts w:ascii="Times New Roman" w:hAnsi="Times New Roman"/>
                <w:sz w:val="24"/>
                <w:szCs w:val="24"/>
                <w:highlight w:val="white"/>
              </w:rPr>
              <w:t>Р</w:t>
            </w:r>
            <w:proofErr w:type="gramEnd"/>
          </w:p>
        </w:tc>
        <w:tc>
          <w:tcPr>
            <w:tcW w:w="977" w:type="dxa"/>
          </w:tcPr>
          <w:p w:rsidR="001343FF" w:rsidRPr="005C7845" w:rsidRDefault="001343FF" w:rsidP="005C7845">
            <w:pPr>
              <w:spacing w:after="0" w:line="240" w:lineRule="auto"/>
              <w:jc w:val="center"/>
              <w:rPr>
                <w:rFonts w:ascii="Times New Roman" w:hAnsi="Times New Roman"/>
                <w:sz w:val="24"/>
                <w:szCs w:val="24"/>
                <w:highlight w:val="white"/>
              </w:rPr>
            </w:pPr>
            <w:r w:rsidRPr="005C7845">
              <w:rPr>
                <w:rFonts w:ascii="Times New Roman" w:hAnsi="Times New Roman"/>
                <w:sz w:val="24"/>
                <w:szCs w:val="24"/>
                <w:highlight w:val="white"/>
              </w:rPr>
              <w:t>106</w:t>
            </w:r>
          </w:p>
        </w:tc>
        <w:tc>
          <w:tcPr>
            <w:tcW w:w="978" w:type="dxa"/>
          </w:tcPr>
          <w:p w:rsidR="001343FF" w:rsidRPr="005C7845" w:rsidRDefault="001343FF" w:rsidP="005C7845">
            <w:pPr>
              <w:spacing w:after="0" w:line="240" w:lineRule="auto"/>
              <w:jc w:val="center"/>
              <w:rPr>
                <w:rFonts w:ascii="Times New Roman" w:hAnsi="Times New Roman"/>
                <w:sz w:val="24"/>
                <w:szCs w:val="24"/>
                <w:highlight w:val="white"/>
              </w:rPr>
            </w:pPr>
            <w:r w:rsidRPr="005C7845">
              <w:rPr>
                <w:rFonts w:ascii="Times New Roman" w:hAnsi="Times New Roman"/>
                <w:sz w:val="24"/>
                <w:szCs w:val="24"/>
                <w:highlight w:val="white"/>
              </w:rPr>
              <w:t>188</w:t>
            </w:r>
          </w:p>
        </w:tc>
        <w:tc>
          <w:tcPr>
            <w:tcW w:w="865" w:type="dxa"/>
          </w:tcPr>
          <w:p w:rsidR="001343FF" w:rsidRPr="005C7845" w:rsidRDefault="001343FF" w:rsidP="005C7845">
            <w:pPr>
              <w:spacing w:after="0" w:line="240" w:lineRule="auto"/>
              <w:jc w:val="center"/>
              <w:rPr>
                <w:rFonts w:ascii="Times New Roman" w:hAnsi="Times New Roman"/>
                <w:sz w:val="24"/>
                <w:szCs w:val="24"/>
                <w:highlight w:val="white"/>
              </w:rPr>
            </w:pPr>
            <w:r w:rsidRPr="005C7845">
              <w:rPr>
                <w:rFonts w:ascii="Times New Roman" w:hAnsi="Times New Roman"/>
                <w:sz w:val="24"/>
                <w:szCs w:val="24"/>
                <w:highlight w:val="white"/>
              </w:rPr>
              <w:t>289</w:t>
            </w:r>
          </w:p>
        </w:tc>
        <w:tc>
          <w:tcPr>
            <w:tcW w:w="839" w:type="dxa"/>
          </w:tcPr>
          <w:p w:rsidR="001343FF" w:rsidRPr="005C7845" w:rsidRDefault="001343FF" w:rsidP="005C7845">
            <w:pPr>
              <w:spacing w:after="0" w:line="240" w:lineRule="auto"/>
              <w:jc w:val="center"/>
              <w:rPr>
                <w:rFonts w:ascii="Times New Roman" w:hAnsi="Times New Roman"/>
                <w:sz w:val="24"/>
                <w:szCs w:val="24"/>
                <w:highlight w:val="white"/>
              </w:rPr>
            </w:pPr>
            <w:r w:rsidRPr="005C7845">
              <w:rPr>
                <w:rFonts w:ascii="Times New Roman" w:hAnsi="Times New Roman"/>
                <w:sz w:val="24"/>
                <w:szCs w:val="24"/>
                <w:highlight w:val="white"/>
              </w:rPr>
              <w:t>320</w:t>
            </w:r>
          </w:p>
        </w:tc>
        <w:tc>
          <w:tcPr>
            <w:tcW w:w="850" w:type="dxa"/>
          </w:tcPr>
          <w:p w:rsidR="001343FF" w:rsidRPr="005C7845" w:rsidRDefault="001343FF" w:rsidP="005C7845">
            <w:pPr>
              <w:spacing w:after="0" w:line="240" w:lineRule="auto"/>
              <w:jc w:val="center"/>
              <w:rPr>
                <w:rFonts w:ascii="Times New Roman" w:hAnsi="Times New Roman"/>
                <w:sz w:val="24"/>
                <w:szCs w:val="24"/>
                <w:highlight w:val="white"/>
              </w:rPr>
            </w:pPr>
            <w:r w:rsidRPr="005C7845">
              <w:rPr>
                <w:rFonts w:ascii="Times New Roman" w:hAnsi="Times New Roman"/>
                <w:sz w:val="24"/>
                <w:szCs w:val="24"/>
                <w:highlight w:val="white"/>
              </w:rPr>
              <w:t>255</w:t>
            </w:r>
          </w:p>
        </w:tc>
        <w:tc>
          <w:tcPr>
            <w:tcW w:w="850" w:type="dxa"/>
          </w:tcPr>
          <w:p w:rsidR="001343FF" w:rsidRPr="005C7845" w:rsidRDefault="001343FF" w:rsidP="005C7845">
            <w:pPr>
              <w:spacing w:after="0" w:line="240" w:lineRule="auto"/>
              <w:jc w:val="center"/>
              <w:rPr>
                <w:rFonts w:ascii="Times New Roman" w:hAnsi="Times New Roman"/>
                <w:sz w:val="24"/>
                <w:szCs w:val="24"/>
                <w:highlight w:val="white"/>
              </w:rPr>
            </w:pPr>
            <w:r w:rsidRPr="005C7845">
              <w:rPr>
                <w:rFonts w:ascii="Times New Roman" w:hAnsi="Times New Roman"/>
                <w:sz w:val="24"/>
                <w:szCs w:val="24"/>
                <w:highlight w:val="white"/>
              </w:rPr>
              <w:t>222</w:t>
            </w:r>
          </w:p>
        </w:tc>
      </w:tr>
      <w:tr w:rsidR="005C7845" w:rsidRPr="005C7845" w:rsidTr="0011686E">
        <w:tc>
          <w:tcPr>
            <w:tcW w:w="567" w:type="dxa"/>
            <w:tcBorders>
              <w:top w:val="nil"/>
            </w:tcBorders>
          </w:tcPr>
          <w:p w:rsidR="001343FF" w:rsidRPr="005C7845" w:rsidRDefault="001343FF" w:rsidP="005C7845">
            <w:pPr>
              <w:spacing w:after="0" w:line="240" w:lineRule="auto"/>
              <w:jc w:val="both"/>
              <w:rPr>
                <w:rFonts w:ascii="Times New Roman" w:hAnsi="Times New Roman"/>
                <w:sz w:val="24"/>
                <w:szCs w:val="24"/>
                <w:highlight w:val="white"/>
              </w:rPr>
            </w:pPr>
          </w:p>
        </w:tc>
        <w:tc>
          <w:tcPr>
            <w:tcW w:w="2694" w:type="dxa"/>
          </w:tcPr>
          <w:p w:rsidR="001343FF" w:rsidRPr="005C7845" w:rsidRDefault="001343FF" w:rsidP="005C7845">
            <w:pPr>
              <w:spacing w:after="0" w:line="240" w:lineRule="auto"/>
              <w:jc w:val="both"/>
              <w:rPr>
                <w:rFonts w:ascii="Times New Roman" w:hAnsi="Times New Roman"/>
                <w:sz w:val="24"/>
                <w:szCs w:val="24"/>
              </w:rPr>
            </w:pPr>
            <w:r w:rsidRPr="005C7845">
              <w:rPr>
                <w:rFonts w:ascii="Times New Roman" w:hAnsi="Times New Roman"/>
                <w:sz w:val="24"/>
                <w:szCs w:val="24"/>
              </w:rPr>
              <w:t>- приостановленные</w:t>
            </w:r>
          </w:p>
        </w:tc>
        <w:tc>
          <w:tcPr>
            <w:tcW w:w="851" w:type="dxa"/>
          </w:tcPr>
          <w:p w:rsidR="001343FF" w:rsidRPr="005C7845" w:rsidRDefault="001343FF" w:rsidP="005C7845">
            <w:pPr>
              <w:spacing w:after="0" w:line="240" w:lineRule="auto"/>
              <w:jc w:val="center"/>
              <w:rPr>
                <w:rFonts w:ascii="Times New Roman" w:hAnsi="Times New Roman"/>
                <w:sz w:val="24"/>
                <w:szCs w:val="24"/>
                <w:highlight w:val="white"/>
              </w:rPr>
            </w:pPr>
            <w:r w:rsidRPr="005C7845">
              <w:rPr>
                <w:rFonts w:ascii="Times New Roman" w:hAnsi="Times New Roman"/>
                <w:sz w:val="24"/>
                <w:szCs w:val="24"/>
                <w:highlight w:val="white"/>
              </w:rPr>
              <w:t>Л/</w:t>
            </w:r>
            <w:proofErr w:type="gramStart"/>
            <w:r w:rsidRPr="005C7845">
              <w:rPr>
                <w:rFonts w:ascii="Times New Roman" w:hAnsi="Times New Roman"/>
                <w:sz w:val="24"/>
                <w:szCs w:val="24"/>
                <w:highlight w:val="white"/>
              </w:rPr>
              <w:t>Р</w:t>
            </w:r>
            <w:proofErr w:type="gramEnd"/>
          </w:p>
        </w:tc>
        <w:tc>
          <w:tcPr>
            <w:tcW w:w="977" w:type="dxa"/>
          </w:tcPr>
          <w:p w:rsidR="001343FF" w:rsidRPr="005C7845" w:rsidRDefault="001343FF" w:rsidP="005C7845">
            <w:pPr>
              <w:spacing w:after="0" w:line="240" w:lineRule="auto"/>
              <w:jc w:val="center"/>
              <w:rPr>
                <w:rFonts w:ascii="Times New Roman" w:hAnsi="Times New Roman"/>
                <w:sz w:val="24"/>
                <w:szCs w:val="24"/>
                <w:highlight w:val="white"/>
              </w:rPr>
            </w:pPr>
            <w:r w:rsidRPr="005C7845">
              <w:rPr>
                <w:rFonts w:ascii="Times New Roman" w:hAnsi="Times New Roman"/>
                <w:sz w:val="24"/>
                <w:szCs w:val="24"/>
                <w:highlight w:val="white"/>
              </w:rPr>
              <w:t>166</w:t>
            </w:r>
          </w:p>
        </w:tc>
        <w:tc>
          <w:tcPr>
            <w:tcW w:w="978" w:type="dxa"/>
          </w:tcPr>
          <w:p w:rsidR="001343FF" w:rsidRPr="005C7845" w:rsidRDefault="001343FF" w:rsidP="005C7845">
            <w:pPr>
              <w:spacing w:after="0" w:line="240" w:lineRule="auto"/>
              <w:jc w:val="center"/>
              <w:rPr>
                <w:rFonts w:ascii="Times New Roman" w:hAnsi="Times New Roman"/>
                <w:sz w:val="24"/>
                <w:szCs w:val="24"/>
                <w:highlight w:val="white"/>
              </w:rPr>
            </w:pPr>
            <w:r w:rsidRPr="005C7845">
              <w:rPr>
                <w:rFonts w:ascii="Times New Roman" w:hAnsi="Times New Roman"/>
                <w:sz w:val="24"/>
                <w:szCs w:val="24"/>
                <w:highlight w:val="white"/>
              </w:rPr>
              <w:t>231</w:t>
            </w:r>
          </w:p>
        </w:tc>
        <w:tc>
          <w:tcPr>
            <w:tcW w:w="865" w:type="dxa"/>
          </w:tcPr>
          <w:p w:rsidR="001343FF" w:rsidRPr="005C7845" w:rsidRDefault="001343FF" w:rsidP="005C7845">
            <w:pPr>
              <w:spacing w:after="0" w:line="240" w:lineRule="auto"/>
              <w:jc w:val="center"/>
              <w:rPr>
                <w:rFonts w:ascii="Times New Roman" w:hAnsi="Times New Roman"/>
                <w:sz w:val="24"/>
                <w:szCs w:val="24"/>
                <w:highlight w:val="white"/>
              </w:rPr>
            </w:pPr>
            <w:r w:rsidRPr="005C7845">
              <w:rPr>
                <w:rFonts w:ascii="Times New Roman" w:hAnsi="Times New Roman"/>
                <w:sz w:val="24"/>
                <w:szCs w:val="24"/>
                <w:highlight w:val="white"/>
              </w:rPr>
              <w:t>220</w:t>
            </w:r>
          </w:p>
        </w:tc>
        <w:tc>
          <w:tcPr>
            <w:tcW w:w="839" w:type="dxa"/>
          </w:tcPr>
          <w:p w:rsidR="001343FF" w:rsidRPr="005C7845" w:rsidRDefault="001343FF" w:rsidP="005C7845">
            <w:pPr>
              <w:spacing w:after="0" w:line="240" w:lineRule="auto"/>
              <w:jc w:val="center"/>
              <w:rPr>
                <w:rFonts w:ascii="Times New Roman" w:hAnsi="Times New Roman"/>
                <w:sz w:val="24"/>
                <w:szCs w:val="24"/>
                <w:highlight w:val="white"/>
              </w:rPr>
            </w:pPr>
            <w:r w:rsidRPr="005C7845">
              <w:rPr>
                <w:rFonts w:ascii="Times New Roman" w:hAnsi="Times New Roman"/>
                <w:sz w:val="24"/>
                <w:szCs w:val="24"/>
                <w:highlight w:val="white"/>
              </w:rPr>
              <w:t>311</w:t>
            </w:r>
          </w:p>
        </w:tc>
        <w:tc>
          <w:tcPr>
            <w:tcW w:w="850" w:type="dxa"/>
          </w:tcPr>
          <w:p w:rsidR="001343FF" w:rsidRPr="005C7845" w:rsidRDefault="001343FF" w:rsidP="005C7845">
            <w:pPr>
              <w:spacing w:after="0" w:line="240" w:lineRule="auto"/>
              <w:jc w:val="center"/>
              <w:rPr>
                <w:rFonts w:ascii="Times New Roman" w:hAnsi="Times New Roman"/>
                <w:sz w:val="24"/>
                <w:szCs w:val="24"/>
                <w:highlight w:val="white"/>
              </w:rPr>
            </w:pPr>
            <w:r w:rsidRPr="005C7845">
              <w:rPr>
                <w:rFonts w:ascii="Times New Roman" w:hAnsi="Times New Roman"/>
                <w:sz w:val="24"/>
                <w:szCs w:val="24"/>
                <w:highlight w:val="white"/>
              </w:rPr>
              <w:t>210</w:t>
            </w:r>
          </w:p>
        </w:tc>
        <w:tc>
          <w:tcPr>
            <w:tcW w:w="850" w:type="dxa"/>
          </w:tcPr>
          <w:p w:rsidR="001343FF" w:rsidRPr="005C7845" w:rsidRDefault="001343FF" w:rsidP="005C7845">
            <w:pPr>
              <w:spacing w:after="0" w:line="240" w:lineRule="auto"/>
              <w:jc w:val="center"/>
              <w:rPr>
                <w:rFonts w:ascii="Times New Roman" w:hAnsi="Times New Roman"/>
                <w:sz w:val="24"/>
                <w:szCs w:val="24"/>
                <w:highlight w:val="white"/>
              </w:rPr>
            </w:pPr>
            <w:r w:rsidRPr="005C7845">
              <w:rPr>
                <w:rFonts w:ascii="Times New Roman" w:hAnsi="Times New Roman"/>
                <w:sz w:val="24"/>
                <w:szCs w:val="24"/>
                <w:highlight w:val="white"/>
              </w:rPr>
              <w:t>203</w:t>
            </w:r>
          </w:p>
        </w:tc>
      </w:tr>
      <w:tr w:rsidR="005C7845" w:rsidRPr="005C7845" w:rsidTr="0011686E">
        <w:tc>
          <w:tcPr>
            <w:tcW w:w="567" w:type="dxa"/>
            <w:tcBorders>
              <w:bottom w:val="nil"/>
            </w:tcBorders>
          </w:tcPr>
          <w:p w:rsidR="001343FF" w:rsidRPr="005C7845" w:rsidRDefault="001343FF" w:rsidP="005C7845">
            <w:pPr>
              <w:numPr>
                <w:ilvl w:val="0"/>
                <w:numId w:val="8"/>
              </w:numPr>
              <w:spacing w:after="0" w:line="240" w:lineRule="auto"/>
              <w:ind w:left="0" w:firstLine="0"/>
              <w:jc w:val="both"/>
              <w:rPr>
                <w:rFonts w:ascii="Times New Roman" w:hAnsi="Times New Roman"/>
                <w:sz w:val="24"/>
                <w:szCs w:val="24"/>
                <w:highlight w:val="white"/>
              </w:rPr>
            </w:pPr>
          </w:p>
        </w:tc>
        <w:tc>
          <w:tcPr>
            <w:tcW w:w="8904" w:type="dxa"/>
            <w:gridSpan w:val="8"/>
          </w:tcPr>
          <w:p w:rsidR="001343FF" w:rsidRPr="005C7845" w:rsidRDefault="001343FF" w:rsidP="005C7845">
            <w:pPr>
              <w:spacing w:after="0" w:line="240" w:lineRule="auto"/>
              <w:rPr>
                <w:rFonts w:ascii="Times New Roman" w:hAnsi="Times New Roman"/>
                <w:i/>
                <w:sz w:val="24"/>
                <w:szCs w:val="24"/>
                <w:highlight w:val="white"/>
              </w:rPr>
            </w:pPr>
            <w:r w:rsidRPr="005C7845">
              <w:rPr>
                <w:rFonts w:ascii="Times New Roman" w:hAnsi="Times New Roman"/>
                <w:i/>
                <w:sz w:val="24"/>
                <w:szCs w:val="24"/>
              </w:rPr>
              <w:t>Государственное агентство связи при Государственном комитете информационных технологий и связи</w:t>
            </w:r>
          </w:p>
        </w:tc>
      </w:tr>
      <w:tr w:rsidR="005C7845" w:rsidRPr="005C7845" w:rsidTr="0011686E">
        <w:tc>
          <w:tcPr>
            <w:tcW w:w="567" w:type="dxa"/>
            <w:tcBorders>
              <w:top w:val="nil"/>
              <w:bottom w:val="nil"/>
            </w:tcBorders>
          </w:tcPr>
          <w:p w:rsidR="001343FF" w:rsidRPr="005C7845" w:rsidRDefault="001343FF" w:rsidP="005C7845">
            <w:pPr>
              <w:spacing w:after="0" w:line="240" w:lineRule="auto"/>
              <w:jc w:val="both"/>
              <w:rPr>
                <w:rFonts w:ascii="Times New Roman" w:hAnsi="Times New Roman"/>
                <w:sz w:val="24"/>
                <w:szCs w:val="24"/>
                <w:highlight w:val="white"/>
              </w:rPr>
            </w:pPr>
          </w:p>
        </w:tc>
        <w:tc>
          <w:tcPr>
            <w:tcW w:w="2694" w:type="dxa"/>
          </w:tcPr>
          <w:p w:rsidR="001343FF" w:rsidRPr="005C7845" w:rsidRDefault="001343FF" w:rsidP="005C7845">
            <w:pPr>
              <w:spacing w:after="0" w:line="240" w:lineRule="auto"/>
              <w:jc w:val="both"/>
              <w:rPr>
                <w:rFonts w:ascii="Times New Roman" w:hAnsi="Times New Roman"/>
                <w:sz w:val="24"/>
                <w:szCs w:val="24"/>
              </w:rPr>
            </w:pPr>
            <w:r w:rsidRPr="005C7845">
              <w:rPr>
                <w:rFonts w:ascii="Times New Roman" w:hAnsi="Times New Roman"/>
                <w:sz w:val="24"/>
                <w:szCs w:val="24"/>
              </w:rPr>
              <w:t>- приостановленные</w:t>
            </w:r>
          </w:p>
        </w:tc>
        <w:tc>
          <w:tcPr>
            <w:tcW w:w="851" w:type="dxa"/>
          </w:tcPr>
          <w:p w:rsidR="001343FF" w:rsidRPr="005C7845" w:rsidRDefault="001343FF" w:rsidP="005C7845">
            <w:pPr>
              <w:spacing w:after="0" w:line="240" w:lineRule="auto"/>
              <w:jc w:val="center"/>
              <w:rPr>
                <w:rFonts w:ascii="Times New Roman" w:hAnsi="Times New Roman"/>
                <w:sz w:val="24"/>
                <w:szCs w:val="24"/>
                <w:highlight w:val="white"/>
              </w:rPr>
            </w:pPr>
            <w:r w:rsidRPr="005C7845">
              <w:rPr>
                <w:rFonts w:ascii="Times New Roman" w:hAnsi="Times New Roman"/>
                <w:sz w:val="24"/>
                <w:szCs w:val="24"/>
                <w:highlight w:val="white"/>
              </w:rPr>
              <w:t>Л</w:t>
            </w:r>
          </w:p>
        </w:tc>
        <w:tc>
          <w:tcPr>
            <w:tcW w:w="977" w:type="dxa"/>
          </w:tcPr>
          <w:p w:rsidR="001343FF" w:rsidRPr="005C7845" w:rsidRDefault="001343FF" w:rsidP="005C7845">
            <w:pPr>
              <w:spacing w:after="0" w:line="240" w:lineRule="auto"/>
              <w:jc w:val="center"/>
              <w:rPr>
                <w:rFonts w:ascii="Times New Roman" w:hAnsi="Times New Roman"/>
                <w:sz w:val="24"/>
                <w:szCs w:val="24"/>
                <w:highlight w:val="white"/>
              </w:rPr>
            </w:pPr>
            <w:r w:rsidRPr="005C7845">
              <w:rPr>
                <w:rFonts w:ascii="Times New Roman" w:hAnsi="Times New Roman"/>
                <w:sz w:val="24"/>
                <w:szCs w:val="24"/>
                <w:highlight w:val="white"/>
              </w:rPr>
              <w:t>2</w:t>
            </w:r>
          </w:p>
        </w:tc>
        <w:tc>
          <w:tcPr>
            <w:tcW w:w="978" w:type="dxa"/>
          </w:tcPr>
          <w:p w:rsidR="001343FF" w:rsidRPr="005C7845" w:rsidRDefault="001343FF" w:rsidP="005C7845">
            <w:pPr>
              <w:spacing w:after="0" w:line="240" w:lineRule="auto"/>
              <w:jc w:val="center"/>
              <w:rPr>
                <w:rFonts w:ascii="Times New Roman" w:hAnsi="Times New Roman"/>
                <w:sz w:val="24"/>
                <w:szCs w:val="24"/>
                <w:highlight w:val="white"/>
              </w:rPr>
            </w:pPr>
          </w:p>
        </w:tc>
        <w:tc>
          <w:tcPr>
            <w:tcW w:w="865" w:type="dxa"/>
          </w:tcPr>
          <w:p w:rsidR="001343FF" w:rsidRPr="005C7845" w:rsidRDefault="001343FF" w:rsidP="005C7845">
            <w:pPr>
              <w:spacing w:after="0" w:line="240" w:lineRule="auto"/>
              <w:jc w:val="center"/>
              <w:rPr>
                <w:rFonts w:ascii="Times New Roman" w:hAnsi="Times New Roman"/>
                <w:sz w:val="24"/>
                <w:szCs w:val="24"/>
                <w:highlight w:val="white"/>
              </w:rPr>
            </w:pPr>
          </w:p>
        </w:tc>
        <w:tc>
          <w:tcPr>
            <w:tcW w:w="839" w:type="dxa"/>
          </w:tcPr>
          <w:p w:rsidR="001343FF" w:rsidRPr="005C7845" w:rsidRDefault="001343FF" w:rsidP="005C7845">
            <w:pPr>
              <w:spacing w:after="0" w:line="240" w:lineRule="auto"/>
              <w:jc w:val="center"/>
              <w:rPr>
                <w:rFonts w:ascii="Times New Roman" w:hAnsi="Times New Roman"/>
                <w:sz w:val="24"/>
                <w:szCs w:val="24"/>
                <w:highlight w:val="white"/>
              </w:rPr>
            </w:pPr>
            <w:r w:rsidRPr="005C7845">
              <w:rPr>
                <w:rFonts w:ascii="Times New Roman" w:hAnsi="Times New Roman"/>
                <w:sz w:val="24"/>
                <w:szCs w:val="24"/>
                <w:highlight w:val="white"/>
              </w:rPr>
              <w:t>40</w:t>
            </w:r>
          </w:p>
        </w:tc>
        <w:tc>
          <w:tcPr>
            <w:tcW w:w="850" w:type="dxa"/>
          </w:tcPr>
          <w:p w:rsidR="001343FF" w:rsidRPr="005C7845" w:rsidRDefault="001343FF" w:rsidP="005C7845">
            <w:pPr>
              <w:spacing w:after="0" w:line="240" w:lineRule="auto"/>
              <w:jc w:val="center"/>
              <w:rPr>
                <w:rFonts w:ascii="Times New Roman" w:hAnsi="Times New Roman"/>
                <w:sz w:val="24"/>
                <w:szCs w:val="24"/>
                <w:highlight w:val="white"/>
              </w:rPr>
            </w:pPr>
            <w:r w:rsidRPr="005C7845">
              <w:rPr>
                <w:rFonts w:ascii="Times New Roman" w:hAnsi="Times New Roman"/>
                <w:sz w:val="24"/>
                <w:szCs w:val="24"/>
                <w:highlight w:val="white"/>
              </w:rPr>
              <w:t>2</w:t>
            </w:r>
          </w:p>
        </w:tc>
        <w:tc>
          <w:tcPr>
            <w:tcW w:w="850" w:type="dxa"/>
          </w:tcPr>
          <w:p w:rsidR="001343FF" w:rsidRPr="005C7845" w:rsidRDefault="001343FF" w:rsidP="005C7845">
            <w:pPr>
              <w:spacing w:after="0" w:line="240" w:lineRule="auto"/>
              <w:jc w:val="center"/>
              <w:rPr>
                <w:rFonts w:ascii="Times New Roman" w:hAnsi="Times New Roman"/>
                <w:sz w:val="24"/>
                <w:szCs w:val="24"/>
                <w:highlight w:val="white"/>
              </w:rPr>
            </w:pPr>
          </w:p>
        </w:tc>
      </w:tr>
      <w:tr w:rsidR="005C7845" w:rsidRPr="005C7845" w:rsidTr="0011686E">
        <w:tc>
          <w:tcPr>
            <w:tcW w:w="567" w:type="dxa"/>
            <w:tcBorders>
              <w:top w:val="nil"/>
              <w:bottom w:val="nil"/>
            </w:tcBorders>
          </w:tcPr>
          <w:p w:rsidR="001343FF" w:rsidRPr="005C7845" w:rsidRDefault="001343FF" w:rsidP="005C7845">
            <w:pPr>
              <w:spacing w:after="0" w:line="240" w:lineRule="auto"/>
              <w:jc w:val="both"/>
              <w:rPr>
                <w:rFonts w:ascii="Times New Roman" w:hAnsi="Times New Roman"/>
                <w:sz w:val="24"/>
                <w:szCs w:val="24"/>
                <w:highlight w:val="white"/>
              </w:rPr>
            </w:pPr>
          </w:p>
        </w:tc>
        <w:tc>
          <w:tcPr>
            <w:tcW w:w="2694" w:type="dxa"/>
          </w:tcPr>
          <w:p w:rsidR="001343FF" w:rsidRPr="005C7845" w:rsidRDefault="001343FF" w:rsidP="005C7845">
            <w:pPr>
              <w:spacing w:after="0" w:line="240" w:lineRule="auto"/>
              <w:jc w:val="both"/>
              <w:rPr>
                <w:rFonts w:ascii="Times New Roman" w:hAnsi="Times New Roman"/>
                <w:sz w:val="24"/>
                <w:szCs w:val="24"/>
              </w:rPr>
            </w:pPr>
            <w:r w:rsidRPr="005C7845">
              <w:rPr>
                <w:rFonts w:ascii="Times New Roman" w:hAnsi="Times New Roman"/>
                <w:sz w:val="24"/>
                <w:szCs w:val="24"/>
              </w:rPr>
              <w:t>- прекращенные</w:t>
            </w:r>
          </w:p>
        </w:tc>
        <w:tc>
          <w:tcPr>
            <w:tcW w:w="851" w:type="dxa"/>
          </w:tcPr>
          <w:p w:rsidR="001343FF" w:rsidRPr="005C7845" w:rsidRDefault="001343FF" w:rsidP="005C7845">
            <w:pPr>
              <w:spacing w:after="0" w:line="240" w:lineRule="auto"/>
              <w:jc w:val="center"/>
              <w:rPr>
                <w:rFonts w:ascii="Times New Roman" w:hAnsi="Times New Roman"/>
                <w:sz w:val="24"/>
                <w:szCs w:val="24"/>
                <w:highlight w:val="white"/>
              </w:rPr>
            </w:pPr>
            <w:r w:rsidRPr="005C7845">
              <w:rPr>
                <w:rFonts w:ascii="Times New Roman" w:hAnsi="Times New Roman"/>
                <w:sz w:val="24"/>
                <w:szCs w:val="24"/>
                <w:highlight w:val="white"/>
              </w:rPr>
              <w:t>Л</w:t>
            </w:r>
          </w:p>
        </w:tc>
        <w:tc>
          <w:tcPr>
            <w:tcW w:w="977" w:type="dxa"/>
          </w:tcPr>
          <w:p w:rsidR="001343FF" w:rsidRPr="005C7845" w:rsidRDefault="001343FF" w:rsidP="005C7845">
            <w:pPr>
              <w:spacing w:after="0" w:line="240" w:lineRule="auto"/>
              <w:jc w:val="center"/>
              <w:rPr>
                <w:rFonts w:ascii="Times New Roman" w:hAnsi="Times New Roman"/>
                <w:sz w:val="24"/>
                <w:szCs w:val="24"/>
                <w:highlight w:val="white"/>
              </w:rPr>
            </w:pPr>
            <w:r w:rsidRPr="005C7845">
              <w:rPr>
                <w:rFonts w:ascii="Times New Roman" w:hAnsi="Times New Roman"/>
                <w:sz w:val="24"/>
                <w:szCs w:val="24"/>
                <w:highlight w:val="white"/>
              </w:rPr>
              <w:t>521</w:t>
            </w:r>
          </w:p>
        </w:tc>
        <w:tc>
          <w:tcPr>
            <w:tcW w:w="978" w:type="dxa"/>
          </w:tcPr>
          <w:p w:rsidR="001343FF" w:rsidRPr="005C7845" w:rsidRDefault="001343FF" w:rsidP="005C7845">
            <w:pPr>
              <w:spacing w:after="0" w:line="240" w:lineRule="auto"/>
              <w:jc w:val="center"/>
              <w:rPr>
                <w:rFonts w:ascii="Times New Roman" w:hAnsi="Times New Roman"/>
                <w:sz w:val="24"/>
                <w:szCs w:val="24"/>
                <w:highlight w:val="white"/>
              </w:rPr>
            </w:pPr>
            <w:r w:rsidRPr="005C7845">
              <w:rPr>
                <w:rFonts w:ascii="Times New Roman" w:hAnsi="Times New Roman"/>
                <w:sz w:val="24"/>
                <w:szCs w:val="24"/>
                <w:highlight w:val="white"/>
              </w:rPr>
              <w:t>1053</w:t>
            </w:r>
          </w:p>
        </w:tc>
        <w:tc>
          <w:tcPr>
            <w:tcW w:w="865" w:type="dxa"/>
          </w:tcPr>
          <w:p w:rsidR="001343FF" w:rsidRPr="005C7845" w:rsidRDefault="001343FF" w:rsidP="005C7845">
            <w:pPr>
              <w:spacing w:after="0" w:line="240" w:lineRule="auto"/>
              <w:jc w:val="center"/>
              <w:rPr>
                <w:rFonts w:ascii="Times New Roman" w:hAnsi="Times New Roman"/>
                <w:sz w:val="24"/>
                <w:szCs w:val="24"/>
                <w:highlight w:val="white"/>
              </w:rPr>
            </w:pPr>
            <w:r w:rsidRPr="005C7845">
              <w:rPr>
                <w:rFonts w:ascii="Times New Roman" w:hAnsi="Times New Roman"/>
                <w:sz w:val="24"/>
                <w:szCs w:val="24"/>
                <w:highlight w:val="white"/>
              </w:rPr>
              <w:t>73</w:t>
            </w:r>
          </w:p>
        </w:tc>
        <w:tc>
          <w:tcPr>
            <w:tcW w:w="839" w:type="dxa"/>
          </w:tcPr>
          <w:p w:rsidR="001343FF" w:rsidRPr="005C7845" w:rsidRDefault="001343FF" w:rsidP="005C7845">
            <w:pPr>
              <w:spacing w:after="0" w:line="240" w:lineRule="auto"/>
              <w:jc w:val="center"/>
              <w:rPr>
                <w:rFonts w:ascii="Times New Roman" w:hAnsi="Times New Roman"/>
                <w:sz w:val="24"/>
                <w:szCs w:val="24"/>
                <w:highlight w:val="white"/>
              </w:rPr>
            </w:pPr>
            <w:r w:rsidRPr="005C7845">
              <w:rPr>
                <w:rFonts w:ascii="Times New Roman" w:hAnsi="Times New Roman"/>
                <w:sz w:val="24"/>
                <w:szCs w:val="24"/>
                <w:highlight w:val="white"/>
              </w:rPr>
              <w:t>179</w:t>
            </w:r>
          </w:p>
        </w:tc>
        <w:tc>
          <w:tcPr>
            <w:tcW w:w="850" w:type="dxa"/>
          </w:tcPr>
          <w:p w:rsidR="001343FF" w:rsidRPr="005C7845" w:rsidRDefault="001343FF" w:rsidP="005C7845">
            <w:pPr>
              <w:spacing w:after="0" w:line="240" w:lineRule="auto"/>
              <w:jc w:val="center"/>
              <w:rPr>
                <w:rFonts w:ascii="Times New Roman" w:hAnsi="Times New Roman"/>
                <w:sz w:val="24"/>
                <w:szCs w:val="24"/>
                <w:highlight w:val="white"/>
              </w:rPr>
            </w:pPr>
            <w:r w:rsidRPr="005C7845">
              <w:rPr>
                <w:rFonts w:ascii="Times New Roman" w:hAnsi="Times New Roman"/>
                <w:sz w:val="24"/>
                <w:szCs w:val="24"/>
                <w:highlight w:val="white"/>
              </w:rPr>
              <w:t>270</w:t>
            </w:r>
          </w:p>
        </w:tc>
        <w:tc>
          <w:tcPr>
            <w:tcW w:w="850" w:type="dxa"/>
          </w:tcPr>
          <w:p w:rsidR="001343FF" w:rsidRPr="005C7845" w:rsidRDefault="001343FF" w:rsidP="005C7845">
            <w:pPr>
              <w:spacing w:after="0" w:line="240" w:lineRule="auto"/>
              <w:jc w:val="center"/>
              <w:rPr>
                <w:rFonts w:ascii="Times New Roman" w:hAnsi="Times New Roman"/>
                <w:sz w:val="24"/>
                <w:szCs w:val="24"/>
                <w:highlight w:val="white"/>
              </w:rPr>
            </w:pPr>
            <w:r w:rsidRPr="005C7845">
              <w:rPr>
                <w:rFonts w:ascii="Times New Roman" w:hAnsi="Times New Roman"/>
                <w:sz w:val="24"/>
                <w:szCs w:val="24"/>
                <w:highlight w:val="white"/>
              </w:rPr>
              <w:t>78</w:t>
            </w:r>
          </w:p>
        </w:tc>
      </w:tr>
      <w:tr w:rsidR="005C7845" w:rsidRPr="005C7845" w:rsidTr="0011686E">
        <w:tc>
          <w:tcPr>
            <w:tcW w:w="567" w:type="dxa"/>
            <w:tcBorders>
              <w:bottom w:val="nil"/>
            </w:tcBorders>
          </w:tcPr>
          <w:p w:rsidR="001343FF" w:rsidRPr="005C7845" w:rsidRDefault="001343FF" w:rsidP="005C7845">
            <w:pPr>
              <w:numPr>
                <w:ilvl w:val="0"/>
                <w:numId w:val="8"/>
              </w:numPr>
              <w:spacing w:after="0" w:line="240" w:lineRule="auto"/>
              <w:ind w:left="0" w:firstLine="0"/>
              <w:jc w:val="both"/>
              <w:rPr>
                <w:rFonts w:ascii="Times New Roman" w:hAnsi="Times New Roman"/>
                <w:sz w:val="24"/>
                <w:szCs w:val="24"/>
                <w:highlight w:val="white"/>
              </w:rPr>
            </w:pPr>
          </w:p>
        </w:tc>
        <w:tc>
          <w:tcPr>
            <w:tcW w:w="8904" w:type="dxa"/>
            <w:gridSpan w:val="8"/>
          </w:tcPr>
          <w:p w:rsidR="001343FF" w:rsidRPr="005C7845" w:rsidRDefault="001343FF" w:rsidP="005C7845">
            <w:pPr>
              <w:spacing w:after="0" w:line="240" w:lineRule="auto"/>
              <w:rPr>
                <w:rFonts w:ascii="Times New Roman" w:hAnsi="Times New Roman"/>
                <w:i/>
                <w:sz w:val="24"/>
                <w:szCs w:val="24"/>
                <w:highlight w:val="white"/>
              </w:rPr>
            </w:pPr>
            <w:r w:rsidRPr="005C7845">
              <w:rPr>
                <w:rFonts w:ascii="Times New Roman" w:hAnsi="Times New Roman"/>
                <w:i/>
                <w:sz w:val="24"/>
                <w:szCs w:val="24"/>
              </w:rPr>
              <w:t>Государственное агентство архитектуры, строительства и жилищно-коммунального хозяйства</w:t>
            </w:r>
          </w:p>
        </w:tc>
      </w:tr>
      <w:tr w:rsidR="005C7845" w:rsidRPr="005C7845" w:rsidTr="0011686E">
        <w:tc>
          <w:tcPr>
            <w:tcW w:w="567" w:type="dxa"/>
            <w:tcBorders>
              <w:top w:val="nil"/>
              <w:bottom w:val="nil"/>
            </w:tcBorders>
          </w:tcPr>
          <w:p w:rsidR="001343FF" w:rsidRPr="005C7845" w:rsidRDefault="001343FF" w:rsidP="005C7845">
            <w:pPr>
              <w:spacing w:after="0" w:line="240" w:lineRule="auto"/>
              <w:jc w:val="both"/>
              <w:rPr>
                <w:rFonts w:ascii="Times New Roman" w:hAnsi="Times New Roman"/>
                <w:sz w:val="24"/>
                <w:szCs w:val="24"/>
                <w:highlight w:val="white"/>
              </w:rPr>
            </w:pPr>
          </w:p>
        </w:tc>
        <w:tc>
          <w:tcPr>
            <w:tcW w:w="2694" w:type="dxa"/>
          </w:tcPr>
          <w:p w:rsidR="001343FF" w:rsidRPr="005C7845" w:rsidRDefault="001343FF" w:rsidP="005C7845">
            <w:pPr>
              <w:spacing w:after="0" w:line="240" w:lineRule="auto"/>
              <w:jc w:val="both"/>
              <w:rPr>
                <w:rFonts w:ascii="Times New Roman" w:hAnsi="Times New Roman"/>
                <w:sz w:val="24"/>
                <w:szCs w:val="24"/>
              </w:rPr>
            </w:pPr>
            <w:r w:rsidRPr="005C7845">
              <w:rPr>
                <w:rFonts w:ascii="Times New Roman" w:hAnsi="Times New Roman"/>
                <w:sz w:val="24"/>
                <w:szCs w:val="24"/>
              </w:rPr>
              <w:t>- аннулированные</w:t>
            </w:r>
          </w:p>
        </w:tc>
        <w:tc>
          <w:tcPr>
            <w:tcW w:w="851" w:type="dxa"/>
          </w:tcPr>
          <w:p w:rsidR="001343FF" w:rsidRPr="005C7845" w:rsidRDefault="001343FF" w:rsidP="005C7845">
            <w:pPr>
              <w:spacing w:after="0" w:line="240" w:lineRule="auto"/>
              <w:jc w:val="center"/>
              <w:rPr>
                <w:rFonts w:ascii="Times New Roman" w:hAnsi="Times New Roman"/>
                <w:sz w:val="24"/>
                <w:szCs w:val="24"/>
                <w:highlight w:val="white"/>
              </w:rPr>
            </w:pPr>
            <w:proofErr w:type="gramStart"/>
            <w:r w:rsidRPr="005C7845">
              <w:rPr>
                <w:rFonts w:ascii="Times New Roman" w:hAnsi="Times New Roman"/>
                <w:sz w:val="24"/>
                <w:szCs w:val="24"/>
                <w:highlight w:val="white"/>
              </w:rPr>
              <w:t>Р</w:t>
            </w:r>
            <w:proofErr w:type="gramEnd"/>
          </w:p>
        </w:tc>
        <w:tc>
          <w:tcPr>
            <w:tcW w:w="977" w:type="dxa"/>
          </w:tcPr>
          <w:p w:rsidR="001343FF" w:rsidRPr="005C7845" w:rsidRDefault="001343FF" w:rsidP="005C7845">
            <w:pPr>
              <w:spacing w:after="0" w:line="240" w:lineRule="auto"/>
              <w:jc w:val="center"/>
              <w:rPr>
                <w:rFonts w:ascii="Times New Roman" w:hAnsi="Times New Roman"/>
                <w:sz w:val="24"/>
                <w:szCs w:val="24"/>
                <w:highlight w:val="white"/>
              </w:rPr>
            </w:pPr>
            <w:r w:rsidRPr="005C7845">
              <w:rPr>
                <w:rFonts w:ascii="Times New Roman" w:hAnsi="Times New Roman"/>
                <w:sz w:val="24"/>
                <w:szCs w:val="24"/>
                <w:highlight w:val="white"/>
              </w:rPr>
              <w:t>12</w:t>
            </w:r>
          </w:p>
        </w:tc>
        <w:tc>
          <w:tcPr>
            <w:tcW w:w="978" w:type="dxa"/>
          </w:tcPr>
          <w:p w:rsidR="001343FF" w:rsidRPr="005C7845" w:rsidRDefault="001343FF" w:rsidP="005C7845">
            <w:pPr>
              <w:spacing w:after="0" w:line="240" w:lineRule="auto"/>
              <w:jc w:val="center"/>
              <w:rPr>
                <w:rFonts w:ascii="Times New Roman" w:hAnsi="Times New Roman"/>
                <w:sz w:val="24"/>
                <w:szCs w:val="24"/>
                <w:highlight w:val="white"/>
              </w:rPr>
            </w:pPr>
            <w:r w:rsidRPr="005C7845">
              <w:rPr>
                <w:rFonts w:ascii="Times New Roman" w:hAnsi="Times New Roman"/>
                <w:sz w:val="24"/>
                <w:szCs w:val="24"/>
                <w:highlight w:val="white"/>
              </w:rPr>
              <w:t>6</w:t>
            </w:r>
          </w:p>
        </w:tc>
        <w:tc>
          <w:tcPr>
            <w:tcW w:w="865" w:type="dxa"/>
          </w:tcPr>
          <w:p w:rsidR="001343FF" w:rsidRPr="005C7845" w:rsidRDefault="001343FF" w:rsidP="005C7845">
            <w:pPr>
              <w:spacing w:after="0" w:line="240" w:lineRule="auto"/>
              <w:jc w:val="center"/>
              <w:rPr>
                <w:rFonts w:ascii="Times New Roman" w:hAnsi="Times New Roman"/>
                <w:sz w:val="24"/>
                <w:szCs w:val="24"/>
                <w:highlight w:val="white"/>
              </w:rPr>
            </w:pPr>
          </w:p>
        </w:tc>
        <w:tc>
          <w:tcPr>
            <w:tcW w:w="839" w:type="dxa"/>
          </w:tcPr>
          <w:p w:rsidR="001343FF" w:rsidRPr="005C7845" w:rsidRDefault="001343FF" w:rsidP="005C7845">
            <w:pPr>
              <w:spacing w:after="0" w:line="240" w:lineRule="auto"/>
              <w:jc w:val="center"/>
              <w:rPr>
                <w:rFonts w:ascii="Times New Roman" w:hAnsi="Times New Roman"/>
                <w:sz w:val="24"/>
                <w:szCs w:val="24"/>
                <w:highlight w:val="white"/>
              </w:rPr>
            </w:pPr>
            <w:r w:rsidRPr="005C7845">
              <w:rPr>
                <w:rFonts w:ascii="Times New Roman" w:hAnsi="Times New Roman"/>
                <w:sz w:val="24"/>
                <w:szCs w:val="24"/>
                <w:highlight w:val="white"/>
              </w:rPr>
              <w:t>7</w:t>
            </w:r>
          </w:p>
        </w:tc>
        <w:tc>
          <w:tcPr>
            <w:tcW w:w="850" w:type="dxa"/>
          </w:tcPr>
          <w:p w:rsidR="001343FF" w:rsidRPr="005C7845" w:rsidRDefault="001343FF" w:rsidP="005C7845">
            <w:pPr>
              <w:spacing w:after="0" w:line="240" w:lineRule="auto"/>
              <w:jc w:val="center"/>
              <w:rPr>
                <w:rFonts w:ascii="Times New Roman" w:hAnsi="Times New Roman"/>
                <w:sz w:val="24"/>
                <w:szCs w:val="24"/>
                <w:highlight w:val="white"/>
              </w:rPr>
            </w:pPr>
            <w:r w:rsidRPr="005C7845">
              <w:rPr>
                <w:rFonts w:ascii="Times New Roman" w:hAnsi="Times New Roman"/>
                <w:sz w:val="24"/>
                <w:szCs w:val="24"/>
                <w:highlight w:val="white"/>
              </w:rPr>
              <w:t>1</w:t>
            </w:r>
          </w:p>
        </w:tc>
        <w:tc>
          <w:tcPr>
            <w:tcW w:w="850" w:type="dxa"/>
          </w:tcPr>
          <w:p w:rsidR="001343FF" w:rsidRPr="005C7845" w:rsidRDefault="001343FF" w:rsidP="005C7845">
            <w:pPr>
              <w:spacing w:after="0" w:line="240" w:lineRule="auto"/>
              <w:jc w:val="center"/>
              <w:rPr>
                <w:rFonts w:ascii="Times New Roman" w:hAnsi="Times New Roman"/>
                <w:sz w:val="24"/>
                <w:szCs w:val="24"/>
                <w:highlight w:val="white"/>
              </w:rPr>
            </w:pPr>
            <w:r w:rsidRPr="005C7845">
              <w:rPr>
                <w:rFonts w:ascii="Times New Roman" w:hAnsi="Times New Roman"/>
                <w:sz w:val="24"/>
                <w:szCs w:val="24"/>
                <w:highlight w:val="white"/>
              </w:rPr>
              <w:t>1</w:t>
            </w:r>
          </w:p>
        </w:tc>
      </w:tr>
      <w:tr w:rsidR="005C7845" w:rsidRPr="005C7845" w:rsidTr="0011686E">
        <w:tc>
          <w:tcPr>
            <w:tcW w:w="567" w:type="dxa"/>
            <w:tcBorders>
              <w:top w:val="nil"/>
              <w:bottom w:val="nil"/>
            </w:tcBorders>
          </w:tcPr>
          <w:p w:rsidR="001343FF" w:rsidRPr="005C7845" w:rsidRDefault="001343FF" w:rsidP="005C7845">
            <w:pPr>
              <w:spacing w:after="0" w:line="240" w:lineRule="auto"/>
              <w:jc w:val="both"/>
              <w:rPr>
                <w:rFonts w:ascii="Times New Roman" w:hAnsi="Times New Roman"/>
                <w:sz w:val="24"/>
                <w:szCs w:val="24"/>
                <w:highlight w:val="white"/>
              </w:rPr>
            </w:pPr>
          </w:p>
        </w:tc>
        <w:tc>
          <w:tcPr>
            <w:tcW w:w="2694" w:type="dxa"/>
          </w:tcPr>
          <w:p w:rsidR="001343FF" w:rsidRPr="005C7845" w:rsidRDefault="001343FF" w:rsidP="005C7845">
            <w:pPr>
              <w:spacing w:after="0" w:line="240" w:lineRule="auto"/>
              <w:jc w:val="both"/>
              <w:rPr>
                <w:rFonts w:ascii="Times New Roman" w:hAnsi="Times New Roman"/>
                <w:sz w:val="24"/>
                <w:szCs w:val="24"/>
              </w:rPr>
            </w:pPr>
            <w:r w:rsidRPr="005C7845">
              <w:rPr>
                <w:rFonts w:ascii="Times New Roman" w:hAnsi="Times New Roman"/>
                <w:sz w:val="24"/>
                <w:szCs w:val="24"/>
              </w:rPr>
              <w:t>- приостановленные</w:t>
            </w:r>
          </w:p>
        </w:tc>
        <w:tc>
          <w:tcPr>
            <w:tcW w:w="851" w:type="dxa"/>
          </w:tcPr>
          <w:p w:rsidR="001343FF" w:rsidRPr="005C7845" w:rsidRDefault="001343FF" w:rsidP="005C7845">
            <w:pPr>
              <w:spacing w:after="0" w:line="240" w:lineRule="auto"/>
              <w:jc w:val="center"/>
              <w:rPr>
                <w:rFonts w:ascii="Times New Roman" w:hAnsi="Times New Roman"/>
                <w:sz w:val="24"/>
                <w:szCs w:val="24"/>
                <w:highlight w:val="white"/>
              </w:rPr>
            </w:pPr>
            <w:proofErr w:type="gramStart"/>
            <w:r w:rsidRPr="005C7845">
              <w:rPr>
                <w:rFonts w:ascii="Times New Roman" w:hAnsi="Times New Roman"/>
                <w:sz w:val="24"/>
                <w:szCs w:val="24"/>
                <w:highlight w:val="white"/>
              </w:rPr>
              <w:t>Р</w:t>
            </w:r>
            <w:proofErr w:type="gramEnd"/>
          </w:p>
        </w:tc>
        <w:tc>
          <w:tcPr>
            <w:tcW w:w="977" w:type="dxa"/>
          </w:tcPr>
          <w:p w:rsidR="001343FF" w:rsidRPr="005C7845" w:rsidRDefault="001343FF" w:rsidP="005C7845">
            <w:pPr>
              <w:spacing w:after="0" w:line="240" w:lineRule="auto"/>
              <w:jc w:val="center"/>
              <w:rPr>
                <w:rFonts w:ascii="Times New Roman" w:hAnsi="Times New Roman"/>
                <w:sz w:val="24"/>
                <w:szCs w:val="24"/>
                <w:highlight w:val="white"/>
              </w:rPr>
            </w:pPr>
            <w:r w:rsidRPr="005C7845">
              <w:rPr>
                <w:rFonts w:ascii="Times New Roman" w:hAnsi="Times New Roman"/>
                <w:sz w:val="24"/>
                <w:szCs w:val="24"/>
                <w:highlight w:val="white"/>
              </w:rPr>
              <w:t>8</w:t>
            </w:r>
          </w:p>
        </w:tc>
        <w:tc>
          <w:tcPr>
            <w:tcW w:w="978" w:type="dxa"/>
          </w:tcPr>
          <w:p w:rsidR="001343FF" w:rsidRPr="005C7845" w:rsidRDefault="001343FF" w:rsidP="005C7845">
            <w:pPr>
              <w:spacing w:after="0" w:line="240" w:lineRule="auto"/>
              <w:jc w:val="center"/>
              <w:rPr>
                <w:rFonts w:ascii="Times New Roman" w:hAnsi="Times New Roman"/>
                <w:sz w:val="24"/>
                <w:szCs w:val="24"/>
                <w:highlight w:val="white"/>
              </w:rPr>
            </w:pPr>
            <w:r w:rsidRPr="005C7845">
              <w:rPr>
                <w:rFonts w:ascii="Times New Roman" w:hAnsi="Times New Roman"/>
                <w:sz w:val="24"/>
                <w:szCs w:val="24"/>
                <w:highlight w:val="white"/>
              </w:rPr>
              <w:t>6</w:t>
            </w:r>
          </w:p>
        </w:tc>
        <w:tc>
          <w:tcPr>
            <w:tcW w:w="865" w:type="dxa"/>
          </w:tcPr>
          <w:p w:rsidR="001343FF" w:rsidRPr="005C7845" w:rsidRDefault="001343FF" w:rsidP="005C7845">
            <w:pPr>
              <w:spacing w:after="0" w:line="240" w:lineRule="auto"/>
              <w:jc w:val="center"/>
              <w:rPr>
                <w:rFonts w:ascii="Times New Roman" w:hAnsi="Times New Roman"/>
                <w:sz w:val="24"/>
                <w:szCs w:val="24"/>
                <w:highlight w:val="white"/>
              </w:rPr>
            </w:pPr>
            <w:r w:rsidRPr="005C7845">
              <w:rPr>
                <w:rFonts w:ascii="Times New Roman" w:hAnsi="Times New Roman"/>
                <w:sz w:val="24"/>
                <w:szCs w:val="24"/>
                <w:highlight w:val="white"/>
              </w:rPr>
              <w:t>4</w:t>
            </w:r>
          </w:p>
        </w:tc>
        <w:tc>
          <w:tcPr>
            <w:tcW w:w="839" w:type="dxa"/>
          </w:tcPr>
          <w:p w:rsidR="001343FF" w:rsidRPr="005C7845" w:rsidRDefault="001343FF" w:rsidP="005C7845">
            <w:pPr>
              <w:spacing w:after="0" w:line="240" w:lineRule="auto"/>
              <w:jc w:val="center"/>
              <w:rPr>
                <w:rFonts w:ascii="Times New Roman" w:hAnsi="Times New Roman"/>
                <w:sz w:val="24"/>
                <w:szCs w:val="24"/>
                <w:highlight w:val="white"/>
              </w:rPr>
            </w:pPr>
          </w:p>
        </w:tc>
        <w:tc>
          <w:tcPr>
            <w:tcW w:w="850" w:type="dxa"/>
          </w:tcPr>
          <w:p w:rsidR="001343FF" w:rsidRPr="005C7845" w:rsidRDefault="001343FF" w:rsidP="005C7845">
            <w:pPr>
              <w:spacing w:after="0" w:line="240" w:lineRule="auto"/>
              <w:jc w:val="center"/>
              <w:rPr>
                <w:rFonts w:ascii="Times New Roman" w:hAnsi="Times New Roman"/>
                <w:sz w:val="24"/>
                <w:szCs w:val="24"/>
                <w:highlight w:val="white"/>
              </w:rPr>
            </w:pPr>
            <w:r w:rsidRPr="005C7845">
              <w:rPr>
                <w:rFonts w:ascii="Times New Roman" w:hAnsi="Times New Roman"/>
                <w:sz w:val="24"/>
                <w:szCs w:val="24"/>
                <w:highlight w:val="white"/>
              </w:rPr>
              <w:t>10</w:t>
            </w:r>
          </w:p>
        </w:tc>
        <w:tc>
          <w:tcPr>
            <w:tcW w:w="850" w:type="dxa"/>
          </w:tcPr>
          <w:p w:rsidR="001343FF" w:rsidRPr="005C7845" w:rsidRDefault="001343FF" w:rsidP="005C7845">
            <w:pPr>
              <w:spacing w:after="0" w:line="240" w:lineRule="auto"/>
              <w:jc w:val="center"/>
              <w:rPr>
                <w:rFonts w:ascii="Times New Roman" w:hAnsi="Times New Roman"/>
                <w:sz w:val="24"/>
                <w:szCs w:val="24"/>
                <w:highlight w:val="white"/>
              </w:rPr>
            </w:pPr>
            <w:r w:rsidRPr="005C7845">
              <w:rPr>
                <w:rFonts w:ascii="Times New Roman" w:hAnsi="Times New Roman"/>
                <w:sz w:val="24"/>
                <w:szCs w:val="24"/>
                <w:highlight w:val="white"/>
              </w:rPr>
              <w:t>12</w:t>
            </w:r>
          </w:p>
        </w:tc>
      </w:tr>
      <w:tr w:rsidR="005C7845" w:rsidRPr="005C7845" w:rsidTr="0011686E">
        <w:tc>
          <w:tcPr>
            <w:tcW w:w="567" w:type="dxa"/>
            <w:tcBorders>
              <w:top w:val="nil"/>
            </w:tcBorders>
          </w:tcPr>
          <w:p w:rsidR="001343FF" w:rsidRPr="005C7845" w:rsidRDefault="001343FF" w:rsidP="005C7845">
            <w:pPr>
              <w:spacing w:after="0" w:line="240" w:lineRule="auto"/>
              <w:jc w:val="both"/>
              <w:rPr>
                <w:rFonts w:ascii="Times New Roman" w:hAnsi="Times New Roman"/>
                <w:sz w:val="24"/>
                <w:szCs w:val="24"/>
                <w:highlight w:val="white"/>
              </w:rPr>
            </w:pPr>
          </w:p>
        </w:tc>
        <w:tc>
          <w:tcPr>
            <w:tcW w:w="2694" w:type="dxa"/>
          </w:tcPr>
          <w:p w:rsidR="001343FF" w:rsidRPr="005C7845" w:rsidRDefault="001343FF" w:rsidP="005C7845">
            <w:pPr>
              <w:spacing w:after="0" w:line="240" w:lineRule="auto"/>
              <w:jc w:val="both"/>
              <w:rPr>
                <w:rFonts w:ascii="Times New Roman" w:hAnsi="Times New Roman"/>
                <w:sz w:val="24"/>
                <w:szCs w:val="24"/>
              </w:rPr>
            </w:pPr>
            <w:r w:rsidRPr="005C7845">
              <w:rPr>
                <w:rFonts w:ascii="Times New Roman" w:hAnsi="Times New Roman"/>
                <w:sz w:val="24"/>
                <w:szCs w:val="24"/>
              </w:rPr>
              <w:t>- отозванные</w:t>
            </w:r>
          </w:p>
        </w:tc>
        <w:tc>
          <w:tcPr>
            <w:tcW w:w="851" w:type="dxa"/>
          </w:tcPr>
          <w:p w:rsidR="001343FF" w:rsidRPr="005C7845" w:rsidRDefault="001343FF" w:rsidP="005C7845">
            <w:pPr>
              <w:spacing w:after="0" w:line="240" w:lineRule="auto"/>
              <w:jc w:val="center"/>
              <w:rPr>
                <w:rFonts w:ascii="Times New Roman" w:hAnsi="Times New Roman"/>
                <w:sz w:val="24"/>
                <w:szCs w:val="24"/>
                <w:highlight w:val="white"/>
              </w:rPr>
            </w:pPr>
            <w:proofErr w:type="gramStart"/>
            <w:r w:rsidRPr="005C7845">
              <w:rPr>
                <w:rFonts w:ascii="Times New Roman" w:hAnsi="Times New Roman"/>
                <w:sz w:val="24"/>
                <w:szCs w:val="24"/>
                <w:highlight w:val="white"/>
              </w:rPr>
              <w:t>Р</w:t>
            </w:r>
            <w:proofErr w:type="gramEnd"/>
          </w:p>
        </w:tc>
        <w:tc>
          <w:tcPr>
            <w:tcW w:w="977" w:type="dxa"/>
          </w:tcPr>
          <w:p w:rsidR="001343FF" w:rsidRPr="005C7845" w:rsidRDefault="001343FF" w:rsidP="005C7845">
            <w:pPr>
              <w:spacing w:after="0" w:line="240" w:lineRule="auto"/>
              <w:jc w:val="center"/>
              <w:rPr>
                <w:rFonts w:ascii="Times New Roman" w:hAnsi="Times New Roman"/>
                <w:sz w:val="24"/>
                <w:szCs w:val="24"/>
                <w:highlight w:val="white"/>
              </w:rPr>
            </w:pPr>
          </w:p>
        </w:tc>
        <w:tc>
          <w:tcPr>
            <w:tcW w:w="978" w:type="dxa"/>
          </w:tcPr>
          <w:p w:rsidR="001343FF" w:rsidRPr="005C7845" w:rsidRDefault="001343FF" w:rsidP="005C7845">
            <w:pPr>
              <w:spacing w:after="0" w:line="240" w:lineRule="auto"/>
              <w:jc w:val="center"/>
              <w:rPr>
                <w:rFonts w:ascii="Times New Roman" w:hAnsi="Times New Roman"/>
                <w:sz w:val="24"/>
                <w:szCs w:val="24"/>
                <w:highlight w:val="white"/>
              </w:rPr>
            </w:pPr>
          </w:p>
        </w:tc>
        <w:tc>
          <w:tcPr>
            <w:tcW w:w="865" w:type="dxa"/>
          </w:tcPr>
          <w:p w:rsidR="001343FF" w:rsidRPr="005C7845" w:rsidRDefault="001343FF" w:rsidP="005C7845">
            <w:pPr>
              <w:spacing w:after="0" w:line="240" w:lineRule="auto"/>
              <w:jc w:val="center"/>
              <w:rPr>
                <w:rFonts w:ascii="Times New Roman" w:hAnsi="Times New Roman"/>
                <w:sz w:val="24"/>
                <w:szCs w:val="24"/>
                <w:highlight w:val="white"/>
              </w:rPr>
            </w:pPr>
          </w:p>
        </w:tc>
        <w:tc>
          <w:tcPr>
            <w:tcW w:w="839" w:type="dxa"/>
          </w:tcPr>
          <w:p w:rsidR="001343FF" w:rsidRPr="005C7845" w:rsidRDefault="001343FF" w:rsidP="005C7845">
            <w:pPr>
              <w:spacing w:after="0" w:line="240" w:lineRule="auto"/>
              <w:jc w:val="center"/>
              <w:rPr>
                <w:rFonts w:ascii="Times New Roman" w:hAnsi="Times New Roman"/>
                <w:sz w:val="24"/>
                <w:szCs w:val="24"/>
                <w:highlight w:val="white"/>
              </w:rPr>
            </w:pPr>
          </w:p>
        </w:tc>
        <w:tc>
          <w:tcPr>
            <w:tcW w:w="850" w:type="dxa"/>
          </w:tcPr>
          <w:p w:rsidR="001343FF" w:rsidRPr="005C7845" w:rsidRDefault="001343FF" w:rsidP="005C7845">
            <w:pPr>
              <w:spacing w:after="0" w:line="240" w:lineRule="auto"/>
              <w:jc w:val="center"/>
              <w:rPr>
                <w:rFonts w:ascii="Times New Roman" w:hAnsi="Times New Roman"/>
                <w:sz w:val="24"/>
                <w:szCs w:val="24"/>
                <w:highlight w:val="white"/>
              </w:rPr>
            </w:pPr>
          </w:p>
        </w:tc>
        <w:tc>
          <w:tcPr>
            <w:tcW w:w="850" w:type="dxa"/>
          </w:tcPr>
          <w:p w:rsidR="001343FF" w:rsidRPr="005C7845" w:rsidRDefault="001343FF" w:rsidP="005C7845">
            <w:pPr>
              <w:spacing w:after="0" w:line="240" w:lineRule="auto"/>
              <w:jc w:val="center"/>
              <w:rPr>
                <w:rFonts w:ascii="Times New Roman" w:hAnsi="Times New Roman"/>
                <w:sz w:val="24"/>
                <w:szCs w:val="24"/>
                <w:highlight w:val="white"/>
              </w:rPr>
            </w:pPr>
            <w:r w:rsidRPr="005C7845">
              <w:rPr>
                <w:rFonts w:ascii="Times New Roman" w:hAnsi="Times New Roman"/>
                <w:sz w:val="24"/>
                <w:szCs w:val="24"/>
                <w:highlight w:val="white"/>
              </w:rPr>
              <w:t>2</w:t>
            </w:r>
          </w:p>
        </w:tc>
      </w:tr>
      <w:tr w:rsidR="005C7845" w:rsidRPr="005C7845" w:rsidTr="0011686E">
        <w:tc>
          <w:tcPr>
            <w:tcW w:w="567" w:type="dxa"/>
            <w:tcBorders>
              <w:bottom w:val="nil"/>
            </w:tcBorders>
          </w:tcPr>
          <w:p w:rsidR="001343FF" w:rsidRPr="005C7845" w:rsidRDefault="001343FF" w:rsidP="005C7845">
            <w:pPr>
              <w:numPr>
                <w:ilvl w:val="0"/>
                <w:numId w:val="8"/>
              </w:numPr>
              <w:spacing w:after="0" w:line="240" w:lineRule="auto"/>
              <w:ind w:left="0" w:firstLine="0"/>
              <w:jc w:val="both"/>
              <w:rPr>
                <w:rFonts w:ascii="Times New Roman" w:hAnsi="Times New Roman"/>
                <w:sz w:val="24"/>
                <w:szCs w:val="24"/>
                <w:highlight w:val="white"/>
              </w:rPr>
            </w:pPr>
          </w:p>
        </w:tc>
        <w:tc>
          <w:tcPr>
            <w:tcW w:w="8904" w:type="dxa"/>
            <w:gridSpan w:val="8"/>
          </w:tcPr>
          <w:p w:rsidR="001343FF" w:rsidRPr="005C7845" w:rsidRDefault="001343FF" w:rsidP="005C7845">
            <w:pPr>
              <w:spacing w:after="0" w:line="240" w:lineRule="auto"/>
              <w:rPr>
                <w:rFonts w:ascii="Times New Roman" w:hAnsi="Times New Roman"/>
                <w:i/>
                <w:sz w:val="24"/>
                <w:szCs w:val="24"/>
                <w:highlight w:val="white"/>
              </w:rPr>
            </w:pPr>
            <w:r w:rsidRPr="005C7845">
              <w:rPr>
                <w:rFonts w:ascii="Times New Roman" w:hAnsi="Times New Roman"/>
                <w:i/>
                <w:sz w:val="24"/>
                <w:szCs w:val="24"/>
              </w:rPr>
              <w:t>Государственное агентство по регулированию топливно-энергетического комплекса</w:t>
            </w:r>
          </w:p>
        </w:tc>
      </w:tr>
      <w:tr w:rsidR="005C7845" w:rsidRPr="005C7845" w:rsidTr="0011686E">
        <w:tc>
          <w:tcPr>
            <w:tcW w:w="567" w:type="dxa"/>
            <w:tcBorders>
              <w:top w:val="nil"/>
            </w:tcBorders>
          </w:tcPr>
          <w:p w:rsidR="001343FF" w:rsidRPr="005C7845" w:rsidRDefault="001343FF" w:rsidP="005C7845">
            <w:pPr>
              <w:spacing w:after="0" w:line="240" w:lineRule="auto"/>
              <w:jc w:val="both"/>
              <w:rPr>
                <w:rFonts w:ascii="Times New Roman" w:hAnsi="Times New Roman"/>
                <w:sz w:val="24"/>
                <w:szCs w:val="24"/>
                <w:highlight w:val="white"/>
              </w:rPr>
            </w:pPr>
          </w:p>
        </w:tc>
        <w:tc>
          <w:tcPr>
            <w:tcW w:w="2694" w:type="dxa"/>
          </w:tcPr>
          <w:p w:rsidR="001343FF" w:rsidRPr="005C7845" w:rsidRDefault="001343FF" w:rsidP="005C7845">
            <w:pPr>
              <w:spacing w:after="0" w:line="240" w:lineRule="auto"/>
              <w:jc w:val="both"/>
              <w:rPr>
                <w:rFonts w:ascii="Times New Roman" w:hAnsi="Times New Roman"/>
                <w:sz w:val="24"/>
                <w:szCs w:val="24"/>
              </w:rPr>
            </w:pPr>
            <w:r w:rsidRPr="005C7845">
              <w:rPr>
                <w:rFonts w:ascii="Times New Roman" w:hAnsi="Times New Roman"/>
                <w:sz w:val="24"/>
                <w:szCs w:val="24"/>
              </w:rPr>
              <w:t>- аннулированные</w:t>
            </w:r>
          </w:p>
        </w:tc>
        <w:tc>
          <w:tcPr>
            <w:tcW w:w="851" w:type="dxa"/>
          </w:tcPr>
          <w:p w:rsidR="001343FF" w:rsidRPr="005C7845" w:rsidRDefault="001343FF" w:rsidP="005C7845">
            <w:pPr>
              <w:spacing w:after="0" w:line="240" w:lineRule="auto"/>
              <w:jc w:val="center"/>
              <w:rPr>
                <w:rFonts w:ascii="Times New Roman" w:hAnsi="Times New Roman"/>
                <w:sz w:val="24"/>
                <w:szCs w:val="24"/>
                <w:highlight w:val="white"/>
              </w:rPr>
            </w:pPr>
            <w:r w:rsidRPr="005C7845">
              <w:rPr>
                <w:rFonts w:ascii="Times New Roman" w:hAnsi="Times New Roman"/>
                <w:sz w:val="24"/>
                <w:szCs w:val="24"/>
                <w:highlight w:val="white"/>
              </w:rPr>
              <w:t>Л</w:t>
            </w:r>
          </w:p>
        </w:tc>
        <w:tc>
          <w:tcPr>
            <w:tcW w:w="977" w:type="dxa"/>
          </w:tcPr>
          <w:p w:rsidR="001343FF" w:rsidRPr="005C7845" w:rsidRDefault="001343FF" w:rsidP="005C7845">
            <w:pPr>
              <w:spacing w:after="0" w:line="240" w:lineRule="auto"/>
              <w:jc w:val="center"/>
              <w:rPr>
                <w:rFonts w:ascii="Times New Roman" w:hAnsi="Times New Roman"/>
                <w:sz w:val="24"/>
                <w:szCs w:val="24"/>
                <w:highlight w:val="white"/>
              </w:rPr>
            </w:pPr>
          </w:p>
        </w:tc>
        <w:tc>
          <w:tcPr>
            <w:tcW w:w="978" w:type="dxa"/>
          </w:tcPr>
          <w:p w:rsidR="001343FF" w:rsidRPr="005C7845" w:rsidRDefault="001343FF" w:rsidP="005C7845">
            <w:pPr>
              <w:spacing w:after="0" w:line="240" w:lineRule="auto"/>
              <w:jc w:val="center"/>
              <w:rPr>
                <w:rFonts w:ascii="Times New Roman" w:hAnsi="Times New Roman"/>
                <w:sz w:val="24"/>
                <w:szCs w:val="24"/>
                <w:highlight w:val="white"/>
              </w:rPr>
            </w:pPr>
          </w:p>
        </w:tc>
        <w:tc>
          <w:tcPr>
            <w:tcW w:w="865" w:type="dxa"/>
          </w:tcPr>
          <w:p w:rsidR="001343FF" w:rsidRPr="005C7845" w:rsidRDefault="001343FF" w:rsidP="005C7845">
            <w:pPr>
              <w:spacing w:after="0" w:line="240" w:lineRule="auto"/>
              <w:jc w:val="center"/>
              <w:rPr>
                <w:rFonts w:ascii="Times New Roman" w:hAnsi="Times New Roman"/>
                <w:sz w:val="24"/>
                <w:szCs w:val="24"/>
                <w:highlight w:val="white"/>
              </w:rPr>
            </w:pPr>
          </w:p>
        </w:tc>
        <w:tc>
          <w:tcPr>
            <w:tcW w:w="839" w:type="dxa"/>
          </w:tcPr>
          <w:p w:rsidR="001343FF" w:rsidRPr="005C7845" w:rsidRDefault="001343FF" w:rsidP="005C7845">
            <w:pPr>
              <w:spacing w:after="0" w:line="240" w:lineRule="auto"/>
              <w:jc w:val="center"/>
              <w:rPr>
                <w:rFonts w:ascii="Times New Roman" w:hAnsi="Times New Roman"/>
                <w:sz w:val="24"/>
                <w:szCs w:val="24"/>
                <w:highlight w:val="white"/>
              </w:rPr>
            </w:pPr>
          </w:p>
        </w:tc>
        <w:tc>
          <w:tcPr>
            <w:tcW w:w="850" w:type="dxa"/>
          </w:tcPr>
          <w:p w:rsidR="001343FF" w:rsidRPr="005C7845" w:rsidRDefault="001343FF" w:rsidP="005C7845">
            <w:pPr>
              <w:spacing w:after="0" w:line="240" w:lineRule="auto"/>
              <w:jc w:val="center"/>
              <w:rPr>
                <w:rFonts w:ascii="Times New Roman" w:hAnsi="Times New Roman"/>
                <w:sz w:val="24"/>
                <w:szCs w:val="24"/>
                <w:highlight w:val="white"/>
              </w:rPr>
            </w:pPr>
            <w:r w:rsidRPr="005C7845">
              <w:rPr>
                <w:rFonts w:ascii="Times New Roman" w:hAnsi="Times New Roman"/>
                <w:sz w:val="24"/>
                <w:szCs w:val="24"/>
                <w:highlight w:val="white"/>
              </w:rPr>
              <w:t>3</w:t>
            </w:r>
          </w:p>
        </w:tc>
        <w:tc>
          <w:tcPr>
            <w:tcW w:w="850" w:type="dxa"/>
          </w:tcPr>
          <w:p w:rsidR="001343FF" w:rsidRPr="005C7845" w:rsidRDefault="001343FF" w:rsidP="005C7845">
            <w:pPr>
              <w:spacing w:after="0" w:line="240" w:lineRule="auto"/>
              <w:jc w:val="center"/>
              <w:rPr>
                <w:rFonts w:ascii="Times New Roman" w:hAnsi="Times New Roman"/>
                <w:sz w:val="24"/>
                <w:szCs w:val="24"/>
                <w:highlight w:val="white"/>
              </w:rPr>
            </w:pPr>
          </w:p>
        </w:tc>
      </w:tr>
      <w:tr w:rsidR="005C7845" w:rsidRPr="005C7845" w:rsidTr="0011686E">
        <w:tc>
          <w:tcPr>
            <w:tcW w:w="567" w:type="dxa"/>
            <w:tcBorders>
              <w:bottom w:val="nil"/>
            </w:tcBorders>
          </w:tcPr>
          <w:p w:rsidR="001343FF" w:rsidRPr="005C7845" w:rsidRDefault="001343FF" w:rsidP="005C7845">
            <w:pPr>
              <w:numPr>
                <w:ilvl w:val="0"/>
                <w:numId w:val="8"/>
              </w:numPr>
              <w:spacing w:after="0" w:line="240" w:lineRule="auto"/>
              <w:ind w:left="0" w:firstLine="0"/>
              <w:jc w:val="both"/>
              <w:rPr>
                <w:rFonts w:ascii="Times New Roman" w:hAnsi="Times New Roman"/>
                <w:sz w:val="24"/>
                <w:szCs w:val="24"/>
                <w:highlight w:val="white"/>
              </w:rPr>
            </w:pPr>
          </w:p>
        </w:tc>
        <w:tc>
          <w:tcPr>
            <w:tcW w:w="8904" w:type="dxa"/>
            <w:gridSpan w:val="8"/>
          </w:tcPr>
          <w:p w:rsidR="001343FF" w:rsidRPr="005C7845" w:rsidRDefault="001343FF" w:rsidP="005C7845">
            <w:pPr>
              <w:spacing w:after="0" w:line="240" w:lineRule="auto"/>
              <w:rPr>
                <w:rFonts w:ascii="Times New Roman" w:hAnsi="Times New Roman"/>
                <w:i/>
                <w:sz w:val="24"/>
                <w:szCs w:val="24"/>
                <w:highlight w:val="white"/>
              </w:rPr>
            </w:pPr>
            <w:r w:rsidRPr="005C7845">
              <w:rPr>
                <w:rFonts w:ascii="Times New Roman" w:hAnsi="Times New Roman"/>
                <w:i/>
                <w:sz w:val="24"/>
                <w:szCs w:val="24"/>
              </w:rPr>
              <w:t>Государственная служба миграции</w:t>
            </w:r>
          </w:p>
        </w:tc>
      </w:tr>
      <w:tr w:rsidR="005C7845" w:rsidRPr="005C7845" w:rsidTr="0011686E">
        <w:tc>
          <w:tcPr>
            <w:tcW w:w="567" w:type="dxa"/>
            <w:tcBorders>
              <w:top w:val="nil"/>
              <w:bottom w:val="single" w:sz="4" w:space="0" w:color="auto"/>
            </w:tcBorders>
          </w:tcPr>
          <w:p w:rsidR="001343FF" w:rsidRPr="005C7845" w:rsidRDefault="001343FF" w:rsidP="005C7845">
            <w:pPr>
              <w:spacing w:after="0" w:line="240" w:lineRule="auto"/>
              <w:jc w:val="both"/>
              <w:rPr>
                <w:rFonts w:ascii="Times New Roman" w:hAnsi="Times New Roman"/>
                <w:sz w:val="24"/>
                <w:szCs w:val="24"/>
                <w:highlight w:val="white"/>
              </w:rPr>
            </w:pPr>
          </w:p>
        </w:tc>
        <w:tc>
          <w:tcPr>
            <w:tcW w:w="2694" w:type="dxa"/>
          </w:tcPr>
          <w:p w:rsidR="001343FF" w:rsidRPr="005C7845" w:rsidRDefault="001343FF" w:rsidP="005C7845">
            <w:pPr>
              <w:spacing w:after="0" w:line="240" w:lineRule="auto"/>
              <w:jc w:val="both"/>
              <w:rPr>
                <w:rFonts w:ascii="Times New Roman" w:hAnsi="Times New Roman"/>
                <w:sz w:val="24"/>
                <w:szCs w:val="24"/>
              </w:rPr>
            </w:pPr>
            <w:r w:rsidRPr="005C7845">
              <w:rPr>
                <w:rFonts w:ascii="Times New Roman" w:hAnsi="Times New Roman"/>
                <w:sz w:val="24"/>
                <w:szCs w:val="24"/>
              </w:rPr>
              <w:t>- аннулированные</w:t>
            </w:r>
          </w:p>
        </w:tc>
        <w:tc>
          <w:tcPr>
            <w:tcW w:w="851" w:type="dxa"/>
          </w:tcPr>
          <w:p w:rsidR="001343FF" w:rsidRPr="005C7845" w:rsidRDefault="001343FF" w:rsidP="005C7845">
            <w:pPr>
              <w:spacing w:after="0" w:line="240" w:lineRule="auto"/>
              <w:jc w:val="center"/>
              <w:rPr>
                <w:rFonts w:ascii="Times New Roman" w:hAnsi="Times New Roman"/>
                <w:sz w:val="24"/>
                <w:szCs w:val="24"/>
                <w:highlight w:val="white"/>
              </w:rPr>
            </w:pPr>
            <w:proofErr w:type="gramStart"/>
            <w:r w:rsidRPr="005C7845">
              <w:rPr>
                <w:rFonts w:ascii="Times New Roman" w:hAnsi="Times New Roman"/>
                <w:sz w:val="24"/>
                <w:szCs w:val="24"/>
                <w:highlight w:val="white"/>
              </w:rPr>
              <w:t>Р</w:t>
            </w:r>
            <w:proofErr w:type="gramEnd"/>
          </w:p>
        </w:tc>
        <w:tc>
          <w:tcPr>
            <w:tcW w:w="977" w:type="dxa"/>
          </w:tcPr>
          <w:p w:rsidR="001343FF" w:rsidRPr="005C7845" w:rsidRDefault="001343FF" w:rsidP="005C7845">
            <w:pPr>
              <w:spacing w:after="0" w:line="240" w:lineRule="auto"/>
              <w:jc w:val="center"/>
              <w:rPr>
                <w:rFonts w:ascii="Times New Roman" w:hAnsi="Times New Roman"/>
                <w:sz w:val="24"/>
                <w:szCs w:val="24"/>
                <w:highlight w:val="white"/>
              </w:rPr>
            </w:pPr>
          </w:p>
        </w:tc>
        <w:tc>
          <w:tcPr>
            <w:tcW w:w="978" w:type="dxa"/>
          </w:tcPr>
          <w:p w:rsidR="001343FF" w:rsidRPr="005C7845" w:rsidRDefault="001343FF" w:rsidP="005C7845">
            <w:pPr>
              <w:spacing w:after="0" w:line="240" w:lineRule="auto"/>
              <w:jc w:val="center"/>
              <w:rPr>
                <w:rFonts w:ascii="Times New Roman" w:hAnsi="Times New Roman"/>
                <w:sz w:val="24"/>
                <w:szCs w:val="24"/>
                <w:highlight w:val="white"/>
              </w:rPr>
            </w:pPr>
          </w:p>
        </w:tc>
        <w:tc>
          <w:tcPr>
            <w:tcW w:w="865" w:type="dxa"/>
          </w:tcPr>
          <w:p w:rsidR="001343FF" w:rsidRPr="005C7845" w:rsidRDefault="001343FF" w:rsidP="005C7845">
            <w:pPr>
              <w:spacing w:after="0" w:line="240" w:lineRule="auto"/>
              <w:jc w:val="center"/>
              <w:rPr>
                <w:rFonts w:ascii="Times New Roman" w:hAnsi="Times New Roman"/>
                <w:sz w:val="24"/>
                <w:szCs w:val="24"/>
                <w:highlight w:val="white"/>
              </w:rPr>
            </w:pPr>
          </w:p>
        </w:tc>
        <w:tc>
          <w:tcPr>
            <w:tcW w:w="839" w:type="dxa"/>
          </w:tcPr>
          <w:p w:rsidR="001343FF" w:rsidRPr="005C7845" w:rsidRDefault="001343FF" w:rsidP="005C7845">
            <w:pPr>
              <w:spacing w:after="0" w:line="240" w:lineRule="auto"/>
              <w:jc w:val="center"/>
              <w:rPr>
                <w:rFonts w:ascii="Times New Roman" w:hAnsi="Times New Roman"/>
                <w:sz w:val="24"/>
                <w:szCs w:val="24"/>
                <w:highlight w:val="white"/>
              </w:rPr>
            </w:pPr>
          </w:p>
        </w:tc>
        <w:tc>
          <w:tcPr>
            <w:tcW w:w="850" w:type="dxa"/>
          </w:tcPr>
          <w:p w:rsidR="001343FF" w:rsidRPr="005C7845" w:rsidRDefault="001343FF" w:rsidP="005C7845">
            <w:pPr>
              <w:spacing w:after="0" w:line="240" w:lineRule="auto"/>
              <w:jc w:val="center"/>
              <w:rPr>
                <w:rFonts w:ascii="Times New Roman" w:hAnsi="Times New Roman"/>
                <w:sz w:val="24"/>
                <w:szCs w:val="24"/>
                <w:highlight w:val="white"/>
              </w:rPr>
            </w:pPr>
          </w:p>
        </w:tc>
        <w:tc>
          <w:tcPr>
            <w:tcW w:w="850" w:type="dxa"/>
          </w:tcPr>
          <w:p w:rsidR="001343FF" w:rsidRPr="005C7845" w:rsidRDefault="001343FF" w:rsidP="005C7845">
            <w:pPr>
              <w:spacing w:after="0" w:line="240" w:lineRule="auto"/>
              <w:jc w:val="center"/>
              <w:rPr>
                <w:rFonts w:ascii="Times New Roman" w:hAnsi="Times New Roman"/>
                <w:sz w:val="24"/>
                <w:szCs w:val="24"/>
                <w:highlight w:val="white"/>
              </w:rPr>
            </w:pPr>
            <w:r w:rsidRPr="005C7845">
              <w:rPr>
                <w:rFonts w:ascii="Times New Roman" w:hAnsi="Times New Roman"/>
                <w:sz w:val="24"/>
                <w:szCs w:val="24"/>
                <w:highlight w:val="white"/>
              </w:rPr>
              <w:t>1100</w:t>
            </w:r>
          </w:p>
        </w:tc>
      </w:tr>
      <w:tr w:rsidR="005C7845" w:rsidRPr="005C7845" w:rsidTr="0011686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424"/>
        </w:trPr>
        <w:tc>
          <w:tcPr>
            <w:tcW w:w="567" w:type="dxa"/>
            <w:tcBorders>
              <w:top w:val="single" w:sz="4" w:space="0" w:color="auto"/>
              <w:left w:val="single" w:sz="4" w:space="0" w:color="auto"/>
              <w:right w:val="single" w:sz="4" w:space="0" w:color="auto"/>
            </w:tcBorders>
          </w:tcPr>
          <w:p w:rsidR="001343FF" w:rsidRPr="005C7845" w:rsidRDefault="001343FF" w:rsidP="005C7845">
            <w:pPr>
              <w:numPr>
                <w:ilvl w:val="0"/>
                <w:numId w:val="8"/>
              </w:numPr>
              <w:spacing w:after="0" w:line="240" w:lineRule="auto"/>
              <w:ind w:left="0" w:firstLine="0"/>
              <w:jc w:val="both"/>
              <w:rPr>
                <w:rFonts w:ascii="Times New Roman" w:hAnsi="Times New Roman"/>
                <w:sz w:val="24"/>
                <w:szCs w:val="24"/>
                <w:highlight w:val="white"/>
              </w:rPr>
            </w:pPr>
          </w:p>
        </w:tc>
        <w:tc>
          <w:tcPr>
            <w:tcW w:w="8904" w:type="dxa"/>
            <w:gridSpan w:val="8"/>
            <w:tcBorders>
              <w:top w:val="single" w:sz="4" w:space="0" w:color="auto"/>
              <w:left w:val="single" w:sz="4" w:space="0" w:color="auto"/>
              <w:bottom w:val="single" w:sz="4" w:space="0" w:color="auto"/>
              <w:right w:val="single" w:sz="4" w:space="0" w:color="auto"/>
            </w:tcBorders>
          </w:tcPr>
          <w:p w:rsidR="001343FF" w:rsidRPr="005C7845" w:rsidRDefault="001343FF" w:rsidP="005C7845">
            <w:pPr>
              <w:spacing w:after="0" w:line="240" w:lineRule="auto"/>
              <w:rPr>
                <w:rFonts w:ascii="Times New Roman" w:hAnsi="Times New Roman"/>
                <w:i/>
                <w:sz w:val="24"/>
                <w:szCs w:val="24"/>
                <w:highlight w:val="white"/>
              </w:rPr>
            </w:pPr>
            <w:r w:rsidRPr="005C7845">
              <w:rPr>
                <w:rFonts w:ascii="Times New Roman" w:hAnsi="Times New Roman"/>
                <w:i/>
                <w:sz w:val="24"/>
                <w:szCs w:val="24"/>
              </w:rPr>
              <w:t>Государственная служба регулирования и надзора за финансовым рынком</w:t>
            </w:r>
          </w:p>
        </w:tc>
      </w:tr>
      <w:tr w:rsidR="005C7845" w:rsidRPr="005C7845" w:rsidTr="0011686E">
        <w:tc>
          <w:tcPr>
            <w:tcW w:w="567" w:type="dxa"/>
            <w:tcBorders>
              <w:top w:val="nil"/>
              <w:bottom w:val="nil"/>
            </w:tcBorders>
          </w:tcPr>
          <w:p w:rsidR="001343FF" w:rsidRPr="005C7845" w:rsidRDefault="001343FF" w:rsidP="005C7845">
            <w:pPr>
              <w:spacing w:after="0" w:line="240" w:lineRule="auto"/>
              <w:jc w:val="both"/>
              <w:rPr>
                <w:rFonts w:ascii="Times New Roman" w:hAnsi="Times New Roman"/>
                <w:sz w:val="24"/>
                <w:szCs w:val="24"/>
                <w:highlight w:val="white"/>
              </w:rPr>
            </w:pPr>
          </w:p>
        </w:tc>
        <w:tc>
          <w:tcPr>
            <w:tcW w:w="2694" w:type="dxa"/>
          </w:tcPr>
          <w:p w:rsidR="001343FF" w:rsidRPr="005C7845" w:rsidRDefault="001343FF" w:rsidP="005C7845">
            <w:pPr>
              <w:spacing w:after="0" w:line="240" w:lineRule="auto"/>
              <w:jc w:val="both"/>
              <w:rPr>
                <w:rFonts w:ascii="Times New Roman" w:hAnsi="Times New Roman"/>
                <w:sz w:val="24"/>
                <w:szCs w:val="24"/>
              </w:rPr>
            </w:pPr>
            <w:r w:rsidRPr="005C7845">
              <w:rPr>
                <w:rFonts w:ascii="Times New Roman" w:hAnsi="Times New Roman"/>
                <w:sz w:val="24"/>
                <w:szCs w:val="24"/>
              </w:rPr>
              <w:t>- аннулированные</w:t>
            </w:r>
          </w:p>
        </w:tc>
        <w:tc>
          <w:tcPr>
            <w:tcW w:w="851" w:type="dxa"/>
          </w:tcPr>
          <w:p w:rsidR="001343FF" w:rsidRPr="005C7845" w:rsidRDefault="001343FF" w:rsidP="005C7845">
            <w:pPr>
              <w:spacing w:after="0" w:line="240" w:lineRule="auto"/>
              <w:jc w:val="center"/>
              <w:rPr>
                <w:rFonts w:ascii="Times New Roman" w:hAnsi="Times New Roman"/>
                <w:sz w:val="24"/>
                <w:szCs w:val="24"/>
                <w:highlight w:val="white"/>
              </w:rPr>
            </w:pPr>
            <w:r w:rsidRPr="005C7845">
              <w:rPr>
                <w:rFonts w:ascii="Times New Roman" w:hAnsi="Times New Roman"/>
                <w:sz w:val="24"/>
                <w:szCs w:val="24"/>
                <w:highlight w:val="white"/>
              </w:rPr>
              <w:t>Л</w:t>
            </w:r>
          </w:p>
        </w:tc>
        <w:tc>
          <w:tcPr>
            <w:tcW w:w="977" w:type="dxa"/>
          </w:tcPr>
          <w:p w:rsidR="001343FF" w:rsidRPr="005C7845" w:rsidRDefault="001343FF" w:rsidP="005C7845">
            <w:pPr>
              <w:spacing w:after="0" w:line="240" w:lineRule="auto"/>
              <w:jc w:val="center"/>
              <w:rPr>
                <w:rFonts w:ascii="Times New Roman" w:hAnsi="Times New Roman"/>
                <w:sz w:val="24"/>
                <w:szCs w:val="24"/>
                <w:highlight w:val="white"/>
              </w:rPr>
            </w:pPr>
          </w:p>
        </w:tc>
        <w:tc>
          <w:tcPr>
            <w:tcW w:w="978" w:type="dxa"/>
          </w:tcPr>
          <w:p w:rsidR="001343FF" w:rsidRPr="005C7845" w:rsidRDefault="001343FF" w:rsidP="005C7845">
            <w:pPr>
              <w:spacing w:after="0" w:line="240" w:lineRule="auto"/>
              <w:jc w:val="center"/>
              <w:rPr>
                <w:rFonts w:ascii="Times New Roman" w:hAnsi="Times New Roman"/>
                <w:sz w:val="24"/>
                <w:szCs w:val="24"/>
                <w:highlight w:val="white"/>
              </w:rPr>
            </w:pPr>
          </w:p>
        </w:tc>
        <w:tc>
          <w:tcPr>
            <w:tcW w:w="865" w:type="dxa"/>
          </w:tcPr>
          <w:p w:rsidR="001343FF" w:rsidRPr="005C7845" w:rsidRDefault="001343FF" w:rsidP="005C7845">
            <w:pPr>
              <w:spacing w:after="0" w:line="240" w:lineRule="auto"/>
              <w:jc w:val="center"/>
              <w:rPr>
                <w:rFonts w:ascii="Times New Roman" w:hAnsi="Times New Roman"/>
                <w:sz w:val="24"/>
                <w:szCs w:val="24"/>
                <w:highlight w:val="white"/>
              </w:rPr>
            </w:pPr>
            <w:r w:rsidRPr="005C7845">
              <w:rPr>
                <w:rFonts w:ascii="Times New Roman" w:hAnsi="Times New Roman"/>
                <w:sz w:val="24"/>
                <w:szCs w:val="24"/>
                <w:highlight w:val="white"/>
              </w:rPr>
              <w:t>10</w:t>
            </w:r>
          </w:p>
        </w:tc>
        <w:tc>
          <w:tcPr>
            <w:tcW w:w="839" w:type="dxa"/>
          </w:tcPr>
          <w:p w:rsidR="001343FF" w:rsidRPr="005C7845" w:rsidRDefault="001343FF" w:rsidP="005C7845">
            <w:pPr>
              <w:spacing w:after="0" w:line="240" w:lineRule="auto"/>
              <w:jc w:val="center"/>
              <w:rPr>
                <w:rFonts w:ascii="Times New Roman" w:hAnsi="Times New Roman"/>
                <w:sz w:val="24"/>
                <w:szCs w:val="24"/>
                <w:highlight w:val="white"/>
              </w:rPr>
            </w:pPr>
            <w:r w:rsidRPr="005C7845">
              <w:rPr>
                <w:rFonts w:ascii="Times New Roman" w:hAnsi="Times New Roman"/>
                <w:sz w:val="24"/>
                <w:szCs w:val="24"/>
                <w:highlight w:val="white"/>
              </w:rPr>
              <w:t>5</w:t>
            </w:r>
          </w:p>
        </w:tc>
        <w:tc>
          <w:tcPr>
            <w:tcW w:w="850" w:type="dxa"/>
          </w:tcPr>
          <w:p w:rsidR="001343FF" w:rsidRPr="005C7845" w:rsidRDefault="001343FF" w:rsidP="005C7845">
            <w:pPr>
              <w:spacing w:after="0" w:line="240" w:lineRule="auto"/>
              <w:jc w:val="center"/>
              <w:rPr>
                <w:rFonts w:ascii="Times New Roman" w:hAnsi="Times New Roman"/>
                <w:sz w:val="24"/>
                <w:szCs w:val="24"/>
                <w:highlight w:val="white"/>
              </w:rPr>
            </w:pPr>
            <w:r w:rsidRPr="005C7845">
              <w:rPr>
                <w:rFonts w:ascii="Times New Roman" w:hAnsi="Times New Roman"/>
                <w:sz w:val="24"/>
                <w:szCs w:val="24"/>
                <w:highlight w:val="white"/>
              </w:rPr>
              <w:t>8</w:t>
            </w:r>
          </w:p>
        </w:tc>
        <w:tc>
          <w:tcPr>
            <w:tcW w:w="850" w:type="dxa"/>
          </w:tcPr>
          <w:p w:rsidR="001343FF" w:rsidRPr="005C7845" w:rsidRDefault="001343FF" w:rsidP="005C7845">
            <w:pPr>
              <w:spacing w:after="0" w:line="240" w:lineRule="auto"/>
              <w:jc w:val="center"/>
              <w:rPr>
                <w:rFonts w:ascii="Times New Roman" w:hAnsi="Times New Roman"/>
                <w:sz w:val="24"/>
                <w:szCs w:val="24"/>
                <w:highlight w:val="white"/>
              </w:rPr>
            </w:pPr>
            <w:r w:rsidRPr="005C7845">
              <w:rPr>
                <w:rFonts w:ascii="Times New Roman" w:hAnsi="Times New Roman"/>
                <w:sz w:val="24"/>
                <w:szCs w:val="24"/>
                <w:highlight w:val="white"/>
              </w:rPr>
              <w:t>12</w:t>
            </w:r>
          </w:p>
        </w:tc>
      </w:tr>
      <w:tr w:rsidR="005C7845" w:rsidRPr="005C7845" w:rsidTr="0011686E">
        <w:tc>
          <w:tcPr>
            <w:tcW w:w="567" w:type="dxa"/>
            <w:tcBorders>
              <w:top w:val="nil"/>
              <w:bottom w:val="single" w:sz="4" w:space="0" w:color="auto"/>
            </w:tcBorders>
          </w:tcPr>
          <w:p w:rsidR="001343FF" w:rsidRPr="005C7845" w:rsidRDefault="001343FF" w:rsidP="005C7845">
            <w:pPr>
              <w:spacing w:after="0" w:line="240" w:lineRule="auto"/>
              <w:jc w:val="both"/>
              <w:rPr>
                <w:rFonts w:ascii="Times New Roman" w:hAnsi="Times New Roman"/>
                <w:sz w:val="24"/>
                <w:szCs w:val="24"/>
                <w:highlight w:val="white"/>
              </w:rPr>
            </w:pPr>
          </w:p>
        </w:tc>
        <w:tc>
          <w:tcPr>
            <w:tcW w:w="2694" w:type="dxa"/>
            <w:tcBorders>
              <w:bottom w:val="single" w:sz="4" w:space="0" w:color="auto"/>
            </w:tcBorders>
          </w:tcPr>
          <w:p w:rsidR="001343FF" w:rsidRPr="005C7845" w:rsidRDefault="001343FF" w:rsidP="005C7845">
            <w:pPr>
              <w:spacing w:after="0" w:line="240" w:lineRule="auto"/>
              <w:jc w:val="both"/>
              <w:rPr>
                <w:rFonts w:ascii="Times New Roman" w:hAnsi="Times New Roman"/>
                <w:sz w:val="24"/>
                <w:szCs w:val="24"/>
              </w:rPr>
            </w:pPr>
            <w:r w:rsidRPr="005C7845">
              <w:rPr>
                <w:rFonts w:ascii="Times New Roman" w:hAnsi="Times New Roman"/>
                <w:sz w:val="24"/>
                <w:szCs w:val="24"/>
              </w:rPr>
              <w:t>- отозванные</w:t>
            </w:r>
          </w:p>
        </w:tc>
        <w:tc>
          <w:tcPr>
            <w:tcW w:w="851" w:type="dxa"/>
            <w:tcBorders>
              <w:bottom w:val="single" w:sz="4" w:space="0" w:color="auto"/>
            </w:tcBorders>
          </w:tcPr>
          <w:p w:rsidR="001343FF" w:rsidRPr="005C7845" w:rsidRDefault="001343FF" w:rsidP="005C7845">
            <w:pPr>
              <w:spacing w:after="0" w:line="240" w:lineRule="auto"/>
              <w:jc w:val="center"/>
              <w:rPr>
                <w:rFonts w:ascii="Times New Roman" w:hAnsi="Times New Roman"/>
                <w:sz w:val="24"/>
                <w:szCs w:val="24"/>
                <w:highlight w:val="white"/>
              </w:rPr>
            </w:pPr>
            <w:r w:rsidRPr="005C7845">
              <w:rPr>
                <w:rFonts w:ascii="Times New Roman" w:hAnsi="Times New Roman"/>
                <w:sz w:val="24"/>
                <w:szCs w:val="24"/>
                <w:highlight w:val="white"/>
              </w:rPr>
              <w:t>Л</w:t>
            </w:r>
          </w:p>
        </w:tc>
        <w:tc>
          <w:tcPr>
            <w:tcW w:w="977" w:type="dxa"/>
            <w:tcBorders>
              <w:bottom w:val="single" w:sz="4" w:space="0" w:color="auto"/>
            </w:tcBorders>
          </w:tcPr>
          <w:p w:rsidR="001343FF" w:rsidRPr="005C7845" w:rsidRDefault="001343FF" w:rsidP="005C7845">
            <w:pPr>
              <w:spacing w:after="0" w:line="240" w:lineRule="auto"/>
              <w:jc w:val="center"/>
              <w:rPr>
                <w:rFonts w:ascii="Times New Roman" w:hAnsi="Times New Roman"/>
                <w:sz w:val="24"/>
                <w:szCs w:val="24"/>
                <w:highlight w:val="white"/>
              </w:rPr>
            </w:pPr>
          </w:p>
        </w:tc>
        <w:tc>
          <w:tcPr>
            <w:tcW w:w="978" w:type="dxa"/>
            <w:tcBorders>
              <w:bottom w:val="single" w:sz="4" w:space="0" w:color="auto"/>
            </w:tcBorders>
          </w:tcPr>
          <w:p w:rsidR="001343FF" w:rsidRPr="005C7845" w:rsidRDefault="001343FF" w:rsidP="005C7845">
            <w:pPr>
              <w:spacing w:after="0" w:line="240" w:lineRule="auto"/>
              <w:jc w:val="center"/>
              <w:rPr>
                <w:rFonts w:ascii="Times New Roman" w:hAnsi="Times New Roman"/>
                <w:sz w:val="24"/>
                <w:szCs w:val="24"/>
                <w:highlight w:val="white"/>
              </w:rPr>
            </w:pPr>
            <w:r w:rsidRPr="005C7845">
              <w:rPr>
                <w:rFonts w:ascii="Times New Roman" w:hAnsi="Times New Roman"/>
                <w:sz w:val="24"/>
                <w:szCs w:val="24"/>
                <w:highlight w:val="white"/>
              </w:rPr>
              <w:t>1</w:t>
            </w:r>
          </w:p>
        </w:tc>
        <w:tc>
          <w:tcPr>
            <w:tcW w:w="865" w:type="dxa"/>
            <w:tcBorders>
              <w:bottom w:val="single" w:sz="4" w:space="0" w:color="auto"/>
            </w:tcBorders>
          </w:tcPr>
          <w:p w:rsidR="001343FF" w:rsidRPr="005C7845" w:rsidRDefault="001343FF" w:rsidP="005C7845">
            <w:pPr>
              <w:spacing w:after="0" w:line="240" w:lineRule="auto"/>
              <w:jc w:val="center"/>
              <w:rPr>
                <w:rFonts w:ascii="Times New Roman" w:hAnsi="Times New Roman"/>
                <w:sz w:val="24"/>
                <w:szCs w:val="24"/>
                <w:highlight w:val="white"/>
              </w:rPr>
            </w:pPr>
          </w:p>
        </w:tc>
        <w:tc>
          <w:tcPr>
            <w:tcW w:w="839" w:type="dxa"/>
            <w:tcBorders>
              <w:bottom w:val="single" w:sz="4" w:space="0" w:color="auto"/>
            </w:tcBorders>
          </w:tcPr>
          <w:p w:rsidR="001343FF" w:rsidRPr="005C7845" w:rsidRDefault="001343FF" w:rsidP="005C7845">
            <w:pPr>
              <w:spacing w:after="0" w:line="240" w:lineRule="auto"/>
              <w:jc w:val="center"/>
              <w:rPr>
                <w:rFonts w:ascii="Times New Roman" w:hAnsi="Times New Roman"/>
                <w:sz w:val="24"/>
                <w:szCs w:val="24"/>
                <w:highlight w:val="white"/>
              </w:rPr>
            </w:pPr>
          </w:p>
        </w:tc>
        <w:tc>
          <w:tcPr>
            <w:tcW w:w="850" w:type="dxa"/>
            <w:tcBorders>
              <w:bottom w:val="single" w:sz="4" w:space="0" w:color="auto"/>
            </w:tcBorders>
          </w:tcPr>
          <w:p w:rsidR="001343FF" w:rsidRPr="005C7845" w:rsidRDefault="001343FF" w:rsidP="005C7845">
            <w:pPr>
              <w:spacing w:after="0" w:line="240" w:lineRule="auto"/>
              <w:jc w:val="center"/>
              <w:rPr>
                <w:rFonts w:ascii="Times New Roman" w:hAnsi="Times New Roman"/>
                <w:sz w:val="24"/>
                <w:szCs w:val="24"/>
                <w:highlight w:val="white"/>
              </w:rPr>
            </w:pPr>
          </w:p>
        </w:tc>
        <w:tc>
          <w:tcPr>
            <w:tcW w:w="850" w:type="dxa"/>
            <w:tcBorders>
              <w:bottom w:val="single" w:sz="4" w:space="0" w:color="auto"/>
            </w:tcBorders>
          </w:tcPr>
          <w:p w:rsidR="001343FF" w:rsidRPr="005C7845" w:rsidRDefault="001343FF" w:rsidP="005C7845">
            <w:pPr>
              <w:spacing w:after="0" w:line="240" w:lineRule="auto"/>
              <w:jc w:val="center"/>
              <w:rPr>
                <w:rFonts w:ascii="Times New Roman" w:hAnsi="Times New Roman"/>
                <w:sz w:val="24"/>
                <w:szCs w:val="24"/>
                <w:highlight w:val="white"/>
              </w:rPr>
            </w:pPr>
          </w:p>
        </w:tc>
      </w:tr>
      <w:tr w:rsidR="005C7845" w:rsidRPr="005C7845" w:rsidTr="0011686E">
        <w:tc>
          <w:tcPr>
            <w:tcW w:w="567" w:type="dxa"/>
            <w:tcBorders>
              <w:top w:val="single" w:sz="4" w:space="0" w:color="auto"/>
              <w:bottom w:val="nil"/>
            </w:tcBorders>
          </w:tcPr>
          <w:p w:rsidR="001343FF" w:rsidRPr="005C7845" w:rsidRDefault="001343FF" w:rsidP="005C7845">
            <w:pPr>
              <w:numPr>
                <w:ilvl w:val="0"/>
                <w:numId w:val="8"/>
              </w:numPr>
              <w:spacing w:after="0" w:line="240" w:lineRule="auto"/>
              <w:ind w:left="0" w:firstLine="0"/>
              <w:jc w:val="both"/>
              <w:rPr>
                <w:rFonts w:ascii="Times New Roman" w:hAnsi="Times New Roman"/>
                <w:sz w:val="24"/>
                <w:szCs w:val="24"/>
                <w:highlight w:val="white"/>
              </w:rPr>
            </w:pPr>
          </w:p>
        </w:tc>
        <w:tc>
          <w:tcPr>
            <w:tcW w:w="8904" w:type="dxa"/>
            <w:gridSpan w:val="8"/>
            <w:tcBorders>
              <w:top w:val="single" w:sz="4" w:space="0" w:color="auto"/>
            </w:tcBorders>
          </w:tcPr>
          <w:p w:rsidR="001343FF" w:rsidRPr="005C7845" w:rsidRDefault="001343FF" w:rsidP="005C7845">
            <w:pPr>
              <w:spacing w:after="0" w:line="240" w:lineRule="auto"/>
              <w:rPr>
                <w:rFonts w:ascii="Times New Roman" w:hAnsi="Times New Roman"/>
                <w:i/>
                <w:sz w:val="24"/>
                <w:szCs w:val="24"/>
                <w:highlight w:val="white"/>
              </w:rPr>
            </w:pPr>
            <w:r w:rsidRPr="005C7845">
              <w:rPr>
                <w:rFonts w:ascii="Times New Roman" w:hAnsi="Times New Roman"/>
                <w:i/>
                <w:sz w:val="24"/>
                <w:szCs w:val="24"/>
                <w:highlight w:val="white"/>
              </w:rPr>
              <w:t>Министерство экономики</w:t>
            </w:r>
          </w:p>
        </w:tc>
      </w:tr>
      <w:tr w:rsidR="005C7845" w:rsidRPr="005C7845" w:rsidTr="0011686E">
        <w:tc>
          <w:tcPr>
            <w:tcW w:w="567" w:type="dxa"/>
            <w:tcBorders>
              <w:top w:val="nil"/>
              <w:bottom w:val="nil"/>
            </w:tcBorders>
          </w:tcPr>
          <w:p w:rsidR="001343FF" w:rsidRPr="005C7845" w:rsidRDefault="001343FF" w:rsidP="005C7845">
            <w:pPr>
              <w:spacing w:after="0" w:line="240" w:lineRule="auto"/>
              <w:jc w:val="both"/>
              <w:rPr>
                <w:rFonts w:ascii="Times New Roman" w:hAnsi="Times New Roman"/>
                <w:sz w:val="24"/>
                <w:szCs w:val="24"/>
                <w:highlight w:val="white"/>
              </w:rPr>
            </w:pPr>
          </w:p>
        </w:tc>
        <w:tc>
          <w:tcPr>
            <w:tcW w:w="2694" w:type="dxa"/>
          </w:tcPr>
          <w:p w:rsidR="001343FF" w:rsidRPr="005C7845" w:rsidRDefault="001343FF" w:rsidP="005C7845">
            <w:pPr>
              <w:spacing w:after="0" w:line="240" w:lineRule="auto"/>
              <w:jc w:val="both"/>
              <w:rPr>
                <w:rFonts w:ascii="Times New Roman" w:hAnsi="Times New Roman"/>
                <w:sz w:val="24"/>
                <w:szCs w:val="24"/>
              </w:rPr>
            </w:pPr>
            <w:r w:rsidRPr="005C7845">
              <w:rPr>
                <w:rFonts w:ascii="Times New Roman" w:hAnsi="Times New Roman"/>
                <w:sz w:val="24"/>
                <w:szCs w:val="24"/>
              </w:rPr>
              <w:t>- аннулированные</w:t>
            </w:r>
          </w:p>
        </w:tc>
        <w:tc>
          <w:tcPr>
            <w:tcW w:w="851" w:type="dxa"/>
          </w:tcPr>
          <w:p w:rsidR="001343FF" w:rsidRPr="005C7845" w:rsidRDefault="001343FF" w:rsidP="005C7845">
            <w:pPr>
              <w:spacing w:after="0" w:line="240" w:lineRule="auto"/>
              <w:jc w:val="center"/>
              <w:rPr>
                <w:rFonts w:ascii="Times New Roman" w:hAnsi="Times New Roman"/>
                <w:sz w:val="24"/>
                <w:szCs w:val="24"/>
                <w:highlight w:val="white"/>
              </w:rPr>
            </w:pPr>
            <w:r w:rsidRPr="005C7845">
              <w:rPr>
                <w:rFonts w:ascii="Times New Roman" w:hAnsi="Times New Roman"/>
                <w:sz w:val="24"/>
                <w:szCs w:val="24"/>
                <w:highlight w:val="white"/>
              </w:rPr>
              <w:t>Л</w:t>
            </w:r>
          </w:p>
        </w:tc>
        <w:tc>
          <w:tcPr>
            <w:tcW w:w="977" w:type="dxa"/>
          </w:tcPr>
          <w:p w:rsidR="001343FF" w:rsidRPr="005C7845" w:rsidRDefault="001343FF" w:rsidP="005C7845">
            <w:pPr>
              <w:spacing w:after="0" w:line="240" w:lineRule="auto"/>
              <w:jc w:val="center"/>
              <w:rPr>
                <w:rFonts w:ascii="Times New Roman" w:hAnsi="Times New Roman"/>
                <w:sz w:val="24"/>
                <w:szCs w:val="24"/>
                <w:highlight w:val="white"/>
              </w:rPr>
            </w:pPr>
          </w:p>
        </w:tc>
        <w:tc>
          <w:tcPr>
            <w:tcW w:w="978" w:type="dxa"/>
          </w:tcPr>
          <w:p w:rsidR="001343FF" w:rsidRPr="005C7845" w:rsidRDefault="001343FF" w:rsidP="005C7845">
            <w:pPr>
              <w:spacing w:after="0" w:line="240" w:lineRule="auto"/>
              <w:jc w:val="center"/>
              <w:rPr>
                <w:rFonts w:ascii="Times New Roman" w:hAnsi="Times New Roman"/>
                <w:sz w:val="24"/>
                <w:szCs w:val="24"/>
                <w:highlight w:val="white"/>
              </w:rPr>
            </w:pPr>
            <w:r w:rsidRPr="005C7845">
              <w:rPr>
                <w:rFonts w:ascii="Times New Roman" w:hAnsi="Times New Roman"/>
                <w:sz w:val="24"/>
                <w:szCs w:val="24"/>
                <w:highlight w:val="white"/>
              </w:rPr>
              <w:t>1</w:t>
            </w:r>
          </w:p>
        </w:tc>
        <w:tc>
          <w:tcPr>
            <w:tcW w:w="865" w:type="dxa"/>
          </w:tcPr>
          <w:p w:rsidR="001343FF" w:rsidRPr="005C7845" w:rsidRDefault="001343FF" w:rsidP="005C7845">
            <w:pPr>
              <w:spacing w:after="0" w:line="240" w:lineRule="auto"/>
              <w:jc w:val="center"/>
              <w:rPr>
                <w:rFonts w:ascii="Times New Roman" w:hAnsi="Times New Roman"/>
                <w:sz w:val="24"/>
                <w:szCs w:val="24"/>
                <w:highlight w:val="white"/>
              </w:rPr>
            </w:pPr>
          </w:p>
        </w:tc>
        <w:tc>
          <w:tcPr>
            <w:tcW w:w="839" w:type="dxa"/>
          </w:tcPr>
          <w:p w:rsidR="001343FF" w:rsidRPr="005C7845" w:rsidRDefault="001343FF" w:rsidP="005C7845">
            <w:pPr>
              <w:spacing w:after="0" w:line="240" w:lineRule="auto"/>
              <w:jc w:val="center"/>
              <w:rPr>
                <w:rFonts w:ascii="Times New Roman" w:hAnsi="Times New Roman"/>
                <w:sz w:val="24"/>
                <w:szCs w:val="24"/>
                <w:highlight w:val="white"/>
              </w:rPr>
            </w:pPr>
            <w:r w:rsidRPr="005C7845">
              <w:rPr>
                <w:rFonts w:ascii="Times New Roman" w:hAnsi="Times New Roman"/>
                <w:sz w:val="24"/>
                <w:szCs w:val="24"/>
                <w:highlight w:val="white"/>
              </w:rPr>
              <w:t>1</w:t>
            </w:r>
          </w:p>
        </w:tc>
        <w:tc>
          <w:tcPr>
            <w:tcW w:w="850" w:type="dxa"/>
          </w:tcPr>
          <w:p w:rsidR="001343FF" w:rsidRPr="005C7845" w:rsidRDefault="001343FF" w:rsidP="005C7845">
            <w:pPr>
              <w:spacing w:after="0" w:line="240" w:lineRule="auto"/>
              <w:jc w:val="center"/>
              <w:rPr>
                <w:rFonts w:ascii="Times New Roman" w:hAnsi="Times New Roman"/>
                <w:sz w:val="24"/>
                <w:szCs w:val="24"/>
                <w:highlight w:val="white"/>
              </w:rPr>
            </w:pPr>
          </w:p>
        </w:tc>
        <w:tc>
          <w:tcPr>
            <w:tcW w:w="850" w:type="dxa"/>
          </w:tcPr>
          <w:p w:rsidR="001343FF" w:rsidRPr="005C7845" w:rsidRDefault="001343FF" w:rsidP="005C7845">
            <w:pPr>
              <w:spacing w:after="0" w:line="240" w:lineRule="auto"/>
              <w:jc w:val="center"/>
              <w:rPr>
                <w:rFonts w:ascii="Times New Roman" w:hAnsi="Times New Roman"/>
                <w:sz w:val="24"/>
                <w:szCs w:val="24"/>
                <w:highlight w:val="white"/>
              </w:rPr>
            </w:pPr>
          </w:p>
        </w:tc>
      </w:tr>
      <w:tr w:rsidR="005C7845" w:rsidRPr="005C7845" w:rsidTr="0011686E">
        <w:tc>
          <w:tcPr>
            <w:tcW w:w="567" w:type="dxa"/>
            <w:tcBorders>
              <w:top w:val="nil"/>
              <w:bottom w:val="single" w:sz="4" w:space="0" w:color="auto"/>
            </w:tcBorders>
          </w:tcPr>
          <w:p w:rsidR="001343FF" w:rsidRPr="005C7845" w:rsidRDefault="001343FF" w:rsidP="005C7845">
            <w:pPr>
              <w:spacing w:after="0" w:line="240" w:lineRule="auto"/>
              <w:jc w:val="both"/>
              <w:rPr>
                <w:rFonts w:ascii="Times New Roman" w:hAnsi="Times New Roman"/>
                <w:sz w:val="24"/>
                <w:szCs w:val="24"/>
                <w:highlight w:val="white"/>
              </w:rPr>
            </w:pPr>
          </w:p>
        </w:tc>
        <w:tc>
          <w:tcPr>
            <w:tcW w:w="2694" w:type="dxa"/>
          </w:tcPr>
          <w:p w:rsidR="001343FF" w:rsidRPr="005C7845" w:rsidRDefault="001343FF" w:rsidP="005C7845">
            <w:pPr>
              <w:spacing w:after="0" w:line="240" w:lineRule="auto"/>
              <w:jc w:val="both"/>
              <w:rPr>
                <w:rFonts w:ascii="Times New Roman" w:hAnsi="Times New Roman"/>
                <w:sz w:val="24"/>
                <w:szCs w:val="24"/>
              </w:rPr>
            </w:pPr>
            <w:r w:rsidRPr="005C7845">
              <w:rPr>
                <w:rFonts w:ascii="Times New Roman" w:hAnsi="Times New Roman"/>
                <w:sz w:val="24"/>
                <w:szCs w:val="24"/>
              </w:rPr>
              <w:t>- приостановленные</w:t>
            </w:r>
          </w:p>
        </w:tc>
        <w:tc>
          <w:tcPr>
            <w:tcW w:w="851" w:type="dxa"/>
          </w:tcPr>
          <w:p w:rsidR="001343FF" w:rsidRPr="005C7845" w:rsidRDefault="001343FF" w:rsidP="005C7845">
            <w:pPr>
              <w:spacing w:after="0" w:line="240" w:lineRule="auto"/>
              <w:jc w:val="center"/>
              <w:rPr>
                <w:rFonts w:ascii="Times New Roman" w:hAnsi="Times New Roman"/>
                <w:sz w:val="24"/>
                <w:szCs w:val="24"/>
                <w:highlight w:val="white"/>
              </w:rPr>
            </w:pPr>
            <w:r w:rsidRPr="005C7845">
              <w:rPr>
                <w:rFonts w:ascii="Times New Roman" w:hAnsi="Times New Roman"/>
                <w:sz w:val="24"/>
                <w:szCs w:val="24"/>
                <w:highlight w:val="white"/>
              </w:rPr>
              <w:t>Л</w:t>
            </w:r>
          </w:p>
        </w:tc>
        <w:tc>
          <w:tcPr>
            <w:tcW w:w="977" w:type="dxa"/>
          </w:tcPr>
          <w:p w:rsidR="001343FF" w:rsidRPr="005C7845" w:rsidRDefault="001343FF" w:rsidP="005C7845">
            <w:pPr>
              <w:spacing w:after="0" w:line="240" w:lineRule="auto"/>
              <w:jc w:val="center"/>
              <w:rPr>
                <w:rFonts w:ascii="Times New Roman" w:hAnsi="Times New Roman"/>
                <w:sz w:val="24"/>
                <w:szCs w:val="24"/>
                <w:highlight w:val="white"/>
              </w:rPr>
            </w:pPr>
          </w:p>
        </w:tc>
        <w:tc>
          <w:tcPr>
            <w:tcW w:w="978" w:type="dxa"/>
          </w:tcPr>
          <w:p w:rsidR="001343FF" w:rsidRPr="005C7845" w:rsidRDefault="001343FF" w:rsidP="005C7845">
            <w:pPr>
              <w:spacing w:after="0" w:line="240" w:lineRule="auto"/>
              <w:jc w:val="center"/>
              <w:rPr>
                <w:rFonts w:ascii="Times New Roman" w:hAnsi="Times New Roman"/>
                <w:sz w:val="24"/>
                <w:szCs w:val="24"/>
                <w:highlight w:val="white"/>
              </w:rPr>
            </w:pPr>
          </w:p>
        </w:tc>
        <w:tc>
          <w:tcPr>
            <w:tcW w:w="865" w:type="dxa"/>
          </w:tcPr>
          <w:p w:rsidR="001343FF" w:rsidRPr="005C7845" w:rsidRDefault="001343FF" w:rsidP="005C7845">
            <w:pPr>
              <w:spacing w:after="0" w:line="240" w:lineRule="auto"/>
              <w:jc w:val="center"/>
              <w:rPr>
                <w:rFonts w:ascii="Times New Roman" w:hAnsi="Times New Roman"/>
                <w:sz w:val="24"/>
                <w:szCs w:val="24"/>
                <w:highlight w:val="white"/>
              </w:rPr>
            </w:pPr>
          </w:p>
        </w:tc>
        <w:tc>
          <w:tcPr>
            <w:tcW w:w="839" w:type="dxa"/>
          </w:tcPr>
          <w:p w:rsidR="001343FF" w:rsidRPr="005C7845" w:rsidRDefault="001343FF" w:rsidP="005C7845">
            <w:pPr>
              <w:spacing w:after="0" w:line="240" w:lineRule="auto"/>
              <w:jc w:val="center"/>
              <w:rPr>
                <w:rFonts w:ascii="Times New Roman" w:hAnsi="Times New Roman"/>
                <w:sz w:val="24"/>
                <w:szCs w:val="24"/>
                <w:highlight w:val="white"/>
              </w:rPr>
            </w:pPr>
          </w:p>
        </w:tc>
        <w:tc>
          <w:tcPr>
            <w:tcW w:w="850" w:type="dxa"/>
          </w:tcPr>
          <w:p w:rsidR="001343FF" w:rsidRPr="005C7845" w:rsidRDefault="001343FF" w:rsidP="005C7845">
            <w:pPr>
              <w:spacing w:after="0" w:line="240" w:lineRule="auto"/>
              <w:jc w:val="center"/>
              <w:rPr>
                <w:rFonts w:ascii="Times New Roman" w:hAnsi="Times New Roman"/>
                <w:sz w:val="24"/>
                <w:szCs w:val="24"/>
                <w:highlight w:val="white"/>
              </w:rPr>
            </w:pPr>
          </w:p>
        </w:tc>
        <w:tc>
          <w:tcPr>
            <w:tcW w:w="850" w:type="dxa"/>
          </w:tcPr>
          <w:p w:rsidR="001343FF" w:rsidRPr="005C7845" w:rsidRDefault="001343FF" w:rsidP="005C7845">
            <w:pPr>
              <w:spacing w:after="0" w:line="240" w:lineRule="auto"/>
              <w:jc w:val="center"/>
              <w:rPr>
                <w:rFonts w:ascii="Times New Roman" w:hAnsi="Times New Roman"/>
                <w:sz w:val="24"/>
                <w:szCs w:val="24"/>
                <w:highlight w:val="white"/>
              </w:rPr>
            </w:pPr>
            <w:r w:rsidRPr="005C7845">
              <w:rPr>
                <w:rFonts w:ascii="Times New Roman" w:hAnsi="Times New Roman"/>
                <w:sz w:val="24"/>
                <w:szCs w:val="24"/>
                <w:highlight w:val="white"/>
              </w:rPr>
              <w:t>1</w:t>
            </w:r>
          </w:p>
        </w:tc>
      </w:tr>
      <w:tr w:rsidR="005C7845" w:rsidRPr="005C7845" w:rsidTr="0011686E">
        <w:tc>
          <w:tcPr>
            <w:tcW w:w="567" w:type="dxa"/>
          </w:tcPr>
          <w:p w:rsidR="001343FF" w:rsidRPr="005C7845" w:rsidRDefault="001343FF" w:rsidP="005C7845">
            <w:pPr>
              <w:numPr>
                <w:ilvl w:val="0"/>
                <w:numId w:val="8"/>
              </w:numPr>
              <w:spacing w:after="0" w:line="240" w:lineRule="auto"/>
              <w:ind w:left="0" w:firstLine="0"/>
              <w:jc w:val="both"/>
              <w:rPr>
                <w:rFonts w:ascii="Times New Roman" w:hAnsi="Times New Roman"/>
                <w:sz w:val="24"/>
                <w:szCs w:val="24"/>
                <w:highlight w:val="white"/>
              </w:rPr>
            </w:pPr>
          </w:p>
        </w:tc>
        <w:tc>
          <w:tcPr>
            <w:tcW w:w="8904" w:type="dxa"/>
            <w:gridSpan w:val="8"/>
          </w:tcPr>
          <w:p w:rsidR="001343FF" w:rsidRPr="005C7845" w:rsidRDefault="001343FF" w:rsidP="005C7845">
            <w:pPr>
              <w:spacing w:after="0" w:line="240" w:lineRule="auto"/>
              <w:rPr>
                <w:rFonts w:ascii="Times New Roman" w:hAnsi="Times New Roman"/>
                <w:i/>
                <w:sz w:val="24"/>
                <w:szCs w:val="24"/>
                <w:highlight w:val="white"/>
              </w:rPr>
            </w:pPr>
            <w:r w:rsidRPr="005C7845">
              <w:rPr>
                <w:rFonts w:ascii="Times New Roman" w:hAnsi="Times New Roman"/>
                <w:i/>
                <w:sz w:val="24"/>
                <w:szCs w:val="24"/>
                <w:highlight w:val="white"/>
              </w:rPr>
              <w:t>Министерство здравоохранения</w:t>
            </w:r>
          </w:p>
        </w:tc>
      </w:tr>
      <w:tr w:rsidR="005C7845" w:rsidRPr="005C7845" w:rsidTr="0011686E">
        <w:tc>
          <w:tcPr>
            <w:tcW w:w="567" w:type="dxa"/>
            <w:tcBorders>
              <w:top w:val="nil"/>
              <w:bottom w:val="nil"/>
            </w:tcBorders>
          </w:tcPr>
          <w:p w:rsidR="001343FF" w:rsidRPr="005C7845" w:rsidRDefault="001343FF" w:rsidP="005C7845">
            <w:pPr>
              <w:spacing w:after="0" w:line="240" w:lineRule="auto"/>
              <w:jc w:val="both"/>
              <w:rPr>
                <w:rFonts w:ascii="Times New Roman" w:hAnsi="Times New Roman"/>
                <w:sz w:val="24"/>
                <w:szCs w:val="24"/>
                <w:highlight w:val="white"/>
              </w:rPr>
            </w:pPr>
          </w:p>
        </w:tc>
        <w:tc>
          <w:tcPr>
            <w:tcW w:w="2694" w:type="dxa"/>
          </w:tcPr>
          <w:p w:rsidR="001343FF" w:rsidRPr="005C7845" w:rsidRDefault="001343FF" w:rsidP="005C7845">
            <w:pPr>
              <w:spacing w:after="0" w:line="240" w:lineRule="auto"/>
              <w:jc w:val="both"/>
              <w:rPr>
                <w:rFonts w:ascii="Times New Roman" w:hAnsi="Times New Roman"/>
                <w:sz w:val="24"/>
                <w:szCs w:val="24"/>
              </w:rPr>
            </w:pPr>
            <w:r w:rsidRPr="005C7845">
              <w:rPr>
                <w:rFonts w:ascii="Times New Roman" w:hAnsi="Times New Roman"/>
                <w:sz w:val="24"/>
                <w:szCs w:val="24"/>
              </w:rPr>
              <w:t>- аннулированные</w:t>
            </w:r>
          </w:p>
        </w:tc>
        <w:tc>
          <w:tcPr>
            <w:tcW w:w="851" w:type="dxa"/>
          </w:tcPr>
          <w:p w:rsidR="001343FF" w:rsidRPr="005C7845" w:rsidRDefault="001343FF" w:rsidP="005C7845">
            <w:pPr>
              <w:spacing w:after="0" w:line="240" w:lineRule="auto"/>
              <w:jc w:val="center"/>
              <w:rPr>
                <w:rFonts w:ascii="Times New Roman" w:hAnsi="Times New Roman"/>
                <w:sz w:val="24"/>
                <w:szCs w:val="24"/>
                <w:highlight w:val="white"/>
              </w:rPr>
            </w:pPr>
            <w:r w:rsidRPr="005C7845">
              <w:rPr>
                <w:rFonts w:ascii="Times New Roman" w:hAnsi="Times New Roman"/>
                <w:sz w:val="24"/>
                <w:szCs w:val="24"/>
                <w:highlight w:val="white"/>
              </w:rPr>
              <w:t>Л</w:t>
            </w:r>
          </w:p>
        </w:tc>
        <w:tc>
          <w:tcPr>
            <w:tcW w:w="977" w:type="dxa"/>
          </w:tcPr>
          <w:p w:rsidR="001343FF" w:rsidRPr="005C7845" w:rsidRDefault="001343FF" w:rsidP="005C7845">
            <w:pPr>
              <w:spacing w:after="0" w:line="240" w:lineRule="auto"/>
              <w:jc w:val="center"/>
              <w:rPr>
                <w:rFonts w:ascii="Times New Roman" w:hAnsi="Times New Roman"/>
                <w:sz w:val="24"/>
                <w:szCs w:val="24"/>
                <w:highlight w:val="white"/>
              </w:rPr>
            </w:pPr>
          </w:p>
        </w:tc>
        <w:tc>
          <w:tcPr>
            <w:tcW w:w="978" w:type="dxa"/>
          </w:tcPr>
          <w:p w:rsidR="001343FF" w:rsidRPr="005C7845" w:rsidRDefault="001343FF" w:rsidP="005C7845">
            <w:pPr>
              <w:spacing w:after="0" w:line="240" w:lineRule="auto"/>
              <w:jc w:val="center"/>
              <w:rPr>
                <w:rFonts w:ascii="Times New Roman" w:hAnsi="Times New Roman"/>
                <w:sz w:val="24"/>
                <w:szCs w:val="24"/>
                <w:highlight w:val="white"/>
              </w:rPr>
            </w:pPr>
          </w:p>
        </w:tc>
        <w:tc>
          <w:tcPr>
            <w:tcW w:w="865" w:type="dxa"/>
          </w:tcPr>
          <w:p w:rsidR="001343FF" w:rsidRPr="005C7845" w:rsidRDefault="001343FF" w:rsidP="005C7845">
            <w:pPr>
              <w:spacing w:after="0" w:line="240" w:lineRule="auto"/>
              <w:jc w:val="center"/>
              <w:rPr>
                <w:rFonts w:ascii="Times New Roman" w:hAnsi="Times New Roman"/>
                <w:sz w:val="24"/>
                <w:szCs w:val="24"/>
                <w:highlight w:val="white"/>
              </w:rPr>
            </w:pPr>
          </w:p>
        </w:tc>
        <w:tc>
          <w:tcPr>
            <w:tcW w:w="839" w:type="dxa"/>
          </w:tcPr>
          <w:p w:rsidR="001343FF" w:rsidRPr="005C7845" w:rsidRDefault="001343FF" w:rsidP="005C7845">
            <w:pPr>
              <w:spacing w:after="0" w:line="240" w:lineRule="auto"/>
              <w:jc w:val="center"/>
              <w:rPr>
                <w:rFonts w:ascii="Times New Roman" w:hAnsi="Times New Roman"/>
                <w:sz w:val="24"/>
                <w:szCs w:val="24"/>
                <w:highlight w:val="white"/>
              </w:rPr>
            </w:pPr>
            <w:r w:rsidRPr="005C7845">
              <w:rPr>
                <w:rFonts w:ascii="Times New Roman" w:hAnsi="Times New Roman"/>
                <w:sz w:val="24"/>
                <w:szCs w:val="24"/>
                <w:highlight w:val="white"/>
              </w:rPr>
              <w:t>1</w:t>
            </w:r>
          </w:p>
        </w:tc>
        <w:tc>
          <w:tcPr>
            <w:tcW w:w="850" w:type="dxa"/>
          </w:tcPr>
          <w:p w:rsidR="001343FF" w:rsidRPr="005C7845" w:rsidRDefault="001343FF" w:rsidP="005C7845">
            <w:pPr>
              <w:spacing w:after="0" w:line="240" w:lineRule="auto"/>
              <w:jc w:val="center"/>
              <w:rPr>
                <w:rFonts w:ascii="Times New Roman" w:hAnsi="Times New Roman"/>
                <w:sz w:val="24"/>
                <w:szCs w:val="24"/>
                <w:highlight w:val="white"/>
              </w:rPr>
            </w:pPr>
          </w:p>
        </w:tc>
        <w:tc>
          <w:tcPr>
            <w:tcW w:w="850" w:type="dxa"/>
          </w:tcPr>
          <w:p w:rsidR="001343FF" w:rsidRPr="005C7845" w:rsidRDefault="001343FF" w:rsidP="005C7845">
            <w:pPr>
              <w:spacing w:after="0" w:line="240" w:lineRule="auto"/>
              <w:jc w:val="center"/>
              <w:rPr>
                <w:rFonts w:ascii="Times New Roman" w:hAnsi="Times New Roman"/>
                <w:sz w:val="24"/>
                <w:szCs w:val="24"/>
                <w:highlight w:val="white"/>
              </w:rPr>
            </w:pPr>
          </w:p>
        </w:tc>
      </w:tr>
      <w:tr w:rsidR="005C7845" w:rsidRPr="005C7845" w:rsidTr="0011686E">
        <w:tc>
          <w:tcPr>
            <w:tcW w:w="567" w:type="dxa"/>
            <w:tcBorders>
              <w:top w:val="nil"/>
              <w:bottom w:val="nil"/>
            </w:tcBorders>
          </w:tcPr>
          <w:p w:rsidR="001343FF" w:rsidRPr="005C7845" w:rsidRDefault="001343FF" w:rsidP="005C7845">
            <w:pPr>
              <w:spacing w:after="0" w:line="240" w:lineRule="auto"/>
              <w:jc w:val="both"/>
              <w:rPr>
                <w:rFonts w:ascii="Times New Roman" w:hAnsi="Times New Roman"/>
                <w:sz w:val="24"/>
                <w:szCs w:val="24"/>
                <w:highlight w:val="white"/>
              </w:rPr>
            </w:pPr>
          </w:p>
        </w:tc>
        <w:tc>
          <w:tcPr>
            <w:tcW w:w="2694" w:type="dxa"/>
          </w:tcPr>
          <w:p w:rsidR="001343FF" w:rsidRPr="005C7845" w:rsidRDefault="001343FF" w:rsidP="005C7845">
            <w:pPr>
              <w:spacing w:after="0" w:line="240" w:lineRule="auto"/>
              <w:jc w:val="both"/>
              <w:rPr>
                <w:rFonts w:ascii="Times New Roman" w:hAnsi="Times New Roman"/>
                <w:sz w:val="24"/>
                <w:szCs w:val="24"/>
              </w:rPr>
            </w:pPr>
            <w:r w:rsidRPr="005C7845">
              <w:rPr>
                <w:rFonts w:ascii="Times New Roman" w:hAnsi="Times New Roman"/>
                <w:sz w:val="24"/>
                <w:szCs w:val="24"/>
              </w:rPr>
              <w:t>- приостановленные</w:t>
            </w:r>
          </w:p>
        </w:tc>
        <w:tc>
          <w:tcPr>
            <w:tcW w:w="851" w:type="dxa"/>
          </w:tcPr>
          <w:p w:rsidR="001343FF" w:rsidRPr="005C7845" w:rsidRDefault="001343FF" w:rsidP="005C7845">
            <w:pPr>
              <w:spacing w:after="0" w:line="240" w:lineRule="auto"/>
              <w:jc w:val="center"/>
              <w:rPr>
                <w:rFonts w:ascii="Times New Roman" w:hAnsi="Times New Roman"/>
                <w:sz w:val="24"/>
                <w:szCs w:val="24"/>
                <w:highlight w:val="white"/>
              </w:rPr>
            </w:pPr>
            <w:r w:rsidRPr="005C7845">
              <w:rPr>
                <w:rFonts w:ascii="Times New Roman" w:hAnsi="Times New Roman"/>
                <w:sz w:val="24"/>
                <w:szCs w:val="24"/>
                <w:highlight w:val="white"/>
              </w:rPr>
              <w:t>Л</w:t>
            </w:r>
          </w:p>
        </w:tc>
        <w:tc>
          <w:tcPr>
            <w:tcW w:w="977" w:type="dxa"/>
          </w:tcPr>
          <w:p w:rsidR="001343FF" w:rsidRPr="005C7845" w:rsidRDefault="001343FF" w:rsidP="005C7845">
            <w:pPr>
              <w:spacing w:after="0" w:line="240" w:lineRule="auto"/>
              <w:jc w:val="center"/>
              <w:rPr>
                <w:rFonts w:ascii="Times New Roman" w:hAnsi="Times New Roman"/>
                <w:sz w:val="24"/>
                <w:szCs w:val="24"/>
                <w:highlight w:val="white"/>
              </w:rPr>
            </w:pPr>
          </w:p>
        </w:tc>
        <w:tc>
          <w:tcPr>
            <w:tcW w:w="978" w:type="dxa"/>
          </w:tcPr>
          <w:p w:rsidR="001343FF" w:rsidRPr="005C7845" w:rsidRDefault="001343FF" w:rsidP="005C7845">
            <w:pPr>
              <w:spacing w:after="0" w:line="240" w:lineRule="auto"/>
              <w:jc w:val="center"/>
              <w:rPr>
                <w:rFonts w:ascii="Times New Roman" w:hAnsi="Times New Roman"/>
                <w:sz w:val="24"/>
                <w:szCs w:val="24"/>
                <w:highlight w:val="white"/>
              </w:rPr>
            </w:pPr>
          </w:p>
        </w:tc>
        <w:tc>
          <w:tcPr>
            <w:tcW w:w="865" w:type="dxa"/>
          </w:tcPr>
          <w:p w:rsidR="001343FF" w:rsidRPr="005C7845" w:rsidRDefault="001343FF" w:rsidP="005C7845">
            <w:pPr>
              <w:spacing w:after="0" w:line="240" w:lineRule="auto"/>
              <w:jc w:val="center"/>
              <w:rPr>
                <w:rFonts w:ascii="Times New Roman" w:hAnsi="Times New Roman"/>
                <w:sz w:val="24"/>
                <w:szCs w:val="24"/>
                <w:highlight w:val="white"/>
              </w:rPr>
            </w:pPr>
            <w:r w:rsidRPr="005C7845">
              <w:rPr>
                <w:rFonts w:ascii="Times New Roman" w:hAnsi="Times New Roman"/>
                <w:sz w:val="24"/>
                <w:szCs w:val="24"/>
                <w:highlight w:val="white"/>
              </w:rPr>
              <w:t>2</w:t>
            </w:r>
          </w:p>
        </w:tc>
        <w:tc>
          <w:tcPr>
            <w:tcW w:w="839" w:type="dxa"/>
          </w:tcPr>
          <w:p w:rsidR="001343FF" w:rsidRPr="005C7845" w:rsidRDefault="001343FF" w:rsidP="005C7845">
            <w:pPr>
              <w:spacing w:after="0" w:line="240" w:lineRule="auto"/>
              <w:jc w:val="center"/>
              <w:rPr>
                <w:rFonts w:ascii="Times New Roman" w:hAnsi="Times New Roman"/>
                <w:sz w:val="24"/>
                <w:szCs w:val="24"/>
                <w:highlight w:val="white"/>
              </w:rPr>
            </w:pPr>
          </w:p>
        </w:tc>
        <w:tc>
          <w:tcPr>
            <w:tcW w:w="850" w:type="dxa"/>
          </w:tcPr>
          <w:p w:rsidR="001343FF" w:rsidRPr="005C7845" w:rsidRDefault="001343FF" w:rsidP="005C7845">
            <w:pPr>
              <w:spacing w:after="0" w:line="240" w:lineRule="auto"/>
              <w:jc w:val="center"/>
              <w:rPr>
                <w:rFonts w:ascii="Times New Roman" w:hAnsi="Times New Roman"/>
                <w:sz w:val="24"/>
                <w:szCs w:val="24"/>
                <w:highlight w:val="white"/>
              </w:rPr>
            </w:pPr>
            <w:r w:rsidRPr="005C7845">
              <w:rPr>
                <w:rFonts w:ascii="Times New Roman" w:hAnsi="Times New Roman"/>
                <w:sz w:val="24"/>
                <w:szCs w:val="24"/>
                <w:highlight w:val="white"/>
              </w:rPr>
              <w:t>2</w:t>
            </w:r>
          </w:p>
        </w:tc>
        <w:tc>
          <w:tcPr>
            <w:tcW w:w="850" w:type="dxa"/>
          </w:tcPr>
          <w:p w:rsidR="001343FF" w:rsidRPr="005C7845" w:rsidRDefault="001343FF" w:rsidP="005C7845">
            <w:pPr>
              <w:spacing w:after="0" w:line="240" w:lineRule="auto"/>
              <w:jc w:val="center"/>
              <w:rPr>
                <w:rFonts w:ascii="Times New Roman" w:hAnsi="Times New Roman"/>
                <w:sz w:val="24"/>
                <w:szCs w:val="24"/>
                <w:highlight w:val="white"/>
              </w:rPr>
            </w:pPr>
          </w:p>
        </w:tc>
      </w:tr>
      <w:tr w:rsidR="005C7845" w:rsidRPr="005C7845" w:rsidTr="0011686E">
        <w:tc>
          <w:tcPr>
            <w:tcW w:w="567" w:type="dxa"/>
            <w:tcBorders>
              <w:top w:val="nil"/>
            </w:tcBorders>
          </w:tcPr>
          <w:p w:rsidR="001343FF" w:rsidRPr="005C7845" w:rsidRDefault="001343FF" w:rsidP="005C7845">
            <w:pPr>
              <w:spacing w:after="0" w:line="240" w:lineRule="auto"/>
              <w:jc w:val="both"/>
              <w:rPr>
                <w:rFonts w:ascii="Times New Roman" w:hAnsi="Times New Roman"/>
                <w:sz w:val="24"/>
                <w:szCs w:val="24"/>
                <w:highlight w:val="white"/>
              </w:rPr>
            </w:pPr>
          </w:p>
        </w:tc>
        <w:tc>
          <w:tcPr>
            <w:tcW w:w="2694" w:type="dxa"/>
          </w:tcPr>
          <w:p w:rsidR="001343FF" w:rsidRPr="005C7845" w:rsidRDefault="001343FF" w:rsidP="005C7845">
            <w:pPr>
              <w:spacing w:after="0" w:line="240" w:lineRule="auto"/>
              <w:jc w:val="both"/>
              <w:rPr>
                <w:rFonts w:ascii="Times New Roman" w:hAnsi="Times New Roman"/>
                <w:sz w:val="24"/>
                <w:szCs w:val="24"/>
              </w:rPr>
            </w:pPr>
            <w:r w:rsidRPr="005C7845">
              <w:rPr>
                <w:rFonts w:ascii="Times New Roman" w:hAnsi="Times New Roman"/>
                <w:sz w:val="24"/>
                <w:szCs w:val="24"/>
              </w:rPr>
              <w:t>- отозванные</w:t>
            </w:r>
          </w:p>
        </w:tc>
        <w:tc>
          <w:tcPr>
            <w:tcW w:w="851" w:type="dxa"/>
          </w:tcPr>
          <w:p w:rsidR="001343FF" w:rsidRPr="005C7845" w:rsidRDefault="001343FF" w:rsidP="005C7845">
            <w:pPr>
              <w:spacing w:after="0" w:line="240" w:lineRule="auto"/>
              <w:jc w:val="center"/>
              <w:rPr>
                <w:rFonts w:ascii="Times New Roman" w:hAnsi="Times New Roman"/>
                <w:sz w:val="24"/>
                <w:szCs w:val="24"/>
                <w:highlight w:val="white"/>
              </w:rPr>
            </w:pPr>
            <w:r w:rsidRPr="005C7845">
              <w:rPr>
                <w:rFonts w:ascii="Times New Roman" w:hAnsi="Times New Roman"/>
                <w:sz w:val="24"/>
                <w:szCs w:val="24"/>
                <w:highlight w:val="white"/>
              </w:rPr>
              <w:t>Л</w:t>
            </w:r>
          </w:p>
        </w:tc>
        <w:tc>
          <w:tcPr>
            <w:tcW w:w="977" w:type="dxa"/>
          </w:tcPr>
          <w:p w:rsidR="001343FF" w:rsidRPr="005C7845" w:rsidRDefault="001343FF" w:rsidP="005C7845">
            <w:pPr>
              <w:spacing w:after="0" w:line="240" w:lineRule="auto"/>
              <w:jc w:val="center"/>
              <w:rPr>
                <w:rFonts w:ascii="Times New Roman" w:hAnsi="Times New Roman"/>
                <w:sz w:val="24"/>
                <w:szCs w:val="24"/>
                <w:highlight w:val="white"/>
              </w:rPr>
            </w:pPr>
          </w:p>
        </w:tc>
        <w:tc>
          <w:tcPr>
            <w:tcW w:w="978" w:type="dxa"/>
          </w:tcPr>
          <w:p w:rsidR="001343FF" w:rsidRPr="005C7845" w:rsidRDefault="001343FF" w:rsidP="005C7845">
            <w:pPr>
              <w:spacing w:after="0" w:line="240" w:lineRule="auto"/>
              <w:jc w:val="center"/>
              <w:rPr>
                <w:rFonts w:ascii="Times New Roman" w:hAnsi="Times New Roman"/>
                <w:sz w:val="24"/>
                <w:szCs w:val="24"/>
                <w:highlight w:val="white"/>
              </w:rPr>
            </w:pPr>
          </w:p>
        </w:tc>
        <w:tc>
          <w:tcPr>
            <w:tcW w:w="865" w:type="dxa"/>
          </w:tcPr>
          <w:p w:rsidR="001343FF" w:rsidRPr="005C7845" w:rsidRDefault="001343FF" w:rsidP="005C7845">
            <w:pPr>
              <w:spacing w:after="0" w:line="240" w:lineRule="auto"/>
              <w:jc w:val="center"/>
              <w:rPr>
                <w:rFonts w:ascii="Times New Roman" w:hAnsi="Times New Roman"/>
                <w:sz w:val="24"/>
                <w:szCs w:val="24"/>
                <w:highlight w:val="white"/>
              </w:rPr>
            </w:pPr>
          </w:p>
        </w:tc>
        <w:tc>
          <w:tcPr>
            <w:tcW w:w="839" w:type="dxa"/>
          </w:tcPr>
          <w:p w:rsidR="001343FF" w:rsidRPr="005C7845" w:rsidRDefault="001343FF" w:rsidP="005C7845">
            <w:pPr>
              <w:spacing w:after="0" w:line="240" w:lineRule="auto"/>
              <w:jc w:val="center"/>
              <w:rPr>
                <w:rFonts w:ascii="Times New Roman" w:hAnsi="Times New Roman"/>
                <w:sz w:val="24"/>
                <w:szCs w:val="24"/>
                <w:highlight w:val="white"/>
              </w:rPr>
            </w:pPr>
          </w:p>
        </w:tc>
        <w:tc>
          <w:tcPr>
            <w:tcW w:w="850" w:type="dxa"/>
          </w:tcPr>
          <w:p w:rsidR="001343FF" w:rsidRPr="005C7845" w:rsidRDefault="001343FF" w:rsidP="005C7845">
            <w:pPr>
              <w:spacing w:after="0" w:line="240" w:lineRule="auto"/>
              <w:jc w:val="center"/>
              <w:rPr>
                <w:rFonts w:ascii="Times New Roman" w:hAnsi="Times New Roman"/>
                <w:sz w:val="24"/>
                <w:szCs w:val="24"/>
                <w:highlight w:val="white"/>
              </w:rPr>
            </w:pPr>
            <w:r w:rsidRPr="005C7845">
              <w:rPr>
                <w:rFonts w:ascii="Times New Roman" w:hAnsi="Times New Roman"/>
                <w:sz w:val="24"/>
                <w:szCs w:val="24"/>
                <w:highlight w:val="white"/>
              </w:rPr>
              <w:t>3</w:t>
            </w:r>
          </w:p>
        </w:tc>
        <w:tc>
          <w:tcPr>
            <w:tcW w:w="850" w:type="dxa"/>
          </w:tcPr>
          <w:p w:rsidR="001343FF" w:rsidRPr="005C7845" w:rsidRDefault="001343FF" w:rsidP="005C7845">
            <w:pPr>
              <w:spacing w:after="0" w:line="240" w:lineRule="auto"/>
              <w:jc w:val="center"/>
              <w:rPr>
                <w:rFonts w:ascii="Times New Roman" w:hAnsi="Times New Roman"/>
                <w:sz w:val="24"/>
                <w:szCs w:val="24"/>
                <w:highlight w:val="white"/>
              </w:rPr>
            </w:pPr>
          </w:p>
        </w:tc>
      </w:tr>
      <w:tr w:rsidR="005C7845" w:rsidRPr="005C7845" w:rsidTr="0011686E">
        <w:tc>
          <w:tcPr>
            <w:tcW w:w="567" w:type="dxa"/>
            <w:tcBorders>
              <w:bottom w:val="nil"/>
            </w:tcBorders>
          </w:tcPr>
          <w:p w:rsidR="001343FF" w:rsidRPr="005C7845" w:rsidRDefault="001343FF" w:rsidP="005C7845">
            <w:pPr>
              <w:numPr>
                <w:ilvl w:val="0"/>
                <w:numId w:val="8"/>
              </w:numPr>
              <w:spacing w:after="0" w:line="240" w:lineRule="auto"/>
              <w:ind w:left="0" w:firstLine="0"/>
              <w:jc w:val="both"/>
              <w:rPr>
                <w:rFonts w:ascii="Times New Roman" w:hAnsi="Times New Roman"/>
                <w:sz w:val="24"/>
                <w:szCs w:val="24"/>
                <w:highlight w:val="white"/>
              </w:rPr>
            </w:pPr>
          </w:p>
        </w:tc>
        <w:tc>
          <w:tcPr>
            <w:tcW w:w="8904" w:type="dxa"/>
            <w:gridSpan w:val="8"/>
            <w:tcBorders>
              <w:bottom w:val="single" w:sz="4" w:space="0" w:color="auto"/>
            </w:tcBorders>
          </w:tcPr>
          <w:p w:rsidR="001343FF" w:rsidRPr="005C7845" w:rsidRDefault="001343FF" w:rsidP="005C7845">
            <w:pPr>
              <w:spacing w:after="0" w:line="240" w:lineRule="auto"/>
              <w:rPr>
                <w:rFonts w:ascii="Times New Roman" w:hAnsi="Times New Roman"/>
                <w:i/>
                <w:sz w:val="24"/>
                <w:szCs w:val="24"/>
                <w:highlight w:val="white"/>
              </w:rPr>
            </w:pPr>
            <w:r w:rsidRPr="005C7845">
              <w:rPr>
                <w:rFonts w:ascii="Times New Roman" w:hAnsi="Times New Roman"/>
                <w:i/>
                <w:sz w:val="24"/>
                <w:szCs w:val="24"/>
              </w:rPr>
              <w:t>Министерство сельского хозяйства, пищевой промышленности и мелиорации</w:t>
            </w:r>
          </w:p>
        </w:tc>
      </w:tr>
      <w:tr w:rsidR="005C7845" w:rsidRPr="005C7845" w:rsidTr="0011686E">
        <w:tc>
          <w:tcPr>
            <w:tcW w:w="567" w:type="dxa"/>
            <w:tcBorders>
              <w:top w:val="nil"/>
              <w:bottom w:val="nil"/>
            </w:tcBorders>
          </w:tcPr>
          <w:p w:rsidR="001343FF" w:rsidRPr="005C7845" w:rsidRDefault="001343FF" w:rsidP="005C7845">
            <w:pPr>
              <w:spacing w:after="0" w:line="240" w:lineRule="auto"/>
              <w:jc w:val="both"/>
              <w:rPr>
                <w:rFonts w:ascii="Times New Roman" w:hAnsi="Times New Roman"/>
                <w:sz w:val="24"/>
                <w:szCs w:val="24"/>
                <w:highlight w:val="white"/>
              </w:rPr>
            </w:pPr>
          </w:p>
        </w:tc>
        <w:tc>
          <w:tcPr>
            <w:tcW w:w="2694" w:type="dxa"/>
          </w:tcPr>
          <w:p w:rsidR="001343FF" w:rsidRPr="005C7845" w:rsidRDefault="001343FF" w:rsidP="005C7845">
            <w:pPr>
              <w:spacing w:after="0" w:line="240" w:lineRule="auto"/>
              <w:jc w:val="both"/>
              <w:rPr>
                <w:rFonts w:ascii="Times New Roman" w:hAnsi="Times New Roman"/>
                <w:sz w:val="24"/>
                <w:szCs w:val="24"/>
              </w:rPr>
            </w:pPr>
            <w:r w:rsidRPr="005C7845">
              <w:rPr>
                <w:rFonts w:ascii="Times New Roman" w:hAnsi="Times New Roman"/>
                <w:sz w:val="24"/>
                <w:szCs w:val="24"/>
              </w:rPr>
              <w:t>- аннулированные</w:t>
            </w:r>
          </w:p>
        </w:tc>
        <w:tc>
          <w:tcPr>
            <w:tcW w:w="851" w:type="dxa"/>
          </w:tcPr>
          <w:p w:rsidR="001343FF" w:rsidRPr="005C7845" w:rsidRDefault="001343FF" w:rsidP="005C7845">
            <w:pPr>
              <w:spacing w:after="0" w:line="240" w:lineRule="auto"/>
              <w:jc w:val="center"/>
              <w:rPr>
                <w:rFonts w:ascii="Times New Roman" w:hAnsi="Times New Roman"/>
                <w:sz w:val="24"/>
                <w:szCs w:val="24"/>
                <w:highlight w:val="white"/>
              </w:rPr>
            </w:pPr>
            <w:r w:rsidRPr="005C7845">
              <w:rPr>
                <w:rFonts w:ascii="Times New Roman" w:hAnsi="Times New Roman"/>
                <w:sz w:val="24"/>
                <w:szCs w:val="24"/>
                <w:highlight w:val="white"/>
              </w:rPr>
              <w:t>Л</w:t>
            </w:r>
          </w:p>
        </w:tc>
        <w:tc>
          <w:tcPr>
            <w:tcW w:w="977" w:type="dxa"/>
          </w:tcPr>
          <w:p w:rsidR="001343FF" w:rsidRPr="005C7845" w:rsidRDefault="001343FF" w:rsidP="005C7845">
            <w:pPr>
              <w:spacing w:after="0" w:line="240" w:lineRule="auto"/>
              <w:jc w:val="center"/>
              <w:rPr>
                <w:rFonts w:ascii="Times New Roman" w:hAnsi="Times New Roman"/>
                <w:sz w:val="24"/>
                <w:szCs w:val="24"/>
                <w:highlight w:val="white"/>
              </w:rPr>
            </w:pPr>
          </w:p>
        </w:tc>
        <w:tc>
          <w:tcPr>
            <w:tcW w:w="978" w:type="dxa"/>
          </w:tcPr>
          <w:p w:rsidR="001343FF" w:rsidRPr="005C7845" w:rsidRDefault="001343FF" w:rsidP="005C7845">
            <w:pPr>
              <w:spacing w:after="0" w:line="240" w:lineRule="auto"/>
              <w:jc w:val="center"/>
              <w:rPr>
                <w:rFonts w:ascii="Times New Roman" w:hAnsi="Times New Roman"/>
                <w:sz w:val="24"/>
                <w:szCs w:val="24"/>
                <w:highlight w:val="white"/>
              </w:rPr>
            </w:pPr>
          </w:p>
        </w:tc>
        <w:tc>
          <w:tcPr>
            <w:tcW w:w="865" w:type="dxa"/>
          </w:tcPr>
          <w:p w:rsidR="001343FF" w:rsidRPr="005C7845" w:rsidRDefault="001343FF" w:rsidP="005C7845">
            <w:pPr>
              <w:spacing w:after="0" w:line="240" w:lineRule="auto"/>
              <w:jc w:val="center"/>
              <w:rPr>
                <w:rFonts w:ascii="Times New Roman" w:hAnsi="Times New Roman"/>
                <w:sz w:val="24"/>
                <w:szCs w:val="24"/>
                <w:highlight w:val="white"/>
              </w:rPr>
            </w:pPr>
          </w:p>
        </w:tc>
        <w:tc>
          <w:tcPr>
            <w:tcW w:w="839" w:type="dxa"/>
          </w:tcPr>
          <w:p w:rsidR="001343FF" w:rsidRPr="005C7845" w:rsidRDefault="001343FF" w:rsidP="005C7845">
            <w:pPr>
              <w:spacing w:after="0" w:line="240" w:lineRule="auto"/>
              <w:jc w:val="center"/>
              <w:rPr>
                <w:rFonts w:ascii="Times New Roman" w:hAnsi="Times New Roman"/>
                <w:sz w:val="24"/>
                <w:szCs w:val="24"/>
                <w:highlight w:val="white"/>
              </w:rPr>
            </w:pPr>
          </w:p>
        </w:tc>
        <w:tc>
          <w:tcPr>
            <w:tcW w:w="850" w:type="dxa"/>
          </w:tcPr>
          <w:p w:rsidR="001343FF" w:rsidRPr="005C7845" w:rsidRDefault="001343FF" w:rsidP="005C7845">
            <w:pPr>
              <w:spacing w:after="0" w:line="240" w:lineRule="auto"/>
              <w:jc w:val="center"/>
              <w:rPr>
                <w:rFonts w:ascii="Times New Roman" w:hAnsi="Times New Roman"/>
                <w:sz w:val="24"/>
                <w:szCs w:val="24"/>
                <w:highlight w:val="white"/>
              </w:rPr>
            </w:pPr>
            <w:r w:rsidRPr="005C7845">
              <w:rPr>
                <w:rFonts w:ascii="Times New Roman" w:hAnsi="Times New Roman"/>
                <w:sz w:val="24"/>
                <w:szCs w:val="24"/>
                <w:highlight w:val="white"/>
              </w:rPr>
              <w:t>74</w:t>
            </w:r>
          </w:p>
        </w:tc>
        <w:tc>
          <w:tcPr>
            <w:tcW w:w="850" w:type="dxa"/>
          </w:tcPr>
          <w:p w:rsidR="001343FF" w:rsidRPr="005C7845" w:rsidRDefault="001343FF" w:rsidP="005C7845">
            <w:pPr>
              <w:spacing w:after="0" w:line="240" w:lineRule="auto"/>
              <w:jc w:val="center"/>
              <w:rPr>
                <w:rFonts w:ascii="Times New Roman" w:hAnsi="Times New Roman"/>
                <w:sz w:val="24"/>
                <w:szCs w:val="24"/>
                <w:highlight w:val="white"/>
              </w:rPr>
            </w:pPr>
            <w:r w:rsidRPr="005C7845">
              <w:rPr>
                <w:rFonts w:ascii="Times New Roman" w:hAnsi="Times New Roman"/>
                <w:sz w:val="24"/>
                <w:szCs w:val="24"/>
                <w:highlight w:val="white"/>
              </w:rPr>
              <w:t>39</w:t>
            </w:r>
          </w:p>
        </w:tc>
      </w:tr>
      <w:tr w:rsidR="005C7845" w:rsidRPr="005C7845" w:rsidTr="0011686E">
        <w:tc>
          <w:tcPr>
            <w:tcW w:w="567" w:type="dxa"/>
            <w:tcBorders>
              <w:top w:val="nil"/>
              <w:bottom w:val="nil"/>
            </w:tcBorders>
          </w:tcPr>
          <w:p w:rsidR="001343FF" w:rsidRPr="005C7845" w:rsidRDefault="001343FF" w:rsidP="005C7845">
            <w:pPr>
              <w:spacing w:after="0" w:line="240" w:lineRule="auto"/>
              <w:jc w:val="both"/>
              <w:rPr>
                <w:rFonts w:ascii="Times New Roman" w:hAnsi="Times New Roman"/>
                <w:sz w:val="24"/>
                <w:szCs w:val="24"/>
                <w:highlight w:val="white"/>
              </w:rPr>
            </w:pPr>
          </w:p>
        </w:tc>
        <w:tc>
          <w:tcPr>
            <w:tcW w:w="2694" w:type="dxa"/>
          </w:tcPr>
          <w:p w:rsidR="001343FF" w:rsidRPr="005C7845" w:rsidRDefault="001343FF" w:rsidP="005C7845">
            <w:pPr>
              <w:spacing w:after="0" w:line="240" w:lineRule="auto"/>
              <w:jc w:val="both"/>
              <w:rPr>
                <w:rFonts w:ascii="Times New Roman" w:hAnsi="Times New Roman"/>
                <w:sz w:val="24"/>
                <w:szCs w:val="24"/>
              </w:rPr>
            </w:pPr>
            <w:r w:rsidRPr="005C7845">
              <w:rPr>
                <w:rFonts w:ascii="Times New Roman" w:hAnsi="Times New Roman"/>
                <w:sz w:val="24"/>
                <w:szCs w:val="24"/>
              </w:rPr>
              <w:t>- приостановленные</w:t>
            </w:r>
          </w:p>
        </w:tc>
        <w:tc>
          <w:tcPr>
            <w:tcW w:w="851" w:type="dxa"/>
          </w:tcPr>
          <w:p w:rsidR="001343FF" w:rsidRPr="005C7845" w:rsidRDefault="001343FF" w:rsidP="005C7845">
            <w:pPr>
              <w:spacing w:after="0" w:line="240" w:lineRule="auto"/>
              <w:jc w:val="center"/>
              <w:rPr>
                <w:rFonts w:ascii="Times New Roman" w:hAnsi="Times New Roman"/>
                <w:sz w:val="24"/>
                <w:szCs w:val="24"/>
                <w:highlight w:val="white"/>
              </w:rPr>
            </w:pPr>
            <w:r w:rsidRPr="005C7845">
              <w:rPr>
                <w:rFonts w:ascii="Times New Roman" w:hAnsi="Times New Roman"/>
                <w:sz w:val="24"/>
                <w:szCs w:val="24"/>
                <w:highlight w:val="white"/>
              </w:rPr>
              <w:t>Л</w:t>
            </w:r>
          </w:p>
        </w:tc>
        <w:tc>
          <w:tcPr>
            <w:tcW w:w="977" w:type="dxa"/>
          </w:tcPr>
          <w:p w:rsidR="001343FF" w:rsidRPr="005C7845" w:rsidRDefault="001343FF" w:rsidP="005C7845">
            <w:pPr>
              <w:spacing w:after="0" w:line="240" w:lineRule="auto"/>
              <w:jc w:val="center"/>
              <w:rPr>
                <w:rFonts w:ascii="Times New Roman" w:hAnsi="Times New Roman"/>
                <w:sz w:val="24"/>
                <w:szCs w:val="24"/>
                <w:highlight w:val="white"/>
              </w:rPr>
            </w:pPr>
          </w:p>
        </w:tc>
        <w:tc>
          <w:tcPr>
            <w:tcW w:w="978" w:type="dxa"/>
          </w:tcPr>
          <w:p w:rsidR="001343FF" w:rsidRPr="005C7845" w:rsidRDefault="001343FF" w:rsidP="005C7845">
            <w:pPr>
              <w:spacing w:after="0" w:line="240" w:lineRule="auto"/>
              <w:jc w:val="center"/>
              <w:rPr>
                <w:rFonts w:ascii="Times New Roman" w:hAnsi="Times New Roman"/>
                <w:sz w:val="24"/>
                <w:szCs w:val="24"/>
                <w:highlight w:val="white"/>
              </w:rPr>
            </w:pPr>
          </w:p>
        </w:tc>
        <w:tc>
          <w:tcPr>
            <w:tcW w:w="865" w:type="dxa"/>
          </w:tcPr>
          <w:p w:rsidR="001343FF" w:rsidRPr="005C7845" w:rsidRDefault="001343FF" w:rsidP="005C7845">
            <w:pPr>
              <w:spacing w:after="0" w:line="240" w:lineRule="auto"/>
              <w:jc w:val="center"/>
              <w:rPr>
                <w:rFonts w:ascii="Times New Roman" w:hAnsi="Times New Roman"/>
                <w:sz w:val="24"/>
                <w:szCs w:val="24"/>
                <w:highlight w:val="white"/>
              </w:rPr>
            </w:pPr>
          </w:p>
        </w:tc>
        <w:tc>
          <w:tcPr>
            <w:tcW w:w="839" w:type="dxa"/>
          </w:tcPr>
          <w:p w:rsidR="001343FF" w:rsidRPr="005C7845" w:rsidRDefault="001343FF" w:rsidP="005C7845">
            <w:pPr>
              <w:spacing w:after="0" w:line="240" w:lineRule="auto"/>
              <w:jc w:val="center"/>
              <w:rPr>
                <w:rFonts w:ascii="Times New Roman" w:hAnsi="Times New Roman"/>
                <w:sz w:val="24"/>
                <w:szCs w:val="24"/>
                <w:highlight w:val="white"/>
              </w:rPr>
            </w:pPr>
          </w:p>
        </w:tc>
        <w:tc>
          <w:tcPr>
            <w:tcW w:w="850" w:type="dxa"/>
          </w:tcPr>
          <w:p w:rsidR="001343FF" w:rsidRPr="005C7845" w:rsidRDefault="001343FF" w:rsidP="005C7845">
            <w:pPr>
              <w:spacing w:after="0" w:line="240" w:lineRule="auto"/>
              <w:jc w:val="center"/>
              <w:rPr>
                <w:rFonts w:ascii="Times New Roman" w:hAnsi="Times New Roman"/>
                <w:sz w:val="24"/>
                <w:szCs w:val="24"/>
                <w:highlight w:val="white"/>
              </w:rPr>
            </w:pPr>
          </w:p>
        </w:tc>
        <w:tc>
          <w:tcPr>
            <w:tcW w:w="850" w:type="dxa"/>
          </w:tcPr>
          <w:p w:rsidR="001343FF" w:rsidRPr="005C7845" w:rsidRDefault="001343FF" w:rsidP="005C7845">
            <w:pPr>
              <w:spacing w:after="0" w:line="240" w:lineRule="auto"/>
              <w:jc w:val="center"/>
              <w:rPr>
                <w:rFonts w:ascii="Times New Roman" w:hAnsi="Times New Roman"/>
                <w:sz w:val="24"/>
                <w:szCs w:val="24"/>
                <w:highlight w:val="white"/>
              </w:rPr>
            </w:pPr>
            <w:r w:rsidRPr="005C7845">
              <w:rPr>
                <w:rFonts w:ascii="Times New Roman" w:hAnsi="Times New Roman"/>
                <w:sz w:val="24"/>
                <w:szCs w:val="24"/>
                <w:highlight w:val="white"/>
              </w:rPr>
              <w:t>1</w:t>
            </w:r>
          </w:p>
        </w:tc>
      </w:tr>
      <w:tr w:rsidR="005C7845" w:rsidRPr="005C7845" w:rsidTr="0011686E">
        <w:tc>
          <w:tcPr>
            <w:tcW w:w="567" w:type="dxa"/>
            <w:tcBorders>
              <w:top w:val="nil"/>
            </w:tcBorders>
          </w:tcPr>
          <w:p w:rsidR="001343FF" w:rsidRPr="005C7845" w:rsidRDefault="001343FF" w:rsidP="005C7845">
            <w:pPr>
              <w:spacing w:after="0" w:line="240" w:lineRule="auto"/>
              <w:jc w:val="both"/>
              <w:rPr>
                <w:rFonts w:ascii="Times New Roman" w:hAnsi="Times New Roman"/>
                <w:sz w:val="24"/>
                <w:szCs w:val="24"/>
                <w:highlight w:val="white"/>
              </w:rPr>
            </w:pPr>
          </w:p>
        </w:tc>
        <w:tc>
          <w:tcPr>
            <w:tcW w:w="2694" w:type="dxa"/>
          </w:tcPr>
          <w:p w:rsidR="001343FF" w:rsidRPr="005C7845" w:rsidRDefault="001343FF" w:rsidP="005C7845">
            <w:pPr>
              <w:spacing w:after="0" w:line="240" w:lineRule="auto"/>
              <w:jc w:val="both"/>
              <w:rPr>
                <w:rFonts w:ascii="Times New Roman" w:hAnsi="Times New Roman"/>
                <w:sz w:val="24"/>
                <w:szCs w:val="24"/>
              </w:rPr>
            </w:pPr>
            <w:r w:rsidRPr="005C7845">
              <w:rPr>
                <w:rFonts w:ascii="Times New Roman" w:hAnsi="Times New Roman"/>
                <w:sz w:val="24"/>
                <w:szCs w:val="24"/>
              </w:rPr>
              <w:t>- отозванные</w:t>
            </w:r>
          </w:p>
        </w:tc>
        <w:tc>
          <w:tcPr>
            <w:tcW w:w="851" w:type="dxa"/>
          </w:tcPr>
          <w:p w:rsidR="001343FF" w:rsidRPr="005C7845" w:rsidRDefault="001343FF" w:rsidP="005C7845">
            <w:pPr>
              <w:spacing w:after="0" w:line="240" w:lineRule="auto"/>
              <w:jc w:val="center"/>
              <w:rPr>
                <w:rFonts w:ascii="Times New Roman" w:hAnsi="Times New Roman"/>
                <w:sz w:val="24"/>
                <w:szCs w:val="24"/>
                <w:highlight w:val="white"/>
              </w:rPr>
            </w:pPr>
            <w:r w:rsidRPr="005C7845">
              <w:rPr>
                <w:rFonts w:ascii="Times New Roman" w:hAnsi="Times New Roman"/>
                <w:sz w:val="24"/>
                <w:szCs w:val="24"/>
                <w:highlight w:val="white"/>
              </w:rPr>
              <w:t>Л</w:t>
            </w:r>
          </w:p>
        </w:tc>
        <w:tc>
          <w:tcPr>
            <w:tcW w:w="977" w:type="dxa"/>
          </w:tcPr>
          <w:p w:rsidR="001343FF" w:rsidRPr="005C7845" w:rsidRDefault="001343FF" w:rsidP="005C7845">
            <w:pPr>
              <w:spacing w:after="0" w:line="240" w:lineRule="auto"/>
              <w:jc w:val="center"/>
              <w:rPr>
                <w:rFonts w:ascii="Times New Roman" w:hAnsi="Times New Roman"/>
                <w:sz w:val="24"/>
                <w:szCs w:val="24"/>
                <w:highlight w:val="white"/>
              </w:rPr>
            </w:pPr>
          </w:p>
        </w:tc>
        <w:tc>
          <w:tcPr>
            <w:tcW w:w="978" w:type="dxa"/>
          </w:tcPr>
          <w:p w:rsidR="001343FF" w:rsidRPr="005C7845" w:rsidRDefault="001343FF" w:rsidP="005C7845">
            <w:pPr>
              <w:spacing w:after="0" w:line="240" w:lineRule="auto"/>
              <w:jc w:val="center"/>
              <w:rPr>
                <w:rFonts w:ascii="Times New Roman" w:hAnsi="Times New Roman"/>
                <w:sz w:val="24"/>
                <w:szCs w:val="24"/>
                <w:highlight w:val="white"/>
              </w:rPr>
            </w:pPr>
          </w:p>
        </w:tc>
        <w:tc>
          <w:tcPr>
            <w:tcW w:w="865" w:type="dxa"/>
          </w:tcPr>
          <w:p w:rsidR="001343FF" w:rsidRPr="005C7845" w:rsidRDefault="001343FF" w:rsidP="005C7845">
            <w:pPr>
              <w:spacing w:after="0" w:line="240" w:lineRule="auto"/>
              <w:jc w:val="center"/>
              <w:rPr>
                <w:rFonts w:ascii="Times New Roman" w:hAnsi="Times New Roman"/>
                <w:sz w:val="24"/>
                <w:szCs w:val="24"/>
                <w:highlight w:val="white"/>
              </w:rPr>
            </w:pPr>
          </w:p>
        </w:tc>
        <w:tc>
          <w:tcPr>
            <w:tcW w:w="839" w:type="dxa"/>
          </w:tcPr>
          <w:p w:rsidR="001343FF" w:rsidRPr="005C7845" w:rsidRDefault="001343FF" w:rsidP="005C7845">
            <w:pPr>
              <w:spacing w:after="0" w:line="240" w:lineRule="auto"/>
              <w:jc w:val="center"/>
              <w:rPr>
                <w:rFonts w:ascii="Times New Roman" w:hAnsi="Times New Roman"/>
                <w:sz w:val="24"/>
                <w:szCs w:val="24"/>
                <w:highlight w:val="white"/>
              </w:rPr>
            </w:pPr>
          </w:p>
        </w:tc>
        <w:tc>
          <w:tcPr>
            <w:tcW w:w="850" w:type="dxa"/>
          </w:tcPr>
          <w:p w:rsidR="001343FF" w:rsidRPr="005C7845" w:rsidRDefault="001343FF" w:rsidP="005C7845">
            <w:pPr>
              <w:spacing w:after="0" w:line="240" w:lineRule="auto"/>
              <w:jc w:val="center"/>
              <w:rPr>
                <w:rFonts w:ascii="Times New Roman" w:hAnsi="Times New Roman"/>
                <w:sz w:val="24"/>
                <w:szCs w:val="24"/>
                <w:highlight w:val="white"/>
              </w:rPr>
            </w:pPr>
            <w:r w:rsidRPr="005C7845">
              <w:rPr>
                <w:rFonts w:ascii="Times New Roman" w:hAnsi="Times New Roman"/>
                <w:sz w:val="24"/>
                <w:szCs w:val="24"/>
                <w:highlight w:val="white"/>
              </w:rPr>
              <w:t>15</w:t>
            </w:r>
          </w:p>
        </w:tc>
        <w:tc>
          <w:tcPr>
            <w:tcW w:w="850" w:type="dxa"/>
          </w:tcPr>
          <w:p w:rsidR="001343FF" w:rsidRPr="005C7845" w:rsidRDefault="001343FF" w:rsidP="005C7845">
            <w:pPr>
              <w:spacing w:after="0" w:line="240" w:lineRule="auto"/>
              <w:jc w:val="center"/>
              <w:rPr>
                <w:rFonts w:ascii="Times New Roman" w:hAnsi="Times New Roman"/>
                <w:sz w:val="24"/>
                <w:szCs w:val="24"/>
                <w:highlight w:val="white"/>
              </w:rPr>
            </w:pPr>
          </w:p>
        </w:tc>
      </w:tr>
      <w:tr w:rsidR="005C7845" w:rsidRPr="005C7845" w:rsidTr="0011686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c>
          <w:tcPr>
            <w:tcW w:w="567" w:type="dxa"/>
            <w:tcBorders>
              <w:top w:val="single" w:sz="4" w:space="0" w:color="000000"/>
              <w:left w:val="single" w:sz="4" w:space="0" w:color="auto"/>
              <w:right w:val="single" w:sz="4" w:space="0" w:color="auto"/>
            </w:tcBorders>
          </w:tcPr>
          <w:p w:rsidR="001343FF" w:rsidRPr="005C7845" w:rsidRDefault="001343FF" w:rsidP="005C7845">
            <w:pPr>
              <w:numPr>
                <w:ilvl w:val="0"/>
                <w:numId w:val="8"/>
              </w:numPr>
              <w:spacing w:after="0" w:line="240" w:lineRule="auto"/>
              <w:ind w:left="0" w:firstLine="0"/>
              <w:jc w:val="both"/>
              <w:rPr>
                <w:rFonts w:ascii="Times New Roman" w:hAnsi="Times New Roman"/>
                <w:sz w:val="24"/>
                <w:szCs w:val="24"/>
                <w:highlight w:val="white"/>
              </w:rPr>
            </w:pPr>
          </w:p>
        </w:tc>
        <w:tc>
          <w:tcPr>
            <w:tcW w:w="8904" w:type="dxa"/>
            <w:gridSpan w:val="8"/>
            <w:tcBorders>
              <w:top w:val="single" w:sz="4" w:space="0" w:color="auto"/>
              <w:left w:val="single" w:sz="4" w:space="0" w:color="auto"/>
              <w:bottom w:val="single" w:sz="4" w:space="0" w:color="auto"/>
              <w:right w:val="single" w:sz="4" w:space="0" w:color="auto"/>
            </w:tcBorders>
          </w:tcPr>
          <w:p w:rsidR="001343FF" w:rsidRPr="005C7845" w:rsidRDefault="001343FF" w:rsidP="005C7845">
            <w:pPr>
              <w:spacing w:after="0" w:line="240" w:lineRule="auto"/>
              <w:rPr>
                <w:rFonts w:ascii="Times New Roman" w:hAnsi="Times New Roman"/>
                <w:i/>
                <w:sz w:val="24"/>
                <w:szCs w:val="24"/>
                <w:highlight w:val="white"/>
              </w:rPr>
            </w:pPr>
            <w:r w:rsidRPr="005C7845">
              <w:rPr>
                <w:rFonts w:ascii="Times New Roman" w:hAnsi="Times New Roman"/>
                <w:i/>
                <w:sz w:val="24"/>
                <w:szCs w:val="24"/>
                <w:highlight w:val="white"/>
              </w:rPr>
              <w:t>Министерство финансов</w:t>
            </w:r>
          </w:p>
        </w:tc>
      </w:tr>
      <w:tr w:rsidR="005C7845" w:rsidRPr="005C7845" w:rsidTr="0011686E">
        <w:tc>
          <w:tcPr>
            <w:tcW w:w="567" w:type="dxa"/>
            <w:tcBorders>
              <w:top w:val="nil"/>
              <w:bottom w:val="nil"/>
            </w:tcBorders>
          </w:tcPr>
          <w:p w:rsidR="001343FF" w:rsidRPr="005C7845" w:rsidRDefault="001343FF" w:rsidP="005C7845">
            <w:pPr>
              <w:spacing w:after="0" w:line="240" w:lineRule="auto"/>
              <w:jc w:val="both"/>
              <w:rPr>
                <w:rFonts w:ascii="Times New Roman" w:hAnsi="Times New Roman"/>
                <w:sz w:val="24"/>
                <w:szCs w:val="24"/>
                <w:highlight w:val="white"/>
              </w:rPr>
            </w:pPr>
          </w:p>
        </w:tc>
        <w:tc>
          <w:tcPr>
            <w:tcW w:w="2694" w:type="dxa"/>
          </w:tcPr>
          <w:p w:rsidR="001343FF" w:rsidRPr="005C7845" w:rsidRDefault="001343FF" w:rsidP="005C7845">
            <w:pPr>
              <w:spacing w:after="0" w:line="240" w:lineRule="auto"/>
              <w:jc w:val="both"/>
              <w:rPr>
                <w:rFonts w:ascii="Times New Roman" w:hAnsi="Times New Roman"/>
                <w:sz w:val="24"/>
                <w:szCs w:val="24"/>
              </w:rPr>
            </w:pPr>
            <w:r w:rsidRPr="005C7845">
              <w:rPr>
                <w:rFonts w:ascii="Times New Roman" w:hAnsi="Times New Roman"/>
                <w:sz w:val="24"/>
                <w:szCs w:val="24"/>
              </w:rPr>
              <w:t>- аннулированные</w:t>
            </w:r>
          </w:p>
        </w:tc>
        <w:tc>
          <w:tcPr>
            <w:tcW w:w="851" w:type="dxa"/>
          </w:tcPr>
          <w:p w:rsidR="001343FF" w:rsidRPr="005C7845" w:rsidRDefault="001343FF" w:rsidP="005C7845">
            <w:pPr>
              <w:spacing w:after="0" w:line="240" w:lineRule="auto"/>
              <w:jc w:val="center"/>
              <w:rPr>
                <w:rFonts w:ascii="Times New Roman" w:hAnsi="Times New Roman"/>
                <w:sz w:val="24"/>
                <w:szCs w:val="24"/>
                <w:highlight w:val="white"/>
              </w:rPr>
            </w:pPr>
            <w:proofErr w:type="gramStart"/>
            <w:r w:rsidRPr="005C7845">
              <w:rPr>
                <w:rFonts w:ascii="Times New Roman" w:hAnsi="Times New Roman"/>
                <w:sz w:val="24"/>
                <w:szCs w:val="24"/>
                <w:highlight w:val="white"/>
              </w:rPr>
              <w:t>Р</w:t>
            </w:r>
            <w:proofErr w:type="gramEnd"/>
          </w:p>
        </w:tc>
        <w:tc>
          <w:tcPr>
            <w:tcW w:w="977" w:type="dxa"/>
          </w:tcPr>
          <w:p w:rsidR="001343FF" w:rsidRPr="005C7845" w:rsidRDefault="001343FF" w:rsidP="005C7845">
            <w:pPr>
              <w:spacing w:after="0" w:line="240" w:lineRule="auto"/>
              <w:jc w:val="center"/>
              <w:rPr>
                <w:rFonts w:ascii="Times New Roman" w:hAnsi="Times New Roman"/>
                <w:sz w:val="24"/>
                <w:szCs w:val="24"/>
                <w:highlight w:val="white"/>
              </w:rPr>
            </w:pPr>
          </w:p>
        </w:tc>
        <w:tc>
          <w:tcPr>
            <w:tcW w:w="978" w:type="dxa"/>
          </w:tcPr>
          <w:p w:rsidR="001343FF" w:rsidRPr="005C7845" w:rsidRDefault="001343FF" w:rsidP="005C7845">
            <w:pPr>
              <w:spacing w:after="0" w:line="240" w:lineRule="auto"/>
              <w:jc w:val="center"/>
              <w:rPr>
                <w:rFonts w:ascii="Times New Roman" w:hAnsi="Times New Roman"/>
                <w:sz w:val="24"/>
                <w:szCs w:val="24"/>
                <w:highlight w:val="white"/>
              </w:rPr>
            </w:pPr>
          </w:p>
        </w:tc>
        <w:tc>
          <w:tcPr>
            <w:tcW w:w="865" w:type="dxa"/>
          </w:tcPr>
          <w:p w:rsidR="001343FF" w:rsidRPr="005C7845" w:rsidRDefault="001343FF" w:rsidP="005C7845">
            <w:pPr>
              <w:spacing w:after="0" w:line="240" w:lineRule="auto"/>
              <w:jc w:val="center"/>
              <w:rPr>
                <w:rFonts w:ascii="Times New Roman" w:hAnsi="Times New Roman"/>
                <w:sz w:val="24"/>
                <w:szCs w:val="24"/>
                <w:highlight w:val="white"/>
              </w:rPr>
            </w:pPr>
            <w:r w:rsidRPr="005C7845">
              <w:rPr>
                <w:rFonts w:ascii="Times New Roman" w:hAnsi="Times New Roman"/>
                <w:sz w:val="24"/>
                <w:szCs w:val="24"/>
                <w:highlight w:val="white"/>
              </w:rPr>
              <w:t>3</w:t>
            </w:r>
          </w:p>
        </w:tc>
        <w:tc>
          <w:tcPr>
            <w:tcW w:w="839" w:type="dxa"/>
          </w:tcPr>
          <w:p w:rsidR="001343FF" w:rsidRPr="005C7845" w:rsidRDefault="001343FF" w:rsidP="005C7845">
            <w:pPr>
              <w:spacing w:after="0" w:line="240" w:lineRule="auto"/>
              <w:jc w:val="center"/>
              <w:rPr>
                <w:rFonts w:ascii="Times New Roman" w:hAnsi="Times New Roman"/>
                <w:sz w:val="24"/>
                <w:szCs w:val="24"/>
                <w:highlight w:val="white"/>
              </w:rPr>
            </w:pPr>
            <w:r w:rsidRPr="005C7845">
              <w:rPr>
                <w:rFonts w:ascii="Times New Roman" w:hAnsi="Times New Roman"/>
                <w:sz w:val="24"/>
                <w:szCs w:val="24"/>
                <w:highlight w:val="white"/>
              </w:rPr>
              <w:t>1</w:t>
            </w:r>
          </w:p>
        </w:tc>
        <w:tc>
          <w:tcPr>
            <w:tcW w:w="850" w:type="dxa"/>
          </w:tcPr>
          <w:p w:rsidR="001343FF" w:rsidRPr="005C7845" w:rsidRDefault="001343FF" w:rsidP="005C7845">
            <w:pPr>
              <w:spacing w:after="0" w:line="240" w:lineRule="auto"/>
              <w:jc w:val="center"/>
              <w:rPr>
                <w:rFonts w:ascii="Times New Roman" w:hAnsi="Times New Roman"/>
                <w:sz w:val="24"/>
                <w:szCs w:val="24"/>
                <w:highlight w:val="white"/>
              </w:rPr>
            </w:pPr>
          </w:p>
        </w:tc>
        <w:tc>
          <w:tcPr>
            <w:tcW w:w="850" w:type="dxa"/>
          </w:tcPr>
          <w:p w:rsidR="001343FF" w:rsidRPr="005C7845" w:rsidRDefault="001343FF" w:rsidP="005C7845">
            <w:pPr>
              <w:spacing w:after="0" w:line="240" w:lineRule="auto"/>
              <w:jc w:val="center"/>
              <w:rPr>
                <w:rFonts w:ascii="Times New Roman" w:hAnsi="Times New Roman"/>
                <w:sz w:val="24"/>
                <w:szCs w:val="24"/>
                <w:highlight w:val="white"/>
              </w:rPr>
            </w:pPr>
          </w:p>
        </w:tc>
      </w:tr>
      <w:tr w:rsidR="005C7845" w:rsidRPr="005C7845" w:rsidTr="0011686E">
        <w:tc>
          <w:tcPr>
            <w:tcW w:w="567" w:type="dxa"/>
            <w:tcBorders>
              <w:top w:val="nil"/>
            </w:tcBorders>
          </w:tcPr>
          <w:p w:rsidR="001343FF" w:rsidRPr="005C7845" w:rsidRDefault="001343FF" w:rsidP="005C7845">
            <w:pPr>
              <w:spacing w:after="0" w:line="240" w:lineRule="auto"/>
              <w:jc w:val="both"/>
              <w:rPr>
                <w:rFonts w:ascii="Times New Roman" w:hAnsi="Times New Roman"/>
                <w:sz w:val="24"/>
                <w:szCs w:val="24"/>
                <w:highlight w:val="white"/>
              </w:rPr>
            </w:pPr>
          </w:p>
        </w:tc>
        <w:tc>
          <w:tcPr>
            <w:tcW w:w="2694" w:type="dxa"/>
          </w:tcPr>
          <w:p w:rsidR="001343FF" w:rsidRPr="005C7845" w:rsidRDefault="001343FF" w:rsidP="005C7845">
            <w:pPr>
              <w:spacing w:after="0" w:line="240" w:lineRule="auto"/>
              <w:jc w:val="both"/>
              <w:rPr>
                <w:rFonts w:ascii="Times New Roman" w:hAnsi="Times New Roman"/>
                <w:sz w:val="24"/>
                <w:szCs w:val="24"/>
              </w:rPr>
            </w:pPr>
            <w:r w:rsidRPr="005C7845">
              <w:rPr>
                <w:rFonts w:ascii="Times New Roman" w:hAnsi="Times New Roman"/>
                <w:sz w:val="24"/>
                <w:szCs w:val="24"/>
              </w:rPr>
              <w:t>- приостановленные</w:t>
            </w:r>
          </w:p>
        </w:tc>
        <w:tc>
          <w:tcPr>
            <w:tcW w:w="851" w:type="dxa"/>
          </w:tcPr>
          <w:p w:rsidR="001343FF" w:rsidRPr="005C7845" w:rsidRDefault="001343FF" w:rsidP="005C7845">
            <w:pPr>
              <w:spacing w:after="0" w:line="240" w:lineRule="auto"/>
              <w:jc w:val="center"/>
              <w:rPr>
                <w:rFonts w:ascii="Times New Roman" w:hAnsi="Times New Roman"/>
                <w:sz w:val="24"/>
                <w:szCs w:val="24"/>
                <w:highlight w:val="white"/>
              </w:rPr>
            </w:pPr>
            <w:proofErr w:type="gramStart"/>
            <w:r w:rsidRPr="005C7845">
              <w:rPr>
                <w:rFonts w:ascii="Times New Roman" w:hAnsi="Times New Roman"/>
                <w:sz w:val="24"/>
                <w:szCs w:val="24"/>
                <w:highlight w:val="white"/>
              </w:rPr>
              <w:t>Р</w:t>
            </w:r>
            <w:proofErr w:type="gramEnd"/>
          </w:p>
        </w:tc>
        <w:tc>
          <w:tcPr>
            <w:tcW w:w="977" w:type="dxa"/>
          </w:tcPr>
          <w:p w:rsidR="001343FF" w:rsidRPr="005C7845" w:rsidRDefault="001343FF" w:rsidP="005C7845">
            <w:pPr>
              <w:spacing w:after="0" w:line="240" w:lineRule="auto"/>
              <w:jc w:val="center"/>
              <w:rPr>
                <w:rFonts w:ascii="Times New Roman" w:hAnsi="Times New Roman"/>
                <w:sz w:val="24"/>
                <w:szCs w:val="24"/>
                <w:highlight w:val="white"/>
              </w:rPr>
            </w:pPr>
          </w:p>
        </w:tc>
        <w:tc>
          <w:tcPr>
            <w:tcW w:w="978" w:type="dxa"/>
          </w:tcPr>
          <w:p w:rsidR="001343FF" w:rsidRPr="005C7845" w:rsidRDefault="001343FF" w:rsidP="005C7845">
            <w:pPr>
              <w:spacing w:after="0" w:line="240" w:lineRule="auto"/>
              <w:jc w:val="center"/>
              <w:rPr>
                <w:rFonts w:ascii="Times New Roman" w:hAnsi="Times New Roman"/>
                <w:sz w:val="24"/>
                <w:szCs w:val="24"/>
                <w:highlight w:val="white"/>
              </w:rPr>
            </w:pPr>
          </w:p>
        </w:tc>
        <w:tc>
          <w:tcPr>
            <w:tcW w:w="865" w:type="dxa"/>
          </w:tcPr>
          <w:p w:rsidR="001343FF" w:rsidRPr="005C7845" w:rsidRDefault="001343FF" w:rsidP="005C7845">
            <w:pPr>
              <w:spacing w:after="0" w:line="240" w:lineRule="auto"/>
              <w:jc w:val="center"/>
              <w:rPr>
                <w:rFonts w:ascii="Times New Roman" w:hAnsi="Times New Roman"/>
                <w:sz w:val="24"/>
                <w:szCs w:val="24"/>
                <w:highlight w:val="white"/>
              </w:rPr>
            </w:pPr>
            <w:r w:rsidRPr="005C7845">
              <w:rPr>
                <w:rFonts w:ascii="Times New Roman" w:hAnsi="Times New Roman"/>
                <w:sz w:val="24"/>
                <w:szCs w:val="24"/>
                <w:highlight w:val="white"/>
              </w:rPr>
              <w:t>11</w:t>
            </w:r>
          </w:p>
        </w:tc>
        <w:tc>
          <w:tcPr>
            <w:tcW w:w="839" w:type="dxa"/>
          </w:tcPr>
          <w:p w:rsidR="001343FF" w:rsidRPr="005C7845" w:rsidRDefault="001343FF" w:rsidP="005C7845">
            <w:pPr>
              <w:spacing w:after="0" w:line="240" w:lineRule="auto"/>
              <w:jc w:val="center"/>
              <w:rPr>
                <w:rFonts w:ascii="Times New Roman" w:hAnsi="Times New Roman"/>
                <w:sz w:val="24"/>
                <w:szCs w:val="24"/>
                <w:highlight w:val="white"/>
              </w:rPr>
            </w:pPr>
            <w:r w:rsidRPr="005C7845">
              <w:rPr>
                <w:rFonts w:ascii="Times New Roman" w:hAnsi="Times New Roman"/>
                <w:sz w:val="24"/>
                <w:szCs w:val="24"/>
                <w:highlight w:val="white"/>
              </w:rPr>
              <w:t>1</w:t>
            </w:r>
          </w:p>
        </w:tc>
        <w:tc>
          <w:tcPr>
            <w:tcW w:w="850" w:type="dxa"/>
          </w:tcPr>
          <w:p w:rsidR="001343FF" w:rsidRPr="005C7845" w:rsidRDefault="001343FF" w:rsidP="005C7845">
            <w:pPr>
              <w:spacing w:after="0" w:line="240" w:lineRule="auto"/>
              <w:jc w:val="center"/>
              <w:rPr>
                <w:rFonts w:ascii="Times New Roman" w:hAnsi="Times New Roman"/>
                <w:sz w:val="24"/>
                <w:szCs w:val="24"/>
                <w:highlight w:val="white"/>
              </w:rPr>
            </w:pPr>
          </w:p>
        </w:tc>
        <w:tc>
          <w:tcPr>
            <w:tcW w:w="850" w:type="dxa"/>
          </w:tcPr>
          <w:p w:rsidR="001343FF" w:rsidRPr="005C7845" w:rsidRDefault="001343FF" w:rsidP="005C7845">
            <w:pPr>
              <w:spacing w:after="0" w:line="240" w:lineRule="auto"/>
              <w:jc w:val="center"/>
              <w:rPr>
                <w:rFonts w:ascii="Times New Roman" w:hAnsi="Times New Roman"/>
                <w:sz w:val="24"/>
                <w:szCs w:val="24"/>
                <w:highlight w:val="white"/>
              </w:rPr>
            </w:pPr>
          </w:p>
        </w:tc>
      </w:tr>
      <w:tr w:rsidR="005C7845" w:rsidRPr="005C7845" w:rsidTr="0011686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c>
          <w:tcPr>
            <w:tcW w:w="567" w:type="dxa"/>
            <w:tcBorders>
              <w:top w:val="single" w:sz="4" w:space="0" w:color="auto"/>
              <w:left w:val="single" w:sz="4" w:space="0" w:color="auto"/>
              <w:right w:val="single" w:sz="4" w:space="0" w:color="auto"/>
            </w:tcBorders>
          </w:tcPr>
          <w:p w:rsidR="001343FF" w:rsidRPr="005C7845" w:rsidRDefault="001343FF" w:rsidP="005C7845">
            <w:pPr>
              <w:numPr>
                <w:ilvl w:val="0"/>
                <w:numId w:val="8"/>
              </w:numPr>
              <w:spacing w:after="0" w:line="240" w:lineRule="auto"/>
              <w:ind w:left="0" w:firstLine="0"/>
              <w:jc w:val="both"/>
              <w:rPr>
                <w:rFonts w:ascii="Times New Roman" w:hAnsi="Times New Roman"/>
                <w:sz w:val="24"/>
                <w:szCs w:val="24"/>
                <w:highlight w:val="white"/>
              </w:rPr>
            </w:pPr>
          </w:p>
        </w:tc>
        <w:tc>
          <w:tcPr>
            <w:tcW w:w="8904" w:type="dxa"/>
            <w:gridSpan w:val="8"/>
            <w:tcBorders>
              <w:top w:val="single" w:sz="4" w:space="0" w:color="auto"/>
              <w:left w:val="single" w:sz="4" w:space="0" w:color="auto"/>
              <w:bottom w:val="single" w:sz="4" w:space="0" w:color="auto"/>
              <w:right w:val="single" w:sz="4" w:space="0" w:color="auto"/>
            </w:tcBorders>
          </w:tcPr>
          <w:p w:rsidR="001343FF" w:rsidRPr="005C7845" w:rsidRDefault="001343FF" w:rsidP="005C7845">
            <w:pPr>
              <w:spacing w:after="0" w:line="240" w:lineRule="auto"/>
              <w:rPr>
                <w:rFonts w:ascii="Times New Roman" w:hAnsi="Times New Roman"/>
                <w:i/>
                <w:sz w:val="24"/>
                <w:szCs w:val="24"/>
                <w:highlight w:val="white"/>
              </w:rPr>
            </w:pPr>
            <w:r w:rsidRPr="005C7845">
              <w:rPr>
                <w:rFonts w:ascii="Times New Roman" w:hAnsi="Times New Roman"/>
                <w:i/>
                <w:sz w:val="24"/>
                <w:szCs w:val="24"/>
                <w:highlight w:val="white"/>
              </w:rPr>
              <w:t>Министерство юстиции</w:t>
            </w:r>
          </w:p>
        </w:tc>
      </w:tr>
      <w:tr w:rsidR="005C7845" w:rsidRPr="005C7845" w:rsidTr="0011686E">
        <w:tc>
          <w:tcPr>
            <w:tcW w:w="567" w:type="dxa"/>
            <w:tcBorders>
              <w:top w:val="nil"/>
              <w:bottom w:val="nil"/>
            </w:tcBorders>
          </w:tcPr>
          <w:p w:rsidR="001343FF" w:rsidRPr="005C7845" w:rsidRDefault="001343FF" w:rsidP="005C7845">
            <w:pPr>
              <w:spacing w:after="0" w:line="240" w:lineRule="auto"/>
              <w:jc w:val="both"/>
              <w:rPr>
                <w:rFonts w:ascii="Times New Roman" w:hAnsi="Times New Roman"/>
                <w:sz w:val="24"/>
                <w:szCs w:val="24"/>
                <w:highlight w:val="white"/>
              </w:rPr>
            </w:pPr>
          </w:p>
        </w:tc>
        <w:tc>
          <w:tcPr>
            <w:tcW w:w="2694" w:type="dxa"/>
          </w:tcPr>
          <w:p w:rsidR="001343FF" w:rsidRPr="005C7845" w:rsidRDefault="001343FF" w:rsidP="005C7845">
            <w:pPr>
              <w:spacing w:after="0" w:line="240" w:lineRule="auto"/>
              <w:jc w:val="both"/>
              <w:rPr>
                <w:rFonts w:ascii="Times New Roman" w:hAnsi="Times New Roman"/>
                <w:sz w:val="24"/>
                <w:szCs w:val="24"/>
              </w:rPr>
            </w:pPr>
            <w:r w:rsidRPr="005C7845">
              <w:rPr>
                <w:rFonts w:ascii="Times New Roman" w:hAnsi="Times New Roman"/>
                <w:sz w:val="24"/>
                <w:szCs w:val="24"/>
              </w:rPr>
              <w:t>- аннулированные</w:t>
            </w:r>
          </w:p>
        </w:tc>
        <w:tc>
          <w:tcPr>
            <w:tcW w:w="851" w:type="dxa"/>
          </w:tcPr>
          <w:p w:rsidR="001343FF" w:rsidRPr="005C7845" w:rsidRDefault="001343FF" w:rsidP="005C7845">
            <w:pPr>
              <w:spacing w:after="0" w:line="240" w:lineRule="auto"/>
              <w:jc w:val="center"/>
              <w:rPr>
                <w:rFonts w:ascii="Times New Roman" w:hAnsi="Times New Roman"/>
                <w:sz w:val="24"/>
                <w:szCs w:val="24"/>
                <w:highlight w:val="white"/>
              </w:rPr>
            </w:pPr>
            <w:r w:rsidRPr="005C7845">
              <w:rPr>
                <w:rFonts w:ascii="Times New Roman" w:hAnsi="Times New Roman"/>
                <w:sz w:val="24"/>
                <w:szCs w:val="24"/>
                <w:highlight w:val="white"/>
              </w:rPr>
              <w:t>Л</w:t>
            </w:r>
          </w:p>
        </w:tc>
        <w:tc>
          <w:tcPr>
            <w:tcW w:w="977" w:type="dxa"/>
          </w:tcPr>
          <w:p w:rsidR="001343FF" w:rsidRPr="005C7845" w:rsidRDefault="001343FF" w:rsidP="005C7845">
            <w:pPr>
              <w:spacing w:after="0" w:line="240" w:lineRule="auto"/>
              <w:jc w:val="center"/>
              <w:rPr>
                <w:rFonts w:ascii="Times New Roman" w:hAnsi="Times New Roman"/>
                <w:sz w:val="24"/>
                <w:szCs w:val="24"/>
                <w:highlight w:val="white"/>
              </w:rPr>
            </w:pPr>
            <w:r w:rsidRPr="005C7845">
              <w:rPr>
                <w:rFonts w:ascii="Times New Roman" w:hAnsi="Times New Roman"/>
                <w:sz w:val="24"/>
                <w:szCs w:val="24"/>
                <w:highlight w:val="white"/>
              </w:rPr>
              <w:t>3</w:t>
            </w:r>
          </w:p>
        </w:tc>
        <w:tc>
          <w:tcPr>
            <w:tcW w:w="978" w:type="dxa"/>
          </w:tcPr>
          <w:p w:rsidR="001343FF" w:rsidRPr="005C7845" w:rsidRDefault="001343FF" w:rsidP="005C7845">
            <w:pPr>
              <w:spacing w:after="0" w:line="240" w:lineRule="auto"/>
              <w:jc w:val="center"/>
              <w:rPr>
                <w:rFonts w:ascii="Times New Roman" w:hAnsi="Times New Roman"/>
                <w:sz w:val="24"/>
                <w:szCs w:val="24"/>
                <w:highlight w:val="white"/>
              </w:rPr>
            </w:pPr>
            <w:r w:rsidRPr="005C7845">
              <w:rPr>
                <w:rFonts w:ascii="Times New Roman" w:hAnsi="Times New Roman"/>
                <w:sz w:val="24"/>
                <w:szCs w:val="24"/>
                <w:highlight w:val="white"/>
              </w:rPr>
              <w:t>9</w:t>
            </w:r>
          </w:p>
        </w:tc>
        <w:tc>
          <w:tcPr>
            <w:tcW w:w="865" w:type="dxa"/>
          </w:tcPr>
          <w:p w:rsidR="001343FF" w:rsidRPr="005C7845" w:rsidRDefault="001343FF" w:rsidP="005C7845">
            <w:pPr>
              <w:spacing w:after="0" w:line="240" w:lineRule="auto"/>
              <w:jc w:val="center"/>
              <w:rPr>
                <w:rFonts w:ascii="Times New Roman" w:hAnsi="Times New Roman"/>
                <w:sz w:val="24"/>
                <w:szCs w:val="24"/>
                <w:highlight w:val="white"/>
              </w:rPr>
            </w:pPr>
            <w:r w:rsidRPr="005C7845">
              <w:rPr>
                <w:rFonts w:ascii="Times New Roman" w:hAnsi="Times New Roman"/>
                <w:sz w:val="24"/>
                <w:szCs w:val="24"/>
                <w:highlight w:val="white"/>
              </w:rPr>
              <w:t>6</w:t>
            </w:r>
          </w:p>
        </w:tc>
        <w:tc>
          <w:tcPr>
            <w:tcW w:w="839" w:type="dxa"/>
          </w:tcPr>
          <w:p w:rsidR="001343FF" w:rsidRPr="005C7845" w:rsidRDefault="001343FF" w:rsidP="005C7845">
            <w:pPr>
              <w:spacing w:after="0" w:line="240" w:lineRule="auto"/>
              <w:jc w:val="center"/>
              <w:rPr>
                <w:rFonts w:ascii="Times New Roman" w:hAnsi="Times New Roman"/>
                <w:sz w:val="24"/>
                <w:szCs w:val="24"/>
                <w:highlight w:val="white"/>
              </w:rPr>
            </w:pPr>
            <w:r w:rsidRPr="005C7845">
              <w:rPr>
                <w:rFonts w:ascii="Times New Roman" w:hAnsi="Times New Roman"/>
                <w:sz w:val="24"/>
                <w:szCs w:val="24"/>
                <w:highlight w:val="white"/>
              </w:rPr>
              <w:t>10</w:t>
            </w:r>
          </w:p>
        </w:tc>
        <w:tc>
          <w:tcPr>
            <w:tcW w:w="850" w:type="dxa"/>
          </w:tcPr>
          <w:p w:rsidR="001343FF" w:rsidRPr="005C7845" w:rsidRDefault="001343FF" w:rsidP="005C7845">
            <w:pPr>
              <w:spacing w:after="0" w:line="240" w:lineRule="auto"/>
              <w:jc w:val="center"/>
              <w:rPr>
                <w:rFonts w:ascii="Times New Roman" w:hAnsi="Times New Roman"/>
                <w:sz w:val="24"/>
                <w:szCs w:val="24"/>
                <w:highlight w:val="white"/>
              </w:rPr>
            </w:pPr>
            <w:r w:rsidRPr="005C7845">
              <w:rPr>
                <w:rFonts w:ascii="Times New Roman" w:hAnsi="Times New Roman"/>
                <w:sz w:val="24"/>
                <w:szCs w:val="24"/>
                <w:highlight w:val="white"/>
              </w:rPr>
              <w:t>3</w:t>
            </w:r>
          </w:p>
        </w:tc>
        <w:tc>
          <w:tcPr>
            <w:tcW w:w="850" w:type="dxa"/>
          </w:tcPr>
          <w:p w:rsidR="001343FF" w:rsidRPr="005C7845" w:rsidRDefault="001343FF" w:rsidP="005C7845">
            <w:pPr>
              <w:spacing w:after="0" w:line="240" w:lineRule="auto"/>
              <w:jc w:val="center"/>
              <w:rPr>
                <w:rFonts w:ascii="Times New Roman" w:hAnsi="Times New Roman"/>
                <w:sz w:val="24"/>
                <w:szCs w:val="24"/>
                <w:highlight w:val="white"/>
              </w:rPr>
            </w:pPr>
          </w:p>
        </w:tc>
      </w:tr>
      <w:tr w:rsidR="005C7845" w:rsidRPr="005C7845" w:rsidTr="0011686E">
        <w:tc>
          <w:tcPr>
            <w:tcW w:w="567" w:type="dxa"/>
            <w:tcBorders>
              <w:top w:val="nil"/>
              <w:bottom w:val="nil"/>
            </w:tcBorders>
          </w:tcPr>
          <w:p w:rsidR="001343FF" w:rsidRPr="005C7845" w:rsidRDefault="001343FF" w:rsidP="005C7845">
            <w:pPr>
              <w:spacing w:after="0" w:line="240" w:lineRule="auto"/>
              <w:jc w:val="both"/>
              <w:rPr>
                <w:rFonts w:ascii="Times New Roman" w:hAnsi="Times New Roman"/>
                <w:sz w:val="24"/>
                <w:szCs w:val="24"/>
                <w:highlight w:val="white"/>
              </w:rPr>
            </w:pPr>
          </w:p>
        </w:tc>
        <w:tc>
          <w:tcPr>
            <w:tcW w:w="2694" w:type="dxa"/>
          </w:tcPr>
          <w:p w:rsidR="001343FF" w:rsidRPr="005C7845" w:rsidRDefault="001343FF" w:rsidP="005C7845">
            <w:pPr>
              <w:spacing w:after="0" w:line="240" w:lineRule="auto"/>
              <w:jc w:val="both"/>
              <w:rPr>
                <w:rFonts w:ascii="Times New Roman" w:hAnsi="Times New Roman"/>
                <w:sz w:val="24"/>
                <w:szCs w:val="24"/>
              </w:rPr>
            </w:pPr>
            <w:r w:rsidRPr="005C7845">
              <w:rPr>
                <w:rFonts w:ascii="Times New Roman" w:hAnsi="Times New Roman"/>
                <w:sz w:val="24"/>
                <w:szCs w:val="24"/>
              </w:rPr>
              <w:t>- приостановленные</w:t>
            </w:r>
          </w:p>
        </w:tc>
        <w:tc>
          <w:tcPr>
            <w:tcW w:w="851" w:type="dxa"/>
          </w:tcPr>
          <w:p w:rsidR="001343FF" w:rsidRPr="005C7845" w:rsidRDefault="001343FF" w:rsidP="005C7845">
            <w:pPr>
              <w:spacing w:after="0" w:line="240" w:lineRule="auto"/>
              <w:jc w:val="center"/>
              <w:rPr>
                <w:rFonts w:ascii="Times New Roman" w:hAnsi="Times New Roman"/>
                <w:sz w:val="24"/>
                <w:szCs w:val="24"/>
                <w:highlight w:val="white"/>
              </w:rPr>
            </w:pPr>
            <w:r w:rsidRPr="005C7845">
              <w:rPr>
                <w:rFonts w:ascii="Times New Roman" w:hAnsi="Times New Roman"/>
                <w:sz w:val="24"/>
                <w:szCs w:val="24"/>
                <w:highlight w:val="white"/>
              </w:rPr>
              <w:t>Л</w:t>
            </w:r>
          </w:p>
        </w:tc>
        <w:tc>
          <w:tcPr>
            <w:tcW w:w="977" w:type="dxa"/>
          </w:tcPr>
          <w:p w:rsidR="001343FF" w:rsidRPr="005C7845" w:rsidRDefault="001343FF" w:rsidP="005C7845">
            <w:pPr>
              <w:spacing w:after="0" w:line="240" w:lineRule="auto"/>
              <w:jc w:val="center"/>
              <w:rPr>
                <w:rFonts w:ascii="Times New Roman" w:hAnsi="Times New Roman"/>
                <w:sz w:val="24"/>
                <w:szCs w:val="24"/>
                <w:highlight w:val="white"/>
              </w:rPr>
            </w:pPr>
            <w:r w:rsidRPr="005C7845">
              <w:rPr>
                <w:rFonts w:ascii="Times New Roman" w:hAnsi="Times New Roman"/>
                <w:sz w:val="24"/>
                <w:szCs w:val="24"/>
                <w:highlight w:val="white"/>
              </w:rPr>
              <w:t>42</w:t>
            </w:r>
          </w:p>
        </w:tc>
        <w:tc>
          <w:tcPr>
            <w:tcW w:w="978" w:type="dxa"/>
          </w:tcPr>
          <w:p w:rsidR="001343FF" w:rsidRPr="005C7845" w:rsidRDefault="001343FF" w:rsidP="005C7845">
            <w:pPr>
              <w:spacing w:after="0" w:line="240" w:lineRule="auto"/>
              <w:jc w:val="center"/>
              <w:rPr>
                <w:rFonts w:ascii="Times New Roman" w:hAnsi="Times New Roman"/>
                <w:sz w:val="24"/>
                <w:szCs w:val="24"/>
                <w:highlight w:val="white"/>
              </w:rPr>
            </w:pPr>
            <w:r w:rsidRPr="005C7845">
              <w:rPr>
                <w:rFonts w:ascii="Times New Roman" w:hAnsi="Times New Roman"/>
                <w:sz w:val="24"/>
                <w:szCs w:val="24"/>
                <w:highlight w:val="white"/>
              </w:rPr>
              <w:t>98</w:t>
            </w:r>
          </w:p>
        </w:tc>
        <w:tc>
          <w:tcPr>
            <w:tcW w:w="865" w:type="dxa"/>
          </w:tcPr>
          <w:p w:rsidR="001343FF" w:rsidRPr="005C7845" w:rsidRDefault="001343FF" w:rsidP="005C7845">
            <w:pPr>
              <w:spacing w:after="0" w:line="240" w:lineRule="auto"/>
              <w:jc w:val="center"/>
              <w:rPr>
                <w:rFonts w:ascii="Times New Roman" w:hAnsi="Times New Roman"/>
                <w:sz w:val="24"/>
                <w:szCs w:val="24"/>
                <w:highlight w:val="white"/>
              </w:rPr>
            </w:pPr>
            <w:r w:rsidRPr="005C7845">
              <w:rPr>
                <w:rFonts w:ascii="Times New Roman" w:hAnsi="Times New Roman"/>
                <w:sz w:val="24"/>
                <w:szCs w:val="24"/>
                <w:highlight w:val="white"/>
              </w:rPr>
              <w:t>124</w:t>
            </w:r>
          </w:p>
        </w:tc>
        <w:tc>
          <w:tcPr>
            <w:tcW w:w="839" w:type="dxa"/>
          </w:tcPr>
          <w:p w:rsidR="001343FF" w:rsidRPr="005C7845" w:rsidRDefault="001343FF" w:rsidP="005C7845">
            <w:pPr>
              <w:spacing w:after="0" w:line="240" w:lineRule="auto"/>
              <w:jc w:val="center"/>
              <w:rPr>
                <w:rFonts w:ascii="Times New Roman" w:hAnsi="Times New Roman"/>
                <w:sz w:val="24"/>
                <w:szCs w:val="24"/>
                <w:highlight w:val="white"/>
              </w:rPr>
            </w:pPr>
            <w:r w:rsidRPr="005C7845">
              <w:rPr>
                <w:rFonts w:ascii="Times New Roman" w:hAnsi="Times New Roman"/>
                <w:sz w:val="24"/>
                <w:szCs w:val="24"/>
                <w:highlight w:val="white"/>
              </w:rPr>
              <w:t>141</w:t>
            </w:r>
          </w:p>
        </w:tc>
        <w:tc>
          <w:tcPr>
            <w:tcW w:w="850" w:type="dxa"/>
          </w:tcPr>
          <w:p w:rsidR="001343FF" w:rsidRPr="005C7845" w:rsidRDefault="001343FF" w:rsidP="005C7845">
            <w:pPr>
              <w:spacing w:after="0" w:line="240" w:lineRule="auto"/>
              <w:jc w:val="center"/>
              <w:rPr>
                <w:rFonts w:ascii="Times New Roman" w:hAnsi="Times New Roman"/>
                <w:sz w:val="24"/>
                <w:szCs w:val="24"/>
                <w:highlight w:val="white"/>
              </w:rPr>
            </w:pPr>
            <w:r w:rsidRPr="005C7845">
              <w:rPr>
                <w:rFonts w:ascii="Times New Roman" w:hAnsi="Times New Roman"/>
                <w:sz w:val="24"/>
                <w:szCs w:val="24"/>
                <w:highlight w:val="white"/>
              </w:rPr>
              <w:t>77</w:t>
            </w:r>
          </w:p>
        </w:tc>
        <w:tc>
          <w:tcPr>
            <w:tcW w:w="850" w:type="dxa"/>
          </w:tcPr>
          <w:p w:rsidR="001343FF" w:rsidRPr="005C7845" w:rsidRDefault="001343FF" w:rsidP="005C7845">
            <w:pPr>
              <w:spacing w:after="0" w:line="240" w:lineRule="auto"/>
              <w:jc w:val="center"/>
              <w:rPr>
                <w:rFonts w:ascii="Times New Roman" w:hAnsi="Times New Roman"/>
                <w:sz w:val="24"/>
                <w:szCs w:val="24"/>
                <w:highlight w:val="white"/>
              </w:rPr>
            </w:pPr>
            <w:r w:rsidRPr="005C7845">
              <w:rPr>
                <w:rFonts w:ascii="Times New Roman" w:hAnsi="Times New Roman"/>
                <w:sz w:val="24"/>
                <w:szCs w:val="24"/>
                <w:highlight w:val="white"/>
              </w:rPr>
              <w:t>63</w:t>
            </w:r>
          </w:p>
        </w:tc>
      </w:tr>
      <w:tr w:rsidR="005C7845" w:rsidRPr="005C7845" w:rsidTr="0011686E">
        <w:tc>
          <w:tcPr>
            <w:tcW w:w="567" w:type="dxa"/>
            <w:tcBorders>
              <w:top w:val="nil"/>
              <w:bottom w:val="nil"/>
            </w:tcBorders>
          </w:tcPr>
          <w:p w:rsidR="001343FF" w:rsidRPr="005C7845" w:rsidRDefault="001343FF" w:rsidP="005C7845">
            <w:pPr>
              <w:spacing w:after="0" w:line="240" w:lineRule="auto"/>
              <w:jc w:val="both"/>
              <w:rPr>
                <w:rFonts w:ascii="Times New Roman" w:hAnsi="Times New Roman"/>
                <w:sz w:val="24"/>
                <w:szCs w:val="24"/>
                <w:highlight w:val="white"/>
              </w:rPr>
            </w:pPr>
          </w:p>
        </w:tc>
        <w:tc>
          <w:tcPr>
            <w:tcW w:w="2694" w:type="dxa"/>
          </w:tcPr>
          <w:p w:rsidR="001343FF" w:rsidRPr="005C7845" w:rsidRDefault="001343FF" w:rsidP="005C7845">
            <w:pPr>
              <w:spacing w:after="0" w:line="240" w:lineRule="auto"/>
              <w:jc w:val="both"/>
              <w:rPr>
                <w:rFonts w:ascii="Times New Roman" w:hAnsi="Times New Roman"/>
                <w:sz w:val="24"/>
                <w:szCs w:val="24"/>
              </w:rPr>
            </w:pPr>
            <w:r w:rsidRPr="005C7845">
              <w:rPr>
                <w:rFonts w:ascii="Times New Roman" w:hAnsi="Times New Roman"/>
                <w:sz w:val="24"/>
                <w:szCs w:val="24"/>
              </w:rPr>
              <w:t>- отозванные</w:t>
            </w:r>
          </w:p>
        </w:tc>
        <w:tc>
          <w:tcPr>
            <w:tcW w:w="851" w:type="dxa"/>
          </w:tcPr>
          <w:p w:rsidR="001343FF" w:rsidRPr="005C7845" w:rsidRDefault="001343FF" w:rsidP="005C7845">
            <w:pPr>
              <w:spacing w:after="0" w:line="240" w:lineRule="auto"/>
              <w:jc w:val="center"/>
              <w:rPr>
                <w:rFonts w:ascii="Times New Roman" w:hAnsi="Times New Roman"/>
                <w:sz w:val="24"/>
                <w:szCs w:val="24"/>
                <w:highlight w:val="white"/>
              </w:rPr>
            </w:pPr>
            <w:r w:rsidRPr="005C7845">
              <w:rPr>
                <w:rFonts w:ascii="Times New Roman" w:hAnsi="Times New Roman"/>
                <w:sz w:val="24"/>
                <w:szCs w:val="24"/>
                <w:highlight w:val="white"/>
              </w:rPr>
              <w:t>Л</w:t>
            </w:r>
          </w:p>
        </w:tc>
        <w:tc>
          <w:tcPr>
            <w:tcW w:w="977" w:type="dxa"/>
          </w:tcPr>
          <w:p w:rsidR="001343FF" w:rsidRPr="005C7845" w:rsidRDefault="001343FF" w:rsidP="005C7845">
            <w:pPr>
              <w:spacing w:after="0" w:line="240" w:lineRule="auto"/>
              <w:jc w:val="center"/>
              <w:rPr>
                <w:rFonts w:ascii="Times New Roman" w:hAnsi="Times New Roman"/>
                <w:sz w:val="24"/>
                <w:szCs w:val="24"/>
                <w:highlight w:val="white"/>
              </w:rPr>
            </w:pPr>
            <w:r w:rsidRPr="005C7845">
              <w:rPr>
                <w:rFonts w:ascii="Times New Roman" w:hAnsi="Times New Roman"/>
                <w:sz w:val="24"/>
                <w:szCs w:val="24"/>
                <w:highlight w:val="white"/>
              </w:rPr>
              <w:t>7</w:t>
            </w:r>
          </w:p>
        </w:tc>
        <w:tc>
          <w:tcPr>
            <w:tcW w:w="978" w:type="dxa"/>
          </w:tcPr>
          <w:p w:rsidR="001343FF" w:rsidRPr="005C7845" w:rsidRDefault="001343FF" w:rsidP="005C7845">
            <w:pPr>
              <w:spacing w:after="0" w:line="240" w:lineRule="auto"/>
              <w:jc w:val="center"/>
              <w:rPr>
                <w:rFonts w:ascii="Times New Roman" w:hAnsi="Times New Roman"/>
                <w:sz w:val="24"/>
                <w:szCs w:val="24"/>
                <w:highlight w:val="white"/>
              </w:rPr>
            </w:pPr>
            <w:r w:rsidRPr="005C7845">
              <w:rPr>
                <w:rFonts w:ascii="Times New Roman" w:hAnsi="Times New Roman"/>
                <w:sz w:val="24"/>
                <w:szCs w:val="24"/>
                <w:highlight w:val="white"/>
              </w:rPr>
              <w:t>13</w:t>
            </w:r>
          </w:p>
        </w:tc>
        <w:tc>
          <w:tcPr>
            <w:tcW w:w="865" w:type="dxa"/>
          </w:tcPr>
          <w:p w:rsidR="001343FF" w:rsidRPr="005C7845" w:rsidRDefault="001343FF" w:rsidP="005C7845">
            <w:pPr>
              <w:spacing w:after="0" w:line="240" w:lineRule="auto"/>
              <w:jc w:val="center"/>
              <w:rPr>
                <w:rFonts w:ascii="Times New Roman" w:hAnsi="Times New Roman"/>
                <w:sz w:val="24"/>
                <w:szCs w:val="24"/>
                <w:highlight w:val="white"/>
              </w:rPr>
            </w:pPr>
            <w:r w:rsidRPr="005C7845">
              <w:rPr>
                <w:rFonts w:ascii="Times New Roman" w:hAnsi="Times New Roman"/>
                <w:sz w:val="24"/>
                <w:szCs w:val="24"/>
                <w:highlight w:val="white"/>
              </w:rPr>
              <w:t>12</w:t>
            </w:r>
          </w:p>
        </w:tc>
        <w:tc>
          <w:tcPr>
            <w:tcW w:w="839" w:type="dxa"/>
          </w:tcPr>
          <w:p w:rsidR="001343FF" w:rsidRPr="005C7845" w:rsidRDefault="001343FF" w:rsidP="005C7845">
            <w:pPr>
              <w:spacing w:after="0" w:line="240" w:lineRule="auto"/>
              <w:jc w:val="center"/>
              <w:rPr>
                <w:rFonts w:ascii="Times New Roman" w:hAnsi="Times New Roman"/>
                <w:sz w:val="24"/>
                <w:szCs w:val="24"/>
                <w:highlight w:val="white"/>
              </w:rPr>
            </w:pPr>
            <w:r w:rsidRPr="005C7845">
              <w:rPr>
                <w:rFonts w:ascii="Times New Roman" w:hAnsi="Times New Roman"/>
                <w:sz w:val="24"/>
                <w:szCs w:val="24"/>
                <w:highlight w:val="white"/>
              </w:rPr>
              <w:t>10</w:t>
            </w:r>
          </w:p>
        </w:tc>
        <w:tc>
          <w:tcPr>
            <w:tcW w:w="850" w:type="dxa"/>
          </w:tcPr>
          <w:p w:rsidR="001343FF" w:rsidRPr="005C7845" w:rsidRDefault="001343FF" w:rsidP="005C7845">
            <w:pPr>
              <w:spacing w:after="0" w:line="240" w:lineRule="auto"/>
              <w:jc w:val="center"/>
              <w:rPr>
                <w:rFonts w:ascii="Times New Roman" w:hAnsi="Times New Roman"/>
                <w:sz w:val="24"/>
                <w:szCs w:val="24"/>
                <w:highlight w:val="white"/>
              </w:rPr>
            </w:pPr>
            <w:r w:rsidRPr="005C7845">
              <w:rPr>
                <w:rFonts w:ascii="Times New Roman" w:hAnsi="Times New Roman"/>
                <w:sz w:val="24"/>
                <w:szCs w:val="24"/>
                <w:highlight w:val="white"/>
              </w:rPr>
              <w:t>15</w:t>
            </w:r>
          </w:p>
        </w:tc>
        <w:tc>
          <w:tcPr>
            <w:tcW w:w="850" w:type="dxa"/>
          </w:tcPr>
          <w:p w:rsidR="001343FF" w:rsidRPr="005C7845" w:rsidRDefault="001343FF" w:rsidP="005C7845">
            <w:pPr>
              <w:spacing w:after="0" w:line="240" w:lineRule="auto"/>
              <w:jc w:val="center"/>
              <w:rPr>
                <w:rFonts w:ascii="Times New Roman" w:hAnsi="Times New Roman"/>
                <w:sz w:val="24"/>
                <w:szCs w:val="24"/>
                <w:highlight w:val="white"/>
              </w:rPr>
            </w:pPr>
            <w:r w:rsidRPr="005C7845">
              <w:rPr>
                <w:rFonts w:ascii="Times New Roman" w:hAnsi="Times New Roman"/>
                <w:sz w:val="24"/>
                <w:szCs w:val="24"/>
                <w:highlight w:val="white"/>
              </w:rPr>
              <w:t>4</w:t>
            </w:r>
          </w:p>
        </w:tc>
      </w:tr>
      <w:tr w:rsidR="005C7845" w:rsidRPr="005C7845" w:rsidTr="0011686E">
        <w:tc>
          <w:tcPr>
            <w:tcW w:w="567" w:type="dxa"/>
            <w:tcBorders>
              <w:top w:val="nil"/>
            </w:tcBorders>
          </w:tcPr>
          <w:p w:rsidR="001343FF" w:rsidRPr="005C7845" w:rsidRDefault="001343FF" w:rsidP="005C7845">
            <w:pPr>
              <w:spacing w:after="0" w:line="240" w:lineRule="auto"/>
              <w:jc w:val="both"/>
              <w:rPr>
                <w:rFonts w:ascii="Times New Roman" w:hAnsi="Times New Roman"/>
                <w:sz w:val="24"/>
                <w:szCs w:val="24"/>
                <w:highlight w:val="white"/>
              </w:rPr>
            </w:pPr>
          </w:p>
        </w:tc>
        <w:tc>
          <w:tcPr>
            <w:tcW w:w="2694" w:type="dxa"/>
          </w:tcPr>
          <w:p w:rsidR="001343FF" w:rsidRPr="005C7845" w:rsidRDefault="001343FF" w:rsidP="005C7845">
            <w:pPr>
              <w:spacing w:after="0" w:line="240" w:lineRule="auto"/>
              <w:jc w:val="both"/>
              <w:rPr>
                <w:rFonts w:ascii="Times New Roman" w:hAnsi="Times New Roman"/>
                <w:sz w:val="24"/>
                <w:szCs w:val="24"/>
              </w:rPr>
            </w:pPr>
            <w:r w:rsidRPr="005C7845">
              <w:rPr>
                <w:rFonts w:ascii="Times New Roman" w:hAnsi="Times New Roman"/>
                <w:sz w:val="24"/>
                <w:szCs w:val="24"/>
              </w:rPr>
              <w:t>- прекращенные</w:t>
            </w:r>
          </w:p>
        </w:tc>
        <w:tc>
          <w:tcPr>
            <w:tcW w:w="851" w:type="dxa"/>
          </w:tcPr>
          <w:p w:rsidR="001343FF" w:rsidRPr="005C7845" w:rsidRDefault="001343FF" w:rsidP="005C7845">
            <w:pPr>
              <w:spacing w:after="0" w:line="240" w:lineRule="auto"/>
              <w:jc w:val="center"/>
              <w:rPr>
                <w:rFonts w:ascii="Times New Roman" w:hAnsi="Times New Roman"/>
                <w:sz w:val="24"/>
                <w:szCs w:val="24"/>
                <w:highlight w:val="white"/>
              </w:rPr>
            </w:pPr>
            <w:r w:rsidRPr="005C7845">
              <w:rPr>
                <w:rFonts w:ascii="Times New Roman" w:hAnsi="Times New Roman"/>
                <w:sz w:val="24"/>
                <w:szCs w:val="24"/>
                <w:highlight w:val="white"/>
              </w:rPr>
              <w:t>Л</w:t>
            </w:r>
          </w:p>
        </w:tc>
        <w:tc>
          <w:tcPr>
            <w:tcW w:w="977" w:type="dxa"/>
          </w:tcPr>
          <w:p w:rsidR="001343FF" w:rsidRPr="005C7845" w:rsidRDefault="001343FF" w:rsidP="005C7845">
            <w:pPr>
              <w:spacing w:after="0" w:line="240" w:lineRule="auto"/>
              <w:jc w:val="center"/>
              <w:rPr>
                <w:rFonts w:ascii="Times New Roman" w:hAnsi="Times New Roman"/>
                <w:sz w:val="24"/>
                <w:szCs w:val="24"/>
                <w:highlight w:val="white"/>
              </w:rPr>
            </w:pPr>
            <w:r w:rsidRPr="005C7845">
              <w:rPr>
                <w:rFonts w:ascii="Times New Roman" w:hAnsi="Times New Roman"/>
                <w:sz w:val="24"/>
                <w:szCs w:val="24"/>
                <w:highlight w:val="white"/>
              </w:rPr>
              <w:t>31</w:t>
            </w:r>
          </w:p>
        </w:tc>
        <w:tc>
          <w:tcPr>
            <w:tcW w:w="978" w:type="dxa"/>
          </w:tcPr>
          <w:p w:rsidR="001343FF" w:rsidRPr="005C7845" w:rsidRDefault="001343FF" w:rsidP="005C7845">
            <w:pPr>
              <w:spacing w:after="0" w:line="240" w:lineRule="auto"/>
              <w:jc w:val="center"/>
              <w:rPr>
                <w:rFonts w:ascii="Times New Roman" w:hAnsi="Times New Roman"/>
                <w:sz w:val="24"/>
                <w:szCs w:val="24"/>
                <w:highlight w:val="white"/>
              </w:rPr>
            </w:pPr>
            <w:r w:rsidRPr="005C7845">
              <w:rPr>
                <w:rFonts w:ascii="Times New Roman" w:hAnsi="Times New Roman"/>
                <w:sz w:val="24"/>
                <w:szCs w:val="24"/>
                <w:highlight w:val="white"/>
              </w:rPr>
              <w:t>7</w:t>
            </w:r>
          </w:p>
        </w:tc>
        <w:tc>
          <w:tcPr>
            <w:tcW w:w="865" w:type="dxa"/>
          </w:tcPr>
          <w:p w:rsidR="001343FF" w:rsidRPr="005C7845" w:rsidRDefault="001343FF" w:rsidP="005C7845">
            <w:pPr>
              <w:spacing w:after="0" w:line="240" w:lineRule="auto"/>
              <w:jc w:val="center"/>
              <w:rPr>
                <w:rFonts w:ascii="Times New Roman" w:hAnsi="Times New Roman"/>
                <w:sz w:val="24"/>
                <w:szCs w:val="24"/>
                <w:highlight w:val="white"/>
              </w:rPr>
            </w:pPr>
            <w:r w:rsidRPr="005C7845">
              <w:rPr>
                <w:rFonts w:ascii="Times New Roman" w:hAnsi="Times New Roman"/>
                <w:sz w:val="24"/>
                <w:szCs w:val="24"/>
                <w:highlight w:val="white"/>
              </w:rPr>
              <w:t>12</w:t>
            </w:r>
          </w:p>
        </w:tc>
        <w:tc>
          <w:tcPr>
            <w:tcW w:w="839" w:type="dxa"/>
          </w:tcPr>
          <w:p w:rsidR="001343FF" w:rsidRPr="005C7845" w:rsidRDefault="001343FF" w:rsidP="005C7845">
            <w:pPr>
              <w:spacing w:after="0" w:line="240" w:lineRule="auto"/>
              <w:jc w:val="center"/>
              <w:rPr>
                <w:rFonts w:ascii="Times New Roman" w:hAnsi="Times New Roman"/>
                <w:sz w:val="24"/>
                <w:szCs w:val="24"/>
                <w:highlight w:val="white"/>
              </w:rPr>
            </w:pPr>
            <w:r w:rsidRPr="005C7845">
              <w:rPr>
                <w:rFonts w:ascii="Times New Roman" w:hAnsi="Times New Roman"/>
                <w:sz w:val="24"/>
                <w:szCs w:val="24"/>
                <w:highlight w:val="white"/>
              </w:rPr>
              <w:t>51</w:t>
            </w:r>
          </w:p>
        </w:tc>
        <w:tc>
          <w:tcPr>
            <w:tcW w:w="850" w:type="dxa"/>
          </w:tcPr>
          <w:p w:rsidR="001343FF" w:rsidRPr="005C7845" w:rsidRDefault="001343FF" w:rsidP="005C7845">
            <w:pPr>
              <w:spacing w:after="0" w:line="240" w:lineRule="auto"/>
              <w:jc w:val="center"/>
              <w:rPr>
                <w:rFonts w:ascii="Times New Roman" w:hAnsi="Times New Roman"/>
                <w:sz w:val="24"/>
                <w:szCs w:val="24"/>
                <w:highlight w:val="white"/>
              </w:rPr>
            </w:pPr>
            <w:r w:rsidRPr="005C7845">
              <w:rPr>
                <w:rFonts w:ascii="Times New Roman" w:hAnsi="Times New Roman"/>
                <w:sz w:val="24"/>
                <w:szCs w:val="24"/>
                <w:highlight w:val="white"/>
              </w:rPr>
              <w:t>18</w:t>
            </w:r>
          </w:p>
        </w:tc>
        <w:tc>
          <w:tcPr>
            <w:tcW w:w="850" w:type="dxa"/>
          </w:tcPr>
          <w:p w:rsidR="001343FF" w:rsidRPr="005C7845" w:rsidRDefault="001343FF" w:rsidP="005C7845">
            <w:pPr>
              <w:spacing w:after="0" w:line="240" w:lineRule="auto"/>
              <w:jc w:val="center"/>
              <w:rPr>
                <w:rFonts w:ascii="Times New Roman" w:hAnsi="Times New Roman"/>
                <w:sz w:val="24"/>
                <w:szCs w:val="24"/>
                <w:highlight w:val="white"/>
              </w:rPr>
            </w:pPr>
            <w:r w:rsidRPr="005C7845">
              <w:rPr>
                <w:rFonts w:ascii="Times New Roman" w:hAnsi="Times New Roman"/>
                <w:sz w:val="24"/>
                <w:szCs w:val="24"/>
                <w:highlight w:val="white"/>
              </w:rPr>
              <w:t>6</w:t>
            </w:r>
          </w:p>
        </w:tc>
      </w:tr>
      <w:tr w:rsidR="005C7845" w:rsidRPr="005C7845" w:rsidTr="0011686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c>
          <w:tcPr>
            <w:tcW w:w="567" w:type="dxa"/>
            <w:tcBorders>
              <w:top w:val="single" w:sz="4" w:space="0" w:color="auto"/>
              <w:left w:val="single" w:sz="4" w:space="0" w:color="auto"/>
              <w:right w:val="single" w:sz="4" w:space="0" w:color="auto"/>
            </w:tcBorders>
          </w:tcPr>
          <w:p w:rsidR="001343FF" w:rsidRPr="005C7845" w:rsidRDefault="001343FF" w:rsidP="005C7845">
            <w:pPr>
              <w:numPr>
                <w:ilvl w:val="0"/>
                <w:numId w:val="8"/>
              </w:numPr>
              <w:spacing w:after="0" w:line="240" w:lineRule="auto"/>
              <w:ind w:left="0" w:firstLine="0"/>
              <w:jc w:val="both"/>
              <w:rPr>
                <w:rFonts w:ascii="Times New Roman" w:hAnsi="Times New Roman"/>
                <w:sz w:val="24"/>
                <w:szCs w:val="24"/>
                <w:highlight w:val="white"/>
              </w:rPr>
            </w:pPr>
          </w:p>
        </w:tc>
        <w:tc>
          <w:tcPr>
            <w:tcW w:w="8904" w:type="dxa"/>
            <w:gridSpan w:val="8"/>
            <w:tcBorders>
              <w:top w:val="single" w:sz="4" w:space="0" w:color="auto"/>
              <w:left w:val="single" w:sz="4" w:space="0" w:color="auto"/>
              <w:bottom w:val="single" w:sz="4" w:space="0" w:color="auto"/>
              <w:right w:val="single" w:sz="4" w:space="0" w:color="auto"/>
            </w:tcBorders>
          </w:tcPr>
          <w:p w:rsidR="001343FF" w:rsidRPr="005C7845" w:rsidRDefault="001343FF" w:rsidP="005C7845">
            <w:pPr>
              <w:spacing w:after="0" w:line="240" w:lineRule="auto"/>
              <w:rPr>
                <w:rFonts w:ascii="Times New Roman" w:hAnsi="Times New Roman"/>
                <w:i/>
                <w:sz w:val="24"/>
                <w:szCs w:val="24"/>
                <w:highlight w:val="white"/>
              </w:rPr>
            </w:pPr>
            <w:r w:rsidRPr="005C7845">
              <w:rPr>
                <w:rFonts w:ascii="Times New Roman" w:hAnsi="Times New Roman"/>
                <w:i/>
                <w:sz w:val="24"/>
                <w:szCs w:val="24"/>
                <w:highlight w:val="white"/>
              </w:rPr>
              <w:t>Министерство транспорта и дорог</w:t>
            </w:r>
          </w:p>
        </w:tc>
      </w:tr>
      <w:tr w:rsidR="005C7845" w:rsidRPr="005C7845" w:rsidTr="0011686E">
        <w:tc>
          <w:tcPr>
            <w:tcW w:w="567" w:type="dxa"/>
            <w:tcBorders>
              <w:top w:val="nil"/>
              <w:bottom w:val="single" w:sz="4" w:space="0" w:color="auto"/>
            </w:tcBorders>
          </w:tcPr>
          <w:p w:rsidR="001343FF" w:rsidRPr="005C7845" w:rsidRDefault="001343FF" w:rsidP="005C7845">
            <w:pPr>
              <w:spacing w:after="0" w:line="240" w:lineRule="auto"/>
              <w:jc w:val="both"/>
              <w:rPr>
                <w:rFonts w:ascii="Times New Roman" w:hAnsi="Times New Roman"/>
                <w:sz w:val="24"/>
                <w:szCs w:val="24"/>
                <w:highlight w:val="white"/>
              </w:rPr>
            </w:pPr>
          </w:p>
        </w:tc>
        <w:tc>
          <w:tcPr>
            <w:tcW w:w="2694" w:type="dxa"/>
          </w:tcPr>
          <w:p w:rsidR="001343FF" w:rsidRPr="005C7845" w:rsidRDefault="001343FF" w:rsidP="005C7845">
            <w:pPr>
              <w:spacing w:after="0" w:line="240" w:lineRule="auto"/>
              <w:jc w:val="both"/>
              <w:rPr>
                <w:rFonts w:ascii="Times New Roman" w:hAnsi="Times New Roman"/>
                <w:sz w:val="24"/>
                <w:szCs w:val="24"/>
              </w:rPr>
            </w:pPr>
            <w:r w:rsidRPr="005C7845">
              <w:rPr>
                <w:rFonts w:ascii="Times New Roman" w:hAnsi="Times New Roman"/>
                <w:sz w:val="24"/>
                <w:szCs w:val="24"/>
              </w:rPr>
              <w:t>- приостановленные</w:t>
            </w:r>
          </w:p>
        </w:tc>
        <w:tc>
          <w:tcPr>
            <w:tcW w:w="851" w:type="dxa"/>
          </w:tcPr>
          <w:p w:rsidR="001343FF" w:rsidRPr="005C7845" w:rsidRDefault="001343FF" w:rsidP="005C7845">
            <w:pPr>
              <w:spacing w:after="0" w:line="240" w:lineRule="auto"/>
              <w:jc w:val="center"/>
              <w:rPr>
                <w:rFonts w:ascii="Times New Roman" w:hAnsi="Times New Roman"/>
                <w:sz w:val="24"/>
                <w:szCs w:val="24"/>
                <w:highlight w:val="white"/>
              </w:rPr>
            </w:pPr>
            <w:r w:rsidRPr="005C7845">
              <w:rPr>
                <w:rFonts w:ascii="Times New Roman" w:hAnsi="Times New Roman"/>
                <w:sz w:val="24"/>
                <w:szCs w:val="24"/>
                <w:highlight w:val="white"/>
              </w:rPr>
              <w:t>Л</w:t>
            </w:r>
          </w:p>
        </w:tc>
        <w:tc>
          <w:tcPr>
            <w:tcW w:w="977" w:type="dxa"/>
          </w:tcPr>
          <w:p w:rsidR="001343FF" w:rsidRPr="005C7845" w:rsidRDefault="001343FF" w:rsidP="005C7845">
            <w:pPr>
              <w:spacing w:after="0" w:line="240" w:lineRule="auto"/>
              <w:jc w:val="center"/>
              <w:rPr>
                <w:rFonts w:ascii="Times New Roman" w:hAnsi="Times New Roman"/>
                <w:sz w:val="24"/>
                <w:szCs w:val="24"/>
                <w:highlight w:val="white"/>
              </w:rPr>
            </w:pPr>
          </w:p>
        </w:tc>
        <w:tc>
          <w:tcPr>
            <w:tcW w:w="978" w:type="dxa"/>
          </w:tcPr>
          <w:p w:rsidR="001343FF" w:rsidRPr="005C7845" w:rsidRDefault="001343FF" w:rsidP="005C7845">
            <w:pPr>
              <w:spacing w:after="0" w:line="240" w:lineRule="auto"/>
              <w:jc w:val="center"/>
              <w:rPr>
                <w:rFonts w:ascii="Times New Roman" w:hAnsi="Times New Roman"/>
                <w:sz w:val="24"/>
                <w:szCs w:val="24"/>
                <w:highlight w:val="white"/>
              </w:rPr>
            </w:pPr>
          </w:p>
        </w:tc>
        <w:tc>
          <w:tcPr>
            <w:tcW w:w="865" w:type="dxa"/>
          </w:tcPr>
          <w:p w:rsidR="001343FF" w:rsidRPr="005C7845" w:rsidRDefault="001343FF" w:rsidP="005C7845">
            <w:pPr>
              <w:spacing w:after="0" w:line="240" w:lineRule="auto"/>
              <w:jc w:val="center"/>
              <w:rPr>
                <w:rFonts w:ascii="Times New Roman" w:hAnsi="Times New Roman"/>
                <w:sz w:val="24"/>
                <w:szCs w:val="24"/>
                <w:highlight w:val="white"/>
              </w:rPr>
            </w:pPr>
          </w:p>
        </w:tc>
        <w:tc>
          <w:tcPr>
            <w:tcW w:w="839" w:type="dxa"/>
          </w:tcPr>
          <w:p w:rsidR="001343FF" w:rsidRPr="005C7845" w:rsidRDefault="001343FF" w:rsidP="005C7845">
            <w:pPr>
              <w:spacing w:after="0" w:line="240" w:lineRule="auto"/>
              <w:jc w:val="center"/>
              <w:rPr>
                <w:rFonts w:ascii="Times New Roman" w:hAnsi="Times New Roman"/>
                <w:sz w:val="24"/>
                <w:szCs w:val="24"/>
                <w:highlight w:val="white"/>
              </w:rPr>
            </w:pPr>
          </w:p>
        </w:tc>
        <w:tc>
          <w:tcPr>
            <w:tcW w:w="850" w:type="dxa"/>
          </w:tcPr>
          <w:p w:rsidR="001343FF" w:rsidRPr="005C7845" w:rsidRDefault="001343FF" w:rsidP="005C7845">
            <w:pPr>
              <w:spacing w:after="0" w:line="240" w:lineRule="auto"/>
              <w:jc w:val="center"/>
              <w:rPr>
                <w:rFonts w:ascii="Times New Roman" w:hAnsi="Times New Roman"/>
                <w:sz w:val="24"/>
                <w:szCs w:val="24"/>
                <w:highlight w:val="white"/>
              </w:rPr>
            </w:pPr>
            <w:r w:rsidRPr="005C7845">
              <w:rPr>
                <w:rFonts w:ascii="Times New Roman" w:hAnsi="Times New Roman"/>
                <w:sz w:val="24"/>
                <w:szCs w:val="24"/>
                <w:highlight w:val="white"/>
              </w:rPr>
              <w:t>1</w:t>
            </w:r>
          </w:p>
        </w:tc>
        <w:tc>
          <w:tcPr>
            <w:tcW w:w="850" w:type="dxa"/>
          </w:tcPr>
          <w:p w:rsidR="001343FF" w:rsidRPr="005C7845" w:rsidRDefault="001343FF" w:rsidP="005C7845">
            <w:pPr>
              <w:spacing w:after="0" w:line="240" w:lineRule="auto"/>
              <w:jc w:val="center"/>
              <w:rPr>
                <w:rFonts w:ascii="Times New Roman" w:hAnsi="Times New Roman"/>
                <w:sz w:val="24"/>
                <w:szCs w:val="24"/>
                <w:highlight w:val="white"/>
              </w:rPr>
            </w:pPr>
          </w:p>
        </w:tc>
      </w:tr>
      <w:tr w:rsidR="005C7845" w:rsidRPr="005C7845" w:rsidTr="0011686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c>
          <w:tcPr>
            <w:tcW w:w="567" w:type="dxa"/>
            <w:tcBorders>
              <w:top w:val="single" w:sz="4" w:space="0" w:color="auto"/>
              <w:left w:val="single" w:sz="4" w:space="0" w:color="auto"/>
              <w:right w:val="single" w:sz="4" w:space="0" w:color="auto"/>
            </w:tcBorders>
          </w:tcPr>
          <w:p w:rsidR="001343FF" w:rsidRPr="005C7845" w:rsidRDefault="001343FF" w:rsidP="005C7845">
            <w:pPr>
              <w:numPr>
                <w:ilvl w:val="0"/>
                <w:numId w:val="8"/>
              </w:numPr>
              <w:spacing w:after="0" w:line="240" w:lineRule="auto"/>
              <w:ind w:left="0" w:firstLine="0"/>
              <w:jc w:val="both"/>
              <w:rPr>
                <w:rFonts w:ascii="Times New Roman" w:hAnsi="Times New Roman"/>
                <w:sz w:val="24"/>
                <w:szCs w:val="24"/>
                <w:highlight w:val="white"/>
              </w:rPr>
            </w:pPr>
          </w:p>
        </w:tc>
        <w:tc>
          <w:tcPr>
            <w:tcW w:w="8904" w:type="dxa"/>
            <w:gridSpan w:val="8"/>
            <w:tcBorders>
              <w:top w:val="single" w:sz="4" w:space="0" w:color="auto"/>
              <w:left w:val="single" w:sz="4" w:space="0" w:color="auto"/>
              <w:bottom w:val="single" w:sz="4" w:space="0" w:color="auto"/>
              <w:right w:val="single" w:sz="4" w:space="0" w:color="auto"/>
            </w:tcBorders>
          </w:tcPr>
          <w:p w:rsidR="001343FF" w:rsidRPr="005C7845" w:rsidRDefault="001343FF" w:rsidP="005C7845">
            <w:pPr>
              <w:spacing w:after="0" w:line="240" w:lineRule="auto"/>
              <w:rPr>
                <w:rFonts w:ascii="Times New Roman" w:hAnsi="Times New Roman"/>
                <w:i/>
                <w:sz w:val="24"/>
                <w:szCs w:val="24"/>
                <w:highlight w:val="white"/>
              </w:rPr>
            </w:pPr>
            <w:r w:rsidRPr="005C7845">
              <w:rPr>
                <w:rFonts w:ascii="Times New Roman" w:hAnsi="Times New Roman"/>
                <w:i/>
                <w:sz w:val="24"/>
                <w:szCs w:val="24"/>
                <w:highlight w:val="white"/>
              </w:rPr>
              <w:t>Министерство образования и науки</w:t>
            </w:r>
          </w:p>
        </w:tc>
      </w:tr>
      <w:tr w:rsidR="005C7845" w:rsidRPr="005C7845" w:rsidTr="0011686E">
        <w:tc>
          <w:tcPr>
            <w:tcW w:w="567" w:type="dxa"/>
            <w:tcBorders>
              <w:top w:val="nil"/>
              <w:bottom w:val="single" w:sz="4" w:space="0" w:color="auto"/>
            </w:tcBorders>
          </w:tcPr>
          <w:p w:rsidR="001343FF" w:rsidRPr="005C7845" w:rsidRDefault="001343FF" w:rsidP="005C7845">
            <w:pPr>
              <w:spacing w:after="0" w:line="240" w:lineRule="auto"/>
              <w:jc w:val="both"/>
              <w:rPr>
                <w:rFonts w:ascii="Times New Roman" w:hAnsi="Times New Roman"/>
                <w:sz w:val="24"/>
                <w:szCs w:val="24"/>
                <w:highlight w:val="white"/>
              </w:rPr>
            </w:pPr>
          </w:p>
        </w:tc>
        <w:tc>
          <w:tcPr>
            <w:tcW w:w="2694" w:type="dxa"/>
          </w:tcPr>
          <w:p w:rsidR="001343FF" w:rsidRPr="005C7845" w:rsidRDefault="001343FF" w:rsidP="005C7845">
            <w:pPr>
              <w:spacing w:after="0" w:line="240" w:lineRule="auto"/>
              <w:jc w:val="both"/>
              <w:rPr>
                <w:rFonts w:ascii="Times New Roman" w:hAnsi="Times New Roman"/>
                <w:sz w:val="24"/>
                <w:szCs w:val="24"/>
              </w:rPr>
            </w:pPr>
            <w:r w:rsidRPr="005C7845">
              <w:rPr>
                <w:rFonts w:ascii="Times New Roman" w:hAnsi="Times New Roman"/>
                <w:sz w:val="24"/>
                <w:szCs w:val="24"/>
              </w:rPr>
              <w:t>- приостановленные</w:t>
            </w:r>
          </w:p>
        </w:tc>
        <w:tc>
          <w:tcPr>
            <w:tcW w:w="851" w:type="dxa"/>
          </w:tcPr>
          <w:p w:rsidR="001343FF" w:rsidRPr="005C7845" w:rsidRDefault="001343FF" w:rsidP="005C7845">
            <w:pPr>
              <w:spacing w:after="0" w:line="240" w:lineRule="auto"/>
              <w:jc w:val="center"/>
              <w:rPr>
                <w:rFonts w:ascii="Times New Roman" w:hAnsi="Times New Roman"/>
                <w:sz w:val="24"/>
                <w:szCs w:val="24"/>
                <w:highlight w:val="white"/>
              </w:rPr>
            </w:pPr>
            <w:r w:rsidRPr="005C7845">
              <w:rPr>
                <w:rFonts w:ascii="Times New Roman" w:hAnsi="Times New Roman"/>
                <w:sz w:val="24"/>
                <w:szCs w:val="24"/>
                <w:highlight w:val="white"/>
              </w:rPr>
              <w:t>Л</w:t>
            </w:r>
          </w:p>
        </w:tc>
        <w:tc>
          <w:tcPr>
            <w:tcW w:w="977" w:type="dxa"/>
          </w:tcPr>
          <w:p w:rsidR="001343FF" w:rsidRPr="005C7845" w:rsidRDefault="001343FF" w:rsidP="005C7845">
            <w:pPr>
              <w:spacing w:after="0" w:line="240" w:lineRule="auto"/>
              <w:jc w:val="center"/>
              <w:rPr>
                <w:rFonts w:ascii="Times New Roman" w:hAnsi="Times New Roman"/>
                <w:sz w:val="24"/>
                <w:szCs w:val="24"/>
                <w:highlight w:val="white"/>
              </w:rPr>
            </w:pPr>
          </w:p>
        </w:tc>
        <w:tc>
          <w:tcPr>
            <w:tcW w:w="978" w:type="dxa"/>
          </w:tcPr>
          <w:p w:rsidR="001343FF" w:rsidRPr="005C7845" w:rsidRDefault="001343FF" w:rsidP="005C7845">
            <w:pPr>
              <w:spacing w:after="0" w:line="240" w:lineRule="auto"/>
              <w:jc w:val="center"/>
              <w:rPr>
                <w:rFonts w:ascii="Times New Roman" w:hAnsi="Times New Roman"/>
                <w:sz w:val="24"/>
                <w:szCs w:val="24"/>
                <w:highlight w:val="white"/>
              </w:rPr>
            </w:pPr>
          </w:p>
        </w:tc>
        <w:tc>
          <w:tcPr>
            <w:tcW w:w="865" w:type="dxa"/>
          </w:tcPr>
          <w:p w:rsidR="001343FF" w:rsidRPr="005C7845" w:rsidRDefault="001343FF" w:rsidP="005C7845">
            <w:pPr>
              <w:spacing w:after="0" w:line="240" w:lineRule="auto"/>
              <w:jc w:val="center"/>
              <w:rPr>
                <w:rFonts w:ascii="Times New Roman" w:hAnsi="Times New Roman"/>
                <w:sz w:val="24"/>
                <w:szCs w:val="24"/>
                <w:highlight w:val="white"/>
              </w:rPr>
            </w:pPr>
          </w:p>
        </w:tc>
        <w:tc>
          <w:tcPr>
            <w:tcW w:w="839" w:type="dxa"/>
          </w:tcPr>
          <w:p w:rsidR="001343FF" w:rsidRPr="005C7845" w:rsidRDefault="001343FF" w:rsidP="005C7845">
            <w:pPr>
              <w:spacing w:after="0" w:line="240" w:lineRule="auto"/>
              <w:jc w:val="center"/>
              <w:rPr>
                <w:rFonts w:ascii="Times New Roman" w:hAnsi="Times New Roman"/>
                <w:sz w:val="24"/>
                <w:szCs w:val="24"/>
                <w:highlight w:val="white"/>
              </w:rPr>
            </w:pPr>
          </w:p>
        </w:tc>
        <w:tc>
          <w:tcPr>
            <w:tcW w:w="850" w:type="dxa"/>
          </w:tcPr>
          <w:p w:rsidR="001343FF" w:rsidRPr="005C7845" w:rsidRDefault="001343FF" w:rsidP="005C7845">
            <w:pPr>
              <w:spacing w:after="0" w:line="240" w:lineRule="auto"/>
              <w:jc w:val="center"/>
              <w:rPr>
                <w:rFonts w:ascii="Times New Roman" w:hAnsi="Times New Roman"/>
                <w:sz w:val="24"/>
                <w:szCs w:val="24"/>
                <w:highlight w:val="white"/>
              </w:rPr>
            </w:pPr>
          </w:p>
        </w:tc>
        <w:tc>
          <w:tcPr>
            <w:tcW w:w="850" w:type="dxa"/>
          </w:tcPr>
          <w:p w:rsidR="001343FF" w:rsidRPr="005C7845" w:rsidRDefault="001343FF" w:rsidP="005C7845">
            <w:pPr>
              <w:spacing w:after="0" w:line="240" w:lineRule="auto"/>
              <w:jc w:val="center"/>
              <w:rPr>
                <w:rFonts w:ascii="Times New Roman" w:hAnsi="Times New Roman"/>
                <w:sz w:val="24"/>
                <w:szCs w:val="24"/>
                <w:highlight w:val="white"/>
              </w:rPr>
            </w:pPr>
            <w:r w:rsidRPr="005C7845">
              <w:rPr>
                <w:rFonts w:ascii="Times New Roman" w:hAnsi="Times New Roman"/>
                <w:sz w:val="24"/>
                <w:szCs w:val="24"/>
                <w:highlight w:val="white"/>
              </w:rPr>
              <w:t>15</w:t>
            </w:r>
          </w:p>
        </w:tc>
      </w:tr>
      <w:tr w:rsidR="005C7845" w:rsidRPr="005C7845" w:rsidTr="0011686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c>
          <w:tcPr>
            <w:tcW w:w="567" w:type="dxa"/>
            <w:tcBorders>
              <w:top w:val="single" w:sz="4" w:space="0" w:color="auto"/>
              <w:left w:val="single" w:sz="4" w:space="0" w:color="auto"/>
              <w:right w:val="single" w:sz="4" w:space="0" w:color="auto"/>
            </w:tcBorders>
          </w:tcPr>
          <w:p w:rsidR="001343FF" w:rsidRPr="005C7845" w:rsidRDefault="001343FF" w:rsidP="005C7845">
            <w:pPr>
              <w:numPr>
                <w:ilvl w:val="0"/>
                <w:numId w:val="8"/>
              </w:numPr>
              <w:spacing w:after="0" w:line="240" w:lineRule="auto"/>
              <w:ind w:left="0" w:firstLine="0"/>
              <w:jc w:val="both"/>
              <w:rPr>
                <w:rFonts w:ascii="Times New Roman" w:hAnsi="Times New Roman"/>
                <w:sz w:val="24"/>
                <w:szCs w:val="24"/>
                <w:highlight w:val="white"/>
              </w:rPr>
            </w:pPr>
          </w:p>
        </w:tc>
        <w:tc>
          <w:tcPr>
            <w:tcW w:w="8904" w:type="dxa"/>
            <w:gridSpan w:val="8"/>
            <w:tcBorders>
              <w:top w:val="single" w:sz="4" w:space="0" w:color="auto"/>
              <w:left w:val="single" w:sz="4" w:space="0" w:color="auto"/>
              <w:bottom w:val="single" w:sz="4" w:space="0" w:color="auto"/>
              <w:right w:val="single" w:sz="4" w:space="0" w:color="auto"/>
            </w:tcBorders>
          </w:tcPr>
          <w:p w:rsidR="001343FF" w:rsidRPr="005C7845" w:rsidRDefault="001343FF" w:rsidP="005C7845">
            <w:pPr>
              <w:spacing w:after="0" w:line="240" w:lineRule="auto"/>
              <w:rPr>
                <w:rFonts w:ascii="Times New Roman" w:hAnsi="Times New Roman"/>
                <w:i/>
                <w:sz w:val="24"/>
                <w:szCs w:val="24"/>
                <w:highlight w:val="white"/>
              </w:rPr>
            </w:pPr>
            <w:r w:rsidRPr="005C7845">
              <w:rPr>
                <w:rFonts w:ascii="Times New Roman" w:hAnsi="Times New Roman"/>
                <w:i/>
                <w:sz w:val="24"/>
                <w:szCs w:val="24"/>
                <w:highlight w:val="white"/>
              </w:rPr>
              <w:t>Министерство культуры, информации и туризма</w:t>
            </w:r>
          </w:p>
        </w:tc>
      </w:tr>
      <w:tr w:rsidR="005C7845" w:rsidRPr="005C7845" w:rsidTr="0011686E">
        <w:tc>
          <w:tcPr>
            <w:tcW w:w="567" w:type="dxa"/>
            <w:tcBorders>
              <w:top w:val="nil"/>
              <w:bottom w:val="single" w:sz="4" w:space="0" w:color="auto"/>
            </w:tcBorders>
          </w:tcPr>
          <w:p w:rsidR="001343FF" w:rsidRPr="005C7845" w:rsidRDefault="001343FF" w:rsidP="005C7845">
            <w:pPr>
              <w:spacing w:after="0" w:line="240" w:lineRule="auto"/>
              <w:jc w:val="both"/>
              <w:rPr>
                <w:rFonts w:ascii="Times New Roman" w:hAnsi="Times New Roman"/>
                <w:sz w:val="24"/>
                <w:szCs w:val="24"/>
                <w:highlight w:val="white"/>
              </w:rPr>
            </w:pPr>
          </w:p>
        </w:tc>
        <w:tc>
          <w:tcPr>
            <w:tcW w:w="2694" w:type="dxa"/>
          </w:tcPr>
          <w:p w:rsidR="001343FF" w:rsidRPr="005C7845" w:rsidRDefault="001343FF" w:rsidP="005C7845">
            <w:pPr>
              <w:spacing w:after="0" w:line="240" w:lineRule="auto"/>
              <w:jc w:val="both"/>
              <w:rPr>
                <w:rFonts w:ascii="Times New Roman" w:hAnsi="Times New Roman"/>
                <w:sz w:val="24"/>
                <w:szCs w:val="24"/>
              </w:rPr>
            </w:pPr>
            <w:r w:rsidRPr="005C7845">
              <w:rPr>
                <w:rFonts w:ascii="Times New Roman" w:hAnsi="Times New Roman"/>
                <w:sz w:val="24"/>
                <w:szCs w:val="24"/>
              </w:rPr>
              <w:t>- отозванные</w:t>
            </w:r>
          </w:p>
        </w:tc>
        <w:tc>
          <w:tcPr>
            <w:tcW w:w="851" w:type="dxa"/>
          </w:tcPr>
          <w:p w:rsidR="001343FF" w:rsidRPr="005C7845" w:rsidRDefault="001343FF" w:rsidP="005C7845">
            <w:pPr>
              <w:spacing w:after="0" w:line="240" w:lineRule="auto"/>
              <w:jc w:val="center"/>
              <w:rPr>
                <w:rFonts w:ascii="Times New Roman" w:hAnsi="Times New Roman"/>
                <w:sz w:val="24"/>
                <w:szCs w:val="24"/>
                <w:highlight w:val="white"/>
              </w:rPr>
            </w:pPr>
            <w:proofErr w:type="gramStart"/>
            <w:r w:rsidRPr="005C7845">
              <w:rPr>
                <w:rFonts w:ascii="Times New Roman" w:hAnsi="Times New Roman"/>
                <w:sz w:val="24"/>
                <w:szCs w:val="24"/>
                <w:highlight w:val="white"/>
              </w:rPr>
              <w:t>Р</w:t>
            </w:r>
            <w:proofErr w:type="gramEnd"/>
          </w:p>
        </w:tc>
        <w:tc>
          <w:tcPr>
            <w:tcW w:w="977" w:type="dxa"/>
          </w:tcPr>
          <w:p w:rsidR="001343FF" w:rsidRPr="005C7845" w:rsidRDefault="001343FF" w:rsidP="005C7845">
            <w:pPr>
              <w:spacing w:after="0" w:line="240" w:lineRule="auto"/>
              <w:jc w:val="center"/>
              <w:rPr>
                <w:rFonts w:ascii="Times New Roman" w:hAnsi="Times New Roman"/>
                <w:sz w:val="24"/>
                <w:szCs w:val="24"/>
                <w:highlight w:val="white"/>
              </w:rPr>
            </w:pPr>
          </w:p>
        </w:tc>
        <w:tc>
          <w:tcPr>
            <w:tcW w:w="978" w:type="dxa"/>
          </w:tcPr>
          <w:p w:rsidR="001343FF" w:rsidRPr="005C7845" w:rsidRDefault="001343FF" w:rsidP="005C7845">
            <w:pPr>
              <w:spacing w:after="0" w:line="240" w:lineRule="auto"/>
              <w:jc w:val="center"/>
              <w:rPr>
                <w:rFonts w:ascii="Times New Roman" w:hAnsi="Times New Roman"/>
                <w:sz w:val="24"/>
                <w:szCs w:val="24"/>
                <w:highlight w:val="white"/>
              </w:rPr>
            </w:pPr>
          </w:p>
        </w:tc>
        <w:tc>
          <w:tcPr>
            <w:tcW w:w="865" w:type="dxa"/>
          </w:tcPr>
          <w:p w:rsidR="001343FF" w:rsidRPr="005C7845" w:rsidRDefault="001343FF" w:rsidP="005C7845">
            <w:pPr>
              <w:spacing w:after="0" w:line="240" w:lineRule="auto"/>
              <w:jc w:val="center"/>
              <w:rPr>
                <w:rFonts w:ascii="Times New Roman" w:hAnsi="Times New Roman"/>
                <w:sz w:val="24"/>
                <w:szCs w:val="24"/>
                <w:highlight w:val="white"/>
              </w:rPr>
            </w:pPr>
          </w:p>
        </w:tc>
        <w:tc>
          <w:tcPr>
            <w:tcW w:w="839" w:type="dxa"/>
          </w:tcPr>
          <w:p w:rsidR="001343FF" w:rsidRPr="005C7845" w:rsidRDefault="001343FF" w:rsidP="005C7845">
            <w:pPr>
              <w:spacing w:after="0" w:line="240" w:lineRule="auto"/>
              <w:jc w:val="center"/>
              <w:rPr>
                <w:rFonts w:ascii="Times New Roman" w:hAnsi="Times New Roman"/>
                <w:sz w:val="24"/>
                <w:szCs w:val="24"/>
                <w:highlight w:val="white"/>
              </w:rPr>
            </w:pPr>
          </w:p>
        </w:tc>
        <w:tc>
          <w:tcPr>
            <w:tcW w:w="850" w:type="dxa"/>
          </w:tcPr>
          <w:p w:rsidR="001343FF" w:rsidRPr="005C7845" w:rsidRDefault="001343FF" w:rsidP="005C7845">
            <w:pPr>
              <w:spacing w:after="0" w:line="240" w:lineRule="auto"/>
              <w:jc w:val="center"/>
              <w:rPr>
                <w:rFonts w:ascii="Times New Roman" w:hAnsi="Times New Roman"/>
                <w:sz w:val="24"/>
                <w:szCs w:val="24"/>
                <w:highlight w:val="white"/>
              </w:rPr>
            </w:pPr>
            <w:r w:rsidRPr="005C7845">
              <w:rPr>
                <w:rFonts w:ascii="Times New Roman" w:hAnsi="Times New Roman"/>
                <w:sz w:val="24"/>
                <w:szCs w:val="24"/>
                <w:highlight w:val="white"/>
              </w:rPr>
              <w:t>1</w:t>
            </w:r>
          </w:p>
        </w:tc>
        <w:tc>
          <w:tcPr>
            <w:tcW w:w="850" w:type="dxa"/>
          </w:tcPr>
          <w:p w:rsidR="001343FF" w:rsidRPr="005C7845" w:rsidRDefault="001343FF" w:rsidP="005C7845">
            <w:pPr>
              <w:spacing w:after="0" w:line="240" w:lineRule="auto"/>
              <w:jc w:val="center"/>
              <w:rPr>
                <w:rFonts w:ascii="Times New Roman" w:hAnsi="Times New Roman"/>
                <w:sz w:val="24"/>
                <w:szCs w:val="24"/>
                <w:highlight w:val="white"/>
              </w:rPr>
            </w:pPr>
            <w:r w:rsidRPr="005C7845">
              <w:rPr>
                <w:rFonts w:ascii="Times New Roman" w:hAnsi="Times New Roman"/>
                <w:sz w:val="24"/>
                <w:szCs w:val="24"/>
                <w:highlight w:val="white"/>
              </w:rPr>
              <w:t>2</w:t>
            </w:r>
          </w:p>
        </w:tc>
      </w:tr>
      <w:tr w:rsidR="005C7845" w:rsidRPr="005C7845" w:rsidTr="0011686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c>
          <w:tcPr>
            <w:tcW w:w="567" w:type="dxa"/>
            <w:tcBorders>
              <w:top w:val="single" w:sz="4" w:space="0" w:color="auto"/>
              <w:left w:val="single" w:sz="4" w:space="0" w:color="auto"/>
              <w:right w:val="single" w:sz="4" w:space="0" w:color="auto"/>
            </w:tcBorders>
          </w:tcPr>
          <w:p w:rsidR="001343FF" w:rsidRPr="005C7845" w:rsidRDefault="001343FF" w:rsidP="005C7845">
            <w:pPr>
              <w:numPr>
                <w:ilvl w:val="0"/>
                <w:numId w:val="8"/>
              </w:numPr>
              <w:spacing w:after="0" w:line="240" w:lineRule="auto"/>
              <w:ind w:left="0" w:firstLine="0"/>
              <w:jc w:val="both"/>
              <w:rPr>
                <w:rFonts w:ascii="Times New Roman" w:hAnsi="Times New Roman"/>
                <w:sz w:val="24"/>
                <w:szCs w:val="24"/>
                <w:highlight w:val="white"/>
              </w:rPr>
            </w:pPr>
          </w:p>
        </w:tc>
        <w:tc>
          <w:tcPr>
            <w:tcW w:w="8904" w:type="dxa"/>
            <w:gridSpan w:val="8"/>
            <w:tcBorders>
              <w:top w:val="single" w:sz="4" w:space="0" w:color="auto"/>
              <w:left w:val="single" w:sz="4" w:space="0" w:color="auto"/>
              <w:bottom w:val="single" w:sz="4" w:space="0" w:color="auto"/>
              <w:right w:val="single" w:sz="4" w:space="0" w:color="auto"/>
            </w:tcBorders>
          </w:tcPr>
          <w:p w:rsidR="001343FF" w:rsidRPr="005C7845" w:rsidRDefault="001343FF" w:rsidP="005C7845">
            <w:pPr>
              <w:spacing w:after="0" w:line="240" w:lineRule="auto"/>
              <w:rPr>
                <w:rFonts w:ascii="Times New Roman" w:hAnsi="Times New Roman"/>
                <w:i/>
                <w:sz w:val="24"/>
                <w:szCs w:val="24"/>
                <w:highlight w:val="white"/>
              </w:rPr>
            </w:pPr>
            <w:r w:rsidRPr="005C7845">
              <w:rPr>
                <w:rFonts w:ascii="Times New Roman" w:hAnsi="Times New Roman"/>
                <w:i/>
                <w:sz w:val="24"/>
                <w:szCs w:val="24"/>
                <w:highlight w:val="white"/>
              </w:rPr>
              <w:t>Национальный банк</w:t>
            </w:r>
          </w:p>
        </w:tc>
      </w:tr>
      <w:tr w:rsidR="005C7845" w:rsidRPr="005C7845" w:rsidTr="0011686E">
        <w:tc>
          <w:tcPr>
            <w:tcW w:w="567" w:type="dxa"/>
            <w:tcBorders>
              <w:top w:val="nil"/>
              <w:bottom w:val="nil"/>
            </w:tcBorders>
          </w:tcPr>
          <w:p w:rsidR="001343FF" w:rsidRPr="005C7845" w:rsidRDefault="001343FF" w:rsidP="005C7845">
            <w:pPr>
              <w:spacing w:after="0" w:line="240" w:lineRule="auto"/>
              <w:jc w:val="both"/>
              <w:rPr>
                <w:rFonts w:ascii="Times New Roman" w:hAnsi="Times New Roman"/>
                <w:sz w:val="24"/>
                <w:szCs w:val="24"/>
                <w:highlight w:val="white"/>
              </w:rPr>
            </w:pPr>
          </w:p>
        </w:tc>
        <w:tc>
          <w:tcPr>
            <w:tcW w:w="2694" w:type="dxa"/>
          </w:tcPr>
          <w:p w:rsidR="001343FF" w:rsidRPr="005C7845" w:rsidRDefault="001343FF" w:rsidP="005C7845">
            <w:pPr>
              <w:spacing w:after="0" w:line="240" w:lineRule="auto"/>
              <w:jc w:val="both"/>
              <w:rPr>
                <w:rFonts w:ascii="Times New Roman" w:hAnsi="Times New Roman"/>
                <w:sz w:val="24"/>
                <w:szCs w:val="24"/>
              </w:rPr>
            </w:pPr>
            <w:r w:rsidRPr="005C7845">
              <w:rPr>
                <w:rFonts w:ascii="Times New Roman" w:hAnsi="Times New Roman"/>
                <w:sz w:val="24"/>
                <w:szCs w:val="24"/>
              </w:rPr>
              <w:t>- аннулированные</w:t>
            </w:r>
          </w:p>
        </w:tc>
        <w:tc>
          <w:tcPr>
            <w:tcW w:w="851" w:type="dxa"/>
          </w:tcPr>
          <w:p w:rsidR="001343FF" w:rsidRPr="005C7845" w:rsidRDefault="001343FF" w:rsidP="005C7845">
            <w:pPr>
              <w:spacing w:after="0" w:line="240" w:lineRule="auto"/>
              <w:jc w:val="center"/>
              <w:rPr>
                <w:rFonts w:ascii="Times New Roman" w:hAnsi="Times New Roman"/>
                <w:sz w:val="24"/>
                <w:szCs w:val="24"/>
                <w:highlight w:val="white"/>
              </w:rPr>
            </w:pPr>
            <w:r w:rsidRPr="005C7845">
              <w:rPr>
                <w:rFonts w:ascii="Times New Roman" w:hAnsi="Times New Roman"/>
                <w:sz w:val="24"/>
                <w:szCs w:val="24"/>
                <w:highlight w:val="white"/>
              </w:rPr>
              <w:t>Л</w:t>
            </w:r>
          </w:p>
        </w:tc>
        <w:tc>
          <w:tcPr>
            <w:tcW w:w="977" w:type="dxa"/>
          </w:tcPr>
          <w:p w:rsidR="001343FF" w:rsidRPr="005C7845" w:rsidRDefault="001343FF" w:rsidP="005C7845">
            <w:pPr>
              <w:spacing w:after="0" w:line="240" w:lineRule="auto"/>
              <w:jc w:val="center"/>
              <w:rPr>
                <w:rFonts w:ascii="Times New Roman" w:hAnsi="Times New Roman"/>
                <w:sz w:val="24"/>
                <w:szCs w:val="24"/>
                <w:highlight w:val="white"/>
              </w:rPr>
            </w:pPr>
            <w:r w:rsidRPr="005C7845">
              <w:rPr>
                <w:rFonts w:ascii="Times New Roman" w:hAnsi="Times New Roman"/>
                <w:sz w:val="24"/>
                <w:szCs w:val="24"/>
                <w:highlight w:val="white"/>
              </w:rPr>
              <w:t>150</w:t>
            </w:r>
          </w:p>
        </w:tc>
        <w:tc>
          <w:tcPr>
            <w:tcW w:w="978" w:type="dxa"/>
          </w:tcPr>
          <w:p w:rsidR="001343FF" w:rsidRPr="005C7845" w:rsidRDefault="001343FF" w:rsidP="005C7845">
            <w:pPr>
              <w:spacing w:after="0" w:line="240" w:lineRule="auto"/>
              <w:jc w:val="center"/>
              <w:rPr>
                <w:rFonts w:ascii="Times New Roman" w:hAnsi="Times New Roman"/>
                <w:sz w:val="24"/>
                <w:szCs w:val="24"/>
                <w:highlight w:val="white"/>
              </w:rPr>
            </w:pPr>
            <w:r w:rsidRPr="005C7845">
              <w:rPr>
                <w:rFonts w:ascii="Times New Roman" w:hAnsi="Times New Roman"/>
                <w:sz w:val="24"/>
                <w:szCs w:val="24"/>
                <w:highlight w:val="white"/>
              </w:rPr>
              <w:t>229</w:t>
            </w:r>
          </w:p>
        </w:tc>
        <w:tc>
          <w:tcPr>
            <w:tcW w:w="865" w:type="dxa"/>
          </w:tcPr>
          <w:p w:rsidR="001343FF" w:rsidRPr="005C7845" w:rsidRDefault="001343FF" w:rsidP="005C7845">
            <w:pPr>
              <w:spacing w:after="0" w:line="240" w:lineRule="auto"/>
              <w:jc w:val="center"/>
              <w:rPr>
                <w:rFonts w:ascii="Times New Roman" w:hAnsi="Times New Roman"/>
                <w:sz w:val="24"/>
                <w:szCs w:val="24"/>
                <w:highlight w:val="white"/>
              </w:rPr>
            </w:pPr>
            <w:r w:rsidRPr="005C7845">
              <w:rPr>
                <w:rFonts w:ascii="Times New Roman" w:hAnsi="Times New Roman"/>
                <w:sz w:val="24"/>
                <w:szCs w:val="24"/>
                <w:highlight w:val="white"/>
              </w:rPr>
              <w:t>64</w:t>
            </w:r>
          </w:p>
        </w:tc>
        <w:tc>
          <w:tcPr>
            <w:tcW w:w="839" w:type="dxa"/>
          </w:tcPr>
          <w:p w:rsidR="001343FF" w:rsidRPr="005C7845" w:rsidRDefault="001343FF" w:rsidP="005C7845">
            <w:pPr>
              <w:spacing w:after="0" w:line="240" w:lineRule="auto"/>
              <w:jc w:val="center"/>
              <w:rPr>
                <w:rFonts w:ascii="Times New Roman" w:hAnsi="Times New Roman"/>
                <w:sz w:val="24"/>
                <w:szCs w:val="24"/>
                <w:highlight w:val="white"/>
              </w:rPr>
            </w:pPr>
            <w:r w:rsidRPr="005C7845">
              <w:rPr>
                <w:rFonts w:ascii="Times New Roman" w:hAnsi="Times New Roman"/>
                <w:sz w:val="24"/>
                <w:szCs w:val="24"/>
                <w:highlight w:val="white"/>
              </w:rPr>
              <w:t>102</w:t>
            </w:r>
          </w:p>
        </w:tc>
        <w:tc>
          <w:tcPr>
            <w:tcW w:w="850" w:type="dxa"/>
          </w:tcPr>
          <w:p w:rsidR="001343FF" w:rsidRPr="005C7845" w:rsidRDefault="001343FF" w:rsidP="005C7845">
            <w:pPr>
              <w:spacing w:after="0" w:line="240" w:lineRule="auto"/>
              <w:jc w:val="center"/>
              <w:rPr>
                <w:rFonts w:ascii="Times New Roman" w:hAnsi="Times New Roman"/>
                <w:sz w:val="24"/>
                <w:szCs w:val="24"/>
                <w:highlight w:val="white"/>
              </w:rPr>
            </w:pPr>
            <w:r w:rsidRPr="005C7845">
              <w:rPr>
                <w:rFonts w:ascii="Times New Roman" w:hAnsi="Times New Roman"/>
                <w:sz w:val="24"/>
                <w:szCs w:val="24"/>
                <w:highlight w:val="white"/>
              </w:rPr>
              <w:t>224</w:t>
            </w:r>
          </w:p>
        </w:tc>
        <w:tc>
          <w:tcPr>
            <w:tcW w:w="850" w:type="dxa"/>
          </w:tcPr>
          <w:p w:rsidR="001343FF" w:rsidRPr="005C7845" w:rsidRDefault="001343FF" w:rsidP="005C7845">
            <w:pPr>
              <w:spacing w:after="0" w:line="240" w:lineRule="auto"/>
              <w:jc w:val="center"/>
              <w:rPr>
                <w:rFonts w:ascii="Times New Roman" w:hAnsi="Times New Roman"/>
                <w:sz w:val="24"/>
                <w:szCs w:val="24"/>
                <w:highlight w:val="white"/>
              </w:rPr>
            </w:pPr>
            <w:r w:rsidRPr="005C7845">
              <w:rPr>
                <w:rFonts w:ascii="Times New Roman" w:hAnsi="Times New Roman"/>
                <w:sz w:val="24"/>
                <w:szCs w:val="24"/>
                <w:highlight w:val="white"/>
              </w:rPr>
              <w:t>77</w:t>
            </w:r>
          </w:p>
        </w:tc>
      </w:tr>
      <w:tr w:rsidR="005C7845" w:rsidRPr="005C7845" w:rsidTr="0011686E">
        <w:tc>
          <w:tcPr>
            <w:tcW w:w="567" w:type="dxa"/>
            <w:tcBorders>
              <w:top w:val="nil"/>
              <w:bottom w:val="nil"/>
            </w:tcBorders>
          </w:tcPr>
          <w:p w:rsidR="001343FF" w:rsidRPr="005C7845" w:rsidRDefault="001343FF" w:rsidP="005C7845">
            <w:pPr>
              <w:spacing w:after="0" w:line="240" w:lineRule="auto"/>
              <w:jc w:val="both"/>
              <w:rPr>
                <w:rFonts w:ascii="Times New Roman" w:hAnsi="Times New Roman"/>
                <w:sz w:val="24"/>
                <w:szCs w:val="24"/>
                <w:highlight w:val="white"/>
              </w:rPr>
            </w:pPr>
          </w:p>
        </w:tc>
        <w:tc>
          <w:tcPr>
            <w:tcW w:w="2694" w:type="dxa"/>
          </w:tcPr>
          <w:p w:rsidR="001343FF" w:rsidRPr="005C7845" w:rsidRDefault="001343FF" w:rsidP="005C7845">
            <w:pPr>
              <w:spacing w:after="0" w:line="240" w:lineRule="auto"/>
              <w:jc w:val="both"/>
              <w:rPr>
                <w:rFonts w:ascii="Times New Roman" w:hAnsi="Times New Roman"/>
                <w:sz w:val="24"/>
                <w:szCs w:val="24"/>
              </w:rPr>
            </w:pPr>
            <w:r w:rsidRPr="005C7845">
              <w:rPr>
                <w:rFonts w:ascii="Times New Roman" w:hAnsi="Times New Roman"/>
                <w:sz w:val="24"/>
                <w:szCs w:val="24"/>
              </w:rPr>
              <w:t>- приостановленные</w:t>
            </w:r>
          </w:p>
        </w:tc>
        <w:tc>
          <w:tcPr>
            <w:tcW w:w="851" w:type="dxa"/>
          </w:tcPr>
          <w:p w:rsidR="001343FF" w:rsidRPr="005C7845" w:rsidRDefault="001343FF" w:rsidP="005C7845">
            <w:pPr>
              <w:spacing w:after="0" w:line="240" w:lineRule="auto"/>
              <w:jc w:val="center"/>
              <w:rPr>
                <w:rFonts w:ascii="Times New Roman" w:hAnsi="Times New Roman"/>
                <w:sz w:val="24"/>
                <w:szCs w:val="24"/>
                <w:highlight w:val="white"/>
              </w:rPr>
            </w:pPr>
            <w:r w:rsidRPr="005C7845">
              <w:rPr>
                <w:rFonts w:ascii="Times New Roman" w:hAnsi="Times New Roman"/>
                <w:sz w:val="24"/>
                <w:szCs w:val="24"/>
                <w:highlight w:val="white"/>
              </w:rPr>
              <w:t>Л</w:t>
            </w:r>
          </w:p>
        </w:tc>
        <w:tc>
          <w:tcPr>
            <w:tcW w:w="977" w:type="dxa"/>
          </w:tcPr>
          <w:p w:rsidR="001343FF" w:rsidRPr="005C7845" w:rsidRDefault="001343FF" w:rsidP="005C7845">
            <w:pPr>
              <w:spacing w:after="0" w:line="240" w:lineRule="auto"/>
              <w:jc w:val="center"/>
              <w:rPr>
                <w:rFonts w:ascii="Times New Roman" w:hAnsi="Times New Roman"/>
                <w:sz w:val="24"/>
                <w:szCs w:val="24"/>
                <w:highlight w:val="white"/>
              </w:rPr>
            </w:pPr>
            <w:r w:rsidRPr="005C7845">
              <w:rPr>
                <w:rFonts w:ascii="Times New Roman" w:hAnsi="Times New Roman"/>
                <w:sz w:val="24"/>
                <w:szCs w:val="24"/>
                <w:highlight w:val="white"/>
              </w:rPr>
              <w:t>55</w:t>
            </w:r>
          </w:p>
        </w:tc>
        <w:tc>
          <w:tcPr>
            <w:tcW w:w="978" w:type="dxa"/>
          </w:tcPr>
          <w:p w:rsidR="001343FF" w:rsidRPr="005C7845" w:rsidRDefault="001343FF" w:rsidP="005C7845">
            <w:pPr>
              <w:spacing w:after="0" w:line="240" w:lineRule="auto"/>
              <w:jc w:val="center"/>
              <w:rPr>
                <w:rFonts w:ascii="Times New Roman" w:hAnsi="Times New Roman"/>
                <w:sz w:val="24"/>
                <w:szCs w:val="24"/>
                <w:highlight w:val="white"/>
              </w:rPr>
            </w:pPr>
            <w:r w:rsidRPr="005C7845">
              <w:rPr>
                <w:rFonts w:ascii="Times New Roman" w:hAnsi="Times New Roman"/>
                <w:sz w:val="24"/>
                <w:szCs w:val="24"/>
                <w:highlight w:val="white"/>
              </w:rPr>
              <w:t>5</w:t>
            </w:r>
          </w:p>
        </w:tc>
        <w:tc>
          <w:tcPr>
            <w:tcW w:w="865" w:type="dxa"/>
          </w:tcPr>
          <w:p w:rsidR="001343FF" w:rsidRPr="005C7845" w:rsidRDefault="001343FF" w:rsidP="005C7845">
            <w:pPr>
              <w:spacing w:after="0" w:line="240" w:lineRule="auto"/>
              <w:jc w:val="center"/>
              <w:rPr>
                <w:rFonts w:ascii="Times New Roman" w:hAnsi="Times New Roman"/>
                <w:sz w:val="24"/>
                <w:szCs w:val="24"/>
                <w:highlight w:val="white"/>
              </w:rPr>
            </w:pPr>
            <w:r w:rsidRPr="005C7845">
              <w:rPr>
                <w:rFonts w:ascii="Times New Roman" w:hAnsi="Times New Roman"/>
                <w:sz w:val="24"/>
                <w:szCs w:val="24"/>
                <w:highlight w:val="white"/>
              </w:rPr>
              <w:t>12</w:t>
            </w:r>
          </w:p>
        </w:tc>
        <w:tc>
          <w:tcPr>
            <w:tcW w:w="839" w:type="dxa"/>
          </w:tcPr>
          <w:p w:rsidR="001343FF" w:rsidRPr="005C7845" w:rsidRDefault="001343FF" w:rsidP="005C7845">
            <w:pPr>
              <w:spacing w:after="0" w:line="240" w:lineRule="auto"/>
              <w:jc w:val="center"/>
              <w:rPr>
                <w:rFonts w:ascii="Times New Roman" w:hAnsi="Times New Roman"/>
                <w:sz w:val="24"/>
                <w:szCs w:val="24"/>
                <w:highlight w:val="white"/>
              </w:rPr>
            </w:pPr>
            <w:r w:rsidRPr="005C7845">
              <w:rPr>
                <w:rFonts w:ascii="Times New Roman" w:hAnsi="Times New Roman"/>
                <w:sz w:val="24"/>
                <w:szCs w:val="24"/>
                <w:highlight w:val="white"/>
              </w:rPr>
              <w:t>8</w:t>
            </w:r>
          </w:p>
        </w:tc>
        <w:tc>
          <w:tcPr>
            <w:tcW w:w="850" w:type="dxa"/>
          </w:tcPr>
          <w:p w:rsidR="001343FF" w:rsidRPr="005C7845" w:rsidRDefault="001343FF" w:rsidP="005C7845">
            <w:pPr>
              <w:spacing w:after="0" w:line="240" w:lineRule="auto"/>
              <w:jc w:val="center"/>
              <w:rPr>
                <w:rFonts w:ascii="Times New Roman" w:hAnsi="Times New Roman"/>
                <w:sz w:val="24"/>
                <w:szCs w:val="24"/>
                <w:highlight w:val="white"/>
              </w:rPr>
            </w:pPr>
            <w:r w:rsidRPr="005C7845">
              <w:rPr>
                <w:rFonts w:ascii="Times New Roman" w:hAnsi="Times New Roman"/>
                <w:sz w:val="24"/>
                <w:szCs w:val="24"/>
                <w:highlight w:val="white"/>
              </w:rPr>
              <w:t>4</w:t>
            </w:r>
          </w:p>
        </w:tc>
        <w:tc>
          <w:tcPr>
            <w:tcW w:w="850" w:type="dxa"/>
          </w:tcPr>
          <w:p w:rsidR="001343FF" w:rsidRPr="005C7845" w:rsidRDefault="001343FF" w:rsidP="005C7845">
            <w:pPr>
              <w:spacing w:after="0" w:line="240" w:lineRule="auto"/>
              <w:jc w:val="center"/>
              <w:rPr>
                <w:rFonts w:ascii="Times New Roman" w:hAnsi="Times New Roman"/>
                <w:sz w:val="24"/>
                <w:szCs w:val="24"/>
                <w:highlight w:val="white"/>
              </w:rPr>
            </w:pPr>
            <w:r w:rsidRPr="005C7845">
              <w:rPr>
                <w:rFonts w:ascii="Times New Roman" w:hAnsi="Times New Roman"/>
                <w:sz w:val="24"/>
                <w:szCs w:val="24"/>
                <w:highlight w:val="white"/>
              </w:rPr>
              <w:t>19</w:t>
            </w:r>
          </w:p>
        </w:tc>
      </w:tr>
      <w:tr w:rsidR="005C7845" w:rsidRPr="005C7845" w:rsidTr="0011686E">
        <w:tc>
          <w:tcPr>
            <w:tcW w:w="567" w:type="dxa"/>
            <w:tcBorders>
              <w:top w:val="nil"/>
              <w:bottom w:val="single" w:sz="4" w:space="0" w:color="auto"/>
            </w:tcBorders>
          </w:tcPr>
          <w:p w:rsidR="001343FF" w:rsidRPr="005C7845" w:rsidRDefault="001343FF" w:rsidP="005C7845">
            <w:pPr>
              <w:spacing w:after="0" w:line="240" w:lineRule="auto"/>
              <w:jc w:val="both"/>
              <w:rPr>
                <w:rFonts w:ascii="Times New Roman" w:hAnsi="Times New Roman"/>
                <w:sz w:val="24"/>
                <w:szCs w:val="24"/>
                <w:highlight w:val="white"/>
              </w:rPr>
            </w:pPr>
          </w:p>
        </w:tc>
        <w:tc>
          <w:tcPr>
            <w:tcW w:w="2694" w:type="dxa"/>
            <w:tcBorders>
              <w:bottom w:val="single" w:sz="4" w:space="0" w:color="auto"/>
            </w:tcBorders>
          </w:tcPr>
          <w:p w:rsidR="001343FF" w:rsidRPr="005C7845" w:rsidRDefault="001343FF" w:rsidP="005C7845">
            <w:pPr>
              <w:spacing w:after="0" w:line="240" w:lineRule="auto"/>
              <w:jc w:val="both"/>
              <w:rPr>
                <w:rFonts w:ascii="Times New Roman" w:hAnsi="Times New Roman"/>
                <w:sz w:val="24"/>
                <w:szCs w:val="24"/>
              </w:rPr>
            </w:pPr>
            <w:r w:rsidRPr="005C7845">
              <w:rPr>
                <w:rFonts w:ascii="Times New Roman" w:hAnsi="Times New Roman"/>
                <w:sz w:val="24"/>
                <w:szCs w:val="24"/>
              </w:rPr>
              <w:t>- отозванные</w:t>
            </w:r>
          </w:p>
        </w:tc>
        <w:tc>
          <w:tcPr>
            <w:tcW w:w="851" w:type="dxa"/>
            <w:tcBorders>
              <w:bottom w:val="single" w:sz="4" w:space="0" w:color="auto"/>
            </w:tcBorders>
          </w:tcPr>
          <w:p w:rsidR="001343FF" w:rsidRPr="005C7845" w:rsidRDefault="001343FF" w:rsidP="005C7845">
            <w:pPr>
              <w:spacing w:after="0" w:line="240" w:lineRule="auto"/>
              <w:jc w:val="center"/>
              <w:rPr>
                <w:rFonts w:ascii="Times New Roman" w:hAnsi="Times New Roman"/>
                <w:sz w:val="24"/>
                <w:szCs w:val="24"/>
                <w:highlight w:val="white"/>
              </w:rPr>
            </w:pPr>
            <w:r w:rsidRPr="005C7845">
              <w:rPr>
                <w:rFonts w:ascii="Times New Roman" w:hAnsi="Times New Roman"/>
                <w:sz w:val="24"/>
                <w:szCs w:val="24"/>
                <w:highlight w:val="white"/>
              </w:rPr>
              <w:t>Л</w:t>
            </w:r>
          </w:p>
        </w:tc>
        <w:tc>
          <w:tcPr>
            <w:tcW w:w="977" w:type="dxa"/>
            <w:tcBorders>
              <w:bottom w:val="single" w:sz="4" w:space="0" w:color="auto"/>
            </w:tcBorders>
          </w:tcPr>
          <w:p w:rsidR="001343FF" w:rsidRPr="005C7845" w:rsidRDefault="001343FF" w:rsidP="005C7845">
            <w:pPr>
              <w:spacing w:after="0" w:line="240" w:lineRule="auto"/>
              <w:jc w:val="center"/>
              <w:rPr>
                <w:rFonts w:ascii="Times New Roman" w:hAnsi="Times New Roman"/>
                <w:sz w:val="24"/>
                <w:szCs w:val="24"/>
                <w:highlight w:val="white"/>
              </w:rPr>
            </w:pPr>
            <w:r w:rsidRPr="005C7845">
              <w:rPr>
                <w:rFonts w:ascii="Times New Roman" w:hAnsi="Times New Roman"/>
                <w:sz w:val="24"/>
                <w:szCs w:val="24"/>
                <w:highlight w:val="white"/>
              </w:rPr>
              <w:t>44</w:t>
            </w:r>
          </w:p>
        </w:tc>
        <w:tc>
          <w:tcPr>
            <w:tcW w:w="978" w:type="dxa"/>
            <w:tcBorders>
              <w:bottom w:val="single" w:sz="4" w:space="0" w:color="auto"/>
            </w:tcBorders>
          </w:tcPr>
          <w:p w:rsidR="001343FF" w:rsidRPr="005C7845" w:rsidRDefault="001343FF" w:rsidP="005C7845">
            <w:pPr>
              <w:spacing w:after="0" w:line="240" w:lineRule="auto"/>
              <w:jc w:val="center"/>
              <w:rPr>
                <w:rFonts w:ascii="Times New Roman" w:hAnsi="Times New Roman"/>
                <w:sz w:val="24"/>
                <w:szCs w:val="24"/>
                <w:highlight w:val="white"/>
              </w:rPr>
            </w:pPr>
            <w:r w:rsidRPr="005C7845">
              <w:rPr>
                <w:rFonts w:ascii="Times New Roman" w:hAnsi="Times New Roman"/>
                <w:sz w:val="24"/>
                <w:szCs w:val="24"/>
                <w:highlight w:val="white"/>
              </w:rPr>
              <w:t>43</w:t>
            </w:r>
          </w:p>
        </w:tc>
        <w:tc>
          <w:tcPr>
            <w:tcW w:w="865" w:type="dxa"/>
            <w:tcBorders>
              <w:bottom w:val="single" w:sz="4" w:space="0" w:color="auto"/>
            </w:tcBorders>
          </w:tcPr>
          <w:p w:rsidR="001343FF" w:rsidRPr="005C7845" w:rsidRDefault="001343FF" w:rsidP="005C7845">
            <w:pPr>
              <w:spacing w:after="0" w:line="240" w:lineRule="auto"/>
              <w:jc w:val="center"/>
              <w:rPr>
                <w:rFonts w:ascii="Times New Roman" w:hAnsi="Times New Roman"/>
                <w:sz w:val="24"/>
                <w:szCs w:val="24"/>
                <w:highlight w:val="white"/>
              </w:rPr>
            </w:pPr>
            <w:r w:rsidRPr="005C7845">
              <w:rPr>
                <w:rFonts w:ascii="Times New Roman" w:hAnsi="Times New Roman"/>
                <w:sz w:val="24"/>
                <w:szCs w:val="24"/>
                <w:highlight w:val="white"/>
              </w:rPr>
              <w:t>17</w:t>
            </w:r>
          </w:p>
        </w:tc>
        <w:tc>
          <w:tcPr>
            <w:tcW w:w="839" w:type="dxa"/>
            <w:tcBorders>
              <w:bottom w:val="single" w:sz="4" w:space="0" w:color="auto"/>
            </w:tcBorders>
          </w:tcPr>
          <w:p w:rsidR="001343FF" w:rsidRPr="005C7845" w:rsidRDefault="001343FF" w:rsidP="005C7845">
            <w:pPr>
              <w:spacing w:after="0" w:line="240" w:lineRule="auto"/>
              <w:jc w:val="center"/>
              <w:rPr>
                <w:rFonts w:ascii="Times New Roman" w:hAnsi="Times New Roman"/>
                <w:sz w:val="24"/>
                <w:szCs w:val="24"/>
                <w:highlight w:val="white"/>
              </w:rPr>
            </w:pPr>
            <w:r w:rsidRPr="005C7845">
              <w:rPr>
                <w:rFonts w:ascii="Times New Roman" w:hAnsi="Times New Roman"/>
                <w:sz w:val="24"/>
                <w:szCs w:val="24"/>
                <w:highlight w:val="white"/>
              </w:rPr>
              <w:t>17</w:t>
            </w:r>
          </w:p>
        </w:tc>
        <w:tc>
          <w:tcPr>
            <w:tcW w:w="850" w:type="dxa"/>
            <w:tcBorders>
              <w:bottom w:val="single" w:sz="4" w:space="0" w:color="auto"/>
            </w:tcBorders>
          </w:tcPr>
          <w:p w:rsidR="001343FF" w:rsidRPr="005C7845" w:rsidRDefault="001343FF" w:rsidP="005C7845">
            <w:pPr>
              <w:spacing w:after="0" w:line="240" w:lineRule="auto"/>
              <w:jc w:val="center"/>
              <w:rPr>
                <w:rFonts w:ascii="Times New Roman" w:hAnsi="Times New Roman"/>
                <w:sz w:val="24"/>
                <w:szCs w:val="24"/>
                <w:highlight w:val="white"/>
              </w:rPr>
            </w:pPr>
            <w:r w:rsidRPr="005C7845">
              <w:rPr>
                <w:rFonts w:ascii="Times New Roman" w:hAnsi="Times New Roman"/>
                <w:sz w:val="24"/>
                <w:szCs w:val="24"/>
                <w:highlight w:val="white"/>
              </w:rPr>
              <w:t>6</w:t>
            </w:r>
          </w:p>
        </w:tc>
        <w:tc>
          <w:tcPr>
            <w:tcW w:w="850" w:type="dxa"/>
            <w:tcBorders>
              <w:bottom w:val="single" w:sz="4" w:space="0" w:color="auto"/>
            </w:tcBorders>
          </w:tcPr>
          <w:p w:rsidR="001343FF" w:rsidRPr="005C7845" w:rsidRDefault="001343FF" w:rsidP="005C7845">
            <w:pPr>
              <w:spacing w:after="0" w:line="240" w:lineRule="auto"/>
              <w:jc w:val="center"/>
              <w:rPr>
                <w:rFonts w:ascii="Times New Roman" w:hAnsi="Times New Roman"/>
                <w:sz w:val="24"/>
                <w:szCs w:val="24"/>
                <w:highlight w:val="white"/>
              </w:rPr>
            </w:pPr>
            <w:r w:rsidRPr="005C7845">
              <w:rPr>
                <w:rFonts w:ascii="Times New Roman" w:hAnsi="Times New Roman"/>
                <w:sz w:val="24"/>
                <w:szCs w:val="24"/>
                <w:highlight w:val="white"/>
              </w:rPr>
              <w:t>7</w:t>
            </w:r>
          </w:p>
        </w:tc>
      </w:tr>
      <w:tr w:rsidR="005C7845" w:rsidRPr="005C7845" w:rsidTr="0011686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c>
          <w:tcPr>
            <w:tcW w:w="567" w:type="dxa"/>
            <w:tcBorders>
              <w:top w:val="single" w:sz="4" w:space="0" w:color="auto"/>
              <w:left w:val="single" w:sz="4" w:space="0" w:color="auto"/>
              <w:bottom w:val="single" w:sz="4" w:space="0" w:color="auto"/>
              <w:right w:val="single" w:sz="4" w:space="0" w:color="auto"/>
            </w:tcBorders>
          </w:tcPr>
          <w:p w:rsidR="001343FF" w:rsidRPr="005C7845" w:rsidRDefault="001343FF" w:rsidP="005C7845">
            <w:pPr>
              <w:spacing w:after="0" w:line="240" w:lineRule="auto"/>
              <w:jc w:val="both"/>
              <w:rPr>
                <w:rFonts w:ascii="Times New Roman" w:hAnsi="Times New Roman"/>
                <w:sz w:val="24"/>
                <w:szCs w:val="24"/>
                <w:highlight w:val="white"/>
              </w:rPr>
            </w:pPr>
          </w:p>
        </w:tc>
        <w:tc>
          <w:tcPr>
            <w:tcW w:w="2694" w:type="dxa"/>
            <w:tcBorders>
              <w:top w:val="single" w:sz="4" w:space="0" w:color="auto"/>
              <w:left w:val="single" w:sz="4" w:space="0" w:color="auto"/>
              <w:bottom w:val="single" w:sz="4" w:space="0" w:color="auto"/>
              <w:right w:val="single" w:sz="4" w:space="0" w:color="auto"/>
            </w:tcBorders>
          </w:tcPr>
          <w:p w:rsidR="001343FF" w:rsidRPr="005C7845" w:rsidRDefault="001343FF" w:rsidP="005C7845">
            <w:pPr>
              <w:spacing w:after="0" w:line="240" w:lineRule="auto"/>
              <w:jc w:val="both"/>
              <w:rPr>
                <w:rFonts w:ascii="Times New Roman" w:hAnsi="Times New Roman"/>
                <w:sz w:val="24"/>
                <w:szCs w:val="24"/>
              </w:rPr>
            </w:pPr>
            <w:r w:rsidRPr="005C7845">
              <w:rPr>
                <w:rFonts w:ascii="Times New Roman" w:hAnsi="Times New Roman"/>
                <w:sz w:val="24"/>
                <w:szCs w:val="24"/>
              </w:rPr>
              <w:t>Итого:</w:t>
            </w:r>
          </w:p>
        </w:tc>
        <w:tc>
          <w:tcPr>
            <w:tcW w:w="851" w:type="dxa"/>
            <w:tcBorders>
              <w:top w:val="single" w:sz="4" w:space="0" w:color="auto"/>
              <w:left w:val="single" w:sz="4" w:space="0" w:color="auto"/>
              <w:bottom w:val="single" w:sz="4" w:space="0" w:color="auto"/>
              <w:right w:val="single" w:sz="4" w:space="0" w:color="auto"/>
            </w:tcBorders>
          </w:tcPr>
          <w:p w:rsidR="001343FF" w:rsidRPr="005C7845" w:rsidRDefault="001343FF" w:rsidP="005C7845">
            <w:pPr>
              <w:spacing w:after="0" w:line="240" w:lineRule="auto"/>
              <w:jc w:val="center"/>
              <w:rPr>
                <w:rFonts w:ascii="Times New Roman" w:hAnsi="Times New Roman"/>
                <w:sz w:val="24"/>
                <w:szCs w:val="24"/>
                <w:highlight w:val="white"/>
              </w:rPr>
            </w:pPr>
            <w:r w:rsidRPr="005C7845">
              <w:rPr>
                <w:rFonts w:ascii="Times New Roman" w:hAnsi="Times New Roman"/>
                <w:sz w:val="24"/>
                <w:szCs w:val="24"/>
                <w:highlight w:val="white"/>
              </w:rPr>
              <w:t>Л/</w:t>
            </w:r>
            <w:proofErr w:type="gramStart"/>
            <w:r w:rsidRPr="005C7845">
              <w:rPr>
                <w:rFonts w:ascii="Times New Roman" w:hAnsi="Times New Roman"/>
                <w:sz w:val="24"/>
                <w:szCs w:val="24"/>
                <w:highlight w:val="white"/>
              </w:rPr>
              <w:t>Р</w:t>
            </w:r>
            <w:proofErr w:type="gramEnd"/>
          </w:p>
        </w:tc>
        <w:tc>
          <w:tcPr>
            <w:tcW w:w="977" w:type="dxa"/>
            <w:tcBorders>
              <w:top w:val="single" w:sz="4" w:space="0" w:color="auto"/>
              <w:left w:val="single" w:sz="4" w:space="0" w:color="auto"/>
              <w:bottom w:val="single" w:sz="4" w:space="0" w:color="auto"/>
              <w:right w:val="single" w:sz="4" w:space="0" w:color="auto"/>
            </w:tcBorders>
          </w:tcPr>
          <w:p w:rsidR="001343FF" w:rsidRPr="005C7845" w:rsidRDefault="001343FF" w:rsidP="005C7845">
            <w:pPr>
              <w:spacing w:after="0" w:line="240" w:lineRule="auto"/>
              <w:jc w:val="center"/>
              <w:rPr>
                <w:rFonts w:ascii="Times New Roman" w:hAnsi="Times New Roman"/>
                <w:b/>
                <w:sz w:val="24"/>
                <w:szCs w:val="24"/>
                <w:highlight w:val="white"/>
              </w:rPr>
            </w:pPr>
            <w:r w:rsidRPr="005C7845">
              <w:rPr>
                <w:rFonts w:ascii="Times New Roman" w:hAnsi="Times New Roman"/>
                <w:b/>
                <w:sz w:val="24"/>
                <w:szCs w:val="24"/>
                <w:highlight w:val="white"/>
              </w:rPr>
              <w:t>1147</w:t>
            </w:r>
          </w:p>
        </w:tc>
        <w:tc>
          <w:tcPr>
            <w:tcW w:w="978" w:type="dxa"/>
            <w:tcBorders>
              <w:top w:val="single" w:sz="4" w:space="0" w:color="auto"/>
              <w:left w:val="single" w:sz="4" w:space="0" w:color="auto"/>
              <w:bottom w:val="single" w:sz="4" w:space="0" w:color="auto"/>
              <w:right w:val="single" w:sz="4" w:space="0" w:color="auto"/>
            </w:tcBorders>
          </w:tcPr>
          <w:p w:rsidR="001343FF" w:rsidRPr="005C7845" w:rsidRDefault="001343FF" w:rsidP="005C7845">
            <w:pPr>
              <w:spacing w:after="0" w:line="240" w:lineRule="auto"/>
              <w:jc w:val="center"/>
              <w:rPr>
                <w:rFonts w:ascii="Times New Roman" w:hAnsi="Times New Roman"/>
                <w:b/>
                <w:sz w:val="24"/>
                <w:szCs w:val="24"/>
                <w:highlight w:val="white"/>
              </w:rPr>
            </w:pPr>
            <w:r w:rsidRPr="005C7845">
              <w:rPr>
                <w:rFonts w:ascii="Times New Roman" w:hAnsi="Times New Roman"/>
                <w:b/>
                <w:sz w:val="24"/>
                <w:szCs w:val="24"/>
                <w:highlight w:val="white"/>
              </w:rPr>
              <w:t>1890</w:t>
            </w:r>
          </w:p>
        </w:tc>
        <w:tc>
          <w:tcPr>
            <w:tcW w:w="865" w:type="dxa"/>
            <w:tcBorders>
              <w:top w:val="single" w:sz="4" w:space="0" w:color="auto"/>
              <w:left w:val="single" w:sz="4" w:space="0" w:color="auto"/>
              <w:bottom w:val="single" w:sz="4" w:space="0" w:color="auto"/>
              <w:right w:val="single" w:sz="4" w:space="0" w:color="auto"/>
            </w:tcBorders>
          </w:tcPr>
          <w:p w:rsidR="001343FF" w:rsidRPr="005C7845" w:rsidRDefault="001343FF" w:rsidP="005C7845">
            <w:pPr>
              <w:spacing w:after="0" w:line="240" w:lineRule="auto"/>
              <w:jc w:val="center"/>
              <w:rPr>
                <w:rFonts w:ascii="Times New Roman" w:hAnsi="Times New Roman"/>
                <w:b/>
                <w:sz w:val="24"/>
                <w:szCs w:val="24"/>
                <w:highlight w:val="white"/>
              </w:rPr>
            </w:pPr>
            <w:r w:rsidRPr="005C7845">
              <w:rPr>
                <w:rFonts w:ascii="Times New Roman" w:hAnsi="Times New Roman"/>
                <w:b/>
                <w:sz w:val="24"/>
                <w:szCs w:val="24"/>
                <w:highlight w:val="white"/>
              </w:rPr>
              <w:t>859</w:t>
            </w:r>
          </w:p>
        </w:tc>
        <w:tc>
          <w:tcPr>
            <w:tcW w:w="839" w:type="dxa"/>
            <w:tcBorders>
              <w:top w:val="single" w:sz="4" w:space="0" w:color="auto"/>
              <w:left w:val="single" w:sz="4" w:space="0" w:color="auto"/>
              <w:bottom w:val="single" w:sz="4" w:space="0" w:color="auto"/>
              <w:right w:val="single" w:sz="4" w:space="0" w:color="auto"/>
            </w:tcBorders>
          </w:tcPr>
          <w:p w:rsidR="001343FF" w:rsidRPr="005C7845" w:rsidRDefault="001343FF" w:rsidP="005C7845">
            <w:pPr>
              <w:spacing w:after="0" w:line="240" w:lineRule="auto"/>
              <w:jc w:val="center"/>
              <w:rPr>
                <w:rFonts w:ascii="Times New Roman" w:hAnsi="Times New Roman"/>
                <w:b/>
                <w:sz w:val="24"/>
                <w:szCs w:val="24"/>
                <w:highlight w:val="white"/>
              </w:rPr>
            </w:pPr>
            <w:r w:rsidRPr="005C7845">
              <w:rPr>
                <w:rFonts w:ascii="Times New Roman" w:hAnsi="Times New Roman"/>
                <w:b/>
                <w:sz w:val="24"/>
                <w:szCs w:val="24"/>
                <w:highlight w:val="white"/>
              </w:rPr>
              <w:t>1205</w:t>
            </w:r>
          </w:p>
        </w:tc>
        <w:tc>
          <w:tcPr>
            <w:tcW w:w="850" w:type="dxa"/>
            <w:tcBorders>
              <w:top w:val="single" w:sz="4" w:space="0" w:color="auto"/>
              <w:left w:val="single" w:sz="4" w:space="0" w:color="auto"/>
              <w:bottom w:val="single" w:sz="4" w:space="0" w:color="auto"/>
              <w:right w:val="single" w:sz="4" w:space="0" w:color="auto"/>
            </w:tcBorders>
          </w:tcPr>
          <w:p w:rsidR="001343FF" w:rsidRPr="005C7845" w:rsidRDefault="001343FF" w:rsidP="005C7845">
            <w:pPr>
              <w:spacing w:after="0" w:line="240" w:lineRule="auto"/>
              <w:jc w:val="center"/>
              <w:rPr>
                <w:rFonts w:ascii="Times New Roman" w:hAnsi="Times New Roman"/>
                <w:b/>
                <w:sz w:val="24"/>
                <w:szCs w:val="24"/>
                <w:highlight w:val="white"/>
              </w:rPr>
            </w:pPr>
            <w:r w:rsidRPr="005C7845">
              <w:rPr>
                <w:rFonts w:ascii="Times New Roman" w:hAnsi="Times New Roman"/>
                <w:b/>
                <w:sz w:val="24"/>
                <w:szCs w:val="24"/>
                <w:highlight w:val="white"/>
              </w:rPr>
              <w:t>1202</w:t>
            </w:r>
          </w:p>
        </w:tc>
        <w:tc>
          <w:tcPr>
            <w:tcW w:w="850" w:type="dxa"/>
            <w:tcBorders>
              <w:top w:val="single" w:sz="4" w:space="0" w:color="auto"/>
              <w:left w:val="single" w:sz="4" w:space="0" w:color="auto"/>
              <w:bottom w:val="single" w:sz="4" w:space="0" w:color="auto"/>
              <w:right w:val="single" w:sz="4" w:space="0" w:color="auto"/>
            </w:tcBorders>
          </w:tcPr>
          <w:p w:rsidR="001343FF" w:rsidRPr="005C7845" w:rsidRDefault="001343FF" w:rsidP="005C7845">
            <w:pPr>
              <w:spacing w:after="0" w:line="240" w:lineRule="auto"/>
              <w:jc w:val="center"/>
              <w:rPr>
                <w:rFonts w:ascii="Times New Roman" w:hAnsi="Times New Roman"/>
                <w:b/>
                <w:sz w:val="24"/>
                <w:szCs w:val="24"/>
                <w:highlight w:val="white"/>
              </w:rPr>
            </w:pPr>
            <w:r w:rsidRPr="005C7845">
              <w:rPr>
                <w:rFonts w:ascii="Times New Roman" w:hAnsi="Times New Roman"/>
                <w:b/>
                <w:sz w:val="24"/>
                <w:szCs w:val="24"/>
                <w:highlight w:val="white"/>
              </w:rPr>
              <w:t>1864</w:t>
            </w:r>
          </w:p>
        </w:tc>
      </w:tr>
    </w:tbl>
    <w:p w:rsidR="001343FF" w:rsidRPr="005C7845" w:rsidRDefault="001343FF" w:rsidP="005C7845">
      <w:pPr>
        <w:spacing w:after="0" w:line="240" w:lineRule="auto"/>
        <w:jc w:val="both"/>
        <w:rPr>
          <w:rFonts w:ascii="Times New Roman" w:hAnsi="Times New Roman"/>
          <w:sz w:val="24"/>
          <w:szCs w:val="24"/>
          <w:highlight w:val="white"/>
        </w:rPr>
      </w:pPr>
    </w:p>
    <w:p w:rsidR="001343FF" w:rsidRPr="005C7845" w:rsidRDefault="001343FF" w:rsidP="005C7845">
      <w:pPr>
        <w:spacing w:after="0" w:line="240" w:lineRule="auto"/>
        <w:jc w:val="both"/>
        <w:rPr>
          <w:rFonts w:ascii="Times New Roman" w:hAnsi="Times New Roman"/>
          <w:i/>
          <w:sz w:val="24"/>
          <w:szCs w:val="24"/>
          <w:highlight w:val="white"/>
        </w:rPr>
      </w:pPr>
      <w:r w:rsidRPr="005C7845">
        <w:rPr>
          <w:rFonts w:ascii="Times New Roman" w:hAnsi="Times New Roman"/>
          <w:i/>
          <w:sz w:val="24"/>
          <w:szCs w:val="24"/>
          <w:highlight w:val="white"/>
        </w:rPr>
        <w:t xml:space="preserve">* данные за </w:t>
      </w:r>
      <w:r w:rsidR="000E667E" w:rsidRPr="005C7845">
        <w:rPr>
          <w:rFonts w:ascii="Times New Roman" w:hAnsi="Times New Roman"/>
          <w:i/>
          <w:sz w:val="24"/>
          <w:szCs w:val="24"/>
          <w:highlight w:val="white"/>
        </w:rPr>
        <w:t>7</w:t>
      </w:r>
      <w:r w:rsidRPr="005C7845">
        <w:rPr>
          <w:rFonts w:ascii="Times New Roman" w:hAnsi="Times New Roman"/>
          <w:i/>
          <w:sz w:val="24"/>
          <w:szCs w:val="24"/>
          <w:highlight w:val="white"/>
        </w:rPr>
        <w:t xml:space="preserve"> </w:t>
      </w:r>
      <w:r w:rsidR="000E667E" w:rsidRPr="005C7845">
        <w:rPr>
          <w:rFonts w:ascii="Times New Roman" w:hAnsi="Times New Roman"/>
          <w:i/>
          <w:sz w:val="24"/>
          <w:szCs w:val="24"/>
          <w:highlight w:val="white"/>
        </w:rPr>
        <w:t xml:space="preserve">и </w:t>
      </w:r>
      <w:r w:rsidRPr="005C7845">
        <w:rPr>
          <w:rFonts w:ascii="Times New Roman" w:hAnsi="Times New Roman"/>
          <w:i/>
          <w:sz w:val="24"/>
          <w:szCs w:val="24"/>
          <w:highlight w:val="white"/>
        </w:rPr>
        <w:t>8 месяцев 2019г.</w:t>
      </w:r>
    </w:p>
    <w:p w:rsidR="001343FF" w:rsidRPr="005C7845" w:rsidRDefault="001343FF" w:rsidP="005C7845">
      <w:pPr>
        <w:spacing w:after="0" w:line="240" w:lineRule="auto"/>
        <w:jc w:val="both"/>
        <w:rPr>
          <w:rFonts w:ascii="Times New Roman" w:hAnsi="Times New Roman"/>
          <w:sz w:val="24"/>
          <w:szCs w:val="24"/>
          <w:highlight w:val="white"/>
        </w:rPr>
      </w:pPr>
    </w:p>
    <w:p w:rsidR="001343FF" w:rsidRPr="005C7845" w:rsidRDefault="001343FF" w:rsidP="005C7845">
      <w:pPr>
        <w:spacing w:after="0" w:line="240" w:lineRule="auto"/>
        <w:ind w:firstLine="851"/>
        <w:jc w:val="both"/>
        <w:rPr>
          <w:rFonts w:ascii="Times New Roman" w:hAnsi="Times New Roman"/>
          <w:sz w:val="24"/>
          <w:szCs w:val="24"/>
          <w:highlight w:val="white"/>
        </w:rPr>
      </w:pPr>
      <w:r w:rsidRPr="005C7845">
        <w:rPr>
          <w:rFonts w:ascii="Times New Roman" w:hAnsi="Times New Roman"/>
          <w:sz w:val="24"/>
          <w:szCs w:val="24"/>
          <w:highlight w:val="white"/>
        </w:rPr>
        <w:t xml:space="preserve">Из таблицы видно, что по 15-ти госорганам-лицензиарам общее количество аннулированных, приостановленных, отозванных и прекращенных лицензий и разрешений за 2014-2019 годы варьируется от 859 до 1890 лицензий и разрешений. Наибольшую долю среди них составляют аннулированные лицензии/разрешения – в 2018 году на их долю приходилось 47,3% от общего количества аннулированных лицензий/разрешений в целом по республике. Порядка 50% пришлось на приостановленные и прекращенные лицензии/разрешения. И лишь незначительная часть пришлась на отозванные лицензии/разрешения. </w:t>
      </w:r>
    </w:p>
    <w:p w:rsidR="001343FF" w:rsidRPr="005C7845" w:rsidRDefault="001343FF" w:rsidP="005C7845">
      <w:pPr>
        <w:spacing w:after="0" w:line="240" w:lineRule="auto"/>
        <w:ind w:firstLine="851"/>
        <w:jc w:val="both"/>
        <w:rPr>
          <w:rFonts w:ascii="Times New Roman" w:hAnsi="Times New Roman"/>
          <w:sz w:val="24"/>
          <w:szCs w:val="24"/>
          <w:highlight w:val="white"/>
        </w:rPr>
      </w:pPr>
      <w:r w:rsidRPr="005C7845">
        <w:rPr>
          <w:rFonts w:ascii="Times New Roman" w:hAnsi="Times New Roman"/>
          <w:sz w:val="24"/>
          <w:szCs w:val="24"/>
          <w:highlight w:val="white"/>
        </w:rPr>
        <w:t>Большая часть аннулированных и приостановленных лицензий/разрешений пришлась на следующие госорганы-лицензиары:</w:t>
      </w:r>
    </w:p>
    <w:p w:rsidR="001343FF" w:rsidRPr="005C7845" w:rsidRDefault="001343FF" w:rsidP="005C7845">
      <w:pPr>
        <w:pStyle w:val="11"/>
        <w:numPr>
          <w:ilvl w:val="0"/>
          <w:numId w:val="9"/>
        </w:numPr>
        <w:spacing w:after="0" w:line="240" w:lineRule="auto"/>
        <w:ind w:left="426" w:firstLine="0"/>
        <w:jc w:val="both"/>
        <w:rPr>
          <w:rFonts w:ascii="Times New Roman" w:hAnsi="Times New Roman"/>
          <w:sz w:val="24"/>
          <w:szCs w:val="24"/>
          <w:highlight w:val="white"/>
        </w:rPr>
      </w:pPr>
      <w:r w:rsidRPr="005C7845">
        <w:rPr>
          <w:rFonts w:ascii="Times New Roman" w:hAnsi="Times New Roman"/>
          <w:sz w:val="24"/>
          <w:szCs w:val="24"/>
          <w:highlight w:val="white"/>
        </w:rPr>
        <w:t>Государственный комитет промышленности, энергетики и недропользования,</w:t>
      </w:r>
    </w:p>
    <w:p w:rsidR="001343FF" w:rsidRPr="005C7845" w:rsidRDefault="001343FF" w:rsidP="005C7845">
      <w:pPr>
        <w:pStyle w:val="11"/>
        <w:numPr>
          <w:ilvl w:val="0"/>
          <w:numId w:val="9"/>
        </w:numPr>
        <w:spacing w:after="0" w:line="240" w:lineRule="auto"/>
        <w:ind w:left="426" w:firstLine="0"/>
        <w:jc w:val="both"/>
        <w:rPr>
          <w:rFonts w:ascii="Times New Roman" w:hAnsi="Times New Roman"/>
          <w:sz w:val="24"/>
          <w:szCs w:val="24"/>
          <w:highlight w:val="white"/>
        </w:rPr>
      </w:pPr>
      <w:r w:rsidRPr="005C7845">
        <w:rPr>
          <w:rFonts w:ascii="Times New Roman" w:hAnsi="Times New Roman"/>
          <w:sz w:val="24"/>
          <w:szCs w:val="24"/>
          <w:highlight w:val="white"/>
        </w:rPr>
        <w:t>Государственная служба миграции,</w:t>
      </w:r>
    </w:p>
    <w:p w:rsidR="001343FF" w:rsidRPr="005C7845" w:rsidRDefault="001343FF" w:rsidP="005C7845">
      <w:pPr>
        <w:pStyle w:val="11"/>
        <w:numPr>
          <w:ilvl w:val="0"/>
          <w:numId w:val="9"/>
        </w:numPr>
        <w:spacing w:after="0" w:line="240" w:lineRule="auto"/>
        <w:ind w:left="426" w:firstLine="0"/>
        <w:jc w:val="both"/>
        <w:rPr>
          <w:rFonts w:ascii="Times New Roman" w:hAnsi="Times New Roman"/>
          <w:sz w:val="24"/>
          <w:szCs w:val="24"/>
          <w:highlight w:val="white"/>
        </w:rPr>
      </w:pPr>
      <w:r w:rsidRPr="005C7845">
        <w:rPr>
          <w:rFonts w:ascii="Times New Roman" w:hAnsi="Times New Roman"/>
          <w:sz w:val="24"/>
          <w:szCs w:val="24"/>
          <w:highlight w:val="white"/>
        </w:rPr>
        <w:t>Министерство юстиции,</w:t>
      </w:r>
    </w:p>
    <w:p w:rsidR="001343FF" w:rsidRPr="005C7845" w:rsidRDefault="001343FF" w:rsidP="005C7845">
      <w:pPr>
        <w:pStyle w:val="11"/>
        <w:numPr>
          <w:ilvl w:val="0"/>
          <w:numId w:val="9"/>
        </w:numPr>
        <w:spacing w:after="0" w:line="240" w:lineRule="auto"/>
        <w:ind w:left="426" w:firstLine="0"/>
        <w:jc w:val="both"/>
        <w:rPr>
          <w:rFonts w:ascii="Times New Roman" w:hAnsi="Times New Roman"/>
          <w:sz w:val="24"/>
          <w:szCs w:val="24"/>
          <w:highlight w:val="white"/>
        </w:rPr>
      </w:pPr>
      <w:r w:rsidRPr="005C7845">
        <w:rPr>
          <w:rFonts w:ascii="Times New Roman" w:hAnsi="Times New Roman"/>
          <w:sz w:val="24"/>
          <w:szCs w:val="24"/>
          <w:highlight w:val="white"/>
        </w:rPr>
        <w:t>Национальный банк.</w:t>
      </w:r>
    </w:p>
    <w:p w:rsidR="001343FF" w:rsidRPr="005C7845" w:rsidRDefault="001343FF" w:rsidP="005C7845">
      <w:pPr>
        <w:spacing w:after="0" w:line="240" w:lineRule="auto"/>
        <w:ind w:firstLine="851"/>
        <w:jc w:val="both"/>
        <w:rPr>
          <w:rFonts w:ascii="Times New Roman" w:hAnsi="Times New Roman"/>
          <w:sz w:val="24"/>
          <w:szCs w:val="24"/>
          <w:highlight w:val="white"/>
        </w:rPr>
      </w:pPr>
      <w:r w:rsidRPr="005C7845">
        <w:rPr>
          <w:rFonts w:ascii="Times New Roman" w:hAnsi="Times New Roman"/>
          <w:sz w:val="24"/>
          <w:szCs w:val="24"/>
          <w:highlight w:val="white"/>
        </w:rPr>
        <w:t xml:space="preserve">В 2014-2015 годы около 1600 лицензий прекратили свои действия в области связи и коммуникаций (Государственное агентство связи при ГКИТС). </w:t>
      </w:r>
    </w:p>
    <w:p w:rsidR="001343FF" w:rsidRPr="005C7845" w:rsidRDefault="001343FF" w:rsidP="005C7845">
      <w:pPr>
        <w:spacing w:after="0" w:line="240" w:lineRule="auto"/>
        <w:jc w:val="both"/>
        <w:rPr>
          <w:rFonts w:ascii="Times New Roman" w:hAnsi="Times New Roman"/>
          <w:i/>
          <w:sz w:val="24"/>
          <w:szCs w:val="24"/>
        </w:rPr>
      </w:pPr>
    </w:p>
    <w:p w:rsidR="001343FF" w:rsidRPr="005C7845" w:rsidRDefault="001343FF" w:rsidP="005C7845">
      <w:pPr>
        <w:spacing w:after="0" w:line="240" w:lineRule="auto"/>
        <w:ind w:firstLine="851"/>
        <w:jc w:val="both"/>
        <w:rPr>
          <w:rFonts w:ascii="Times New Roman" w:hAnsi="Times New Roman"/>
          <w:sz w:val="24"/>
          <w:szCs w:val="24"/>
        </w:rPr>
      </w:pPr>
      <w:r w:rsidRPr="005C7845">
        <w:rPr>
          <w:rFonts w:ascii="Times New Roman" w:hAnsi="Times New Roman"/>
          <w:sz w:val="24"/>
          <w:szCs w:val="24"/>
        </w:rPr>
        <w:t xml:space="preserve">Лицензионный контроль, прекращение действия и аннулирование лицензий и (или) и разрешений осуществляется на </w:t>
      </w:r>
      <w:r w:rsidR="002B72D8" w:rsidRPr="005C7845">
        <w:rPr>
          <w:rFonts w:ascii="Times New Roman" w:hAnsi="Times New Roman"/>
          <w:sz w:val="24"/>
          <w:szCs w:val="24"/>
        </w:rPr>
        <w:t xml:space="preserve">всей </w:t>
      </w:r>
      <w:r w:rsidRPr="005C7845">
        <w:rPr>
          <w:rFonts w:ascii="Times New Roman" w:hAnsi="Times New Roman"/>
          <w:sz w:val="24"/>
          <w:szCs w:val="24"/>
        </w:rPr>
        <w:t>территории Кыргызской Республики.</w:t>
      </w:r>
    </w:p>
    <w:p w:rsidR="002B72D8" w:rsidRPr="005C7845" w:rsidRDefault="002B72D8" w:rsidP="005C7845">
      <w:pPr>
        <w:spacing w:after="0" w:line="240" w:lineRule="auto"/>
        <w:ind w:firstLine="851"/>
        <w:jc w:val="both"/>
        <w:rPr>
          <w:rFonts w:ascii="Times New Roman" w:hAnsi="Times New Roman"/>
          <w:sz w:val="24"/>
          <w:szCs w:val="24"/>
        </w:rPr>
      </w:pPr>
    </w:p>
    <w:p w:rsidR="001343FF" w:rsidRPr="005C7845" w:rsidRDefault="001343FF" w:rsidP="005C7845">
      <w:pPr>
        <w:spacing w:after="0" w:line="240" w:lineRule="auto"/>
        <w:ind w:firstLine="851"/>
        <w:jc w:val="both"/>
        <w:rPr>
          <w:rFonts w:ascii="Times New Roman" w:hAnsi="Times New Roman"/>
          <w:sz w:val="24"/>
          <w:szCs w:val="24"/>
        </w:rPr>
      </w:pPr>
      <w:r w:rsidRPr="005C7845">
        <w:rPr>
          <w:rFonts w:ascii="Times New Roman" w:hAnsi="Times New Roman"/>
          <w:sz w:val="24"/>
          <w:szCs w:val="24"/>
        </w:rPr>
        <w:t xml:space="preserve">Согласно статье 28 </w:t>
      </w:r>
      <w:r w:rsidRPr="005C7845">
        <w:rPr>
          <w:rFonts w:ascii="Times New Roman" w:hAnsi="Times New Roman"/>
          <w:sz w:val="24"/>
          <w:szCs w:val="24"/>
          <w:highlight w:val="white"/>
        </w:rPr>
        <w:t>Закона Кыргызской Республики «О лицензионно-разрешительной системе в Кыргызской Республике» л</w:t>
      </w:r>
      <w:r w:rsidRPr="005C7845">
        <w:rPr>
          <w:rFonts w:ascii="Times New Roman" w:hAnsi="Times New Roman"/>
          <w:sz w:val="24"/>
          <w:szCs w:val="24"/>
        </w:rPr>
        <w:t>ицензионные проверки осуществляются в соответствии с планом, утверждаемым лицензиаром. При этом</w:t>
      </w:r>
      <w:proofErr w:type="gramStart"/>
      <w:r w:rsidRPr="005C7845">
        <w:rPr>
          <w:rFonts w:ascii="Times New Roman" w:hAnsi="Times New Roman"/>
          <w:sz w:val="24"/>
          <w:szCs w:val="24"/>
        </w:rPr>
        <w:t>,</w:t>
      </w:r>
      <w:proofErr w:type="gramEnd"/>
      <w:r w:rsidRPr="005C7845">
        <w:rPr>
          <w:rFonts w:ascii="Times New Roman" w:hAnsi="Times New Roman"/>
          <w:sz w:val="24"/>
          <w:szCs w:val="24"/>
        </w:rPr>
        <w:t xml:space="preserve"> не установлена периодичность и формы проводимой лицензионной  проверки.</w:t>
      </w:r>
    </w:p>
    <w:p w:rsidR="001343FF" w:rsidRPr="005C7845" w:rsidRDefault="001343FF" w:rsidP="005C7845">
      <w:pPr>
        <w:spacing w:after="0" w:line="240" w:lineRule="auto"/>
        <w:ind w:firstLine="851"/>
        <w:jc w:val="both"/>
        <w:rPr>
          <w:rFonts w:ascii="Times New Roman" w:hAnsi="Times New Roman"/>
          <w:sz w:val="24"/>
          <w:szCs w:val="24"/>
        </w:rPr>
      </w:pPr>
      <w:r w:rsidRPr="005C7845">
        <w:rPr>
          <w:rFonts w:ascii="Times New Roman" w:hAnsi="Times New Roman"/>
          <w:sz w:val="24"/>
          <w:szCs w:val="24"/>
        </w:rPr>
        <w:t xml:space="preserve">При прекращении действия лицензии и (или) разрешения лицензиар вносит сведения о прекращении действия лицензии </w:t>
      </w:r>
      <w:proofErr w:type="gramStart"/>
      <w:r w:rsidRPr="005C7845">
        <w:rPr>
          <w:rFonts w:ascii="Times New Roman" w:hAnsi="Times New Roman"/>
          <w:sz w:val="24"/>
          <w:szCs w:val="24"/>
        </w:rPr>
        <w:t>и(</w:t>
      </w:r>
      <w:proofErr w:type="gramEnd"/>
      <w:r w:rsidRPr="005C7845">
        <w:rPr>
          <w:rFonts w:ascii="Times New Roman" w:hAnsi="Times New Roman"/>
          <w:sz w:val="24"/>
          <w:szCs w:val="24"/>
        </w:rPr>
        <w:t xml:space="preserve">или) разрешения в реестр. Лицензия и (или) разрешение признаются прекратившими действие </w:t>
      </w:r>
      <w:proofErr w:type="gramStart"/>
      <w:r w:rsidRPr="005C7845">
        <w:rPr>
          <w:rFonts w:ascii="Times New Roman" w:hAnsi="Times New Roman"/>
          <w:sz w:val="24"/>
          <w:szCs w:val="24"/>
        </w:rPr>
        <w:t>с даты внесения</w:t>
      </w:r>
      <w:proofErr w:type="gramEnd"/>
      <w:r w:rsidRPr="005C7845">
        <w:rPr>
          <w:rFonts w:ascii="Times New Roman" w:hAnsi="Times New Roman"/>
          <w:sz w:val="24"/>
          <w:szCs w:val="24"/>
        </w:rPr>
        <w:t xml:space="preserve"> сведений в данный реестр.</w:t>
      </w:r>
    </w:p>
    <w:p w:rsidR="001343FF" w:rsidRPr="005C7845" w:rsidRDefault="001343FF" w:rsidP="005C7845">
      <w:pPr>
        <w:spacing w:after="0" w:line="240" w:lineRule="auto"/>
        <w:jc w:val="both"/>
        <w:rPr>
          <w:rFonts w:ascii="Times New Roman" w:hAnsi="Times New Roman"/>
          <w:b/>
          <w:i/>
          <w:sz w:val="24"/>
          <w:szCs w:val="24"/>
        </w:rPr>
      </w:pPr>
    </w:p>
    <w:p w:rsidR="00697C42" w:rsidRPr="005C7845" w:rsidRDefault="00C8447A" w:rsidP="005C7845">
      <w:pPr>
        <w:spacing w:after="0" w:line="240" w:lineRule="auto"/>
        <w:ind w:firstLine="851"/>
        <w:jc w:val="both"/>
        <w:rPr>
          <w:rFonts w:ascii="Times New Roman" w:hAnsi="Times New Roman"/>
          <w:sz w:val="24"/>
          <w:szCs w:val="24"/>
        </w:rPr>
      </w:pPr>
      <w:r w:rsidRPr="005C7845">
        <w:rPr>
          <w:rFonts w:ascii="Times New Roman" w:hAnsi="Times New Roman"/>
          <w:sz w:val="24"/>
          <w:szCs w:val="24"/>
        </w:rPr>
        <w:t>Как отмечалось выше, в большинстве случаев у предпринимателей и граждан отсутствует информация о выданных лицензиях и разрешениях, наличие которых  требует подтверждения статуса (</w:t>
      </w:r>
      <w:proofErr w:type="gramStart"/>
      <w:r w:rsidRPr="005C7845">
        <w:rPr>
          <w:rFonts w:ascii="Times New Roman" w:hAnsi="Times New Roman"/>
          <w:sz w:val="24"/>
          <w:szCs w:val="24"/>
        </w:rPr>
        <w:t>действует</w:t>
      </w:r>
      <w:proofErr w:type="gramEnd"/>
      <w:r w:rsidRPr="005C7845">
        <w:rPr>
          <w:rFonts w:ascii="Times New Roman" w:hAnsi="Times New Roman"/>
          <w:sz w:val="24"/>
          <w:szCs w:val="24"/>
        </w:rPr>
        <w:t>/не действует) со стороны официального государственного органа. Лицензиары не всегда обновляют свои реестры лицензий и разрешений, что приводит к определенным проблемам для заинтересованных лиц, т.к. не всегда можно будет проверить ту или иную лицензию и разрешение</w:t>
      </w:r>
      <w:r w:rsidR="008160F5" w:rsidRPr="005C7845">
        <w:rPr>
          <w:rFonts w:ascii="Times New Roman" w:hAnsi="Times New Roman"/>
          <w:sz w:val="24"/>
          <w:szCs w:val="24"/>
        </w:rPr>
        <w:t>, сделать запрос и своевременно получить ответ с подтверждением выдачи и действия интересуемой ли</w:t>
      </w:r>
      <w:r w:rsidR="00BA48FE" w:rsidRPr="005C7845">
        <w:rPr>
          <w:rFonts w:ascii="Times New Roman" w:hAnsi="Times New Roman"/>
          <w:sz w:val="24"/>
          <w:szCs w:val="24"/>
        </w:rPr>
        <w:t>ц</w:t>
      </w:r>
      <w:r w:rsidR="008160F5" w:rsidRPr="005C7845">
        <w:rPr>
          <w:rFonts w:ascii="Times New Roman" w:hAnsi="Times New Roman"/>
          <w:sz w:val="24"/>
          <w:szCs w:val="24"/>
        </w:rPr>
        <w:t>ензия/разрешения.</w:t>
      </w:r>
    </w:p>
    <w:p w:rsidR="00C8447A" w:rsidRPr="005C7845" w:rsidRDefault="00697C42" w:rsidP="005C7845">
      <w:pPr>
        <w:spacing w:after="0" w:line="240" w:lineRule="auto"/>
        <w:ind w:firstLine="851"/>
        <w:jc w:val="both"/>
        <w:rPr>
          <w:rFonts w:ascii="Times New Roman" w:hAnsi="Times New Roman"/>
          <w:sz w:val="24"/>
          <w:szCs w:val="24"/>
        </w:rPr>
      </w:pPr>
      <w:r w:rsidRPr="005C7845">
        <w:rPr>
          <w:rFonts w:ascii="Times New Roman" w:hAnsi="Times New Roman"/>
          <w:sz w:val="24"/>
          <w:szCs w:val="24"/>
        </w:rPr>
        <w:t>Согласно Закону Кыргызской Республики «О лицензионно-разрешительной системе в Кыргызской Республике» реестры являются единственным официальным источником, подтверждающим наличие выданных лицензий и разрешений и их правовой статус. Однако, по мнению граждан, информация в реестре не даёт гарантию действия размещенных в реестре лицензий и разрешений (</w:t>
      </w:r>
      <w:proofErr w:type="gramStart"/>
      <w:r w:rsidRPr="005C7845">
        <w:rPr>
          <w:rFonts w:ascii="Times New Roman" w:hAnsi="Times New Roman"/>
          <w:sz w:val="24"/>
          <w:szCs w:val="24"/>
        </w:rPr>
        <w:t>возможно</w:t>
      </w:r>
      <w:proofErr w:type="gramEnd"/>
      <w:r w:rsidRPr="005C7845">
        <w:rPr>
          <w:rFonts w:ascii="Times New Roman" w:hAnsi="Times New Roman"/>
          <w:sz w:val="24"/>
          <w:szCs w:val="24"/>
        </w:rPr>
        <w:t xml:space="preserve"> был отзыв, прекращение действия или аннулирование интересуемого разрешительного документа). </w:t>
      </w:r>
      <w:proofErr w:type="gramStart"/>
      <w:r w:rsidR="00BA48FE" w:rsidRPr="005C7845">
        <w:rPr>
          <w:rFonts w:ascii="Times New Roman" w:hAnsi="Times New Roman"/>
          <w:sz w:val="24"/>
          <w:szCs w:val="24"/>
        </w:rPr>
        <w:t xml:space="preserve">К примеру, у гражданина проявлен </w:t>
      </w:r>
      <w:r w:rsidR="00A303BC" w:rsidRPr="005C7845">
        <w:rPr>
          <w:rFonts w:ascii="Times New Roman" w:hAnsi="Times New Roman"/>
          <w:sz w:val="24"/>
          <w:szCs w:val="24"/>
        </w:rPr>
        <w:t xml:space="preserve">интерес к определенному или нескольким </w:t>
      </w:r>
      <w:r w:rsidR="00D64CC5" w:rsidRPr="005C7845">
        <w:rPr>
          <w:rFonts w:ascii="Times New Roman" w:hAnsi="Times New Roman"/>
          <w:sz w:val="24"/>
          <w:szCs w:val="24"/>
        </w:rPr>
        <w:t>медицинским частным клиникам</w:t>
      </w:r>
      <w:r w:rsidR="00A303BC" w:rsidRPr="005C7845">
        <w:rPr>
          <w:rFonts w:ascii="Times New Roman" w:hAnsi="Times New Roman"/>
          <w:sz w:val="24"/>
          <w:szCs w:val="24"/>
        </w:rPr>
        <w:t xml:space="preserve"> на предмет получения </w:t>
      </w:r>
      <w:r w:rsidR="00D64CC5" w:rsidRPr="005C7845">
        <w:rPr>
          <w:rFonts w:ascii="Times New Roman" w:hAnsi="Times New Roman"/>
          <w:sz w:val="24"/>
          <w:szCs w:val="24"/>
        </w:rPr>
        <w:t>медицинских</w:t>
      </w:r>
      <w:r w:rsidR="00A303BC" w:rsidRPr="005C7845">
        <w:rPr>
          <w:rFonts w:ascii="Times New Roman" w:hAnsi="Times New Roman"/>
          <w:sz w:val="24"/>
          <w:szCs w:val="24"/>
        </w:rPr>
        <w:t xml:space="preserve"> услуг.</w:t>
      </w:r>
      <w:proofErr w:type="gramEnd"/>
      <w:r w:rsidR="00A303BC" w:rsidRPr="005C7845">
        <w:rPr>
          <w:rFonts w:ascii="Times New Roman" w:hAnsi="Times New Roman"/>
          <w:sz w:val="24"/>
          <w:szCs w:val="24"/>
        </w:rPr>
        <w:t xml:space="preserve"> </w:t>
      </w:r>
      <w:r w:rsidR="00EB412B" w:rsidRPr="005C7845">
        <w:rPr>
          <w:rFonts w:ascii="Times New Roman" w:hAnsi="Times New Roman"/>
          <w:sz w:val="24"/>
          <w:szCs w:val="24"/>
        </w:rPr>
        <w:t>На официальном сайте Министерства здравоохранения (</w:t>
      </w:r>
      <w:proofErr w:type="spellStart"/>
      <w:r w:rsidR="00EB412B" w:rsidRPr="005C7845">
        <w:rPr>
          <w:rFonts w:ascii="Times New Roman" w:hAnsi="Times New Roman"/>
          <w:sz w:val="24"/>
          <w:szCs w:val="24"/>
          <w:lang w:val="en-US"/>
        </w:rPr>
        <w:t>ww</w:t>
      </w:r>
      <w:proofErr w:type="spellEnd"/>
      <w:r w:rsidR="00EB412B" w:rsidRPr="005C7845">
        <w:rPr>
          <w:rFonts w:ascii="Times New Roman" w:hAnsi="Times New Roman"/>
          <w:sz w:val="24"/>
          <w:szCs w:val="24"/>
        </w:rPr>
        <w:t>.</w:t>
      </w:r>
      <w:proofErr w:type="spellStart"/>
      <w:r w:rsidR="00EB412B" w:rsidRPr="005C7845">
        <w:rPr>
          <w:rFonts w:ascii="Times New Roman" w:hAnsi="Times New Roman"/>
          <w:sz w:val="24"/>
          <w:szCs w:val="24"/>
          <w:lang w:val="en-US"/>
        </w:rPr>
        <w:t>lic</w:t>
      </w:r>
      <w:proofErr w:type="spellEnd"/>
      <w:r w:rsidR="00EB412B" w:rsidRPr="005C7845">
        <w:rPr>
          <w:rFonts w:ascii="Times New Roman" w:hAnsi="Times New Roman"/>
          <w:sz w:val="24"/>
          <w:szCs w:val="24"/>
        </w:rPr>
        <w:t>.</w:t>
      </w:r>
      <w:r w:rsidR="00EB412B" w:rsidRPr="005C7845">
        <w:rPr>
          <w:rFonts w:ascii="Times New Roman" w:hAnsi="Times New Roman"/>
          <w:sz w:val="24"/>
          <w:szCs w:val="24"/>
          <w:lang w:val="en-US"/>
        </w:rPr>
        <w:t>med</w:t>
      </w:r>
      <w:r w:rsidR="00EB412B" w:rsidRPr="005C7845">
        <w:rPr>
          <w:rFonts w:ascii="Times New Roman" w:hAnsi="Times New Roman"/>
          <w:sz w:val="24"/>
          <w:szCs w:val="24"/>
        </w:rPr>
        <w:t>.</w:t>
      </w:r>
      <w:r w:rsidR="00EB412B" w:rsidRPr="005C7845">
        <w:rPr>
          <w:rFonts w:ascii="Times New Roman" w:hAnsi="Times New Roman"/>
          <w:sz w:val="24"/>
          <w:szCs w:val="24"/>
          <w:lang w:val="en-US"/>
        </w:rPr>
        <w:t>kg</w:t>
      </w:r>
      <w:r w:rsidR="00EB412B" w:rsidRPr="005C7845">
        <w:rPr>
          <w:rFonts w:ascii="Times New Roman" w:hAnsi="Times New Roman"/>
          <w:sz w:val="24"/>
          <w:szCs w:val="24"/>
        </w:rPr>
        <w:t xml:space="preserve">) в Реестре получивших лицензии на частную медицинскую практику зарегистрировано 1353 субъектов. </w:t>
      </w:r>
      <w:r w:rsidR="00A303BC" w:rsidRPr="005C7845">
        <w:rPr>
          <w:rFonts w:ascii="Times New Roman" w:hAnsi="Times New Roman"/>
          <w:sz w:val="24"/>
          <w:szCs w:val="24"/>
        </w:rPr>
        <w:t xml:space="preserve">Для того, чтобы убедится в правомерности действий </w:t>
      </w:r>
      <w:r w:rsidR="00EB412B" w:rsidRPr="005C7845">
        <w:rPr>
          <w:rFonts w:ascii="Times New Roman" w:hAnsi="Times New Roman"/>
          <w:sz w:val="24"/>
          <w:szCs w:val="24"/>
        </w:rPr>
        <w:t xml:space="preserve">выбранных </w:t>
      </w:r>
      <w:r w:rsidR="00D64CC5" w:rsidRPr="005C7845">
        <w:rPr>
          <w:rFonts w:ascii="Times New Roman" w:hAnsi="Times New Roman"/>
          <w:sz w:val="24"/>
          <w:szCs w:val="24"/>
        </w:rPr>
        <w:t>медицинских</w:t>
      </w:r>
      <w:r w:rsidR="00A303BC" w:rsidRPr="005C7845">
        <w:rPr>
          <w:rFonts w:ascii="Times New Roman" w:hAnsi="Times New Roman"/>
          <w:sz w:val="24"/>
          <w:szCs w:val="24"/>
        </w:rPr>
        <w:t xml:space="preserve"> организаций, он должен сделать запрос в Министерство </w:t>
      </w:r>
      <w:r w:rsidR="00D64CC5" w:rsidRPr="005C7845">
        <w:rPr>
          <w:rFonts w:ascii="Times New Roman" w:hAnsi="Times New Roman"/>
          <w:sz w:val="24"/>
          <w:szCs w:val="24"/>
        </w:rPr>
        <w:t>здравоохранения</w:t>
      </w:r>
      <w:r w:rsidR="00A303BC" w:rsidRPr="005C7845">
        <w:rPr>
          <w:rFonts w:ascii="Times New Roman" w:hAnsi="Times New Roman"/>
          <w:sz w:val="24"/>
          <w:szCs w:val="24"/>
        </w:rPr>
        <w:t xml:space="preserve"> </w:t>
      </w:r>
      <w:proofErr w:type="gramStart"/>
      <w:r w:rsidR="00A303BC" w:rsidRPr="005C7845">
        <w:rPr>
          <w:rFonts w:ascii="Times New Roman" w:hAnsi="Times New Roman"/>
          <w:sz w:val="24"/>
          <w:szCs w:val="24"/>
        </w:rPr>
        <w:t>КР</w:t>
      </w:r>
      <w:proofErr w:type="gramEnd"/>
      <w:r w:rsidR="00A303BC" w:rsidRPr="005C7845">
        <w:rPr>
          <w:rFonts w:ascii="Times New Roman" w:hAnsi="Times New Roman"/>
          <w:sz w:val="24"/>
          <w:szCs w:val="24"/>
        </w:rPr>
        <w:t>, которое предоставит  информацию через определенное количество дней.</w:t>
      </w:r>
      <w:r w:rsidR="008C7A91" w:rsidRPr="005C7845">
        <w:rPr>
          <w:rFonts w:ascii="Times New Roman" w:hAnsi="Times New Roman"/>
          <w:sz w:val="24"/>
          <w:szCs w:val="24"/>
        </w:rPr>
        <w:t xml:space="preserve"> При этом</w:t>
      </w:r>
      <w:proofErr w:type="gramStart"/>
      <w:r w:rsidR="008C7A91" w:rsidRPr="005C7845">
        <w:rPr>
          <w:rFonts w:ascii="Times New Roman" w:hAnsi="Times New Roman"/>
          <w:sz w:val="24"/>
          <w:szCs w:val="24"/>
        </w:rPr>
        <w:t>,</w:t>
      </w:r>
      <w:proofErr w:type="gramEnd"/>
      <w:r w:rsidR="008C7A91" w:rsidRPr="005C7845">
        <w:rPr>
          <w:rFonts w:ascii="Times New Roman" w:hAnsi="Times New Roman"/>
          <w:sz w:val="24"/>
          <w:szCs w:val="24"/>
        </w:rPr>
        <w:t xml:space="preserve"> </w:t>
      </w:r>
      <w:r w:rsidR="0079676B" w:rsidRPr="005C7845">
        <w:rPr>
          <w:rFonts w:ascii="Times New Roman" w:hAnsi="Times New Roman"/>
          <w:sz w:val="24"/>
          <w:szCs w:val="24"/>
        </w:rPr>
        <w:t>гражданин несет временные издержки</w:t>
      </w:r>
      <w:r w:rsidR="00D64CC5" w:rsidRPr="005C7845">
        <w:rPr>
          <w:rFonts w:ascii="Times New Roman" w:hAnsi="Times New Roman"/>
          <w:sz w:val="24"/>
          <w:szCs w:val="24"/>
        </w:rPr>
        <w:t xml:space="preserve">, </w:t>
      </w:r>
      <w:r w:rsidR="00D64CC5" w:rsidRPr="005C7845">
        <w:rPr>
          <w:rFonts w:ascii="Times New Roman" w:hAnsi="Times New Roman"/>
          <w:sz w:val="24"/>
          <w:szCs w:val="24"/>
        </w:rPr>
        <w:lastRenderedPageBreak/>
        <w:t>затрачиваются ресурсы госоргана-лицензиара</w:t>
      </w:r>
      <w:r w:rsidR="00215177" w:rsidRPr="005C7845">
        <w:rPr>
          <w:rFonts w:ascii="Times New Roman" w:hAnsi="Times New Roman"/>
          <w:sz w:val="24"/>
          <w:szCs w:val="24"/>
        </w:rPr>
        <w:t>, теряется актуальность в получении медицинских услуг и т.д.</w:t>
      </w:r>
    </w:p>
    <w:p w:rsidR="00C8447A" w:rsidRPr="005C7845" w:rsidRDefault="00C8447A" w:rsidP="005C7845">
      <w:pPr>
        <w:spacing w:after="0" w:line="240" w:lineRule="auto"/>
        <w:ind w:firstLine="851"/>
        <w:jc w:val="both"/>
        <w:rPr>
          <w:rFonts w:ascii="Times New Roman" w:hAnsi="Times New Roman"/>
          <w:sz w:val="24"/>
          <w:szCs w:val="24"/>
        </w:rPr>
      </w:pPr>
    </w:p>
    <w:p w:rsidR="00122078" w:rsidRPr="005C7845" w:rsidRDefault="00122078" w:rsidP="005C7845">
      <w:pPr>
        <w:spacing w:after="0" w:line="240" w:lineRule="auto"/>
        <w:ind w:firstLine="851"/>
        <w:jc w:val="both"/>
        <w:rPr>
          <w:rFonts w:ascii="Times New Roman" w:hAnsi="Times New Roman"/>
          <w:sz w:val="24"/>
          <w:szCs w:val="24"/>
        </w:rPr>
      </w:pPr>
    </w:p>
    <w:p w:rsidR="001343FF" w:rsidRPr="005C7845" w:rsidRDefault="001343FF" w:rsidP="005C7845">
      <w:pPr>
        <w:spacing w:after="0" w:line="240" w:lineRule="auto"/>
        <w:ind w:firstLine="851"/>
        <w:jc w:val="both"/>
        <w:rPr>
          <w:rFonts w:ascii="Times New Roman" w:hAnsi="Times New Roman"/>
          <w:b/>
          <w:sz w:val="24"/>
          <w:szCs w:val="24"/>
        </w:rPr>
      </w:pPr>
      <w:r w:rsidRPr="005C7845">
        <w:rPr>
          <w:rFonts w:ascii="Times New Roman" w:hAnsi="Times New Roman"/>
          <w:b/>
          <w:sz w:val="24"/>
          <w:szCs w:val="24"/>
        </w:rPr>
        <w:t xml:space="preserve">1.3. Анализ заинтересованных сторон </w:t>
      </w:r>
    </w:p>
    <w:p w:rsidR="001343FF" w:rsidRPr="005C7845" w:rsidRDefault="001343FF" w:rsidP="005C7845">
      <w:pPr>
        <w:pStyle w:val="tkZagolovok5"/>
        <w:spacing w:before="0" w:after="0" w:line="240" w:lineRule="auto"/>
        <w:jc w:val="both"/>
        <w:rPr>
          <w:rFonts w:ascii="Times New Roman" w:hAnsi="Times New Roman" w:cs="Times New Roman"/>
          <w:b w:val="0"/>
          <w:bCs w:val="0"/>
          <w:sz w:val="24"/>
          <w:szCs w:val="24"/>
        </w:rPr>
      </w:pPr>
    </w:p>
    <w:p w:rsidR="001343FF" w:rsidRPr="005C7845" w:rsidRDefault="001343FF" w:rsidP="005C7845">
      <w:pPr>
        <w:pStyle w:val="tkZagolovok5"/>
        <w:spacing w:before="0" w:after="0" w:line="240" w:lineRule="auto"/>
        <w:ind w:firstLine="851"/>
        <w:jc w:val="both"/>
        <w:rPr>
          <w:rFonts w:ascii="Times New Roman" w:hAnsi="Times New Roman" w:cs="Times New Roman"/>
          <w:b w:val="0"/>
          <w:bCs w:val="0"/>
          <w:sz w:val="24"/>
          <w:szCs w:val="24"/>
        </w:rPr>
      </w:pPr>
      <w:r w:rsidRPr="005C7845">
        <w:rPr>
          <w:rFonts w:ascii="Times New Roman" w:hAnsi="Times New Roman" w:cs="Times New Roman"/>
          <w:b w:val="0"/>
          <w:bCs w:val="0"/>
          <w:sz w:val="24"/>
          <w:szCs w:val="24"/>
        </w:rPr>
        <w:t xml:space="preserve">Основными субъектами, на которые воздействуют вышеуказанные проблемы, являются: государство (государственные </w:t>
      </w:r>
      <w:proofErr w:type="spellStart"/>
      <w:r w:rsidRPr="005C7845">
        <w:rPr>
          <w:rFonts w:ascii="Times New Roman" w:hAnsi="Times New Roman" w:cs="Times New Roman"/>
          <w:b w:val="0"/>
          <w:bCs w:val="0"/>
          <w:sz w:val="24"/>
          <w:szCs w:val="24"/>
        </w:rPr>
        <w:t>органы</w:t>
      </w:r>
      <w:proofErr w:type="gramStart"/>
      <w:r w:rsidRPr="005C7845">
        <w:rPr>
          <w:rFonts w:ascii="Times New Roman" w:hAnsi="Times New Roman" w:cs="Times New Roman"/>
          <w:b w:val="0"/>
          <w:bCs w:val="0"/>
          <w:sz w:val="24"/>
          <w:szCs w:val="24"/>
        </w:rPr>
        <w:t>,у</w:t>
      </w:r>
      <w:proofErr w:type="gramEnd"/>
      <w:r w:rsidRPr="005C7845">
        <w:rPr>
          <w:rFonts w:ascii="Times New Roman" w:hAnsi="Times New Roman" w:cs="Times New Roman"/>
          <w:b w:val="0"/>
          <w:bCs w:val="0"/>
          <w:sz w:val="24"/>
          <w:szCs w:val="24"/>
        </w:rPr>
        <w:t>полномоченные</w:t>
      </w:r>
      <w:proofErr w:type="spellEnd"/>
      <w:r w:rsidRPr="005C7845">
        <w:rPr>
          <w:rFonts w:ascii="Times New Roman" w:hAnsi="Times New Roman" w:cs="Times New Roman"/>
          <w:b w:val="0"/>
          <w:bCs w:val="0"/>
          <w:sz w:val="24"/>
          <w:szCs w:val="24"/>
        </w:rPr>
        <w:t xml:space="preserve"> выдавать лицензии и разрешения), юридические и физические лица, население.</w:t>
      </w:r>
    </w:p>
    <w:p w:rsidR="001343FF" w:rsidRPr="005C7845" w:rsidRDefault="001343FF" w:rsidP="005C7845">
      <w:pPr>
        <w:spacing w:after="0" w:line="240" w:lineRule="auto"/>
        <w:ind w:firstLine="567"/>
        <w:jc w:val="both"/>
        <w:rPr>
          <w:rFonts w:ascii="Times New Roman" w:hAnsi="Times New Roman"/>
          <w:sz w:val="24"/>
          <w:szCs w:val="24"/>
        </w:rPr>
      </w:pPr>
    </w:p>
    <w:p w:rsidR="001343FF" w:rsidRPr="005C7845" w:rsidRDefault="001343FF" w:rsidP="005C7845">
      <w:pPr>
        <w:spacing w:after="0" w:line="240" w:lineRule="auto"/>
        <w:ind w:firstLine="851"/>
        <w:jc w:val="both"/>
        <w:rPr>
          <w:rFonts w:ascii="Times New Roman" w:hAnsi="Times New Roman"/>
          <w:i/>
          <w:sz w:val="24"/>
          <w:szCs w:val="24"/>
        </w:rPr>
      </w:pPr>
      <w:r w:rsidRPr="005C7845">
        <w:rPr>
          <w:rFonts w:ascii="Times New Roman" w:hAnsi="Times New Roman"/>
          <w:i/>
          <w:sz w:val="24"/>
          <w:szCs w:val="24"/>
        </w:rPr>
        <w:t>а) Юридические и физические лица:</w:t>
      </w:r>
    </w:p>
    <w:p w:rsidR="001343FF" w:rsidRPr="005C7845" w:rsidRDefault="001343FF" w:rsidP="005C7845">
      <w:pPr>
        <w:spacing w:after="0" w:line="240" w:lineRule="auto"/>
        <w:ind w:firstLine="851"/>
        <w:jc w:val="both"/>
        <w:rPr>
          <w:rFonts w:ascii="Times New Roman" w:hAnsi="Times New Roman"/>
          <w:sz w:val="24"/>
          <w:szCs w:val="24"/>
        </w:rPr>
      </w:pPr>
      <w:r w:rsidRPr="005C7845">
        <w:rPr>
          <w:rFonts w:ascii="Times New Roman" w:hAnsi="Times New Roman"/>
          <w:sz w:val="24"/>
          <w:szCs w:val="24"/>
        </w:rPr>
        <w:t>- юридические лица, деятельность которых лицензируется или требует получения разрешений;</w:t>
      </w:r>
    </w:p>
    <w:p w:rsidR="001343FF" w:rsidRPr="005C7845" w:rsidRDefault="001343FF" w:rsidP="005C7845">
      <w:pPr>
        <w:spacing w:after="0" w:line="240" w:lineRule="auto"/>
        <w:ind w:firstLine="851"/>
        <w:jc w:val="both"/>
        <w:rPr>
          <w:rFonts w:ascii="Times New Roman" w:hAnsi="Times New Roman"/>
          <w:sz w:val="24"/>
          <w:szCs w:val="24"/>
        </w:rPr>
      </w:pPr>
      <w:r w:rsidRPr="005C7845">
        <w:rPr>
          <w:rFonts w:ascii="Times New Roman" w:hAnsi="Times New Roman"/>
          <w:sz w:val="24"/>
          <w:szCs w:val="24"/>
        </w:rPr>
        <w:t>- физические лица, деятельность которых лицензируется и</w:t>
      </w:r>
      <w:r w:rsidR="00122078" w:rsidRPr="005C7845">
        <w:rPr>
          <w:rFonts w:ascii="Times New Roman" w:hAnsi="Times New Roman"/>
          <w:sz w:val="24"/>
          <w:szCs w:val="24"/>
        </w:rPr>
        <w:t>ли требует получения разрешений.</w:t>
      </w:r>
    </w:p>
    <w:p w:rsidR="00122078" w:rsidRPr="005C7845" w:rsidRDefault="00122078" w:rsidP="005C7845">
      <w:pPr>
        <w:spacing w:after="0" w:line="240" w:lineRule="auto"/>
        <w:ind w:firstLine="851"/>
        <w:jc w:val="both"/>
        <w:rPr>
          <w:rFonts w:ascii="Times New Roman" w:hAnsi="Times New Roman"/>
          <w:sz w:val="24"/>
          <w:szCs w:val="24"/>
        </w:rPr>
      </w:pPr>
    </w:p>
    <w:p w:rsidR="001343FF" w:rsidRPr="005C7845" w:rsidRDefault="00122078" w:rsidP="005C7845">
      <w:pPr>
        <w:spacing w:after="0" w:line="240" w:lineRule="auto"/>
        <w:ind w:firstLine="851"/>
        <w:jc w:val="both"/>
        <w:rPr>
          <w:rFonts w:ascii="Times New Roman" w:hAnsi="Times New Roman"/>
          <w:i/>
          <w:sz w:val="24"/>
          <w:szCs w:val="24"/>
        </w:rPr>
      </w:pPr>
      <w:r w:rsidRPr="005C7845">
        <w:rPr>
          <w:rFonts w:ascii="Times New Roman" w:hAnsi="Times New Roman"/>
          <w:i/>
          <w:sz w:val="24"/>
          <w:szCs w:val="24"/>
        </w:rPr>
        <w:t>б) Н</w:t>
      </w:r>
      <w:r w:rsidR="001343FF" w:rsidRPr="005C7845">
        <w:rPr>
          <w:rFonts w:ascii="Times New Roman" w:hAnsi="Times New Roman"/>
          <w:i/>
          <w:sz w:val="24"/>
          <w:szCs w:val="24"/>
        </w:rPr>
        <w:t>аселение.</w:t>
      </w:r>
    </w:p>
    <w:p w:rsidR="001343FF" w:rsidRPr="005C7845" w:rsidRDefault="001343FF" w:rsidP="005C7845">
      <w:pPr>
        <w:spacing w:after="0" w:line="240" w:lineRule="auto"/>
        <w:ind w:firstLine="851"/>
        <w:jc w:val="both"/>
        <w:rPr>
          <w:rFonts w:ascii="Times New Roman" w:hAnsi="Times New Roman"/>
          <w:sz w:val="24"/>
          <w:szCs w:val="24"/>
        </w:rPr>
      </w:pPr>
    </w:p>
    <w:p w:rsidR="001343FF" w:rsidRPr="005C7845" w:rsidRDefault="00122078" w:rsidP="005C7845">
      <w:pPr>
        <w:spacing w:after="0" w:line="240" w:lineRule="auto"/>
        <w:ind w:firstLine="851"/>
        <w:jc w:val="both"/>
        <w:rPr>
          <w:rFonts w:ascii="Times New Roman" w:hAnsi="Times New Roman"/>
          <w:i/>
          <w:sz w:val="24"/>
          <w:szCs w:val="24"/>
        </w:rPr>
      </w:pPr>
      <w:r w:rsidRPr="005C7845">
        <w:rPr>
          <w:rFonts w:ascii="Times New Roman" w:hAnsi="Times New Roman"/>
          <w:i/>
          <w:sz w:val="24"/>
          <w:szCs w:val="24"/>
        </w:rPr>
        <w:t>в</w:t>
      </w:r>
      <w:r w:rsidR="001343FF" w:rsidRPr="005C7845">
        <w:rPr>
          <w:rFonts w:ascii="Times New Roman" w:hAnsi="Times New Roman"/>
          <w:i/>
          <w:sz w:val="24"/>
          <w:szCs w:val="24"/>
        </w:rPr>
        <w:t>) Государственные органы - лицензиары:</w:t>
      </w:r>
    </w:p>
    <w:p w:rsidR="001343FF" w:rsidRPr="005C7845" w:rsidRDefault="001343FF" w:rsidP="005C7845">
      <w:pPr>
        <w:spacing w:after="0" w:line="240" w:lineRule="auto"/>
        <w:ind w:firstLine="567"/>
        <w:jc w:val="both"/>
        <w:rPr>
          <w:rFonts w:ascii="Times New Roman" w:hAnsi="Times New Roman"/>
          <w:sz w:val="24"/>
          <w:szCs w:val="24"/>
        </w:rPr>
      </w:pPr>
    </w:p>
    <w:p w:rsidR="001343FF" w:rsidRPr="005C7845" w:rsidRDefault="001343FF" w:rsidP="005C7845">
      <w:pPr>
        <w:pStyle w:val="11"/>
        <w:numPr>
          <w:ilvl w:val="0"/>
          <w:numId w:val="7"/>
        </w:numPr>
        <w:tabs>
          <w:tab w:val="left" w:pos="519"/>
        </w:tabs>
        <w:spacing w:line="240" w:lineRule="auto"/>
        <w:jc w:val="both"/>
        <w:rPr>
          <w:rFonts w:ascii="Times New Roman" w:hAnsi="Times New Roman"/>
          <w:bCs/>
          <w:sz w:val="24"/>
          <w:szCs w:val="24"/>
        </w:rPr>
      </w:pPr>
      <w:r w:rsidRPr="005C7845">
        <w:rPr>
          <w:rFonts w:ascii="Times New Roman" w:hAnsi="Times New Roman"/>
          <w:bCs/>
          <w:sz w:val="24"/>
          <w:szCs w:val="24"/>
        </w:rPr>
        <w:t xml:space="preserve">Министерство экономики </w:t>
      </w:r>
      <w:proofErr w:type="gramStart"/>
      <w:r w:rsidRPr="005C7845">
        <w:rPr>
          <w:rFonts w:ascii="Times New Roman" w:hAnsi="Times New Roman"/>
          <w:bCs/>
          <w:sz w:val="24"/>
          <w:szCs w:val="24"/>
        </w:rPr>
        <w:t>КР</w:t>
      </w:r>
      <w:proofErr w:type="gramEnd"/>
      <w:r w:rsidRPr="005C7845">
        <w:rPr>
          <w:rFonts w:ascii="Times New Roman" w:hAnsi="Times New Roman"/>
          <w:bCs/>
          <w:sz w:val="24"/>
          <w:szCs w:val="24"/>
        </w:rPr>
        <w:t>;</w:t>
      </w:r>
    </w:p>
    <w:p w:rsidR="001343FF" w:rsidRPr="005C7845" w:rsidRDefault="001343FF" w:rsidP="005C7845">
      <w:pPr>
        <w:pStyle w:val="11"/>
        <w:numPr>
          <w:ilvl w:val="0"/>
          <w:numId w:val="7"/>
        </w:numPr>
        <w:tabs>
          <w:tab w:val="left" w:pos="519"/>
        </w:tabs>
        <w:spacing w:line="240" w:lineRule="auto"/>
        <w:jc w:val="both"/>
        <w:rPr>
          <w:rFonts w:ascii="Times New Roman" w:hAnsi="Times New Roman"/>
          <w:bCs/>
          <w:sz w:val="24"/>
          <w:szCs w:val="24"/>
        </w:rPr>
      </w:pPr>
      <w:r w:rsidRPr="005C7845">
        <w:rPr>
          <w:rFonts w:ascii="Times New Roman" w:hAnsi="Times New Roman"/>
          <w:bCs/>
          <w:sz w:val="24"/>
          <w:szCs w:val="24"/>
        </w:rPr>
        <w:t>Министерство юстиции;</w:t>
      </w:r>
    </w:p>
    <w:p w:rsidR="001343FF" w:rsidRPr="005C7845" w:rsidRDefault="001343FF" w:rsidP="005C7845">
      <w:pPr>
        <w:pStyle w:val="11"/>
        <w:numPr>
          <w:ilvl w:val="0"/>
          <w:numId w:val="7"/>
        </w:numPr>
        <w:tabs>
          <w:tab w:val="left" w:pos="519"/>
        </w:tabs>
        <w:spacing w:after="0" w:line="240" w:lineRule="auto"/>
        <w:ind w:left="924" w:hanging="357"/>
        <w:jc w:val="both"/>
        <w:rPr>
          <w:rFonts w:ascii="Times New Roman" w:hAnsi="Times New Roman"/>
          <w:bCs/>
          <w:sz w:val="24"/>
          <w:szCs w:val="24"/>
        </w:rPr>
      </w:pPr>
      <w:r w:rsidRPr="005C7845">
        <w:rPr>
          <w:rFonts w:ascii="Times New Roman" w:hAnsi="Times New Roman"/>
          <w:bCs/>
          <w:sz w:val="24"/>
          <w:szCs w:val="24"/>
        </w:rPr>
        <w:t xml:space="preserve">Министерство внутренних дел </w:t>
      </w:r>
      <w:proofErr w:type="gramStart"/>
      <w:r w:rsidRPr="005C7845">
        <w:rPr>
          <w:rFonts w:ascii="Times New Roman" w:hAnsi="Times New Roman"/>
          <w:bCs/>
          <w:sz w:val="24"/>
          <w:szCs w:val="24"/>
        </w:rPr>
        <w:t>КР</w:t>
      </w:r>
      <w:proofErr w:type="gramEnd"/>
      <w:r w:rsidRPr="005C7845">
        <w:rPr>
          <w:rFonts w:ascii="Times New Roman" w:hAnsi="Times New Roman"/>
          <w:bCs/>
          <w:sz w:val="24"/>
          <w:szCs w:val="24"/>
        </w:rPr>
        <w:t>;</w:t>
      </w:r>
    </w:p>
    <w:p w:rsidR="001343FF" w:rsidRPr="005C7845" w:rsidRDefault="001343FF" w:rsidP="005C7845">
      <w:pPr>
        <w:pStyle w:val="11"/>
        <w:numPr>
          <w:ilvl w:val="0"/>
          <w:numId w:val="7"/>
        </w:numPr>
        <w:tabs>
          <w:tab w:val="left" w:pos="519"/>
        </w:tabs>
        <w:spacing w:line="240" w:lineRule="auto"/>
        <w:jc w:val="both"/>
        <w:rPr>
          <w:rFonts w:ascii="Times New Roman" w:hAnsi="Times New Roman"/>
          <w:bCs/>
          <w:sz w:val="24"/>
          <w:szCs w:val="24"/>
        </w:rPr>
      </w:pPr>
      <w:r w:rsidRPr="005C7845">
        <w:rPr>
          <w:rFonts w:ascii="Times New Roman" w:hAnsi="Times New Roman"/>
          <w:bCs/>
          <w:sz w:val="24"/>
          <w:szCs w:val="24"/>
        </w:rPr>
        <w:t xml:space="preserve">Министерство здравоохранения </w:t>
      </w:r>
      <w:proofErr w:type="gramStart"/>
      <w:r w:rsidRPr="005C7845">
        <w:rPr>
          <w:rFonts w:ascii="Times New Roman" w:hAnsi="Times New Roman"/>
          <w:bCs/>
          <w:sz w:val="24"/>
          <w:szCs w:val="24"/>
        </w:rPr>
        <w:t>КР</w:t>
      </w:r>
      <w:proofErr w:type="gramEnd"/>
      <w:r w:rsidRPr="005C7845">
        <w:rPr>
          <w:rFonts w:ascii="Times New Roman" w:hAnsi="Times New Roman"/>
          <w:bCs/>
          <w:sz w:val="24"/>
          <w:szCs w:val="24"/>
        </w:rPr>
        <w:t>;</w:t>
      </w:r>
    </w:p>
    <w:p w:rsidR="001343FF" w:rsidRPr="005C7845" w:rsidRDefault="001343FF" w:rsidP="005C7845">
      <w:pPr>
        <w:pStyle w:val="11"/>
        <w:numPr>
          <w:ilvl w:val="0"/>
          <w:numId w:val="7"/>
        </w:numPr>
        <w:tabs>
          <w:tab w:val="left" w:pos="519"/>
        </w:tabs>
        <w:spacing w:line="240" w:lineRule="auto"/>
        <w:jc w:val="both"/>
        <w:rPr>
          <w:rFonts w:ascii="Times New Roman" w:hAnsi="Times New Roman"/>
          <w:bCs/>
          <w:sz w:val="24"/>
          <w:szCs w:val="24"/>
        </w:rPr>
      </w:pPr>
      <w:r w:rsidRPr="005C7845">
        <w:rPr>
          <w:rFonts w:ascii="Times New Roman" w:hAnsi="Times New Roman"/>
          <w:bCs/>
          <w:sz w:val="24"/>
          <w:szCs w:val="24"/>
        </w:rPr>
        <w:t xml:space="preserve">Министерство образования и науки </w:t>
      </w:r>
      <w:proofErr w:type="gramStart"/>
      <w:r w:rsidRPr="005C7845">
        <w:rPr>
          <w:rFonts w:ascii="Times New Roman" w:hAnsi="Times New Roman"/>
          <w:bCs/>
          <w:sz w:val="24"/>
          <w:szCs w:val="24"/>
        </w:rPr>
        <w:t>КР</w:t>
      </w:r>
      <w:proofErr w:type="gramEnd"/>
      <w:r w:rsidRPr="005C7845">
        <w:rPr>
          <w:rFonts w:ascii="Times New Roman" w:hAnsi="Times New Roman"/>
          <w:bCs/>
          <w:sz w:val="24"/>
          <w:szCs w:val="24"/>
        </w:rPr>
        <w:t>;</w:t>
      </w:r>
    </w:p>
    <w:p w:rsidR="001343FF" w:rsidRPr="005C7845" w:rsidRDefault="001343FF" w:rsidP="005C7845">
      <w:pPr>
        <w:pStyle w:val="11"/>
        <w:numPr>
          <w:ilvl w:val="0"/>
          <w:numId w:val="7"/>
        </w:numPr>
        <w:spacing w:line="240" w:lineRule="auto"/>
        <w:jc w:val="both"/>
        <w:rPr>
          <w:rFonts w:ascii="Times New Roman" w:hAnsi="Times New Roman"/>
          <w:bCs/>
          <w:sz w:val="24"/>
          <w:szCs w:val="24"/>
        </w:rPr>
      </w:pPr>
      <w:r w:rsidRPr="005C7845">
        <w:rPr>
          <w:rFonts w:ascii="Times New Roman" w:hAnsi="Times New Roman"/>
          <w:bCs/>
          <w:sz w:val="24"/>
          <w:szCs w:val="24"/>
        </w:rPr>
        <w:t xml:space="preserve">Министерство сельского хозяйства, пищевой промышленности и мелиорации </w:t>
      </w:r>
      <w:proofErr w:type="gramStart"/>
      <w:r w:rsidRPr="005C7845">
        <w:rPr>
          <w:rFonts w:ascii="Times New Roman" w:hAnsi="Times New Roman"/>
          <w:bCs/>
          <w:sz w:val="24"/>
          <w:szCs w:val="24"/>
        </w:rPr>
        <w:t>КР</w:t>
      </w:r>
      <w:proofErr w:type="gramEnd"/>
      <w:r w:rsidRPr="005C7845">
        <w:rPr>
          <w:rFonts w:ascii="Times New Roman" w:hAnsi="Times New Roman"/>
          <w:bCs/>
          <w:sz w:val="24"/>
          <w:szCs w:val="24"/>
        </w:rPr>
        <w:t>;</w:t>
      </w:r>
    </w:p>
    <w:p w:rsidR="001343FF" w:rsidRPr="005C7845" w:rsidRDefault="001343FF" w:rsidP="005C7845">
      <w:pPr>
        <w:pStyle w:val="11"/>
        <w:numPr>
          <w:ilvl w:val="0"/>
          <w:numId w:val="7"/>
        </w:numPr>
        <w:spacing w:line="240" w:lineRule="auto"/>
        <w:jc w:val="both"/>
        <w:rPr>
          <w:rFonts w:ascii="Times New Roman" w:hAnsi="Times New Roman"/>
          <w:bCs/>
          <w:sz w:val="24"/>
          <w:szCs w:val="24"/>
        </w:rPr>
      </w:pPr>
      <w:r w:rsidRPr="005C7845">
        <w:rPr>
          <w:rFonts w:ascii="Times New Roman" w:hAnsi="Times New Roman"/>
          <w:bCs/>
          <w:sz w:val="24"/>
          <w:szCs w:val="24"/>
        </w:rPr>
        <w:t xml:space="preserve">Министерство культуры, информации и туризма </w:t>
      </w:r>
      <w:proofErr w:type="gramStart"/>
      <w:r w:rsidRPr="005C7845">
        <w:rPr>
          <w:rFonts w:ascii="Times New Roman" w:hAnsi="Times New Roman"/>
          <w:bCs/>
          <w:sz w:val="24"/>
          <w:szCs w:val="24"/>
        </w:rPr>
        <w:t>КР</w:t>
      </w:r>
      <w:proofErr w:type="gramEnd"/>
      <w:r w:rsidRPr="005C7845">
        <w:rPr>
          <w:rFonts w:ascii="Times New Roman" w:hAnsi="Times New Roman"/>
          <w:bCs/>
          <w:sz w:val="24"/>
          <w:szCs w:val="24"/>
        </w:rPr>
        <w:t>;</w:t>
      </w:r>
    </w:p>
    <w:p w:rsidR="001343FF" w:rsidRPr="005C7845" w:rsidRDefault="001343FF" w:rsidP="005C7845">
      <w:pPr>
        <w:pStyle w:val="11"/>
        <w:numPr>
          <w:ilvl w:val="0"/>
          <w:numId w:val="7"/>
        </w:numPr>
        <w:spacing w:line="240" w:lineRule="auto"/>
        <w:jc w:val="both"/>
        <w:rPr>
          <w:rFonts w:ascii="Times New Roman" w:hAnsi="Times New Roman"/>
          <w:bCs/>
          <w:sz w:val="24"/>
          <w:szCs w:val="24"/>
        </w:rPr>
      </w:pPr>
      <w:r w:rsidRPr="005C7845">
        <w:rPr>
          <w:rFonts w:ascii="Times New Roman" w:hAnsi="Times New Roman"/>
          <w:bCs/>
          <w:sz w:val="24"/>
          <w:szCs w:val="24"/>
        </w:rPr>
        <w:t xml:space="preserve">Министерство транспорта и дорог </w:t>
      </w:r>
      <w:proofErr w:type="gramStart"/>
      <w:r w:rsidRPr="005C7845">
        <w:rPr>
          <w:rFonts w:ascii="Times New Roman" w:hAnsi="Times New Roman"/>
          <w:bCs/>
          <w:sz w:val="24"/>
          <w:szCs w:val="24"/>
        </w:rPr>
        <w:t>КР</w:t>
      </w:r>
      <w:proofErr w:type="gramEnd"/>
      <w:r w:rsidRPr="005C7845">
        <w:rPr>
          <w:rFonts w:ascii="Times New Roman" w:hAnsi="Times New Roman"/>
          <w:bCs/>
          <w:sz w:val="24"/>
          <w:szCs w:val="24"/>
        </w:rPr>
        <w:t xml:space="preserve"> (Агентство гражданской авиации, </w:t>
      </w:r>
      <w:r w:rsidRPr="005C7845">
        <w:rPr>
          <w:rFonts w:ascii="Times New Roman" w:hAnsi="Times New Roman"/>
          <w:bCs/>
          <w:sz w:val="24"/>
          <w:szCs w:val="24"/>
          <w:lang w:val="ky-KG"/>
        </w:rPr>
        <w:t>Департамент автомобильного, водного транспорта</w:t>
      </w:r>
      <w:r w:rsidRPr="005C7845">
        <w:rPr>
          <w:rFonts w:ascii="Times New Roman" w:hAnsi="Times New Roman"/>
          <w:bCs/>
          <w:sz w:val="24"/>
          <w:szCs w:val="24"/>
        </w:rPr>
        <w:t xml:space="preserve"> и весогабаритного контроля);</w:t>
      </w:r>
    </w:p>
    <w:p w:rsidR="001343FF" w:rsidRPr="005C7845" w:rsidRDefault="001343FF" w:rsidP="005C7845">
      <w:pPr>
        <w:pStyle w:val="11"/>
        <w:numPr>
          <w:ilvl w:val="0"/>
          <w:numId w:val="7"/>
        </w:numPr>
        <w:tabs>
          <w:tab w:val="left" w:pos="519"/>
        </w:tabs>
        <w:spacing w:after="0" w:line="240" w:lineRule="auto"/>
        <w:ind w:left="924" w:hanging="357"/>
        <w:jc w:val="both"/>
        <w:rPr>
          <w:rFonts w:ascii="Times New Roman" w:hAnsi="Times New Roman"/>
          <w:bCs/>
          <w:sz w:val="24"/>
          <w:szCs w:val="24"/>
        </w:rPr>
      </w:pPr>
      <w:r w:rsidRPr="005C7845">
        <w:rPr>
          <w:rFonts w:ascii="Times New Roman" w:hAnsi="Times New Roman"/>
          <w:bCs/>
          <w:sz w:val="24"/>
          <w:szCs w:val="24"/>
        </w:rPr>
        <w:t xml:space="preserve">Государственный комитет промышленности, энергетики и недропользования </w:t>
      </w:r>
      <w:proofErr w:type="gramStart"/>
      <w:r w:rsidRPr="005C7845">
        <w:rPr>
          <w:rFonts w:ascii="Times New Roman" w:hAnsi="Times New Roman"/>
          <w:bCs/>
          <w:sz w:val="24"/>
          <w:szCs w:val="24"/>
        </w:rPr>
        <w:t>КР</w:t>
      </w:r>
      <w:proofErr w:type="gramEnd"/>
      <w:r w:rsidRPr="005C7845">
        <w:rPr>
          <w:rFonts w:ascii="Times New Roman" w:hAnsi="Times New Roman"/>
          <w:bCs/>
          <w:sz w:val="24"/>
          <w:szCs w:val="24"/>
        </w:rPr>
        <w:t>;</w:t>
      </w:r>
    </w:p>
    <w:p w:rsidR="001343FF" w:rsidRPr="005C7845" w:rsidRDefault="001343FF" w:rsidP="005C7845">
      <w:pPr>
        <w:pStyle w:val="11"/>
        <w:numPr>
          <w:ilvl w:val="0"/>
          <w:numId w:val="7"/>
        </w:numPr>
        <w:tabs>
          <w:tab w:val="left" w:pos="519"/>
        </w:tabs>
        <w:spacing w:line="240" w:lineRule="auto"/>
        <w:jc w:val="both"/>
        <w:rPr>
          <w:rFonts w:ascii="Times New Roman" w:hAnsi="Times New Roman"/>
          <w:bCs/>
          <w:sz w:val="24"/>
          <w:szCs w:val="24"/>
        </w:rPr>
      </w:pPr>
      <w:r w:rsidRPr="005C7845">
        <w:rPr>
          <w:rFonts w:ascii="Times New Roman" w:hAnsi="Times New Roman"/>
          <w:bCs/>
          <w:sz w:val="24"/>
          <w:szCs w:val="24"/>
        </w:rPr>
        <w:t xml:space="preserve">Государственный комитет национальной безопасности </w:t>
      </w:r>
      <w:proofErr w:type="gramStart"/>
      <w:r w:rsidRPr="005C7845">
        <w:rPr>
          <w:rFonts w:ascii="Times New Roman" w:hAnsi="Times New Roman"/>
          <w:bCs/>
          <w:sz w:val="24"/>
          <w:szCs w:val="24"/>
        </w:rPr>
        <w:t>КР</w:t>
      </w:r>
      <w:proofErr w:type="gramEnd"/>
      <w:r w:rsidRPr="005C7845">
        <w:rPr>
          <w:rFonts w:ascii="Times New Roman" w:hAnsi="Times New Roman"/>
          <w:bCs/>
          <w:sz w:val="24"/>
          <w:szCs w:val="24"/>
        </w:rPr>
        <w:t>;</w:t>
      </w:r>
    </w:p>
    <w:p w:rsidR="001343FF" w:rsidRPr="005C7845" w:rsidRDefault="001343FF" w:rsidP="005C7845">
      <w:pPr>
        <w:pStyle w:val="11"/>
        <w:numPr>
          <w:ilvl w:val="0"/>
          <w:numId w:val="7"/>
        </w:numPr>
        <w:tabs>
          <w:tab w:val="left" w:pos="519"/>
        </w:tabs>
        <w:spacing w:line="240" w:lineRule="auto"/>
        <w:jc w:val="both"/>
        <w:rPr>
          <w:rFonts w:ascii="Times New Roman" w:hAnsi="Times New Roman"/>
          <w:bCs/>
          <w:sz w:val="24"/>
          <w:szCs w:val="24"/>
        </w:rPr>
      </w:pPr>
      <w:r w:rsidRPr="005C7845">
        <w:rPr>
          <w:rFonts w:ascii="Times New Roman" w:hAnsi="Times New Roman"/>
          <w:bCs/>
          <w:sz w:val="24"/>
          <w:szCs w:val="24"/>
          <w:lang w:val="ky-KG"/>
        </w:rPr>
        <w:t xml:space="preserve">Государственный комитет по делам обороны </w:t>
      </w:r>
      <w:r w:rsidRPr="005C7845">
        <w:rPr>
          <w:rFonts w:ascii="Times New Roman" w:hAnsi="Times New Roman"/>
          <w:bCs/>
          <w:sz w:val="24"/>
          <w:szCs w:val="24"/>
        </w:rPr>
        <w:t>КР;</w:t>
      </w:r>
    </w:p>
    <w:p w:rsidR="001343FF" w:rsidRPr="005C7845" w:rsidRDefault="001343FF" w:rsidP="005C7845">
      <w:pPr>
        <w:pStyle w:val="11"/>
        <w:numPr>
          <w:ilvl w:val="0"/>
          <w:numId w:val="7"/>
        </w:numPr>
        <w:tabs>
          <w:tab w:val="left" w:pos="519"/>
        </w:tabs>
        <w:spacing w:after="0" w:line="240" w:lineRule="auto"/>
        <w:ind w:left="924" w:hanging="357"/>
        <w:jc w:val="both"/>
        <w:rPr>
          <w:rFonts w:ascii="Times New Roman" w:hAnsi="Times New Roman"/>
          <w:bCs/>
          <w:sz w:val="24"/>
          <w:szCs w:val="24"/>
        </w:rPr>
      </w:pPr>
      <w:r w:rsidRPr="005C7845">
        <w:rPr>
          <w:rFonts w:ascii="Times New Roman" w:hAnsi="Times New Roman"/>
          <w:bCs/>
          <w:sz w:val="24"/>
          <w:szCs w:val="24"/>
        </w:rPr>
        <w:t>Государственная служба регулирования и надзора за финансовым рынком при ПКР;</w:t>
      </w:r>
    </w:p>
    <w:p w:rsidR="001343FF" w:rsidRPr="005C7845" w:rsidRDefault="001343FF" w:rsidP="005C7845">
      <w:pPr>
        <w:pStyle w:val="11"/>
        <w:numPr>
          <w:ilvl w:val="0"/>
          <w:numId w:val="7"/>
        </w:numPr>
        <w:tabs>
          <w:tab w:val="left" w:pos="519"/>
        </w:tabs>
        <w:spacing w:line="240" w:lineRule="auto"/>
        <w:jc w:val="both"/>
        <w:rPr>
          <w:rFonts w:ascii="Times New Roman" w:hAnsi="Times New Roman"/>
          <w:bCs/>
          <w:sz w:val="24"/>
          <w:szCs w:val="24"/>
        </w:rPr>
      </w:pPr>
      <w:r w:rsidRPr="005C7845">
        <w:rPr>
          <w:rFonts w:ascii="Times New Roman" w:hAnsi="Times New Roman"/>
          <w:bCs/>
          <w:sz w:val="24"/>
          <w:szCs w:val="24"/>
        </w:rPr>
        <w:t>Государственная служба миграции при ПКР;</w:t>
      </w:r>
    </w:p>
    <w:p w:rsidR="001343FF" w:rsidRPr="005C7845" w:rsidRDefault="001343FF" w:rsidP="005C7845">
      <w:pPr>
        <w:pStyle w:val="11"/>
        <w:numPr>
          <w:ilvl w:val="0"/>
          <w:numId w:val="7"/>
        </w:numPr>
        <w:tabs>
          <w:tab w:val="left" w:pos="519"/>
        </w:tabs>
        <w:spacing w:after="0" w:line="240" w:lineRule="auto"/>
        <w:ind w:left="924" w:hanging="357"/>
        <w:jc w:val="both"/>
        <w:rPr>
          <w:rFonts w:ascii="Times New Roman" w:hAnsi="Times New Roman"/>
          <w:bCs/>
          <w:sz w:val="24"/>
          <w:szCs w:val="24"/>
        </w:rPr>
      </w:pPr>
      <w:r w:rsidRPr="005C7845">
        <w:rPr>
          <w:rFonts w:ascii="Times New Roman" w:hAnsi="Times New Roman"/>
          <w:bCs/>
          <w:sz w:val="24"/>
          <w:szCs w:val="24"/>
        </w:rPr>
        <w:t>Государственное агентство по регулированию топливно-энергетического комплекса при ПКР;</w:t>
      </w:r>
    </w:p>
    <w:p w:rsidR="001343FF" w:rsidRPr="005C7845" w:rsidRDefault="001343FF" w:rsidP="005C7845">
      <w:pPr>
        <w:pStyle w:val="11"/>
        <w:numPr>
          <w:ilvl w:val="0"/>
          <w:numId w:val="7"/>
        </w:numPr>
        <w:tabs>
          <w:tab w:val="left" w:pos="519"/>
        </w:tabs>
        <w:spacing w:after="0" w:line="240" w:lineRule="auto"/>
        <w:ind w:left="924" w:hanging="357"/>
        <w:jc w:val="both"/>
        <w:rPr>
          <w:rFonts w:ascii="Times New Roman" w:hAnsi="Times New Roman"/>
          <w:bCs/>
          <w:sz w:val="24"/>
          <w:szCs w:val="24"/>
        </w:rPr>
      </w:pPr>
      <w:r w:rsidRPr="005C7845">
        <w:rPr>
          <w:rFonts w:ascii="Times New Roman" w:hAnsi="Times New Roman"/>
          <w:bCs/>
          <w:sz w:val="24"/>
          <w:szCs w:val="24"/>
        </w:rPr>
        <w:t>Государственное агентство архитектуры, строительства и жилищно-коммунального хозяйства при ПКР;</w:t>
      </w:r>
    </w:p>
    <w:p w:rsidR="001343FF" w:rsidRPr="005C7845" w:rsidRDefault="001343FF" w:rsidP="005C7845">
      <w:pPr>
        <w:pStyle w:val="11"/>
        <w:numPr>
          <w:ilvl w:val="0"/>
          <w:numId w:val="7"/>
        </w:numPr>
        <w:tabs>
          <w:tab w:val="left" w:pos="519"/>
        </w:tabs>
        <w:spacing w:line="240" w:lineRule="auto"/>
        <w:jc w:val="both"/>
        <w:rPr>
          <w:rFonts w:ascii="Times New Roman" w:hAnsi="Times New Roman"/>
          <w:bCs/>
          <w:sz w:val="24"/>
          <w:szCs w:val="24"/>
        </w:rPr>
      </w:pPr>
      <w:r w:rsidRPr="005C7845">
        <w:rPr>
          <w:rFonts w:ascii="Times New Roman" w:hAnsi="Times New Roman"/>
          <w:bCs/>
          <w:sz w:val="24"/>
          <w:szCs w:val="24"/>
        </w:rPr>
        <w:t xml:space="preserve">Государственное агентство связи при Государственном комитете информационных технологий и связи </w:t>
      </w:r>
      <w:proofErr w:type="gramStart"/>
      <w:r w:rsidRPr="005C7845">
        <w:rPr>
          <w:rFonts w:ascii="Times New Roman" w:hAnsi="Times New Roman"/>
          <w:bCs/>
          <w:sz w:val="24"/>
          <w:szCs w:val="24"/>
        </w:rPr>
        <w:t>КР</w:t>
      </w:r>
      <w:proofErr w:type="gramEnd"/>
      <w:r w:rsidRPr="005C7845">
        <w:rPr>
          <w:rFonts w:ascii="Times New Roman" w:hAnsi="Times New Roman"/>
          <w:bCs/>
          <w:sz w:val="24"/>
          <w:szCs w:val="24"/>
        </w:rPr>
        <w:t>;</w:t>
      </w:r>
    </w:p>
    <w:p w:rsidR="001343FF" w:rsidRPr="005C7845" w:rsidRDefault="001343FF" w:rsidP="005C7845">
      <w:pPr>
        <w:pStyle w:val="11"/>
        <w:numPr>
          <w:ilvl w:val="0"/>
          <w:numId w:val="7"/>
        </w:numPr>
        <w:tabs>
          <w:tab w:val="left" w:pos="519"/>
        </w:tabs>
        <w:spacing w:after="0" w:line="240" w:lineRule="auto"/>
        <w:ind w:left="924" w:hanging="357"/>
        <w:jc w:val="both"/>
        <w:rPr>
          <w:rFonts w:ascii="Times New Roman" w:hAnsi="Times New Roman"/>
          <w:bCs/>
          <w:sz w:val="24"/>
          <w:szCs w:val="24"/>
        </w:rPr>
      </w:pPr>
      <w:r w:rsidRPr="005C7845">
        <w:rPr>
          <w:rFonts w:ascii="Times New Roman" w:hAnsi="Times New Roman"/>
          <w:bCs/>
          <w:sz w:val="24"/>
          <w:szCs w:val="24"/>
        </w:rPr>
        <w:t>Государственное агентство охраны окружающей среды и лесного хозяйства при ПКР;</w:t>
      </w:r>
    </w:p>
    <w:p w:rsidR="001343FF" w:rsidRPr="005C7845" w:rsidRDefault="001343FF" w:rsidP="005C7845">
      <w:pPr>
        <w:pStyle w:val="11"/>
        <w:numPr>
          <w:ilvl w:val="0"/>
          <w:numId w:val="7"/>
        </w:numPr>
        <w:tabs>
          <w:tab w:val="left" w:pos="519"/>
        </w:tabs>
        <w:spacing w:after="0" w:line="240" w:lineRule="auto"/>
        <w:ind w:left="924" w:hanging="357"/>
        <w:jc w:val="both"/>
        <w:rPr>
          <w:rFonts w:ascii="Times New Roman" w:hAnsi="Times New Roman"/>
          <w:bCs/>
          <w:sz w:val="24"/>
          <w:szCs w:val="24"/>
        </w:rPr>
      </w:pPr>
      <w:r w:rsidRPr="005C7845">
        <w:rPr>
          <w:rFonts w:ascii="Times New Roman" w:hAnsi="Times New Roman"/>
          <w:bCs/>
          <w:sz w:val="24"/>
          <w:szCs w:val="24"/>
        </w:rPr>
        <w:t xml:space="preserve">Департамент по делам банкротства при  Министерстве экономики </w:t>
      </w:r>
      <w:proofErr w:type="gramStart"/>
      <w:r w:rsidRPr="005C7845">
        <w:rPr>
          <w:rFonts w:ascii="Times New Roman" w:hAnsi="Times New Roman"/>
          <w:bCs/>
          <w:sz w:val="24"/>
          <w:szCs w:val="24"/>
        </w:rPr>
        <w:t>КР</w:t>
      </w:r>
      <w:proofErr w:type="gramEnd"/>
      <w:r w:rsidRPr="005C7845">
        <w:rPr>
          <w:rFonts w:ascii="Times New Roman" w:hAnsi="Times New Roman"/>
          <w:bCs/>
          <w:sz w:val="24"/>
          <w:szCs w:val="24"/>
        </w:rPr>
        <w:t>;</w:t>
      </w:r>
    </w:p>
    <w:p w:rsidR="001343FF" w:rsidRPr="005C7845" w:rsidRDefault="001343FF" w:rsidP="005C7845">
      <w:pPr>
        <w:pStyle w:val="11"/>
        <w:numPr>
          <w:ilvl w:val="0"/>
          <w:numId w:val="7"/>
        </w:numPr>
        <w:tabs>
          <w:tab w:val="left" w:pos="519"/>
        </w:tabs>
        <w:spacing w:after="0" w:line="240" w:lineRule="auto"/>
        <w:ind w:left="924" w:hanging="357"/>
        <w:jc w:val="both"/>
        <w:rPr>
          <w:rFonts w:ascii="Times New Roman" w:hAnsi="Times New Roman"/>
          <w:bCs/>
          <w:sz w:val="24"/>
          <w:szCs w:val="24"/>
        </w:rPr>
      </w:pPr>
      <w:r w:rsidRPr="005C7845">
        <w:rPr>
          <w:rFonts w:ascii="Times New Roman" w:hAnsi="Times New Roman"/>
          <w:bCs/>
          <w:sz w:val="24"/>
          <w:szCs w:val="24"/>
        </w:rPr>
        <w:t xml:space="preserve">Департамент драгоценных металлов при Министерстве финансов </w:t>
      </w:r>
      <w:proofErr w:type="gramStart"/>
      <w:r w:rsidRPr="005C7845">
        <w:rPr>
          <w:rFonts w:ascii="Times New Roman" w:hAnsi="Times New Roman"/>
          <w:bCs/>
          <w:sz w:val="24"/>
          <w:szCs w:val="24"/>
        </w:rPr>
        <w:t>КР</w:t>
      </w:r>
      <w:proofErr w:type="gramEnd"/>
      <w:r w:rsidRPr="005C7845">
        <w:rPr>
          <w:rFonts w:ascii="Times New Roman" w:hAnsi="Times New Roman"/>
          <w:bCs/>
          <w:sz w:val="24"/>
          <w:szCs w:val="24"/>
        </w:rPr>
        <w:t>;</w:t>
      </w:r>
    </w:p>
    <w:p w:rsidR="001343FF" w:rsidRPr="005C7845" w:rsidRDefault="001343FF" w:rsidP="005C7845">
      <w:pPr>
        <w:pStyle w:val="11"/>
        <w:numPr>
          <w:ilvl w:val="0"/>
          <w:numId w:val="7"/>
        </w:numPr>
        <w:tabs>
          <w:tab w:val="left" w:pos="519"/>
        </w:tabs>
        <w:spacing w:after="0" w:line="240" w:lineRule="auto"/>
        <w:ind w:left="924" w:hanging="357"/>
        <w:jc w:val="both"/>
        <w:rPr>
          <w:rFonts w:ascii="Times New Roman" w:hAnsi="Times New Roman"/>
          <w:bCs/>
          <w:sz w:val="24"/>
          <w:szCs w:val="24"/>
        </w:rPr>
      </w:pPr>
      <w:r w:rsidRPr="005C7845">
        <w:rPr>
          <w:rFonts w:ascii="Times New Roman" w:hAnsi="Times New Roman"/>
          <w:bCs/>
          <w:sz w:val="24"/>
          <w:szCs w:val="24"/>
        </w:rPr>
        <w:t>Государственная инспекция  по ветеринарной и фитосанитарной безопасности при ПКР;</w:t>
      </w:r>
    </w:p>
    <w:p w:rsidR="001343FF" w:rsidRPr="005C7845" w:rsidRDefault="001343FF" w:rsidP="005C7845">
      <w:pPr>
        <w:pStyle w:val="11"/>
        <w:numPr>
          <w:ilvl w:val="0"/>
          <w:numId w:val="7"/>
        </w:numPr>
        <w:tabs>
          <w:tab w:val="left" w:pos="519"/>
        </w:tabs>
        <w:spacing w:after="0" w:line="240" w:lineRule="auto"/>
        <w:ind w:left="924" w:hanging="357"/>
        <w:jc w:val="both"/>
        <w:rPr>
          <w:rFonts w:ascii="Times New Roman" w:hAnsi="Times New Roman"/>
          <w:bCs/>
          <w:sz w:val="24"/>
          <w:szCs w:val="24"/>
        </w:rPr>
      </w:pPr>
      <w:r w:rsidRPr="005C7845">
        <w:rPr>
          <w:rFonts w:ascii="Times New Roman" w:hAnsi="Times New Roman"/>
          <w:bCs/>
          <w:sz w:val="24"/>
          <w:szCs w:val="24"/>
        </w:rPr>
        <w:t>Национальный банк КР.</w:t>
      </w:r>
    </w:p>
    <w:p w:rsidR="001343FF" w:rsidRPr="005C7845" w:rsidRDefault="001343FF" w:rsidP="00094BB8">
      <w:pPr>
        <w:tabs>
          <w:tab w:val="left" w:pos="1966"/>
        </w:tabs>
        <w:spacing w:after="0" w:line="240" w:lineRule="auto"/>
        <w:jc w:val="both"/>
        <w:rPr>
          <w:rFonts w:ascii="Times New Roman" w:hAnsi="Times New Roman"/>
          <w:sz w:val="24"/>
          <w:szCs w:val="24"/>
        </w:rPr>
      </w:pPr>
    </w:p>
    <w:p w:rsidR="001343FF" w:rsidRPr="005C7845" w:rsidRDefault="001343FF" w:rsidP="005C7845">
      <w:pPr>
        <w:pStyle w:val="11"/>
        <w:spacing w:after="0" w:line="240" w:lineRule="auto"/>
        <w:ind w:left="0"/>
        <w:jc w:val="both"/>
        <w:rPr>
          <w:rFonts w:ascii="Times New Roman" w:hAnsi="Times New Roman"/>
          <w:b/>
          <w:sz w:val="24"/>
          <w:szCs w:val="24"/>
        </w:rPr>
      </w:pPr>
      <w:r w:rsidRPr="005C7845">
        <w:rPr>
          <w:rFonts w:ascii="Times New Roman" w:hAnsi="Times New Roman"/>
          <w:b/>
          <w:sz w:val="24"/>
          <w:szCs w:val="24"/>
        </w:rPr>
        <w:t>1.4. Международный опыт</w:t>
      </w:r>
    </w:p>
    <w:p w:rsidR="001343FF" w:rsidRPr="005C7845" w:rsidRDefault="001343FF" w:rsidP="005C7845">
      <w:pPr>
        <w:pStyle w:val="tkZagolovok5"/>
        <w:spacing w:before="0" w:after="0" w:line="240" w:lineRule="auto"/>
        <w:jc w:val="both"/>
        <w:rPr>
          <w:rFonts w:ascii="Times New Roman" w:hAnsi="Times New Roman" w:cs="Times New Roman"/>
          <w:bCs w:val="0"/>
          <w:i/>
          <w:sz w:val="24"/>
          <w:szCs w:val="24"/>
        </w:rPr>
      </w:pPr>
    </w:p>
    <w:p w:rsidR="001343FF" w:rsidRPr="005C7845" w:rsidRDefault="001343FF" w:rsidP="005C7845">
      <w:pPr>
        <w:tabs>
          <w:tab w:val="left" w:pos="1080"/>
        </w:tabs>
        <w:spacing w:after="0" w:line="240" w:lineRule="auto"/>
        <w:ind w:firstLine="851"/>
        <w:jc w:val="both"/>
        <w:rPr>
          <w:rFonts w:ascii="Times New Roman" w:hAnsi="Times New Roman"/>
          <w:i/>
          <w:sz w:val="24"/>
          <w:szCs w:val="24"/>
          <w:u w:val="single"/>
        </w:rPr>
      </w:pPr>
      <w:r w:rsidRPr="005C7845">
        <w:rPr>
          <w:rFonts w:ascii="Times New Roman" w:hAnsi="Times New Roman"/>
          <w:i/>
          <w:sz w:val="24"/>
          <w:szCs w:val="24"/>
          <w:u w:val="single"/>
        </w:rPr>
        <w:t>Республика  Казахстан</w:t>
      </w:r>
    </w:p>
    <w:p w:rsidR="001343FF" w:rsidRPr="005C7845" w:rsidRDefault="001343FF" w:rsidP="005C7845">
      <w:pPr>
        <w:spacing w:after="0" w:line="240" w:lineRule="auto"/>
        <w:ind w:firstLine="567"/>
        <w:jc w:val="both"/>
        <w:rPr>
          <w:rFonts w:ascii="Times New Roman" w:hAnsi="Times New Roman"/>
          <w:sz w:val="24"/>
          <w:szCs w:val="24"/>
        </w:rPr>
      </w:pPr>
    </w:p>
    <w:p w:rsidR="001343FF" w:rsidRPr="005C7845" w:rsidRDefault="001343FF" w:rsidP="005C7845">
      <w:pPr>
        <w:tabs>
          <w:tab w:val="left" w:pos="1080"/>
        </w:tabs>
        <w:spacing w:after="0" w:line="240" w:lineRule="auto"/>
        <w:ind w:firstLine="851"/>
        <w:jc w:val="both"/>
        <w:rPr>
          <w:rFonts w:ascii="Times New Roman" w:hAnsi="Times New Roman"/>
          <w:sz w:val="24"/>
          <w:szCs w:val="24"/>
        </w:rPr>
      </w:pPr>
      <w:r w:rsidRPr="005C7845">
        <w:rPr>
          <w:rFonts w:ascii="Times New Roman" w:hAnsi="Times New Roman"/>
          <w:sz w:val="24"/>
          <w:szCs w:val="24"/>
        </w:rPr>
        <w:t>Основополагающим законодательным актом, регулирующим сферу лицензирования деятельности, является Закон «О разрешениях и уведомлениях», принятый 16 мая 2014 года №202-VЗРК.</w:t>
      </w:r>
      <w:r w:rsidR="00B64227" w:rsidRPr="005C7845">
        <w:rPr>
          <w:rFonts w:ascii="Times New Roman" w:hAnsi="Times New Roman"/>
          <w:sz w:val="24"/>
          <w:szCs w:val="24"/>
        </w:rPr>
        <w:t xml:space="preserve"> </w:t>
      </w:r>
      <w:r w:rsidRPr="005C7845">
        <w:rPr>
          <w:rFonts w:ascii="Times New Roman" w:hAnsi="Times New Roman"/>
          <w:sz w:val="24"/>
          <w:szCs w:val="24"/>
        </w:rPr>
        <w:t>Введение разрешительного или уведомительного порядка осуществляется в целях обеспечения достаточного уровня безопасности деятельности или действий (операций), максимально эффективной защиты прав потребителей при минимальной объективно необходимой нагрузке на предпринимателей.</w:t>
      </w:r>
    </w:p>
    <w:p w:rsidR="001343FF" w:rsidRPr="005C7845" w:rsidRDefault="001343FF" w:rsidP="005C7845">
      <w:pPr>
        <w:tabs>
          <w:tab w:val="left" w:pos="1080"/>
        </w:tabs>
        <w:spacing w:after="0" w:line="240" w:lineRule="auto"/>
        <w:ind w:firstLine="851"/>
        <w:jc w:val="both"/>
        <w:rPr>
          <w:rFonts w:ascii="Times New Roman" w:hAnsi="Times New Roman"/>
          <w:sz w:val="24"/>
          <w:szCs w:val="24"/>
        </w:rPr>
      </w:pPr>
      <w:r w:rsidRPr="005C7845">
        <w:rPr>
          <w:rFonts w:ascii="Times New Roman" w:hAnsi="Times New Roman"/>
          <w:sz w:val="24"/>
          <w:szCs w:val="24"/>
        </w:rPr>
        <w:t>Основными принципами государственного регулирования в сфере разрешений и уведомлений являются:</w:t>
      </w:r>
    </w:p>
    <w:p w:rsidR="001343FF" w:rsidRPr="005C7845" w:rsidRDefault="001343FF" w:rsidP="005C7845">
      <w:pPr>
        <w:tabs>
          <w:tab w:val="left" w:pos="1080"/>
        </w:tabs>
        <w:spacing w:after="0" w:line="240" w:lineRule="auto"/>
        <w:ind w:firstLine="851"/>
        <w:jc w:val="both"/>
        <w:rPr>
          <w:rFonts w:ascii="Times New Roman" w:hAnsi="Times New Roman"/>
          <w:sz w:val="24"/>
          <w:szCs w:val="24"/>
        </w:rPr>
      </w:pPr>
      <w:bookmarkStart w:id="1" w:name="SUB40001"/>
      <w:bookmarkEnd w:id="1"/>
      <w:r w:rsidRPr="005C7845">
        <w:rPr>
          <w:rFonts w:ascii="Times New Roman" w:hAnsi="Times New Roman"/>
          <w:sz w:val="24"/>
          <w:szCs w:val="24"/>
        </w:rPr>
        <w:t>1) баланс интересов потребителей, предпринимателей и государства;</w:t>
      </w:r>
    </w:p>
    <w:p w:rsidR="001343FF" w:rsidRPr="005C7845" w:rsidRDefault="001343FF" w:rsidP="005C7845">
      <w:pPr>
        <w:tabs>
          <w:tab w:val="left" w:pos="1080"/>
        </w:tabs>
        <w:spacing w:after="0" w:line="240" w:lineRule="auto"/>
        <w:ind w:firstLine="851"/>
        <w:jc w:val="both"/>
        <w:rPr>
          <w:rFonts w:ascii="Times New Roman" w:hAnsi="Times New Roman"/>
          <w:sz w:val="24"/>
          <w:szCs w:val="24"/>
        </w:rPr>
      </w:pPr>
      <w:bookmarkStart w:id="2" w:name="SUB40002"/>
      <w:bookmarkEnd w:id="2"/>
      <w:r w:rsidRPr="005C7845">
        <w:rPr>
          <w:rFonts w:ascii="Times New Roman" w:hAnsi="Times New Roman"/>
          <w:sz w:val="24"/>
          <w:szCs w:val="24"/>
        </w:rPr>
        <w:t>2) обоснованность и эффективность введения разрешительного или уведомительного порядка;</w:t>
      </w:r>
    </w:p>
    <w:p w:rsidR="001343FF" w:rsidRPr="005C7845" w:rsidRDefault="001343FF" w:rsidP="005C7845">
      <w:pPr>
        <w:tabs>
          <w:tab w:val="left" w:pos="1080"/>
        </w:tabs>
        <w:spacing w:after="0" w:line="240" w:lineRule="auto"/>
        <w:ind w:firstLine="851"/>
        <w:jc w:val="both"/>
        <w:rPr>
          <w:rFonts w:ascii="Times New Roman" w:hAnsi="Times New Roman"/>
          <w:sz w:val="24"/>
          <w:szCs w:val="24"/>
        </w:rPr>
      </w:pPr>
      <w:bookmarkStart w:id="3" w:name="SUB40003"/>
      <w:bookmarkEnd w:id="3"/>
      <w:r w:rsidRPr="005C7845">
        <w:rPr>
          <w:rFonts w:ascii="Times New Roman" w:hAnsi="Times New Roman"/>
          <w:sz w:val="24"/>
          <w:szCs w:val="24"/>
        </w:rPr>
        <w:t>3) прозрачность деятельности государственных органов и доступность информации;</w:t>
      </w:r>
    </w:p>
    <w:p w:rsidR="001343FF" w:rsidRPr="005C7845" w:rsidRDefault="001343FF" w:rsidP="005C7845">
      <w:pPr>
        <w:tabs>
          <w:tab w:val="left" w:pos="1080"/>
        </w:tabs>
        <w:spacing w:after="0" w:line="240" w:lineRule="auto"/>
        <w:ind w:firstLine="851"/>
        <w:jc w:val="both"/>
        <w:rPr>
          <w:rFonts w:ascii="Times New Roman" w:hAnsi="Times New Roman"/>
          <w:sz w:val="24"/>
          <w:szCs w:val="24"/>
        </w:rPr>
      </w:pPr>
      <w:bookmarkStart w:id="4" w:name="SUB40004"/>
      <w:bookmarkEnd w:id="4"/>
      <w:r w:rsidRPr="005C7845">
        <w:rPr>
          <w:rFonts w:ascii="Times New Roman" w:hAnsi="Times New Roman"/>
          <w:sz w:val="24"/>
          <w:szCs w:val="24"/>
        </w:rPr>
        <w:t>4) взаимная ответственность;</w:t>
      </w:r>
    </w:p>
    <w:p w:rsidR="001343FF" w:rsidRPr="005C7845" w:rsidRDefault="001343FF" w:rsidP="005C7845">
      <w:pPr>
        <w:tabs>
          <w:tab w:val="left" w:pos="1080"/>
        </w:tabs>
        <w:spacing w:after="0" w:line="240" w:lineRule="auto"/>
        <w:ind w:firstLine="851"/>
        <w:jc w:val="both"/>
        <w:rPr>
          <w:rFonts w:ascii="Times New Roman" w:hAnsi="Times New Roman"/>
          <w:sz w:val="24"/>
          <w:szCs w:val="24"/>
        </w:rPr>
      </w:pPr>
      <w:bookmarkStart w:id="5" w:name="SUB40005"/>
      <w:bookmarkEnd w:id="5"/>
      <w:r w:rsidRPr="005C7845">
        <w:rPr>
          <w:rFonts w:ascii="Times New Roman" w:hAnsi="Times New Roman"/>
          <w:sz w:val="24"/>
          <w:szCs w:val="24"/>
        </w:rPr>
        <w:t>5) свобода от коррупции.</w:t>
      </w:r>
    </w:p>
    <w:p w:rsidR="001343FF" w:rsidRPr="005C7845" w:rsidRDefault="001343FF" w:rsidP="005C7845">
      <w:pPr>
        <w:tabs>
          <w:tab w:val="left" w:pos="1080"/>
        </w:tabs>
        <w:spacing w:after="0" w:line="240" w:lineRule="auto"/>
        <w:ind w:firstLine="851"/>
        <w:jc w:val="both"/>
        <w:rPr>
          <w:rFonts w:ascii="Times New Roman" w:hAnsi="Times New Roman"/>
          <w:sz w:val="24"/>
          <w:szCs w:val="24"/>
        </w:rPr>
      </w:pPr>
    </w:p>
    <w:p w:rsidR="001343FF" w:rsidRPr="005C7845" w:rsidRDefault="001343FF" w:rsidP="005C7845">
      <w:pPr>
        <w:tabs>
          <w:tab w:val="left" w:pos="1080"/>
        </w:tabs>
        <w:spacing w:after="0" w:line="240" w:lineRule="auto"/>
        <w:ind w:firstLine="851"/>
        <w:jc w:val="both"/>
        <w:rPr>
          <w:rFonts w:ascii="Times New Roman" w:hAnsi="Times New Roman"/>
          <w:sz w:val="24"/>
          <w:szCs w:val="24"/>
        </w:rPr>
      </w:pPr>
      <w:r w:rsidRPr="005C7845">
        <w:rPr>
          <w:rFonts w:ascii="Times New Roman" w:hAnsi="Times New Roman"/>
          <w:sz w:val="24"/>
          <w:szCs w:val="24"/>
        </w:rPr>
        <w:t xml:space="preserve">Обоснованность и эффективность введения разрешительного или уведомительного порядка обеспечиваются посредством внедрения обязательных процедур обоснования, согласования и мониторинга их эффективности в достижении целей государственного регулирования. </w:t>
      </w:r>
      <w:bookmarkStart w:id="6" w:name="SUB60200"/>
      <w:bookmarkStart w:id="7" w:name="SUB60500"/>
      <w:bookmarkEnd w:id="6"/>
      <w:bookmarkEnd w:id="7"/>
      <w:r w:rsidRPr="005C7845">
        <w:rPr>
          <w:rFonts w:ascii="Times New Roman" w:hAnsi="Times New Roman"/>
          <w:sz w:val="24"/>
          <w:szCs w:val="24"/>
        </w:rPr>
        <w:t>Разрешительный порядок устанавливается в случаях, если предусмотренные законами Республики Казахстан требования к продукции, требования по обязательному подтверждению соответствия недостаточны для достижения целей государственного регулирования.</w:t>
      </w:r>
      <w:r w:rsidR="000834B2">
        <w:rPr>
          <w:rFonts w:ascii="Times New Roman" w:hAnsi="Times New Roman"/>
          <w:sz w:val="24"/>
          <w:szCs w:val="24"/>
        </w:rPr>
        <w:t xml:space="preserve"> </w:t>
      </w:r>
      <w:r w:rsidRPr="005C7845">
        <w:rPr>
          <w:rFonts w:ascii="Times New Roman" w:hAnsi="Times New Roman"/>
          <w:sz w:val="24"/>
          <w:szCs w:val="24"/>
        </w:rPr>
        <w:t>Для введения разрешительного или уведомительного порядка регулирующие государственные органы должны предварительно провести процедуру анализа регуляторного воздействия в соответствии с </w:t>
      </w:r>
      <w:bookmarkStart w:id="8" w:name="SUB1004794839"/>
      <w:r w:rsidR="00D45458" w:rsidRPr="005C7845">
        <w:rPr>
          <w:rFonts w:ascii="Times New Roman" w:hAnsi="Times New Roman"/>
          <w:sz w:val="24"/>
          <w:szCs w:val="24"/>
        </w:rPr>
        <w:fldChar w:fldCharType="begin"/>
      </w:r>
      <w:r w:rsidRPr="005C7845">
        <w:rPr>
          <w:rFonts w:ascii="Times New Roman" w:hAnsi="Times New Roman"/>
          <w:sz w:val="24"/>
          <w:szCs w:val="24"/>
        </w:rPr>
        <w:instrText xml:space="preserve"> HYPERLINK "https://online.zakon.kz/Document/?doc_id=38259854" \l "sub_id=830000" \t "_parent" </w:instrText>
      </w:r>
      <w:r w:rsidR="00D45458" w:rsidRPr="005C7845">
        <w:rPr>
          <w:rFonts w:ascii="Times New Roman" w:hAnsi="Times New Roman"/>
          <w:sz w:val="24"/>
          <w:szCs w:val="24"/>
        </w:rPr>
        <w:fldChar w:fldCharType="separate"/>
      </w:r>
      <w:r w:rsidRPr="005C7845">
        <w:rPr>
          <w:rFonts w:ascii="Times New Roman" w:hAnsi="Times New Roman"/>
          <w:sz w:val="24"/>
          <w:szCs w:val="24"/>
        </w:rPr>
        <w:t>Предпринимательским кодексом</w:t>
      </w:r>
      <w:r w:rsidR="00D45458" w:rsidRPr="005C7845">
        <w:rPr>
          <w:rFonts w:ascii="Times New Roman" w:hAnsi="Times New Roman"/>
          <w:sz w:val="24"/>
          <w:szCs w:val="24"/>
        </w:rPr>
        <w:fldChar w:fldCharType="end"/>
      </w:r>
      <w:bookmarkEnd w:id="8"/>
      <w:r w:rsidRPr="005C7845">
        <w:rPr>
          <w:rFonts w:ascii="Times New Roman" w:hAnsi="Times New Roman"/>
          <w:sz w:val="24"/>
          <w:szCs w:val="24"/>
        </w:rPr>
        <w:t> Республики Казахстан.</w:t>
      </w:r>
    </w:p>
    <w:p w:rsidR="001343FF" w:rsidRPr="005C7845" w:rsidRDefault="001343FF" w:rsidP="005C7845">
      <w:pPr>
        <w:tabs>
          <w:tab w:val="left" w:pos="1080"/>
        </w:tabs>
        <w:spacing w:after="0" w:line="240" w:lineRule="auto"/>
        <w:ind w:firstLine="851"/>
        <w:jc w:val="both"/>
        <w:rPr>
          <w:rFonts w:ascii="Times New Roman" w:hAnsi="Times New Roman"/>
          <w:sz w:val="24"/>
          <w:szCs w:val="24"/>
        </w:rPr>
      </w:pPr>
    </w:p>
    <w:p w:rsidR="001343FF" w:rsidRPr="005C7845" w:rsidRDefault="001343FF" w:rsidP="005C7845">
      <w:pPr>
        <w:tabs>
          <w:tab w:val="left" w:pos="1080"/>
        </w:tabs>
        <w:spacing w:after="0" w:line="240" w:lineRule="auto"/>
        <w:ind w:firstLine="851"/>
        <w:jc w:val="both"/>
        <w:rPr>
          <w:rFonts w:ascii="Times New Roman" w:hAnsi="Times New Roman"/>
          <w:sz w:val="24"/>
          <w:szCs w:val="24"/>
        </w:rPr>
      </w:pPr>
      <w:r w:rsidRPr="005C7845">
        <w:rPr>
          <w:rFonts w:ascii="Times New Roman" w:hAnsi="Times New Roman"/>
          <w:sz w:val="24"/>
          <w:szCs w:val="24"/>
        </w:rPr>
        <w:t>Разрешительный контроль осуществляется в форме проверки и профилактического контроля в соответствии с </w:t>
      </w:r>
      <w:bookmarkStart w:id="9" w:name="SUB1004794896"/>
      <w:r w:rsidR="00D45458" w:rsidRPr="005C7845">
        <w:rPr>
          <w:rFonts w:ascii="Times New Roman" w:hAnsi="Times New Roman"/>
          <w:sz w:val="24"/>
          <w:szCs w:val="24"/>
        </w:rPr>
        <w:fldChar w:fldCharType="begin"/>
      </w:r>
      <w:r w:rsidRPr="005C7845">
        <w:rPr>
          <w:rFonts w:ascii="Times New Roman" w:hAnsi="Times New Roman"/>
          <w:sz w:val="24"/>
          <w:szCs w:val="24"/>
        </w:rPr>
        <w:instrText>HYPERLINK "https://online.zakon.kz/Document/?doc_id=38259854" \l "sub_id=1400000" \t "_parent"</w:instrText>
      </w:r>
      <w:r w:rsidR="00D45458" w:rsidRPr="005C7845">
        <w:rPr>
          <w:rFonts w:ascii="Times New Roman" w:hAnsi="Times New Roman"/>
          <w:sz w:val="24"/>
          <w:szCs w:val="24"/>
        </w:rPr>
        <w:fldChar w:fldCharType="separate"/>
      </w:r>
      <w:r w:rsidRPr="005C7845">
        <w:rPr>
          <w:rFonts w:ascii="Times New Roman" w:hAnsi="Times New Roman"/>
          <w:sz w:val="24"/>
          <w:szCs w:val="24"/>
        </w:rPr>
        <w:t>Предпринимательским кодексом</w:t>
      </w:r>
      <w:r w:rsidR="00D45458" w:rsidRPr="005C7845">
        <w:rPr>
          <w:rFonts w:ascii="Times New Roman" w:hAnsi="Times New Roman"/>
          <w:sz w:val="24"/>
          <w:szCs w:val="24"/>
        </w:rPr>
        <w:fldChar w:fldCharType="end"/>
      </w:r>
      <w:bookmarkEnd w:id="9"/>
      <w:r w:rsidRPr="005C7845">
        <w:rPr>
          <w:rFonts w:ascii="Times New Roman" w:hAnsi="Times New Roman"/>
          <w:sz w:val="24"/>
          <w:szCs w:val="24"/>
        </w:rPr>
        <w:t> Республики Казахстан.</w:t>
      </w:r>
      <w:bookmarkStart w:id="10" w:name="SUB510200"/>
      <w:bookmarkEnd w:id="10"/>
      <w:r w:rsidRPr="005C7845">
        <w:rPr>
          <w:rFonts w:ascii="Times New Roman" w:hAnsi="Times New Roman"/>
          <w:sz w:val="24"/>
          <w:szCs w:val="24"/>
        </w:rPr>
        <w:t xml:space="preserve"> Разрешительный контроль соответствия заявителя квалификационным или разрешительным требованиям до выдачи разрешения и (или) приложения к разрешению осуществляется в порядке профилактического контроля с посещением субъекта (объекта) контроля, по результатам которого принимается решение (составляется заключение) о соответствии или несоответствии заявителя квалификационным или разрешительным требованиям.</w:t>
      </w:r>
    </w:p>
    <w:p w:rsidR="001343FF" w:rsidRPr="005C7845" w:rsidRDefault="001343FF" w:rsidP="005C7845">
      <w:pPr>
        <w:tabs>
          <w:tab w:val="left" w:pos="1080"/>
        </w:tabs>
        <w:spacing w:after="0" w:line="240" w:lineRule="auto"/>
        <w:ind w:firstLine="851"/>
        <w:jc w:val="both"/>
        <w:rPr>
          <w:rFonts w:ascii="Times New Roman" w:hAnsi="Times New Roman"/>
          <w:sz w:val="24"/>
          <w:szCs w:val="24"/>
        </w:rPr>
      </w:pPr>
    </w:p>
    <w:p w:rsidR="001343FF" w:rsidRPr="005C7845" w:rsidRDefault="001343FF" w:rsidP="005C7845">
      <w:pPr>
        <w:tabs>
          <w:tab w:val="left" w:pos="1080"/>
        </w:tabs>
        <w:spacing w:after="0" w:line="240" w:lineRule="auto"/>
        <w:ind w:firstLine="851"/>
        <w:jc w:val="both"/>
        <w:rPr>
          <w:rFonts w:ascii="Times New Roman" w:hAnsi="Times New Roman"/>
          <w:sz w:val="24"/>
          <w:szCs w:val="24"/>
        </w:rPr>
      </w:pPr>
      <w:r w:rsidRPr="005C7845">
        <w:rPr>
          <w:rFonts w:ascii="Times New Roman" w:hAnsi="Times New Roman"/>
          <w:sz w:val="24"/>
          <w:szCs w:val="24"/>
        </w:rPr>
        <w:t>Лицензия и (или) приложение к лицензии прекращают свое действие в случаях:</w:t>
      </w:r>
    </w:p>
    <w:p w:rsidR="001343FF" w:rsidRPr="005C7845" w:rsidRDefault="001343FF" w:rsidP="005C7845">
      <w:pPr>
        <w:tabs>
          <w:tab w:val="left" w:pos="1080"/>
        </w:tabs>
        <w:spacing w:after="0" w:line="240" w:lineRule="auto"/>
        <w:ind w:firstLine="851"/>
        <w:jc w:val="both"/>
        <w:rPr>
          <w:rFonts w:ascii="Times New Roman" w:hAnsi="Times New Roman"/>
          <w:sz w:val="24"/>
          <w:szCs w:val="24"/>
        </w:rPr>
      </w:pPr>
      <w:bookmarkStart w:id="11" w:name="SUB350101"/>
      <w:bookmarkEnd w:id="11"/>
      <w:r w:rsidRPr="005C7845">
        <w:rPr>
          <w:rFonts w:ascii="Times New Roman" w:hAnsi="Times New Roman"/>
          <w:sz w:val="24"/>
          <w:szCs w:val="24"/>
        </w:rPr>
        <w:t>1) истечения срока, на который они выданы;</w:t>
      </w:r>
    </w:p>
    <w:p w:rsidR="001343FF" w:rsidRPr="005C7845" w:rsidRDefault="001343FF" w:rsidP="005C7845">
      <w:pPr>
        <w:tabs>
          <w:tab w:val="left" w:pos="1080"/>
        </w:tabs>
        <w:spacing w:after="0" w:line="240" w:lineRule="auto"/>
        <w:ind w:firstLine="851"/>
        <w:jc w:val="both"/>
        <w:rPr>
          <w:rFonts w:ascii="Times New Roman" w:hAnsi="Times New Roman"/>
          <w:sz w:val="24"/>
          <w:szCs w:val="24"/>
        </w:rPr>
      </w:pPr>
      <w:bookmarkStart w:id="12" w:name="SUB350102"/>
      <w:bookmarkEnd w:id="12"/>
      <w:r w:rsidRPr="005C7845">
        <w:rPr>
          <w:rFonts w:ascii="Times New Roman" w:hAnsi="Times New Roman"/>
          <w:sz w:val="24"/>
          <w:szCs w:val="24"/>
        </w:rPr>
        <w:t>2) совершения действий (операций) в полном объеме, на осуществление которых они выданы;</w:t>
      </w:r>
    </w:p>
    <w:p w:rsidR="001343FF" w:rsidRPr="005C7845" w:rsidRDefault="001343FF" w:rsidP="005C7845">
      <w:pPr>
        <w:tabs>
          <w:tab w:val="left" w:pos="1080"/>
        </w:tabs>
        <w:spacing w:after="0" w:line="240" w:lineRule="auto"/>
        <w:ind w:firstLine="851"/>
        <w:jc w:val="both"/>
        <w:rPr>
          <w:rFonts w:ascii="Times New Roman" w:hAnsi="Times New Roman"/>
          <w:sz w:val="24"/>
          <w:szCs w:val="24"/>
        </w:rPr>
      </w:pPr>
      <w:bookmarkStart w:id="13" w:name="SUB350103"/>
      <w:bookmarkEnd w:id="13"/>
      <w:r w:rsidRPr="005C7845">
        <w:rPr>
          <w:rFonts w:ascii="Times New Roman" w:hAnsi="Times New Roman"/>
          <w:sz w:val="24"/>
          <w:szCs w:val="24"/>
        </w:rPr>
        <w:t>3) лишения (отзыва) лицензии и (или) приложения к лицензии;</w:t>
      </w:r>
    </w:p>
    <w:p w:rsidR="001343FF" w:rsidRPr="005C7845" w:rsidRDefault="001343FF" w:rsidP="005C7845">
      <w:pPr>
        <w:tabs>
          <w:tab w:val="left" w:pos="1080"/>
        </w:tabs>
        <w:spacing w:after="0" w:line="240" w:lineRule="auto"/>
        <w:ind w:firstLine="851"/>
        <w:jc w:val="both"/>
        <w:rPr>
          <w:rFonts w:ascii="Times New Roman" w:hAnsi="Times New Roman"/>
          <w:sz w:val="24"/>
          <w:szCs w:val="24"/>
        </w:rPr>
      </w:pPr>
      <w:bookmarkStart w:id="14" w:name="SUB350104"/>
      <w:bookmarkEnd w:id="14"/>
      <w:r w:rsidRPr="005C7845">
        <w:rPr>
          <w:rFonts w:ascii="Times New Roman" w:hAnsi="Times New Roman"/>
          <w:sz w:val="24"/>
          <w:szCs w:val="24"/>
        </w:rPr>
        <w:t>4) прекращения деятельности физического лица, ликвидации юридического лица;</w:t>
      </w:r>
    </w:p>
    <w:p w:rsidR="001343FF" w:rsidRPr="005C7845" w:rsidRDefault="001343FF" w:rsidP="005C7845">
      <w:pPr>
        <w:tabs>
          <w:tab w:val="left" w:pos="1080"/>
        </w:tabs>
        <w:spacing w:after="0" w:line="240" w:lineRule="auto"/>
        <w:ind w:firstLine="851"/>
        <w:jc w:val="both"/>
        <w:rPr>
          <w:rFonts w:ascii="Times New Roman" w:hAnsi="Times New Roman"/>
          <w:sz w:val="24"/>
          <w:szCs w:val="24"/>
        </w:rPr>
      </w:pPr>
      <w:bookmarkStart w:id="15" w:name="SUB350105"/>
      <w:bookmarkEnd w:id="15"/>
      <w:r w:rsidRPr="005C7845">
        <w:rPr>
          <w:rFonts w:ascii="Times New Roman" w:hAnsi="Times New Roman"/>
          <w:sz w:val="24"/>
          <w:szCs w:val="24"/>
        </w:rPr>
        <w:t>5) добровольного обращения лицензиата к лицензиару о прекращении действия лицензии и (или) приложения к лицензии;</w:t>
      </w:r>
    </w:p>
    <w:p w:rsidR="001343FF" w:rsidRPr="005C7845" w:rsidRDefault="001343FF" w:rsidP="005C7845">
      <w:pPr>
        <w:tabs>
          <w:tab w:val="left" w:pos="1080"/>
        </w:tabs>
        <w:spacing w:after="0" w:line="240" w:lineRule="auto"/>
        <w:ind w:firstLine="851"/>
        <w:jc w:val="both"/>
        <w:rPr>
          <w:rFonts w:ascii="Times New Roman" w:hAnsi="Times New Roman"/>
          <w:sz w:val="24"/>
          <w:szCs w:val="24"/>
        </w:rPr>
      </w:pPr>
      <w:bookmarkStart w:id="16" w:name="SUB350106"/>
      <w:bookmarkEnd w:id="16"/>
      <w:r w:rsidRPr="005C7845">
        <w:rPr>
          <w:rFonts w:ascii="Times New Roman" w:hAnsi="Times New Roman"/>
          <w:sz w:val="24"/>
          <w:szCs w:val="24"/>
        </w:rPr>
        <w:t>6) исключения лицензии или отдельного вида деятельности и (или) подвида деятельности или действия (операции) из </w:t>
      </w:r>
      <w:bookmarkStart w:id="17" w:name="SUB1004004118_12"/>
      <w:r w:rsidR="00D45458" w:rsidRPr="005C7845">
        <w:rPr>
          <w:rFonts w:ascii="Times New Roman" w:hAnsi="Times New Roman"/>
          <w:sz w:val="24"/>
          <w:szCs w:val="24"/>
        </w:rPr>
        <w:fldChar w:fldCharType="begin"/>
      </w:r>
      <w:r w:rsidRPr="005C7845">
        <w:rPr>
          <w:rFonts w:ascii="Times New Roman" w:hAnsi="Times New Roman"/>
          <w:sz w:val="24"/>
          <w:szCs w:val="24"/>
        </w:rPr>
        <w:instrText xml:space="preserve"> HYPERLINK "https://online.zakon.kz/Document/?doc_id=31548200" \l "sub_id=1" \t "_parent" </w:instrText>
      </w:r>
      <w:r w:rsidR="00D45458" w:rsidRPr="005C7845">
        <w:rPr>
          <w:rFonts w:ascii="Times New Roman" w:hAnsi="Times New Roman"/>
          <w:sz w:val="24"/>
          <w:szCs w:val="24"/>
        </w:rPr>
        <w:fldChar w:fldCharType="separate"/>
      </w:r>
      <w:r w:rsidRPr="005C7845">
        <w:rPr>
          <w:rFonts w:ascii="Times New Roman" w:hAnsi="Times New Roman"/>
          <w:sz w:val="24"/>
          <w:szCs w:val="24"/>
        </w:rPr>
        <w:t>приложения 1</w:t>
      </w:r>
      <w:r w:rsidR="00D45458" w:rsidRPr="005C7845">
        <w:rPr>
          <w:rFonts w:ascii="Times New Roman" w:hAnsi="Times New Roman"/>
          <w:sz w:val="24"/>
          <w:szCs w:val="24"/>
        </w:rPr>
        <w:fldChar w:fldCharType="end"/>
      </w:r>
      <w:bookmarkEnd w:id="17"/>
      <w:r w:rsidRPr="005C7845">
        <w:rPr>
          <w:rFonts w:ascii="Times New Roman" w:hAnsi="Times New Roman"/>
          <w:sz w:val="24"/>
          <w:szCs w:val="24"/>
        </w:rPr>
        <w:t> к настоящему Закону;</w:t>
      </w:r>
    </w:p>
    <w:p w:rsidR="001343FF" w:rsidRPr="005C7845" w:rsidRDefault="001343FF" w:rsidP="005C7845">
      <w:pPr>
        <w:tabs>
          <w:tab w:val="left" w:pos="1080"/>
        </w:tabs>
        <w:spacing w:after="0" w:line="240" w:lineRule="auto"/>
        <w:ind w:firstLine="851"/>
        <w:jc w:val="both"/>
        <w:rPr>
          <w:rFonts w:ascii="Times New Roman" w:hAnsi="Times New Roman"/>
          <w:sz w:val="24"/>
          <w:szCs w:val="24"/>
        </w:rPr>
      </w:pPr>
      <w:bookmarkStart w:id="18" w:name="SUB350107"/>
      <w:bookmarkEnd w:id="18"/>
      <w:r w:rsidRPr="005C7845">
        <w:rPr>
          <w:rFonts w:ascii="Times New Roman" w:hAnsi="Times New Roman"/>
          <w:sz w:val="24"/>
          <w:szCs w:val="24"/>
        </w:rPr>
        <w:t>7) исключения лицензиата из числа лиц, подлежащих лицензированию;</w:t>
      </w:r>
    </w:p>
    <w:p w:rsidR="001343FF" w:rsidRPr="005C7845" w:rsidRDefault="001343FF" w:rsidP="005C7845">
      <w:pPr>
        <w:tabs>
          <w:tab w:val="left" w:pos="1080"/>
        </w:tabs>
        <w:spacing w:after="0" w:line="240" w:lineRule="auto"/>
        <w:ind w:firstLine="851"/>
        <w:jc w:val="both"/>
        <w:rPr>
          <w:rFonts w:ascii="Times New Roman" w:hAnsi="Times New Roman"/>
          <w:sz w:val="24"/>
          <w:szCs w:val="24"/>
        </w:rPr>
      </w:pPr>
      <w:bookmarkStart w:id="19" w:name="SUB350108"/>
      <w:bookmarkEnd w:id="19"/>
      <w:r w:rsidRPr="005C7845">
        <w:rPr>
          <w:rFonts w:ascii="Times New Roman" w:hAnsi="Times New Roman"/>
          <w:sz w:val="24"/>
          <w:szCs w:val="24"/>
        </w:rPr>
        <w:t>8) в иных случаях, предусмотренных законами Республики Казахстан.</w:t>
      </w:r>
    </w:p>
    <w:p w:rsidR="001343FF" w:rsidRPr="005C7845" w:rsidRDefault="001343FF" w:rsidP="005C7845">
      <w:pPr>
        <w:tabs>
          <w:tab w:val="left" w:pos="1080"/>
        </w:tabs>
        <w:spacing w:after="0" w:line="240" w:lineRule="auto"/>
        <w:ind w:firstLine="851"/>
        <w:jc w:val="both"/>
        <w:rPr>
          <w:rFonts w:ascii="Times New Roman" w:hAnsi="Times New Roman"/>
          <w:sz w:val="24"/>
          <w:szCs w:val="24"/>
        </w:rPr>
      </w:pPr>
    </w:p>
    <w:p w:rsidR="001343FF" w:rsidRPr="005C7845" w:rsidRDefault="001343FF" w:rsidP="005C7845">
      <w:pPr>
        <w:tabs>
          <w:tab w:val="left" w:pos="1080"/>
        </w:tabs>
        <w:spacing w:after="0" w:line="240" w:lineRule="auto"/>
        <w:ind w:firstLine="851"/>
        <w:jc w:val="both"/>
        <w:rPr>
          <w:rFonts w:ascii="Times New Roman" w:hAnsi="Times New Roman"/>
          <w:sz w:val="24"/>
          <w:szCs w:val="24"/>
        </w:rPr>
      </w:pPr>
      <w:r w:rsidRPr="005C7845">
        <w:rPr>
          <w:rFonts w:ascii="Times New Roman" w:hAnsi="Times New Roman"/>
          <w:sz w:val="24"/>
          <w:szCs w:val="24"/>
        </w:rPr>
        <w:t>Лишение (отзыв) разрешения осуществляется в порядке и (или) по основаниям, предусмотренным </w:t>
      </w:r>
      <w:bookmarkStart w:id="20" w:name="SUB1006373416"/>
      <w:r w:rsidR="00D45458" w:rsidRPr="005C7845">
        <w:rPr>
          <w:rFonts w:ascii="Times New Roman" w:hAnsi="Times New Roman"/>
          <w:sz w:val="24"/>
          <w:szCs w:val="24"/>
        </w:rPr>
        <w:fldChar w:fldCharType="begin"/>
      </w:r>
      <w:r w:rsidRPr="005C7845">
        <w:rPr>
          <w:rFonts w:ascii="Times New Roman" w:hAnsi="Times New Roman"/>
          <w:sz w:val="24"/>
          <w:szCs w:val="24"/>
        </w:rPr>
        <w:instrText xml:space="preserve"> HYPERLINK "https://online.zakon.kz/Document/?doc_id=33024087" \l "sub_id=440000" \o "Закон Республики Казахстан от 5 июля 2018 года № 176-VI \«Об адвокатской деятельности и юридической помощи\» (с изменениями от 21.02.2019 г.)" \t "_parent" </w:instrText>
      </w:r>
      <w:r w:rsidR="00D45458" w:rsidRPr="005C7845">
        <w:rPr>
          <w:rFonts w:ascii="Times New Roman" w:hAnsi="Times New Roman"/>
          <w:sz w:val="24"/>
          <w:szCs w:val="24"/>
        </w:rPr>
        <w:fldChar w:fldCharType="separate"/>
      </w:r>
      <w:r w:rsidRPr="005C7845">
        <w:rPr>
          <w:rFonts w:ascii="Times New Roman" w:hAnsi="Times New Roman"/>
          <w:sz w:val="24"/>
          <w:szCs w:val="24"/>
        </w:rPr>
        <w:t>законами</w:t>
      </w:r>
      <w:r w:rsidR="00D45458" w:rsidRPr="005C7845">
        <w:rPr>
          <w:rFonts w:ascii="Times New Roman" w:hAnsi="Times New Roman"/>
          <w:sz w:val="24"/>
          <w:szCs w:val="24"/>
        </w:rPr>
        <w:fldChar w:fldCharType="end"/>
      </w:r>
      <w:bookmarkEnd w:id="20"/>
      <w:r w:rsidRPr="005C7845">
        <w:rPr>
          <w:rFonts w:ascii="Times New Roman" w:hAnsi="Times New Roman"/>
          <w:sz w:val="24"/>
          <w:szCs w:val="24"/>
        </w:rPr>
        <w:t> Республики Казахстан.</w:t>
      </w:r>
    </w:p>
    <w:p w:rsidR="001343FF" w:rsidRPr="005C7845" w:rsidRDefault="001343FF" w:rsidP="005C7845">
      <w:pPr>
        <w:spacing w:after="0" w:line="240" w:lineRule="auto"/>
        <w:ind w:firstLine="567"/>
        <w:jc w:val="both"/>
        <w:rPr>
          <w:rFonts w:ascii="Times New Roman" w:hAnsi="Times New Roman"/>
          <w:sz w:val="24"/>
          <w:szCs w:val="24"/>
        </w:rPr>
      </w:pPr>
    </w:p>
    <w:p w:rsidR="001343FF" w:rsidRPr="005C7845" w:rsidRDefault="001343FF" w:rsidP="005C7845">
      <w:pPr>
        <w:tabs>
          <w:tab w:val="left" w:pos="1080"/>
        </w:tabs>
        <w:spacing w:after="0" w:line="240" w:lineRule="auto"/>
        <w:ind w:firstLine="851"/>
        <w:jc w:val="both"/>
        <w:rPr>
          <w:rFonts w:ascii="Times New Roman" w:hAnsi="Times New Roman"/>
          <w:i/>
          <w:sz w:val="24"/>
          <w:szCs w:val="24"/>
          <w:u w:val="single"/>
        </w:rPr>
      </w:pPr>
      <w:r w:rsidRPr="005C7845">
        <w:rPr>
          <w:rFonts w:ascii="Times New Roman" w:hAnsi="Times New Roman"/>
          <w:i/>
          <w:sz w:val="24"/>
          <w:szCs w:val="24"/>
          <w:u w:val="single"/>
        </w:rPr>
        <w:t>Российская Федерация</w:t>
      </w:r>
    </w:p>
    <w:p w:rsidR="001343FF" w:rsidRPr="005C7845" w:rsidRDefault="001343FF" w:rsidP="005C7845">
      <w:pPr>
        <w:tabs>
          <w:tab w:val="left" w:pos="1080"/>
        </w:tabs>
        <w:spacing w:after="0" w:line="240" w:lineRule="auto"/>
        <w:ind w:firstLine="851"/>
        <w:jc w:val="both"/>
        <w:rPr>
          <w:rFonts w:ascii="Times New Roman" w:hAnsi="Times New Roman"/>
          <w:sz w:val="24"/>
          <w:szCs w:val="24"/>
        </w:rPr>
      </w:pPr>
    </w:p>
    <w:p w:rsidR="001343FF" w:rsidRPr="005C7845" w:rsidRDefault="001343FF" w:rsidP="005C7845">
      <w:pPr>
        <w:tabs>
          <w:tab w:val="left" w:pos="1080"/>
        </w:tabs>
        <w:spacing w:after="0" w:line="240" w:lineRule="auto"/>
        <w:ind w:firstLine="851"/>
        <w:jc w:val="both"/>
        <w:rPr>
          <w:rFonts w:ascii="Times New Roman" w:hAnsi="Times New Roman"/>
          <w:sz w:val="24"/>
          <w:szCs w:val="24"/>
        </w:rPr>
      </w:pPr>
      <w:r w:rsidRPr="005C7845">
        <w:rPr>
          <w:rFonts w:ascii="Times New Roman" w:hAnsi="Times New Roman"/>
          <w:sz w:val="24"/>
          <w:szCs w:val="24"/>
        </w:rPr>
        <w:t>Основным законодательным актом, регулирующим сферу лицензирования деятельности, является Федеральный Закон № 99-ФЗ «О лицензировании отдельных видов деятельности», который утвержден 4 мая 2011 года. В данном Законе указаны основные цели и задачи лицензирования отдельных типов деятельности и критерии, по которым следует идентифицировать соответствующий вид проводимых работ или оказываемых услуг населению, а также прописаны основные принципы осуществления процедуры лицензирования, определены виды деятельности, подлежащие лицензированию, порядок и этапы получения лицензии.</w:t>
      </w:r>
    </w:p>
    <w:p w:rsidR="001343FF" w:rsidRPr="005C7845" w:rsidRDefault="001343FF" w:rsidP="005C7845">
      <w:pPr>
        <w:tabs>
          <w:tab w:val="left" w:pos="1080"/>
        </w:tabs>
        <w:spacing w:after="0" w:line="240" w:lineRule="auto"/>
        <w:ind w:firstLine="851"/>
        <w:jc w:val="both"/>
        <w:rPr>
          <w:rFonts w:ascii="Times New Roman" w:hAnsi="Times New Roman"/>
          <w:sz w:val="24"/>
          <w:szCs w:val="24"/>
        </w:rPr>
      </w:pPr>
      <w:bookmarkStart w:id="21" w:name="p85"/>
      <w:bookmarkEnd w:id="21"/>
      <w:r w:rsidRPr="005C7845">
        <w:rPr>
          <w:rFonts w:ascii="Times New Roman" w:hAnsi="Times New Roman"/>
          <w:sz w:val="24"/>
          <w:szCs w:val="24"/>
        </w:rPr>
        <w:t>Согласно данному Закону «лицензирование отдельных видов деятельности осуществляется в целях предотвращения ущерба правам, законным интересам, жизни или здоровью граждан, окружающей среде, объектам культурного наследия (памятникам истории и культуры) народов Российской Федерации, обороне и безопасности государства, возможность нанесения которого связана с осуществлением юридическими лицами и индивидуальными предпринимателями отдельных видов деятельности».</w:t>
      </w:r>
    </w:p>
    <w:p w:rsidR="001343FF" w:rsidRPr="005C7845" w:rsidRDefault="001343FF" w:rsidP="005C7845">
      <w:pPr>
        <w:tabs>
          <w:tab w:val="left" w:pos="1080"/>
        </w:tabs>
        <w:spacing w:after="0" w:line="240" w:lineRule="auto"/>
        <w:ind w:firstLine="851"/>
        <w:jc w:val="both"/>
        <w:rPr>
          <w:rFonts w:ascii="Times New Roman" w:hAnsi="Times New Roman"/>
          <w:sz w:val="24"/>
          <w:szCs w:val="24"/>
        </w:rPr>
      </w:pPr>
      <w:r w:rsidRPr="005C7845">
        <w:rPr>
          <w:rFonts w:ascii="Times New Roman" w:hAnsi="Times New Roman"/>
          <w:sz w:val="24"/>
          <w:szCs w:val="24"/>
        </w:rPr>
        <w:t>Задачами лицензирования отдельных видов деятельности являются предупреждение, выявление и пресечение нарушений юридическим лицом, его руководителем и иными должностными лицами, индивидуальным предпринимателем, его уполномоченными представителями требований, которые установлены данным  Федеральным законом, другими федеральными законами и принимаемыми в соответствии с ними иными нормативными правовыми актами Российской Федерации.</w:t>
      </w:r>
    </w:p>
    <w:p w:rsidR="001343FF" w:rsidRPr="005C7845" w:rsidRDefault="001343FF" w:rsidP="005C7845">
      <w:pPr>
        <w:tabs>
          <w:tab w:val="left" w:pos="1080"/>
        </w:tabs>
        <w:spacing w:after="0" w:line="240" w:lineRule="auto"/>
        <w:ind w:firstLine="851"/>
        <w:jc w:val="both"/>
        <w:rPr>
          <w:rFonts w:ascii="Times New Roman" w:hAnsi="Times New Roman"/>
          <w:sz w:val="24"/>
          <w:szCs w:val="24"/>
        </w:rPr>
      </w:pPr>
      <w:r w:rsidRPr="005C7845">
        <w:rPr>
          <w:rFonts w:ascii="Times New Roman" w:hAnsi="Times New Roman"/>
          <w:sz w:val="24"/>
          <w:szCs w:val="24"/>
        </w:rPr>
        <w:t>Основными принципами осуществления лицензирования являются:</w:t>
      </w:r>
    </w:p>
    <w:p w:rsidR="001343FF" w:rsidRPr="005C7845" w:rsidRDefault="001343FF" w:rsidP="005C7845">
      <w:pPr>
        <w:tabs>
          <w:tab w:val="left" w:pos="1080"/>
        </w:tabs>
        <w:spacing w:after="0" w:line="240" w:lineRule="auto"/>
        <w:ind w:firstLine="851"/>
        <w:jc w:val="both"/>
        <w:rPr>
          <w:rFonts w:ascii="Times New Roman" w:hAnsi="Times New Roman"/>
          <w:sz w:val="24"/>
          <w:szCs w:val="24"/>
        </w:rPr>
      </w:pPr>
      <w:r w:rsidRPr="005C7845">
        <w:rPr>
          <w:rFonts w:ascii="Times New Roman" w:hAnsi="Times New Roman"/>
          <w:sz w:val="24"/>
          <w:szCs w:val="24"/>
        </w:rPr>
        <w:t>1) обеспечение единства экономического пространства на территории Российской Федерации;</w:t>
      </w:r>
    </w:p>
    <w:p w:rsidR="001343FF" w:rsidRPr="005C7845" w:rsidRDefault="001343FF" w:rsidP="005C7845">
      <w:pPr>
        <w:tabs>
          <w:tab w:val="left" w:pos="1080"/>
        </w:tabs>
        <w:spacing w:after="0" w:line="240" w:lineRule="auto"/>
        <w:ind w:firstLine="851"/>
        <w:jc w:val="both"/>
        <w:rPr>
          <w:rFonts w:ascii="Times New Roman" w:hAnsi="Times New Roman"/>
          <w:sz w:val="24"/>
          <w:szCs w:val="24"/>
        </w:rPr>
      </w:pPr>
      <w:r w:rsidRPr="005C7845">
        <w:rPr>
          <w:rFonts w:ascii="Times New Roman" w:hAnsi="Times New Roman"/>
          <w:sz w:val="24"/>
          <w:szCs w:val="24"/>
        </w:rPr>
        <w:t>2) установление лицензируемых видов деятельности федеральным законом;</w:t>
      </w:r>
    </w:p>
    <w:p w:rsidR="001343FF" w:rsidRPr="005C7845" w:rsidRDefault="001343FF" w:rsidP="005C7845">
      <w:pPr>
        <w:tabs>
          <w:tab w:val="left" w:pos="1080"/>
        </w:tabs>
        <w:spacing w:after="0" w:line="240" w:lineRule="auto"/>
        <w:ind w:firstLine="851"/>
        <w:jc w:val="both"/>
        <w:rPr>
          <w:rFonts w:ascii="Times New Roman" w:hAnsi="Times New Roman"/>
          <w:sz w:val="24"/>
          <w:szCs w:val="24"/>
        </w:rPr>
      </w:pPr>
      <w:r w:rsidRPr="005C7845">
        <w:rPr>
          <w:rFonts w:ascii="Times New Roman" w:hAnsi="Times New Roman"/>
          <w:sz w:val="24"/>
          <w:szCs w:val="24"/>
        </w:rPr>
        <w:t>3) установление федеральными законами единого порядка лицензирования отдельных видов деятельности на территории Российской Федерации;</w:t>
      </w:r>
    </w:p>
    <w:p w:rsidR="001343FF" w:rsidRPr="005C7845" w:rsidRDefault="001343FF" w:rsidP="005C7845">
      <w:pPr>
        <w:tabs>
          <w:tab w:val="left" w:pos="1080"/>
        </w:tabs>
        <w:spacing w:after="0" w:line="240" w:lineRule="auto"/>
        <w:ind w:firstLine="851"/>
        <w:jc w:val="both"/>
        <w:rPr>
          <w:rFonts w:ascii="Times New Roman" w:hAnsi="Times New Roman"/>
          <w:sz w:val="24"/>
          <w:szCs w:val="24"/>
        </w:rPr>
      </w:pPr>
      <w:r w:rsidRPr="005C7845">
        <w:rPr>
          <w:rFonts w:ascii="Times New Roman" w:hAnsi="Times New Roman"/>
          <w:sz w:val="24"/>
          <w:szCs w:val="24"/>
        </w:rPr>
        <w:t>4) установление исчерпывающих перечней лицензионных требований в отношении лицензируемых видов деятельности положениями о лицензировании конкретных видов деятельности;</w:t>
      </w:r>
    </w:p>
    <w:p w:rsidR="001343FF" w:rsidRPr="005C7845" w:rsidRDefault="001343FF" w:rsidP="005C7845">
      <w:pPr>
        <w:tabs>
          <w:tab w:val="left" w:pos="1080"/>
        </w:tabs>
        <w:spacing w:after="0" w:line="240" w:lineRule="auto"/>
        <w:ind w:firstLine="851"/>
        <w:jc w:val="both"/>
        <w:rPr>
          <w:rFonts w:ascii="Times New Roman" w:hAnsi="Times New Roman"/>
          <w:sz w:val="24"/>
          <w:szCs w:val="24"/>
        </w:rPr>
      </w:pPr>
      <w:r w:rsidRPr="005C7845">
        <w:rPr>
          <w:rFonts w:ascii="Times New Roman" w:hAnsi="Times New Roman"/>
          <w:sz w:val="24"/>
          <w:szCs w:val="24"/>
        </w:rPr>
        <w:t>5) открытость и доступность информации о лицензировании, за исключением информации, распространение которой запрещено или ограничено в соответствии с законодательством Российской Федерации;</w:t>
      </w:r>
    </w:p>
    <w:p w:rsidR="001343FF" w:rsidRPr="005C7845" w:rsidRDefault="001343FF" w:rsidP="005C7845">
      <w:pPr>
        <w:tabs>
          <w:tab w:val="left" w:pos="1080"/>
        </w:tabs>
        <w:spacing w:after="0" w:line="240" w:lineRule="auto"/>
        <w:ind w:firstLine="851"/>
        <w:jc w:val="both"/>
        <w:rPr>
          <w:rFonts w:ascii="Times New Roman" w:hAnsi="Times New Roman"/>
          <w:sz w:val="24"/>
          <w:szCs w:val="24"/>
        </w:rPr>
      </w:pPr>
      <w:r w:rsidRPr="005C7845">
        <w:rPr>
          <w:rFonts w:ascii="Times New Roman" w:hAnsi="Times New Roman"/>
          <w:sz w:val="24"/>
          <w:szCs w:val="24"/>
        </w:rPr>
        <w:t>6) недопустимость взимания с соискателей лицензий и лицензиатов платы за осуществление лицензирования, за исключением уплаты государственной пошлины в размерах и в порядке, которые установлены законодательством Российской Федерации о налогах и сборах;</w:t>
      </w:r>
    </w:p>
    <w:p w:rsidR="001343FF" w:rsidRPr="005C7845" w:rsidRDefault="001343FF" w:rsidP="005C7845">
      <w:pPr>
        <w:tabs>
          <w:tab w:val="left" w:pos="1080"/>
        </w:tabs>
        <w:spacing w:after="0" w:line="240" w:lineRule="auto"/>
        <w:ind w:firstLine="851"/>
        <w:jc w:val="both"/>
        <w:rPr>
          <w:rFonts w:ascii="Times New Roman" w:hAnsi="Times New Roman"/>
          <w:sz w:val="24"/>
          <w:szCs w:val="24"/>
        </w:rPr>
      </w:pPr>
      <w:r w:rsidRPr="005C7845">
        <w:rPr>
          <w:rFonts w:ascii="Times New Roman" w:hAnsi="Times New Roman"/>
          <w:sz w:val="24"/>
          <w:szCs w:val="24"/>
        </w:rPr>
        <w:t>7) соблюдение законности при осуществлении лицензирования.</w:t>
      </w:r>
    </w:p>
    <w:p w:rsidR="001343FF" w:rsidRPr="005C7845" w:rsidRDefault="001343FF" w:rsidP="005C7845">
      <w:pPr>
        <w:tabs>
          <w:tab w:val="left" w:pos="1080"/>
        </w:tabs>
        <w:spacing w:after="0" w:line="240" w:lineRule="auto"/>
        <w:ind w:firstLine="851"/>
        <w:jc w:val="both"/>
        <w:rPr>
          <w:rFonts w:ascii="Times New Roman" w:hAnsi="Times New Roman"/>
          <w:sz w:val="24"/>
          <w:szCs w:val="24"/>
        </w:rPr>
      </w:pPr>
    </w:p>
    <w:p w:rsidR="001343FF" w:rsidRPr="005C7845" w:rsidRDefault="001343FF" w:rsidP="005C7845">
      <w:pPr>
        <w:spacing w:after="0" w:line="240" w:lineRule="auto"/>
        <w:ind w:firstLine="851"/>
        <w:jc w:val="both"/>
        <w:rPr>
          <w:rFonts w:ascii="Times New Roman" w:hAnsi="Times New Roman"/>
          <w:sz w:val="24"/>
          <w:szCs w:val="24"/>
        </w:rPr>
      </w:pPr>
      <w:r w:rsidRPr="005C7845">
        <w:rPr>
          <w:rFonts w:ascii="Times New Roman" w:hAnsi="Times New Roman"/>
          <w:sz w:val="24"/>
          <w:szCs w:val="24"/>
        </w:rPr>
        <w:t>Согласно Федеральному Закону «О лицензировании отдельных видов деятельности»</w:t>
      </w:r>
      <w:r w:rsidR="00B64227" w:rsidRPr="005C7845">
        <w:rPr>
          <w:rFonts w:ascii="Times New Roman" w:hAnsi="Times New Roman"/>
          <w:sz w:val="24"/>
          <w:szCs w:val="24"/>
        </w:rPr>
        <w:t xml:space="preserve"> </w:t>
      </w:r>
      <w:r w:rsidRPr="005C7845">
        <w:rPr>
          <w:rFonts w:ascii="Times New Roman" w:hAnsi="Times New Roman"/>
          <w:sz w:val="24"/>
          <w:szCs w:val="24"/>
        </w:rPr>
        <w:t xml:space="preserve">порядок организации и осуществления лицензионного </w:t>
      </w:r>
      <w:proofErr w:type="gramStart"/>
      <w:r w:rsidRPr="005C7845">
        <w:rPr>
          <w:rFonts w:ascii="Times New Roman" w:hAnsi="Times New Roman"/>
          <w:sz w:val="24"/>
          <w:szCs w:val="24"/>
        </w:rPr>
        <w:t>контроля за</w:t>
      </w:r>
      <w:proofErr w:type="gramEnd"/>
      <w:r w:rsidRPr="005C7845">
        <w:rPr>
          <w:rFonts w:ascii="Times New Roman" w:hAnsi="Times New Roman"/>
          <w:sz w:val="24"/>
          <w:szCs w:val="24"/>
        </w:rPr>
        <w:t xml:space="preserve"> конкретным видом деятельности устанавливается Положением о лицензировании конкретного вида деятельности, утверждаемым Правительством Российской Федерации.</w:t>
      </w:r>
    </w:p>
    <w:p w:rsidR="001343FF" w:rsidRPr="005C7845" w:rsidRDefault="001343FF" w:rsidP="005C7845">
      <w:pPr>
        <w:spacing w:after="0" w:line="240" w:lineRule="auto"/>
        <w:ind w:firstLine="851"/>
        <w:jc w:val="both"/>
        <w:rPr>
          <w:rFonts w:ascii="Times New Roman" w:hAnsi="Times New Roman"/>
          <w:sz w:val="24"/>
          <w:szCs w:val="24"/>
        </w:rPr>
      </w:pPr>
      <w:r w:rsidRPr="005C7845">
        <w:rPr>
          <w:rFonts w:ascii="Times New Roman" w:hAnsi="Times New Roman"/>
          <w:sz w:val="24"/>
          <w:szCs w:val="24"/>
        </w:rPr>
        <w:t>В отношении лицензиата лицензирующим органом проводятся документарные проверки, плановые проверки и внеплановые выездные проверки.</w:t>
      </w:r>
      <w:r w:rsidR="00B64227" w:rsidRPr="005C7845">
        <w:rPr>
          <w:rFonts w:ascii="Times New Roman" w:hAnsi="Times New Roman"/>
          <w:sz w:val="24"/>
          <w:szCs w:val="24"/>
        </w:rPr>
        <w:t xml:space="preserve"> </w:t>
      </w:r>
      <w:proofErr w:type="gramStart"/>
      <w:r w:rsidRPr="005C7845">
        <w:rPr>
          <w:rFonts w:ascii="Times New Roman" w:hAnsi="Times New Roman"/>
          <w:sz w:val="24"/>
          <w:szCs w:val="24"/>
        </w:rPr>
        <w:t xml:space="preserve">Предметом проверок лицензиата являются содержащиеся в документах лицензиата сведения о его деятельности, состоянии используемых при осуществлении лицензируемого вида деятельности помещений, зданий, сооружений, технических средств, оборудования, иных объектов, соответствие работников лицензиата лицензионным требованиям, выполняемые работы, оказываемые услуги, принимаемые лицензиатом меры по соблюдению </w:t>
      </w:r>
      <w:r w:rsidRPr="005C7845">
        <w:rPr>
          <w:rFonts w:ascii="Times New Roman" w:hAnsi="Times New Roman"/>
          <w:sz w:val="24"/>
          <w:szCs w:val="24"/>
        </w:rPr>
        <w:lastRenderedPageBreak/>
        <w:t>лицензионных требований, исполнению предписаний об устранении выявленных нарушений лицензионных требований.</w:t>
      </w:r>
      <w:proofErr w:type="gramEnd"/>
    </w:p>
    <w:p w:rsidR="001343FF" w:rsidRPr="005C7845" w:rsidRDefault="001343FF" w:rsidP="005C7845">
      <w:pPr>
        <w:spacing w:after="0" w:line="240" w:lineRule="auto"/>
        <w:ind w:firstLine="851"/>
        <w:jc w:val="both"/>
        <w:rPr>
          <w:rFonts w:ascii="Times New Roman" w:hAnsi="Times New Roman"/>
          <w:sz w:val="24"/>
          <w:szCs w:val="24"/>
        </w:rPr>
      </w:pPr>
      <w:r w:rsidRPr="005C7845">
        <w:rPr>
          <w:rFonts w:ascii="Times New Roman" w:hAnsi="Times New Roman"/>
          <w:sz w:val="24"/>
          <w:szCs w:val="24"/>
        </w:rPr>
        <w:t>Согласно Федеральному Закону</w:t>
      </w:r>
      <w:r w:rsidR="00B64227" w:rsidRPr="005C7845">
        <w:rPr>
          <w:rFonts w:ascii="Times New Roman" w:hAnsi="Times New Roman"/>
          <w:sz w:val="24"/>
          <w:szCs w:val="24"/>
        </w:rPr>
        <w:t xml:space="preserve"> </w:t>
      </w:r>
      <w:r w:rsidRPr="005C7845">
        <w:rPr>
          <w:rFonts w:ascii="Times New Roman" w:hAnsi="Times New Roman"/>
          <w:sz w:val="24"/>
          <w:szCs w:val="24"/>
        </w:rPr>
        <w:t>действие лицензии прекращается в связи с прекращением вида деятельности лицензиата, на который предоставлена лицензия, в следующих случаях:</w:t>
      </w:r>
    </w:p>
    <w:p w:rsidR="001343FF" w:rsidRPr="005C7845" w:rsidRDefault="001343FF" w:rsidP="005C7845">
      <w:pPr>
        <w:spacing w:after="0" w:line="240" w:lineRule="auto"/>
        <w:ind w:firstLine="851"/>
        <w:jc w:val="both"/>
        <w:rPr>
          <w:rFonts w:ascii="Times New Roman" w:hAnsi="Times New Roman"/>
          <w:sz w:val="24"/>
          <w:szCs w:val="24"/>
        </w:rPr>
      </w:pPr>
      <w:r w:rsidRPr="005C7845">
        <w:rPr>
          <w:rFonts w:ascii="Times New Roman" w:hAnsi="Times New Roman"/>
          <w:sz w:val="24"/>
          <w:szCs w:val="24"/>
        </w:rPr>
        <w:t>1) представление лицензиатом в лицензирующий орган заявления о прекращении лицензируемого вида деятельности;</w:t>
      </w:r>
    </w:p>
    <w:p w:rsidR="001343FF" w:rsidRPr="005C7845" w:rsidRDefault="001343FF" w:rsidP="005C7845">
      <w:pPr>
        <w:spacing w:after="0" w:line="240" w:lineRule="auto"/>
        <w:ind w:firstLine="851"/>
        <w:jc w:val="both"/>
        <w:rPr>
          <w:rFonts w:ascii="Times New Roman" w:hAnsi="Times New Roman"/>
          <w:sz w:val="24"/>
          <w:szCs w:val="24"/>
        </w:rPr>
      </w:pPr>
      <w:r w:rsidRPr="005C7845">
        <w:rPr>
          <w:rFonts w:ascii="Times New Roman" w:hAnsi="Times New Roman"/>
          <w:sz w:val="24"/>
          <w:szCs w:val="24"/>
        </w:rPr>
        <w:t>2) прекращение физическим лицом деятельности в качестве индивидуального предпринимателя в соответствии с законодательством Российской Федерации о государственной регистрации юридических лиц и индивидуальных предпринимателей;</w:t>
      </w:r>
    </w:p>
    <w:p w:rsidR="001343FF" w:rsidRPr="005C7845" w:rsidRDefault="001343FF" w:rsidP="005C7845">
      <w:pPr>
        <w:spacing w:after="0" w:line="240" w:lineRule="auto"/>
        <w:ind w:firstLine="851"/>
        <w:jc w:val="both"/>
        <w:rPr>
          <w:rFonts w:ascii="Times New Roman" w:hAnsi="Times New Roman"/>
          <w:sz w:val="24"/>
          <w:szCs w:val="24"/>
        </w:rPr>
      </w:pPr>
      <w:proofErr w:type="gramStart"/>
      <w:r w:rsidRPr="005C7845">
        <w:rPr>
          <w:rFonts w:ascii="Times New Roman" w:hAnsi="Times New Roman"/>
          <w:sz w:val="24"/>
          <w:szCs w:val="24"/>
        </w:rPr>
        <w:t>3) прекращение деятельности юридического лица в соответствии с законодательством Российской Федерации о государственной регистрации юридических лиц и индивидуальных предпринимателей (за исключением реорганизации в форме преобразования или слияния при наличии на дату государственной регистрации правопреемника реорганизованных юридических лиц у каждого участвующего в слиянии юридического лица лицензии на один и тот же вид деятельности);</w:t>
      </w:r>
      <w:proofErr w:type="gramEnd"/>
    </w:p>
    <w:p w:rsidR="001343FF" w:rsidRPr="005C7845" w:rsidRDefault="001343FF" w:rsidP="005C7845">
      <w:pPr>
        <w:spacing w:after="0" w:line="240" w:lineRule="auto"/>
        <w:ind w:firstLine="851"/>
        <w:jc w:val="both"/>
        <w:rPr>
          <w:rFonts w:ascii="Times New Roman" w:hAnsi="Times New Roman"/>
          <w:sz w:val="24"/>
          <w:szCs w:val="24"/>
        </w:rPr>
      </w:pPr>
      <w:r w:rsidRPr="005C7845">
        <w:rPr>
          <w:rFonts w:ascii="Times New Roman" w:hAnsi="Times New Roman"/>
          <w:sz w:val="24"/>
          <w:szCs w:val="24"/>
        </w:rPr>
        <w:t>4) наличие решения суда об аннулировании лицензии.</w:t>
      </w:r>
    </w:p>
    <w:p w:rsidR="001343FF" w:rsidRPr="005C7845" w:rsidRDefault="001343FF" w:rsidP="005C7845">
      <w:pPr>
        <w:spacing w:after="0" w:line="240" w:lineRule="auto"/>
        <w:ind w:firstLine="851"/>
        <w:jc w:val="both"/>
        <w:rPr>
          <w:rFonts w:ascii="Times New Roman" w:hAnsi="Times New Roman"/>
          <w:sz w:val="24"/>
          <w:szCs w:val="24"/>
        </w:rPr>
      </w:pPr>
      <w:r w:rsidRPr="005C7845">
        <w:rPr>
          <w:rFonts w:ascii="Times New Roman" w:hAnsi="Times New Roman"/>
          <w:sz w:val="24"/>
          <w:szCs w:val="24"/>
        </w:rPr>
        <w:t>При этом</w:t>
      </w:r>
      <w:proofErr w:type="gramStart"/>
      <w:r w:rsidRPr="005C7845">
        <w:rPr>
          <w:rFonts w:ascii="Times New Roman" w:hAnsi="Times New Roman"/>
          <w:sz w:val="24"/>
          <w:szCs w:val="24"/>
        </w:rPr>
        <w:t>,</w:t>
      </w:r>
      <w:proofErr w:type="gramEnd"/>
      <w:r w:rsidRPr="005C7845">
        <w:rPr>
          <w:rFonts w:ascii="Times New Roman" w:hAnsi="Times New Roman"/>
          <w:sz w:val="24"/>
          <w:szCs w:val="24"/>
        </w:rPr>
        <w:t xml:space="preserve"> действие лицензии прекращается со дня принятия лицензирующим органом решения о прекращении действия лицензии на основании заявления лицензиата о прекращении лицензируемого вида деятельности, либо со дня внесения соответствующих записей в единый государственный реестр юридических лиц или единый государственный реестр индивидуальных предпринимателей, либо со дня вступления в законную силу решения суда об аннулировании лицензии.</w:t>
      </w:r>
    </w:p>
    <w:p w:rsidR="001343FF" w:rsidRPr="005C7845" w:rsidRDefault="001343FF" w:rsidP="005C7845">
      <w:pPr>
        <w:spacing w:after="0" w:line="240" w:lineRule="auto"/>
        <w:ind w:firstLine="540"/>
        <w:jc w:val="both"/>
        <w:rPr>
          <w:rFonts w:ascii="Times New Roman" w:hAnsi="Times New Roman"/>
          <w:sz w:val="24"/>
          <w:szCs w:val="24"/>
        </w:rPr>
      </w:pPr>
    </w:p>
    <w:p w:rsidR="001343FF" w:rsidRPr="005C7845" w:rsidRDefault="001343FF" w:rsidP="005C7845">
      <w:pPr>
        <w:spacing w:after="0" w:line="240" w:lineRule="auto"/>
        <w:ind w:firstLine="851"/>
        <w:jc w:val="both"/>
        <w:rPr>
          <w:rFonts w:ascii="Times New Roman" w:hAnsi="Times New Roman"/>
          <w:sz w:val="24"/>
          <w:szCs w:val="24"/>
        </w:rPr>
      </w:pPr>
      <w:r w:rsidRPr="005C7845">
        <w:rPr>
          <w:rFonts w:ascii="Times New Roman" w:hAnsi="Times New Roman"/>
          <w:sz w:val="24"/>
          <w:szCs w:val="24"/>
        </w:rPr>
        <w:t>В соответствии с данным Федеральным Законом лицензия аннулируется по решению суда на основании рассмотрения заявления лицензирующего органа об аннулировании лицензии. В случае</w:t>
      </w:r>
      <w:proofErr w:type="gramStart"/>
      <w:r w:rsidRPr="005C7845">
        <w:rPr>
          <w:rFonts w:ascii="Times New Roman" w:hAnsi="Times New Roman"/>
          <w:sz w:val="24"/>
          <w:szCs w:val="24"/>
        </w:rPr>
        <w:t>,</w:t>
      </w:r>
      <w:proofErr w:type="gramEnd"/>
      <w:r w:rsidRPr="005C7845">
        <w:rPr>
          <w:rFonts w:ascii="Times New Roman" w:hAnsi="Times New Roman"/>
          <w:sz w:val="24"/>
          <w:szCs w:val="24"/>
        </w:rPr>
        <w:t xml:space="preserve"> если в установленный судом, должностным лицом федерального органа исполнительной власти, осуществляющего государственный контроль и надзор в сфере безопасного ведения работ, связанных с пользованием недрами, промышленной безопасности и безопасности гидротехнических сооружений, срок административного наказания в виде административного приостановления деятельности и приостановления действия лицензии или в установленный лицензирующим органом срок исполнения вновь выданного предписания лицензиат не устранил грубое нарушение лицензионных требований, лицензирующий орган обязан обратиться в суд с заявлением об аннулировании лицензии.</w:t>
      </w:r>
    </w:p>
    <w:p w:rsidR="001343FF" w:rsidRPr="005C7845" w:rsidRDefault="001343FF" w:rsidP="005C7845">
      <w:pPr>
        <w:tabs>
          <w:tab w:val="left" w:pos="1080"/>
        </w:tabs>
        <w:spacing w:after="0" w:line="240" w:lineRule="auto"/>
        <w:ind w:firstLine="851"/>
        <w:jc w:val="both"/>
        <w:rPr>
          <w:rFonts w:ascii="Times New Roman" w:hAnsi="Times New Roman"/>
          <w:i/>
          <w:sz w:val="24"/>
          <w:szCs w:val="24"/>
          <w:u w:val="single"/>
        </w:rPr>
      </w:pPr>
    </w:p>
    <w:p w:rsidR="001343FF" w:rsidRPr="005C7845" w:rsidRDefault="001343FF" w:rsidP="005C7845">
      <w:pPr>
        <w:tabs>
          <w:tab w:val="left" w:pos="1080"/>
        </w:tabs>
        <w:spacing w:after="0" w:line="240" w:lineRule="auto"/>
        <w:ind w:firstLine="851"/>
        <w:jc w:val="both"/>
        <w:rPr>
          <w:rFonts w:ascii="Times New Roman" w:hAnsi="Times New Roman"/>
          <w:i/>
          <w:sz w:val="24"/>
          <w:szCs w:val="24"/>
          <w:u w:val="single"/>
        </w:rPr>
      </w:pPr>
      <w:r w:rsidRPr="005C7845">
        <w:rPr>
          <w:rFonts w:ascii="Times New Roman" w:hAnsi="Times New Roman"/>
          <w:i/>
          <w:sz w:val="24"/>
          <w:szCs w:val="24"/>
          <w:u w:val="single"/>
        </w:rPr>
        <w:t>Республика Беларусь</w:t>
      </w:r>
    </w:p>
    <w:p w:rsidR="001343FF" w:rsidRPr="005C7845" w:rsidRDefault="001343FF" w:rsidP="005C7845">
      <w:pPr>
        <w:spacing w:after="0" w:line="240" w:lineRule="auto"/>
        <w:ind w:firstLine="851"/>
        <w:jc w:val="both"/>
        <w:rPr>
          <w:rFonts w:ascii="Times New Roman" w:hAnsi="Times New Roman"/>
          <w:sz w:val="24"/>
          <w:szCs w:val="24"/>
        </w:rPr>
      </w:pPr>
    </w:p>
    <w:p w:rsidR="001343FF" w:rsidRPr="005C7845" w:rsidRDefault="001343FF" w:rsidP="005C7845">
      <w:pPr>
        <w:spacing w:after="0" w:line="240" w:lineRule="auto"/>
        <w:ind w:firstLine="851"/>
        <w:jc w:val="both"/>
        <w:rPr>
          <w:rFonts w:ascii="Times New Roman" w:hAnsi="Times New Roman"/>
          <w:sz w:val="24"/>
          <w:szCs w:val="24"/>
        </w:rPr>
      </w:pPr>
      <w:r w:rsidRPr="005C7845">
        <w:rPr>
          <w:rFonts w:ascii="Times New Roman" w:hAnsi="Times New Roman"/>
          <w:sz w:val="24"/>
          <w:szCs w:val="24"/>
        </w:rPr>
        <w:t>Основополагающим нормативным правовым актом в сфере лицензирования в Беларуси является Указ Президента Республики Беларусь «О лицензировании отдельных видов деятельности» от 1 сентября 2010г. №450, которым утверждено Положение о лицензировании отдельных видов деятельности. Согласно данному Указу лицензирование отдельных видов предпринимательской и иной экономической деятельности осуществляется исключительно в целях обеспечения защиты государственных и общественных интересов, жизни, здоровья, прав и законных интересов граждан, окружающей среды при условии, что данные цели не могут быть достигнуты иным образом, кроме лицензирования.</w:t>
      </w:r>
    </w:p>
    <w:p w:rsidR="001343FF" w:rsidRPr="005C7845" w:rsidRDefault="001343FF" w:rsidP="005C7845">
      <w:pPr>
        <w:spacing w:after="0" w:line="240" w:lineRule="auto"/>
        <w:ind w:firstLine="851"/>
        <w:jc w:val="both"/>
        <w:rPr>
          <w:rFonts w:ascii="Times New Roman" w:hAnsi="Times New Roman"/>
          <w:sz w:val="24"/>
          <w:szCs w:val="24"/>
        </w:rPr>
      </w:pPr>
      <w:r w:rsidRPr="005C7845">
        <w:rPr>
          <w:rFonts w:ascii="Times New Roman" w:hAnsi="Times New Roman"/>
          <w:sz w:val="24"/>
          <w:szCs w:val="24"/>
        </w:rPr>
        <w:t>Лицензирование осуществляется на принципах:</w:t>
      </w:r>
    </w:p>
    <w:p w:rsidR="001343FF" w:rsidRPr="005C7845" w:rsidRDefault="001343FF" w:rsidP="005C7845">
      <w:pPr>
        <w:pStyle w:val="11"/>
        <w:numPr>
          <w:ilvl w:val="0"/>
          <w:numId w:val="12"/>
        </w:numPr>
        <w:spacing w:after="0" w:line="240" w:lineRule="auto"/>
        <w:ind w:left="426" w:hanging="426"/>
        <w:jc w:val="both"/>
        <w:rPr>
          <w:rFonts w:ascii="Times New Roman" w:hAnsi="Times New Roman"/>
          <w:sz w:val="24"/>
          <w:szCs w:val="24"/>
        </w:rPr>
      </w:pPr>
      <w:r w:rsidRPr="005C7845">
        <w:rPr>
          <w:rFonts w:ascii="Times New Roman" w:hAnsi="Times New Roman"/>
          <w:sz w:val="24"/>
          <w:szCs w:val="24"/>
        </w:rPr>
        <w:t>определения перечня лицензируемых видов деятельности, работ и услуг, их составляющих, исключительно исходя из необходимости достижения заявленных целей;</w:t>
      </w:r>
    </w:p>
    <w:p w:rsidR="001343FF" w:rsidRPr="005C7845" w:rsidRDefault="001343FF" w:rsidP="005C7845">
      <w:pPr>
        <w:pStyle w:val="11"/>
        <w:numPr>
          <w:ilvl w:val="0"/>
          <w:numId w:val="12"/>
        </w:numPr>
        <w:spacing w:after="0" w:line="240" w:lineRule="auto"/>
        <w:ind w:left="426" w:hanging="426"/>
        <w:jc w:val="both"/>
        <w:rPr>
          <w:rFonts w:ascii="Times New Roman" w:hAnsi="Times New Roman"/>
          <w:sz w:val="24"/>
          <w:szCs w:val="24"/>
        </w:rPr>
      </w:pPr>
      <w:r w:rsidRPr="005C7845">
        <w:rPr>
          <w:rFonts w:ascii="Times New Roman" w:hAnsi="Times New Roman"/>
          <w:sz w:val="24"/>
          <w:szCs w:val="24"/>
        </w:rPr>
        <w:lastRenderedPageBreak/>
        <w:t>определения исчерпывающего перечня предъявляемых к соискателям лицензий и лицензиатам требований и условий с учетом их разумности, соразмерности и экономической обоснованности;</w:t>
      </w:r>
    </w:p>
    <w:p w:rsidR="001343FF" w:rsidRPr="005C7845" w:rsidRDefault="001343FF" w:rsidP="005C7845">
      <w:pPr>
        <w:pStyle w:val="11"/>
        <w:numPr>
          <w:ilvl w:val="0"/>
          <w:numId w:val="12"/>
        </w:numPr>
        <w:spacing w:after="0" w:line="240" w:lineRule="auto"/>
        <w:ind w:left="426" w:hanging="426"/>
        <w:jc w:val="both"/>
        <w:rPr>
          <w:rFonts w:ascii="Times New Roman" w:hAnsi="Times New Roman"/>
          <w:sz w:val="24"/>
          <w:szCs w:val="24"/>
        </w:rPr>
      </w:pPr>
      <w:r w:rsidRPr="005C7845">
        <w:rPr>
          <w:rFonts w:ascii="Times New Roman" w:hAnsi="Times New Roman"/>
          <w:sz w:val="24"/>
          <w:szCs w:val="24"/>
        </w:rPr>
        <w:t xml:space="preserve">самостоятельности лицензирующих органов в принятии решений по вопросам лицензирования, в том числе в процессе осуществления </w:t>
      </w:r>
      <w:proofErr w:type="gramStart"/>
      <w:r w:rsidRPr="005C7845">
        <w:rPr>
          <w:rFonts w:ascii="Times New Roman" w:hAnsi="Times New Roman"/>
          <w:sz w:val="24"/>
          <w:szCs w:val="24"/>
        </w:rPr>
        <w:t>контроля за</w:t>
      </w:r>
      <w:proofErr w:type="gramEnd"/>
      <w:r w:rsidRPr="005C7845">
        <w:rPr>
          <w:rFonts w:ascii="Times New Roman" w:hAnsi="Times New Roman"/>
          <w:sz w:val="24"/>
          <w:szCs w:val="24"/>
        </w:rPr>
        <w:t> деятельностью лицензиатов;</w:t>
      </w:r>
    </w:p>
    <w:p w:rsidR="001343FF" w:rsidRPr="005C7845" w:rsidRDefault="001343FF" w:rsidP="005C7845">
      <w:pPr>
        <w:pStyle w:val="11"/>
        <w:numPr>
          <w:ilvl w:val="0"/>
          <w:numId w:val="12"/>
        </w:numPr>
        <w:spacing w:after="0" w:line="240" w:lineRule="auto"/>
        <w:ind w:left="426" w:hanging="426"/>
        <w:jc w:val="both"/>
        <w:rPr>
          <w:rFonts w:ascii="Times New Roman" w:hAnsi="Times New Roman"/>
          <w:sz w:val="24"/>
          <w:szCs w:val="24"/>
        </w:rPr>
      </w:pPr>
      <w:r w:rsidRPr="005C7845">
        <w:rPr>
          <w:rFonts w:ascii="Times New Roman" w:hAnsi="Times New Roman"/>
          <w:sz w:val="24"/>
          <w:szCs w:val="24"/>
        </w:rPr>
        <w:t>недопустимости приостановления и прекращения действия лицензии за незначительные нарушения и формальные проступки;</w:t>
      </w:r>
    </w:p>
    <w:p w:rsidR="001343FF" w:rsidRPr="005C7845" w:rsidRDefault="001343FF" w:rsidP="005C7845">
      <w:pPr>
        <w:pStyle w:val="11"/>
        <w:numPr>
          <w:ilvl w:val="0"/>
          <w:numId w:val="12"/>
        </w:numPr>
        <w:spacing w:after="0" w:line="240" w:lineRule="auto"/>
        <w:ind w:left="426" w:hanging="426"/>
        <w:jc w:val="both"/>
        <w:rPr>
          <w:rFonts w:ascii="Times New Roman" w:hAnsi="Times New Roman"/>
          <w:sz w:val="24"/>
          <w:szCs w:val="24"/>
        </w:rPr>
      </w:pPr>
      <w:r w:rsidRPr="005C7845">
        <w:rPr>
          <w:rFonts w:ascii="Times New Roman" w:hAnsi="Times New Roman"/>
          <w:sz w:val="24"/>
          <w:szCs w:val="24"/>
        </w:rPr>
        <w:t>недопустимости взимания с соискателей лицензий и лицензиатов платы за осуществление лицензирования, за исключением уплаты государственной пошлины в размерах и порядке, установленных законодательством, а также расходов, связанных с проведением экспертизы;</w:t>
      </w:r>
    </w:p>
    <w:p w:rsidR="001343FF" w:rsidRPr="005C7845" w:rsidRDefault="001343FF" w:rsidP="005C7845">
      <w:pPr>
        <w:pStyle w:val="11"/>
        <w:numPr>
          <w:ilvl w:val="0"/>
          <w:numId w:val="12"/>
        </w:numPr>
        <w:spacing w:after="0" w:line="240" w:lineRule="auto"/>
        <w:ind w:left="426" w:hanging="426"/>
        <w:jc w:val="both"/>
        <w:rPr>
          <w:rFonts w:ascii="Times New Roman" w:hAnsi="Times New Roman"/>
          <w:sz w:val="24"/>
          <w:szCs w:val="24"/>
        </w:rPr>
      </w:pPr>
      <w:r w:rsidRPr="005C7845">
        <w:rPr>
          <w:rFonts w:ascii="Times New Roman" w:hAnsi="Times New Roman"/>
          <w:sz w:val="24"/>
          <w:szCs w:val="24"/>
        </w:rPr>
        <w:t>максимального использования информационных технологий в процессе взаимодействия лицензирующих органов, соискателей лицензий и лицензиатов;</w:t>
      </w:r>
    </w:p>
    <w:p w:rsidR="001343FF" w:rsidRPr="005C7845" w:rsidRDefault="001343FF" w:rsidP="005C7845">
      <w:pPr>
        <w:pStyle w:val="11"/>
        <w:numPr>
          <w:ilvl w:val="0"/>
          <w:numId w:val="12"/>
        </w:numPr>
        <w:spacing w:after="0" w:line="240" w:lineRule="auto"/>
        <w:ind w:left="426" w:hanging="426"/>
        <w:jc w:val="both"/>
        <w:rPr>
          <w:rFonts w:ascii="Times New Roman" w:hAnsi="Times New Roman"/>
          <w:sz w:val="24"/>
          <w:szCs w:val="24"/>
        </w:rPr>
      </w:pPr>
      <w:r w:rsidRPr="005C7845">
        <w:rPr>
          <w:rFonts w:ascii="Times New Roman" w:hAnsi="Times New Roman"/>
          <w:sz w:val="24"/>
          <w:szCs w:val="24"/>
        </w:rPr>
        <w:t>открытости и доступности информации о порядке лицензирования, в том числе о предъявляемых к соискателям лицензий и лицензиатам требованиях и условиях, а также о субъектах, отвечающих таким требованиям и условиям и получивших лицензии.</w:t>
      </w:r>
    </w:p>
    <w:p w:rsidR="001343FF" w:rsidRPr="005C7845" w:rsidRDefault="001343FF" w:rsidP="005C7845">
      <w:pPr>
        <w:pStyle w:val="point"/>
        <w:shd w:val="clear" w:color="auto" w:fill="FFFFFF"/>
        <w:spacing w:before="0" w:beforeAutospacing="0" w:after="0" w:afterAutospacing="0"/>
        <w:ind w:firstLine="567"/>
        <w:jc w:val="both"/>
      </w:pPr>
    </w:p>
    <w:p w:rsidR="001343FF" w:rsidRPr="005C7845" w:rsidRDefault="001343FF" w:rsidP="005C7845">
      <w:pPr>
        <w:spacing w:after="0" w:line="240" w:lineRule="auto"/>
        <w:ind w:firstLine="851"/>
        <w:jc w:val="both"/>
        <w:rPr>
          <w:rFonts w:ascii="Times New Roman" w:hAnsi="Times New Roman"/>
          <w:sz w:val="24"/>
          <w:szCs w:val="24"/>
        </w:rPr>
      </w:pPr>
      <w:r w:rsidRPr="005C7845">
        <w:rPr>
          <w:rFonts w:ascii="Times New Roman" w:hAnsi="Times New Roman"/>
          <w:sz w:val="24"/>
          <w:szCs w:val="24"/>
        </w:rPr>
        <w:t xml:space="preserve">Лицензирующие или другие государственные органы, иные государственные организации в пределах своей компетенции осуществляют </w:t>
      </w:r>
      <w:proofErr w:type="gramStart"/>
      <w:r w:rsidRPr="005C7845">
        <w:rPr>
          <w:rFonts w:ascii="Times New Roman" w:hAnsi="Times New Roman"/>
          <w:sz w:val="24"/>
          <w:szCs w:val="24"/>
        </w:rPr>
        <w:t>контроль за</w:t>
      </w:r>
      <w:proofErr w:type="gramEnd"/>
      <w:r w:rsidRPr="005C7845">
        <w:rPr>
          <w:rFonts w:ascii="Times New Roman" w:hAnsi="Times New Roman"/>
          <w:sz w:val="24"/>
          <w:szCs w:val="24"/>
        </w:rPr>
        <w:t xml:space="preserve"> соблюдением лицензиатами законодательства о лицензировании, лицензионных требований и условий.</w:t>
      </w:r>
    </w:p>
    <w:p w:rsidR="001343FF" w:rsidRPr="005C7845" w:rsidRDefault="001343FF" w:rsidP="005C7845">
      <w:pPr>
        <w:spacing w:after="0" w:line="240" w:lineRule="auto"/>
        <w:ind w:firstLine="851"/>
        <w:jc w:val="both"/>
        <w:rPr>
          <w:rFonts w:ascii="Times New Roman" w:hAnsi="Times New Roman"/>
          <w:sz w:val="24"/>
          <w:szCs w:val="24"/>
        </w:rPr>
      </w:pPr>
      <w:r w:rsidRPr="005C7845">
        <w:rPr>
          <w:rFonts w:ascii="Times New Roman" w:hAnsi="Times New Roman"/>
          <w:sz w:val="24"/>
          <w:szCs w:val="24"/>
        </w:rPr>
        <w:t>Действие лицензии прекращается:</w:t>
      </w:r>
    </w:p>
    <w:p w:rsidR="001343FF" w:rsidRPr="005C7845" w:rsidRDefault="001343FF" w:rsidP="005C7845">
      <w:pPr>
        <w:pStyle w:val="newncpi"/>
        <w:numPr>
          <w:ilvl w:val="0"/>
          <w:numId w:val="13"/>
        </w:numPr>
        <w:shd w:val="clear" w:color="auto" w:fill="FFFFFF"/>
        <w:spacing w:before="0" w:beforeAutospacing="0" w:after="0" w:afterAutospacing="0"/>
        <w:jc w:val="both"/>
      </w:pPr>
      <w:r w:rsidRPr="005C7845">
        <w:t>в случае ликвидации (прекращения деятельности) лицензиата – юридического лица, индивидуального предпринимателя;</w:t>
      </w:r>
    </w:p>
    <w:p w:rsidR="001343FF" w:rsidRPr="005C7845" w:rsidRDefault="001343FF" w:rsidP="005C7845">
      <w:pPr>
        <w:pStyle w:val="point"/>
        <w:numPr>
          <w:ilvl w:val="0"/>
          <w:numId w:val="13"/>
        </w:numPr>
        <w:shd w:val="clear" w:color="auto" w:fill="FFFFFF"/>
        <w:spacing w:before="0" w:beforeAutospacing="0" w:after="0" w:afterAutospacing="0"/>
        <w:jc w:val="both"/>
      </w:pPr>
      <w:r w:rsidRPr="005C7845">
        <w:t>в случае смерти, признания недееспособным, ограничения в дееспособности, признания безвестно отсутствующим, объявления умершим лицензиата – физического лица;</w:t>
      </w:r>
    </w:p>
    <w:p w:rsidR="001343FF" w:rsidRPr="005C7845" w:rsidRDefault="001343FF" w:rsidP="005C7845">
      <w:pPr>
        <w:pStyle w:val="point"/>
        <w:numPr>
          <w:ilvl w:val="0"/>
          <w:numId w:val="13"/>
        </w:numPr>
        <w:shd w:val="clear" w:color="auto" w:fill="FFFFFF"/>
        <w:spacing w:before="0" w:beforeAutospacing="0" w:after="0" w:afterAutospacing="0"/>
        <w:jc w:val="both"/>
      </w:pPr>
      <w:r w:rsidRPr="005C7845">
        <w:t>по решению лицензирующего органа либо суда о прекращении действия лицензии.</w:t>
      </w:r>
    </w:p>
    <w:p w:rsidR="001343FF" w:rsidRPr="005C7845" w:rsidRDefault="001343FF" w:rsidP="005C7845">
      <w:pPr>
        <w:spacing w:after="0" w:line="240" w:lineRule="auto"/>
        <w:ind w:firstLine="851"/>
        <w:jc w:val="both"/>
        <w:rPr>
          <w:rFonts w:ascii="Times New Roman" w:hAnsi="Times New Roman"/>
          <w:sz w:val="24"/>
          <w:szCs w:val="24"/>
        </w:rPr>
      </w:pPr>
      <w:r w:rsidRPr="005C7845">
        <w:rPr>
          <w:rFonts w:ascii="Times New Roman" w:hAnsi="Times New Roman"/>
          <w:sz w:val="24"/>
          <w:szCs w:val="24"/>
        </w:rPr>
        <w:t>По решению лицензирующего органа действие лицензии прекращается в случаях, указанных в пунктах 75, 76 и 246 утвержденного Положения, а также:</w:t>
      </w:r>
    </w:p>
    <w:p w:rsidR="001343FF" w:rsidRPr="005C7845" w:rsidRDefault="001343FF" w:rsidP="005C7845">
      <w:pPr>
        <w:spacing w:after="0" w:line="240" w:lineRule="auto"/>
        <w:ind w:firstLine="851"/>
        <w:jc w:val="both"/>
        <w:rPr>
          <w:rFonts w:ascii="Times New Roman" w:hAnsi="Times New Roman"/>
          <w:sz w:val="24"/>
          <w:szCs w:val="24"/>
        </w:rPr>
      </w:pPr>
      <w:r w:rsidRPr="005C7845">
        <w:rPr>
          <w:rFonts w:ascii="Times New Roman" w:hAnsi="Times New Roman"/>
          <w:sz w:val="24"/>
          <w:szCs w:val="24"/>
        </w:rPr>
        <w:t>- при реорганизации лицензиата – юридического лица (за исключением случаев реорганизации лицензиата – юридического лица в форме преобразования, выделения либо присоединения к нему другого юридического лица);</w:t>
      </w:r>
    </w:p>
    <w:p w:rsidR="001343FF" w:rsidRPr="005C7845" w:rsidRDefault="001343FF" w:rsidP="005C7845">
      <w:pPr>
        <w:spacing w:after="0" w:line="240" w:lineRule="auto"/>
        <w:ind w:firstLine="851"/>
        <w:jc w:val="both"/>
        <w:rPr>
          <w:rFonts w:ascii="Times New Roman" w:hAnsi="Times New Roman"/>
          <w:sz w:val="24"/>
          <w:szCs w:val="24"/>
        </w:rPr>
      </w:pPr>
      <w:r w:rsidRPr="005C7845">
        <w:rPr>
          <w:rFonts w:ascii="Times New Roman" w:hAnsi="Times New Roman"/>
          <w:sz w:val="24"/>
          <w:szCs w:val="24"/>
        </w:rPr>
        <w:t>- на основании письменного уведомления лицензиатом лицензирующего органа о принятии решения о прекращении осуществления лицензируемого вида деятельности;</w:t>
      </w:r>
    </w:p>
    <w:p w:rsidR="001343FF" w:rsidRPr="005C7845" w:rsidRDefault="001343FF" w:rsidP="005C7845">
      <w:pPr>
        <w:spacing w:after="0" w:line="240" w:lineRule="auto"/>
        <w:ind w:firstLine="851"/>
        <w:jc w:val="both"/>
        <w:rPr>
          <w:rFonts w:ascii="Times New Roman" w:hAnsi="Times New Roman"/>
          <w:sz w:val="24"/>
          <w:szCs w:val="24"/>
        </w:rPr>
      </w:pPr>
      <w:r w:rsidRPr="005C7845">
        <w:rPr>
          <w:rFonts w:ascii="Times New Roman" w:hAnsi="Times New Roman"/>
          <w:sz w:val="24"/>
          <w:szCs w:val="24"/>
        </w:rPr>
        <w:t>- если лицензиат не обращался за получением лицензии в течение 6 месяцев со дня принятия решения о внесении в лицензию изменений и (или) дополнений;</w:t>
      </w:r>
    </w:p>
    <w:p w:rsidR="001343FF" w:rsidRPr="005C7845" w:rsidRDefault="001343FF" w:rsidP="005C7845">
      <w:pPr>
        <w:spacing w:after="0" w:line="240" w:lineRule="auto"/>
        <w:ind w:firstLine="851"/>
        <w:jc w:val="both"/>
        <w:rPr>
          <w:rFonts w:ascii="Times New Roman" w:hAnsi="Times New Roman"/>
          <w:sz w:val="24"/>
          <w:szCs w:val="24"/>
        </w:rPr>
      </w:pPr>
      <w:r w:rsidRPr="005C7845">
        <w:rPr>
          <w:rFonts w:ascii="Times New Roman" w:hAnsi="Times New Roman"/>
          <w:sz w:val="24"/>
          <w:szCs w:val="24"/>
        </w:rPr>
        <w:t>- в случаях, предусмотренных в пункте 108 Положения, и (или) в случаях совершения лицензиатом грубых нарушений, указанных в пункте 110 Положения.</w:t>
      </w:r>
    </w:p>
    <w:p w:rsidR="001343FF" w:rsidRPr="005C7845" w:rsidRDefault="001343FF" w:rsidP="005C7845">
      <w:pPr>
        <w:spacing w:after="0" w:line="240" w:lineRule="auto"/>
        <w:ind w:firstLine="851"/>
        <w:jc w:val="both"/>
        <w:rPr>
          <w:rFonts w:ascii="Times New Roman" w:hAnsi="Times New Roman"/>
          <w:sz w:val="24"/>
          <w:szCs w:val="24"/>
        </w:rPr>
      </w:pPr>
      <w:r w:rsidRPr="005C7845">
        <w:rPr>
          <w:rFonts w:ascii="Times New Roman" w:hAnsi="Times New Roman"/>
          <w:sz w:val="24"/>
          <w:szCs w:val="24"/>
        </w:rPr>
        <w:t>По решению суда действие лицензии может быть прекращено:</w:t>
      </w:r>
    </w:p>
    <w:p w:rsidR="001343FF" w:rsidRPr="005C7845" w:rsidRDefault="001343FF" w:rsidP="005C7845">
      <w:pPr>
        <w:spacing w:after="0" w:line="240" w:lineRule="auto"/>
        <w:ind w:firstLine="851"/>
        <w:jc w:val="both"/>
        <w:rPr>
          <w:rFonts w:ascii="Times New Roman" w:hAnsi="Times New Roman"/>
          <w:sz w:val="24"/>
          <w:szCs w:val="24"/>
        </w:rPr>
      </w:pPr>
      <w:r w:rsidRPr="005C7845">
        <w:rPr>
          <w:rFonts w:ascii="Times New Roman" w:hAnsi="Times New Roman"/>
          <w:sz w:val="24"/>
          <w:szCs w:val="24"/>
        </w:rPr>
        <w:t>- если лицензирующим органом принято незаконное решение о внесении в лицензию изменений и (или) дополнений;</w:t>
      </w:r>
    </w:p>
    <w:p w:rsidR="001343FF" w:rsidRPr="005C7845" w:rsidRDefault="001343FF" w:rsidP="005C7845">
      <w:pPr>
        <w:spacing w:after="0" w:line="240" w:lineRule="auto"/>
        <w:ind w:firstLine="851"/>
        <w:jc w:val="both"/>
        <w:rPr>
          <w:rFonts w:ascii="Times New Roman" w:hAnsi="Times New Roman"/>
          <w:sz w:val="24"/>
          <w:szCs w:val="24"/>
        </w:rPr>
      </w:pPr>
      <w:proofErr w:type="gramStart"/>
      <w:r w:rsidRPr="005C7845">
        <w:rPr>
          <w:rFonts w:ascii="Times New Roman" w:hAnsi="Times New Roman"/>
          <w:sz w:val="24"/>
          <w:szCs w:val="24"/>
        </w:rPr>
        <w:t>- в случае препятствования лицензиатом деятельности лицензирующего или другого контролирующего (надзорного) органа в проведении мероприятий по контролю за соблюдением лицензиатом законодательства о лицензировании, лицензионных требований и условий, в том числе невыполнения лицензиатом законных распоряжений или требований должностных лиц таких органов при исполнении ими служебных полномочий, предоставления этим должностным лицам недостоверных документов и иных сведений, относящихся к осуществлению лицензируемого вида деятельности;</w:t>
      </w:r>
      <w:proofErr w:type="gramEnd"/>
    </w:p>
    <w:p w:rsidR="001343FF" w:rsidRPr="005C7845" w:rsidRDefault="001343FF" w:rsidP="005C7845">
      <w:pPr>
        <w:spacing w:after="0" w:line="240" w:lineRule="auto"/>
        <w:ind w:firstLine="851"/>
        <w:jc w:val="both"/>
        <w:rPr>
          <w:rFonts w:ascii="Times New Roman" w:hAnsi="Times New Roman"/>
          <w:sz w:val="24"/>
          <w:szCs w:val="24"/>
        </w:rPr>
      </w:pPr>
      <w:r w:rsidRPr="005C7845">
        <w:rPr>
          <w:rFonts w:ascii="Times New Roman" w:hAnsi="Times New Roman"/>
          <w:sz w:val="24"/>
          <w:szCs w:val="24"/>
        </w:rPr>
        <w:lastRenderedPageBreak/>
        <w:t>- в случае внесения в лицензию изменений и (или) дополнений на основании представленных лицензиатом недостоверных сведений, необходимых (имеющих значение) для принятия решения о внесении в лицензию изменений и (или) дополнений.</w:t>
      </w:r>
    </w:p>
    <w:p w:rsidR="001343FF" w:rsidRPr="005C7845" w:rsidRDefault="001343FF" w:rsidP="005C7845">
      <w:pPr>
        <w:spacing w:after="0" w:line="240" w:lineRule="auto"/>
        <w:ind w:firstLine="851"/>
        <w:jc w:val="both"/>
        <w:rPr>
          <w:rFonts w:ascii="Times New Roman" w:hAnsi="Times New Roman"/>
          <w:sz w:val="24"/>
          <w:szCs w:val="24"/>
        </w:rPr>
      </w:pPr>
    </w:p>
    <w:p w:rsidR="001343FF" w:rsidRPr="005C7845" w:rsidRDefault="001343FF" w:rsidP="005C7845">
      <w:pPr>
        <w:spacing w:after="0" w:line="240" w:lineRule="auto"/>
        <w:ind w:firstLine="851"/>
        <w:jc w:val="both"/>
        <w:rPr>
          <w:rFonts w:ascii="Times New Roman" w:hAnsi="Times New Roman"/>
          <w:sz w:val="24"/>
          <w:szCs w:val="24"/>
        </w:rPr>
      </w:pPr>
      <w:r w:rsidRPr="005C7845">
        <w:rPr>
          <w:rFonts w:ascii="Times New Roman" w:hAnsi="Times New Roman"/>
          <w:sz w:val="24"/>
          <w:szCs w:val="24"/>
        </w:rPr>
        <w:t>Лицензия аннулируется по решению:</w:t>
      </w:r>
    </w:p>
    <w:p w:rsidR="001343FF" w:rsidRPr="005C7845" w:rsidRDefault="001343FF" w:rsidP="005C7845">
      <w:pPr>
        <w:spacing w:after="0" w:line="240" w:lineRule="auto"/>
        <w:ind w:firstLine="851"/>
        <w:jc w:val="both"/>
        <w:rPr>
          <w:rFonts w:ascii="Times New Roman" w:hAnsi="Times New Roman"/>
          <w:sz w:val="24"/>
          <w:szCs w:val="24"/>
        </w:rPr>
      </w:pPr>
      <w:r w:rsidRPr="005C7845">
        <w:rPr>
          <w:rFonts w:ascii="Times New Roman" w:hAnsi="Times New Roman"/>
          <w:sz w:val="24"/>
          <w:szCs w:val="24"/>
        </w:rPr>
        <w:t>1) лицензирующего органа, если:</w:t>
      </w:r>
    </w:p>
    <w:p w:rsidR="001343FF" w:rsidRPr="005C7845" w:rsidRDefault="001343FF" w:rsidP="005C7845">
      <w:pPr>
        <w:spacing w:after="0" w:line="240" w:lineRule="auto"/>
        <w:ind w:firstLine="851"/>
        <w:jc w:val="both"/>
        <w:rPr>
          <w:rFonts w:ascii="Times New Roman" w:hAnsi="Times New Roman"/>
          <w:sz w:val="24"/>
          <w:szCs w:val="24"/>
        </w:rPr>
      </w:pPr>
      <w:r w:rsidRPr="005C7845">
        <w:rPr>
          <w:rFonts w:ascii="Times New Roman" w:hAnsi="Times New Roman"/>
          <w:sz w:val="24"/>
          <w:szCs w:val="24"/>
        </w:rPr>
        <w:t>- лицензия выдана на основании представленных ее соискателем недостоверных сведений, необходимых (имеющих значение) для принятия решения о выдаче лицензии;</w:t>
      </w:r>
    </w:p>
    <w:p w:rsidR="001343FF" w:rsidRPr="005C7845" w:rsidRDefault="001343FF" w:rsidP="005C7845">
      <w:pPr>
        <w:spacing w:after="0" w:line="240" w:lineRule="auto"/>
        <w:ind w:firstLine="851"/>
        <w:jc w:val="both"/>
        <w:rPr>
          <w:rFonts w:ascii="Times New Roman" w:hAnsi="Times New Roman"/>
          <w:sz w:val="24"/>
          <w:szCs w:val="24"/>
        </w:rPr>
      </w:pPr>
      <w:r w:rsidRPr="005C7845">
        <w:rPr>
          <w:rFonts w:ascii="Times New Roman" w:hAnsi="Times New Roman"/>
          <w:sz w:val="24"/>
          <w:szCs w:val="24"/>
        </w:rPr>
        <w:t>- лицензиат не обращался за получением лицензии в течение 6 месяцев со дня принятия решения о ее выдаче;</w:t>
      </w:r>
    </w:p>
    <w:p w:rsidR="001343FF" w:rsidRPr="005C7845" w:rsidRDefault="001343FF" w:rsidP="005C7845">
      <w:pPr>
        <w:spacing w:after="0" w:line="240" w:lineRule="auto"/>
        <w:ind w:firstLine="851"/>
        <w:jc w:val="both"/>
        <w:rPr>
          <w:rFonts w:ascii="Times New Roman" w:hAnsi="Times New Roman"/>
          <w:sz w:val="24"/>
          <w:szCs w:val="24"/>
        </w:rPr>
      </w:pPr>
      <w:r w:rsidRPr="005C7845">
        <w:rPr>
          <w:rFonts w:ascii="Times New Roman" w:hAnsi="Times New Roman"/>
          <w:sz w:val="24"/>
          <w:szCs w:val="24"/>
        </w:rPr>
        <w:t>- лицензия выдана на основании заключения экспертизы, признанной в соответствии с частью второй пункта 34 Положения недействительной;</w:t>
      </w:r>
    </w:p>
    <w:p w:rsidR="001343FF" w:rsidRPr="005C7845" w:rsidRDefault="001343FF" w:rsidP="005C7845">
      <w:pPr>
        <w:spacing w:after="0" w:line="240" w:lineRule="auto"/>
        <w:ind w:firstLine="851"/>
        <w:jc w:val="both"/>
        <w:rPr>
          <w:rFonts w:ascii="Times New Roman" w:hAnsi="Times New Roman"/>
          <w:sz w:val="24"/>
          <w:szCs w:val="24"/>
        </w:rPr>
      </w:pPr>
      <w:proofErr w:type="gramStart"/>
      <w:r w:rsidRPr="005C7845">
        <w:rPr>
          <w:rFonts w:ascii="Times New Roman" w:hAnsi="Times New Roman"/>
          <w:sz w:val="24"/>
          <w:szCs w:val="24"/>
        </w:rPr>
        <w:t>- лицензиатом, в отношении которого применен упрощенный порядок лицензирования, предусмотренный в пункте 142 Положения, в установленные сроки не обеспечено выполнение (не представлено письменное уведомление об обеспечении выполнения) лицензионных требований и условий, указанных в пункте 138 Положения, либо им получено отрицательное экспертное заключение по результатам проведения экспертизы соответствия возможностей лицензиата лицензионным требованиям и условиям, а также в случае отказа лицензиата от проведения</w:t>
      </w:r>
      <w:proofErr w:type="gramEnd"/>
      <w:r w:rsidRPr="005C7845">
        <w:rPr>
          <w:rFonts w:ascii="Times New Roman" w:hAnsi="Times New Roman"/>
          <w:sz w:val="24"/>
          <w:szCs w:val="24"/>
        </w:rPr>
        <w:t xml:space="preserve"> такой экспертизы;</w:t>
      </w:r>
    </w:p>
    <w:p w:rsidR="001343FF" w:rsidRPr="005C7845" w:rsidRDefault="001343FF" w:rsidP="005C7845">
      <w:pPr>
        <w:spacing w:after="0" w:line="240" w:lineRule="auto"/>
        <w:ind w:firstLine="851"/>
        <w:jc w:val="both"/>
        <w:rPr>
          <w:rFonts w:ascii="Times New Roman" w:hAnsi="Times New Roman"/>
          <w:sz w:val="24"/>
          <w:szCs w:val="24"/>
        </w:rPr>
      </w:pPr>
      <w:r w:rsidRPr="005C7845">
        <w:rPr>
          <w:rFonts w:ascii="Times New Roman" w:hAnsi="Times New Roman"/>
          <w:sz w:val="24"/>
          <w:szCs w:val="24"/>
        </w:rPr>
        <w:t>2) суда – в случае принятия незаконного (в том числе с нарушением установленного Положением порядка) решения о выдаче лицензии.</w:t>
      </w:r>
    </w:p>
    <w:p w:rsidR="00566AB1" w:rsidRPr="005C7845" w:rsidRDefault="00566AB1" w:rsidP="005C7845">
      <w:pPr>
        <w:pStyle w:val="point"/>
        <w:shd w:val="clear" w:color="auto" w:fill="FFFFFF"/>
        <w:spacing w:before="0" w:beforeAutospacing="0" w:after="0" w:afterAutospacing="0"/>
        <w:ind w:firstLine="567"/>
        <w:jc w:val="both"/>
      </w:pPr>
    </w:p>
    <w:p w:rsidR="001343FF" w:rsidRPr="005C7845" w:rsidRDefault="00554671" w:rsidP="005C7845">
      <w:pPr>
        <w:spacing w:after="0" w:line="240" w:lineRule="auto"/>
        <w:ind w:firstLine="851"/>
        <w:jc w:val="both"/>
        <w:rPr>
          <w:rFonts w:ascii="Times New Roman" w:hAnsi="Times New Roman"/>
          <w:sz w:val="24"/>
          <w:szCs w:val="24"/>
        </w:rPr>
      </w:pPr>
      <w:r w:rsidRPr="005C7845">
        <w:rPr>
          <w:rFonts w:ascii="Times New Roman" w:hAnsi="Times New Roman"/>
          <w:sz w:val="24"/>
          <w:szCs w:val="24"/>
        </w:rPr>
        <w:t xml:space="preserve">С  </w:t>
      </w:r>
      <w:r w:rsidR="00566AB1" w:rsidRPr="005C7845">
        <w:rPr>
          <w:rFonts w:ascii="Times New Roman" w:hAnsi="Times New Roman"/>
          <w:sz w:val="24"/>
          <w:szCs w:val="24"/>
        </w:rPr>
        <w:t xml:space="preserve">1 </w:t>
      </w:r>
      <w:r w:rsidRPr="005C7845">
        <w:rPr>
          <w:rFonts w:ascii="Times New Roman" w:hAnsi="Times New Roman"/>
          <w:sz w:val="24"/>
          <w:szCs w:val="24"/>
        </w:rPr>
        <w:t>июля 2020г. подтверждение наличия лицензии может осуществляться путем обращения к Единому реестру лицензий посредством глобальной компьютерной сети Интернет через единый портал электронных услуг общегосударственной автоматизированной информационной системы.   При этом</w:t>
      </w:r>
      <w:proofErr w:type="gramStart"/>
      <w:r w:rsidRPr="005C7845">
        <w:rPr>
          <w:rFonts w:ascii="Times New Roman" w:hAnsi="Times New Roman"/>
          <w:sz w:val="24"/>
          <w:szCs w:val="24"/>
        </w:rPr>
        <w:t>,</w:t>
      </w:r>
      <w:proofErr w:type="gramEnd"/>
      <w:r w:rsidRPr="005C7845">
        <w:rPr>
          <w:rFonts w:ascii="Times New Roman" w:hAnsi="Times New Roman"/>
          <w:sz w:val="24"/>
          <w:szCs w:val="24"/>
        </w:rPr>
        <w:t xml:space="preserve"> владельцем Единого реестра определено Министерство экономики, которое обеспечивает формирование и функционирование </w:t>
      </w:r>
      <w:r w:rsidR="00566AB1" w:rsidRPr="005C7845">
        <w:rPr>
          <w:rFonts w:ascii="Times New Roman" w:hAnsi="Times New Roman"/>
          <w:sz w:val="24"/>
          <w:szCs w:val="24"/>
        </w:rPr>
        <w:t>реестра</w:t>
      </w:r>
      <w:r w:rsidRPr="005C7845">
        <w:rPr>
          <w:rFonts w:ascii="Times New Roman" w:hAnsi="Times New Roman"/>
          <w:sz w:val="24"/>
          <w:szCs w:val="24"/>
        </w:rPr>
        <w:t xml:space="preserve"> совме</w:t>
      </w:r>
      <w:r w:rsidR="00566AB1" w:rsidRPr="005C7845">
        <w:rPr>
          <w:rFonts w:ascii="Times New Roman" w:hAnsi="Times New Roman"/>
          <w:sz w:val="24"/>
          <w:szCs w:val="24"/>
        </w:rPr>
        <w:t>стно с лицензирующими органами, а также координирует работу лицензиаров по внесению сведений в реестр.</w:t>
      </w:r>
    </w:p>
    <w:p w:rsidR="00554671" w:rsidRPr="005C7845" w:rsidRDefault="00554671" w:rsidP="005C7845">
      <w:pPr>
        <w:pStyle w:val="point"/>
        <w:shd w:val="clear" w:color="auto" w:fill="FFFFFF"/>
        <w:spacing w:before="0" w:beforeAutospacing="0" w:after="0" w:afterAutospacing="0"/>
        <w:ind w:firstLine="567"/>
        <w:jc w:val="both"/>
      </w:pPr>
    </w:p>
    <w:p w:rsidR="001343FF" w:rsidRPr="005C7845" w:rsidRDefault="001343FF" w:rsidP="005C7845">
      <w:pPr>
        <w:tabs>
          <w:tab w:val="left" w:pos="1080"/>
        </w:tabs>
        <w:spacing w:after="0" w:line="240" w:lineRule="auto"/>
        <w:ind w:firstLine="851"/>
        <w:jc w:val="both"/>
        <w:rPr>
          <w:rFonts w:ascii="Times New Roman" w:hAnsi="Times New Roman"/>
          <w:i/>
          <w:sz w:val="24"/>
          <w:szCs w:val="24"/>
          <w:u w:val="single"/>
        </w:rPr>
      </w:pPr>
      <w:r w:rsidRPr="005C7845">
        <w:rPr>
          <w:rFonts w:ascii="Times New Roman" w:hAnsi="Times New Roman"/>
          <w:i/>
          <w:sz w:val="24"/>
          <w:szCs w:val="24"/>
          <w:u w:val="single"/>
        </w:rPr>
        <w:t>Украина</w:t>
      </w:r>
    </w:p>
    <w:p w:rsidR="001343FF" w:rsidRPr="005C7845" w:rsidRDefault="001343FF" w:rsidP="005C7845">
      <w:pPr>
        <w:pStyle w:val="point"/>
        <w:shd w:val="clear" w:color="auto" w:fill="FFFFFF"/>
        <w:spacing w:before="0" w:beforeAutospacing="0" w:after="0" w:afterAutospacing="0"/>
        <w:ind w:firstLine="567"/>
        <w:jc w:val="both"/>
      </w:pPr>
    </w:p>
    <w:p w:rsidR="001343FF" w:rsidRPr="005C7845" w:rsidRDefault="001343FF" w:rsidP="005C7845">
      <w:pPr>
        <w:pStyle w:val="point"/>
        <w:shd w:val="clear" w:color="auto" w:fill="FFFFFF"/>
        <w:spacing w:before="0" w:beforeAutospacing="0" w:after="0" w:afterAutospacing="0"/>
        <w:ind w:firstLine="851"/>
        <w:jc w:val="both"/>
      </w:pPr>
      <w:r w:rsidRPr="005C7845">
        <w:t xml:space="preserve">Лицензирование в Украине регулируется Законом «О лицензировании видов хозяйственной деятельности» от 2 марта 2015 года №222-VIII. </w:t>
      </w:r>
    </w:p>
    <w:p w:rsidR="001343FF" w:rsidRPr="005C7845" w:rsidRDefault="001343FF" w:rsidP="005C7845">
      <w:pPr>
        <w:pStyle w:val="point"/>
        <w:shd w:val="clear" w:color="auto" w:fill="FFFFFF"/>
        <w:spacing w:before="0" w:beforeAutospacing="0" w:after="0" w:afterAutospacing="0"/>
        <w:ind w:firstLine="851"/>
        <w:jc w:val="both"/>
      </w:pPr>
      <w:r w:rsidRPr="005C7845">
        <w:t xml:space="preserve">Государственная политика в сфере лицензирования основывается </w:t>
      </w:r>
      <w:proofErr w:type="gramStart"/>
      <w:r w:rsidRPr="005C7845">
        <w:t>на</w:t>
      </w:r>
      <w:proofErr w:type="gramEnd"/>
      <w:r w:rsidRPr="005C7845">
        <w:t>:</w:t>
      </w:r>
    </w:p>
    <w:p w:rsidR="001343FF" w:rsidRPr="005C7845" w:rsidRDefault="001343FF" w:rsidP="005C7845">
      <w:pPr>
        <w:pStyle w:val="point"/>
        <w:shd w:val="clear" w:color="auto" w:fill="FFFFFF"/>
        <w:spacing w:before="0" w:beforeAutospacing="0" w:after="0" w:afterAutospacing="0"/>
        <w:ind w:firstLine="851"/>
        <w:jc w:val="both"/>
      </w:pPr>
      <w:r w:rsidRPr="005C7845">
        <w:t xml:space="preserve">1) </w:t>
      </w:r>
      <w:proofErr w:type="gramStart"/>
      <w:r w:rsidRPr="005C7845">
        <w:t>принципе</w:t>
      </w:r>
      <w:proofErr w:type="gramEnd"/>
      <w:r w:rsidRPr="005C7845">
        <w:t xml:space="preserve"> единой государственной системы лицензирования, которая реализуется путем:</w:t>
      </w:r>
    </w:p>
    <w:p w:rsidR="001343FF" w:rsidRPr="005C7845" w:rsidRDefault="001343FF" w:rsidP="005C7845">
      <w:pPr>
        <w:pStyle w:val="point"/>
        <w:shd w:val="clear" w:color="auto" w:fill="FFFFFF"/>
        <w:spacing w:before="0" w:beforeAutospacing="0" w:after="0" w:afterAutospacing="0"/>
        <w:ind w:firstLine="851"/>
        <w:jc w:val="both"/>
      </w:pPr>
      <w:r w:rsidRPr="005C7845">
        <w:t>- установления единого перечня видов хозяйственной деятельности, подлежащих лицензированию, исключительно этим Законом;</w:t>
      </w:r>
    </w:p>
    <w:p w:rsidR="001343FF" w:rsidRPr="005C7845" w:rsidRDefault="001343FF" w:rsidP="005C7845">
      <w:pPr>
        <w:pStyle w:val="point"/>
        <w:shd w:val="clear" w:color="auto" w:fill="FFFFFF"/>
        <w:spacing w:before="0" w:beforeAutospacing="0" w:after="0" w:afterAutospacing="0"/>
        <w:ind w:firstLine="851"/>
        <w:jc w:val="both"/>
      </w:pPr>
      <w:r w:rsidRPr="005C7845">
        <w:t>- определения исчерпывающего перечня документов, прилагаемых к заявлению о получении лицензии, исходя из минимального количества таких документов, достаточных лишь для подтверждения выполнения требований соответствующих лицензионных условий;</w:t>
      </w:r>
    </w:p>
    <w:p w:rsidR="001343FF" w:rsidRPr="005C7845" w:rsidRDefault="001343FF" w:rsidP="005C7845">
      <w:pPr>
        <w:pStyle w:val="point"/>
        <w:shd w:val="clear" w:color="auto" w:fill="FFFFFF"/>
        <w:spacing w:before="0" w:beforeAutospacing="0" w:after="0" w:afterAutospacing="0"/>
        <w:ind w:firstLine="851"/>
        <w:jc w:val="both"/>
      </w:pPr>
      <w:r w:rsidRPr="005C7845">
        <w:t xml:space="preserve">2) </w:t>
      </w:r>
      <w:proofErr w:type="gramStart"/>
      <w:r w:rsidRPr="005C7845">
        <w:t>принципе</w:t>
      </w:r>
      <w:proofErr w:type="gramEnd"/>
      <w:r w:rsidRPr="005C7845">
        <w:t xml:space="preserve"> территориальности, согласно которому действие лицензии распространяется на административную территорию органа лицензирования, который ее выдал;</w:t>
      </w:r>
    </w:p>
    <w:p w:rsidR="001343FF" w:rsidRPr="005C7845" w:rsidRDefault="001343FF" w:rsidP="005C7845">
      <w:pPr>
        <w:pStyle w:val="point"/>
        <w:shd w:val="clear" w:color="auto" w:fill="FFFFFF"/>
        <w:spacing w:before="0" w:beforeAutospacing="0" w:after="0" w:afterAutospacing="0"/>
        <w:ind w:firstLine="851"/>
        <w:jc w:val="both"/>
      </w:pPr>
      <w:bookmarkStart w:id="22" w:name="B5JY0FIJH4"/>
      <w:bookmarkEnd w:id="22"/>
      <w:r w:rsidRPr="005C7845">
        <w:t xml:space="preserve">3) </w:t>
      </w:r>
      <w:proofErr w:type="gramStart"/>
      <w:r w:rsidRPr="005C7845">
        <w:t>принципе</w:t>
      </w:r>
      <w:proofErr w:type="gramEnd"/>
      <w:r w:rsidRPr="005C7845">
        <w:t xml:space="preserve"> соблюдения законности путем того, что:</w:t>
      </w:r>
    </w:p>
    <w:p w:rsidR="001343FF" w:rsidRPr="005C7845" w:rsidRDefault="001343FF" w:rsidP="005C7845">
      <w:pPr>
        <w:pStyle w:val="point"/>
        <w:shd w:val="clear" w:color="auto" w:fill="FFFFFF"/>
        <w:spacing w:before="0" w:beforeAutospacing="0" w:after="0" w:afterAutospacing="0"/>
        <w:ind w:firstLine="851"/>
        <w:jc w:val="both"/>
      </w:pPr>
      <w:r w:rsidRPr="005C7845">
        <w:t>- введение лицензирования вида хозяйственной деятельности осуществляется исключительно законом;</w:t>
      </w:r>
    </w:p>
    <w:p w:rsidR="001343FF" w:rsidRPr="005C7845" w:rsidRDefault="001343FF" w:rsidP="005C7845">
      <w:pPr>
        <w:pStyle w:val="point"/>
        <w:shd w:val="clear" w:color="auto" w:fill="FFFFFF"/>
        <w:spacing w:before="0" w:beforeAutospacing="0" w:after="0" w:afterAutospacing="0"/>
        <w:ind w:firstLine="851"/>
        <w:jc w:val="both"/>
      </w:pPr>
      <w:r w:rsidRPr="005C7845">
        <w:t>- виды хозяйственной деятельности, не указанные в Законе, лицензированию не подлежат;</w:t>
      </w:r>
    </w:p>
    <w:p w:rsidR="001343FF" w:rsidRPr="005C7845" w:rsidRDefault="001343FF" w:rsidP="005C7845">
      <w:pPr>
        <w:pStyle w:val="point"/>
        <w:shd w:val="clear" w:color="auto" w:fill="FFFFFF"/>
        <w:spacing w:before="0" w:beforeAutospacing="0" w:after="0" w:afterAutospacing="0"/>
        <w:ind w:firstLine="851"/>
        <w:jc w:val="both"/>
      </w:pPr>
      <w:r w:rsidRPr="005C7845">
        <w:lastRenderedPageBreak/>
        <w:t>- устанавливаются конкретные сроки осуществления каждого действия органа лицензирования, специально уполномоченного органа по вопросам лицензирования;</w:t>
      </w:r>
    </w:p>
    <w:p w:rsidR="001343FF" w:rsidRPr="005C7845" w:rsidRDefault="001343FF" w:rsidP="005C7845">
      <w:pPr>
        <w:pStyle w:val="point"/>
        <w:shd w:val="clear" w:color="auto" w:fill="FFFFFF"/>
        <w:spacing w:before="0" w:beforeAutospacing="0" w:after="0" w:afterAutospacing="0"/>
        <w:ind w:firstLine="851"/>
        <w:jc w:val="both"/>
      </w:pPr>
      <w:r w:rsidRPr="005C7845">
        <w:t>- требования лицензионных условий должны быть однозначными, прозрачными и исключать возможность их субъективного применения органами лицензирования или лицензиатами;</w:t>
      </w:r>
    </w:p>
    <w:p w:rsidR="001343FF" w:rsidRPr="005C7845" w:rsidRDefault="001343FF" w:rsidP="005C7845">
      <w:pPr>
        <w:pStyle w:val="point"/>
        <w:shd w:val="clear" w:color="auto" w:fill="FFFFFF"/>
        <w:spacing w:before="0" w:beforeAutospacing="0" w:after="0" w:afterAutospacing="0"/>
        <w:ind w:firstLine="851"/>
        <w:jc w:val="both"/>
      </w:pPr>
      <w:r w:rsidRPr="005C7845">
        <w:t>- полномочия специально уполномоченного органа по вопросам лицензирования, Экспертно-апелляционного совета по вопросам лицензирования и порядок вступления в силу решений органа лицензирования относятся к сфере лицензирования всех видов хозяйственной деятельности, определяются исключительно этим Законом и не могут быть ограничены другими законами;</w:t>
      </w:r>
    </w:p>
    <w:p w:rsidR="001343FF" w:rsidRPr="005C7845" w:rsidRDefault="001343FF" w:rsidP="005C7845">
      <w:pPr>
        <w:pStyle w:val="point"/>
        <w:shd w:val="clear" w:color="auto" w:fill="FFFFFF"/>
        <w:spacing w:before="0" w:beforeAutospacing="0" w:after="0" w:afterAutospacing="0"/>
        <w:ind w:firstLine="851"/>
        <w:jc w:val="both"/>
      </w:pPr>
      <w:r w:rsidRPr="005C7845">
        <w:t>- вводится ответственность должностных лиц органов лицензирования и специально уполномоченного органа по вопросам лицензирования и субъектов хозяйствования за нарушение требований нормативно-правовых актов, регулирующих сферу лицензирования;</w:t>
      </w:r>
    </w:p>
    <w:p w:rsidR="001343FF" w:rsidRPr="005C7845" w:rsidRDefault="001343FF" w:rsidP="005C7845">
      <w:pPr>
        <w:pStyle w:val="point"/>
        <w:shd w:val="clear" w:color="auto" w:fill="FFFFFF"/>
        <w:spacing w:before="0" w:beforeAutospacing="0" w:after="0" w:afterAutospacing="0"/>
        <w:ind w:firstLine="851"/>
        <w:jc w:val="both"/>
      </w:pPr>
      <w:r w:rsidRPr="005C7845">
        <w:t>- запрещается требование органами лицензирования предоставления документов из государственных бумажных или электронных информационных ресурсов;</w:t>
      </w:r>
    </w:p>
    <w:p w:rsidR="001343FF" w:rsidRPr="005C7845" w:rsidRDefault="001343FF" w:rsidP="005C7845">
      <w:pPr>
        <w:pStyle w:val="point"/>
        <w:shd w:val="clear" w:color="auto" w:fill="FFFFFF"/>
        <w:spacing w:before="0" w:beforeAutospacing="0" w:after="0" w:afterAutospacing="0"/>
        <w:ind w:firstLine="851"/>
        <w:jc w:val="both"/>
      </w:pPr>
      <w:r w:rsidRPr="005C7845">
        <w:t xml:space="preserve">4) принципе приоритетности защиты прав, законных интересов, жизни и здоровья человека, окружающей среды, защиты ограниченных ресурсов государства и обеспечения безопасности государства, </w:t>
      </w:r>
      <w:proofErr w:type="gramStart"/>
      <w:r w:rsidRPr="005C7845">
        <w:t>который</w:t>
      </w:r>
      <w:proofErr w:type="gramEnd"/>
      <w:r w:rsidRPr="005C7845">
        <w:t xml:space="preserve"> предусматривает:</w:t>
      </w:r>
    </w:p>
    <w:p w:rsidR="001343FF" w:rsidRPr="005C7845" w:rsidRDefault="001343FF" w:rsidP="005C7845">
      <w:pPr>
        <w:pStyle w:val="point"/>
        <w:shd w:val="clear" w:color="auto" w:fill="FFFFFF"/>
        <w:spacing w:before="0" w:beforeAutospacing="0" w:after="0" w:afterAutospacing="0"/>
        <w:ind w:firstLine="851"/>
        <w:jc w:val="both"/>
      </w:pPr>
      <w:r w:rsidRPr="005C7845">
        <w:t>- лицензирование вида хозяйственной деятельности применяется только к такому виду, осуществление которого представляет угрозу нарушения прав, законных интересов граждан, жизни или здоровью человека, окружающей среде и/или безопасности государства, и только в случае недостаточности других средств государственного регулирования;</w:t>
      </w:r>
    </w:p>
    <w:p w:rsidR="001343FF" w:rsidRPr="005C7845" w:rsidRDefault="001343FF" w:rsidP="005C7845">
      <w:pPr>
        <w:pStyle w:val="point"/>
        <w:shd w:val="clear" w:color="auto" w:fill="FFFFFF"/>
        <w:spacing w:before="0" w:beforeAutospacing="0" w:after="0" w:afterAutospacing="0"/>
        <w:ind w:firstLine="851"/>
        <w:jc w:val="both"/>
      </w:pPr>
      <w:r w:rsidRPr="005C7845">
        <w:t>- предотвращение проявлений коррупции;</w:t>
      </w:r>
    </w:p>
    <w:p w:rsidR="001343FF" w:rsidRPr="005C7845" w:rsidRDefault="001343FF" w:rsidP="005C7845">
      <w:pPr>
        <w:pStyle w:val="point"/>
        <w:shd w:val="clear" w:color="auto" w:fill="FFFFFF"/>
        <w:spacing w:before="0" w:beforeAutospacing="0" w:after="0" w:afterAutospacing="0"/>
        <w:ind w:firstLine="851"/>
        <w:jc w:val="both"/>
      </w:pPr>
      <w:r w:rsidRPr="005C7845">
        <w:t xml:space="preserve">5) принципе равенства прав субъектов хозяйствования, </w:t>
      </w:r>
      <w:proofErr w:type="gramStart"/>
      <w:r w:rsidRPr="005C7845">
        <w:t>который</w:t>
      </w:r>
      <w:proofErr w:type="gramEnd"/>
      <w:r w:rsidRPr="005C7845">
        <w:t xml:space="preserve"> предусматривает:</w:t>
      </w:r>
    </w:p>
    <w:p w:rsidR="001343FF" w:rsidRPr="005C7845" w:rsidRDefault="001343FF" w:rsidP="005C7845">
      <w:pPr>
        <w:pStyle w:val="point"/>
        <w:shd w:val="clear" w:color="auto" w:fill="FFFFFF"/>
        <w:spacing w:before="0" w:beforeAutospacing="0" w:after="0" w:afterAutospacing="0"/>
        <w:ind w:firstLine="851"/>
        <w:jc w:val="both"/>
      </w:pPr>
      <w:r w:rsidRPr="005C7845">
        <w:t>- свободный выбор субъектом хозяйствования производства установленного законом вида хозяйственной деятельности, подлежащей лицензированию, и территории своей деятельности;</w:t>
      </w:r>
    </w:p>
    <w:p w:rsidR="001343FF" w:rsidRPr="005C7845" w:rsidRDefault="001343FF" w:rsidP="005C7845">
      <w:pPr>
        <w:pStyle w:val="point"/>
        <w:shd w:val="clear" w:color="auto" w:fill="FFFFFF"/>
        <w:spacing w:before="0" w:beforeAutospacing="0" w:after="0" w:afterAutospacing="0"/>
        <w:ind w:firstLine="851"/>
        <w:jc w:val="both"/>
      </w:pPr>
      <w:r w:rsidRPr="005C7845">
        <w:t xml:space="preserve">- обеспечение при получении </w:t>
      </w:r>
      <w:proofErr w:type="gramStart"/>
      <w:r w:rsidRPr="005C7845">
        <w:t>лицензии равенства прав субъектов хозяйствования</w:t>
      </w:r>
      <w:proofErr w:type="gramEnd"/>
      <w:r w:rsidRPr="005C7845">
        <w:t xml:space="preserve"> независимо от организационно-правовой формы или формы собственности;</w:t>
      </w:r>
    </w:p>
    <w:p w:rsidR="001343FF" w:rsidRPr="005C7845" w:rsidRDefault="001343FF" w:rsidP="005C7845">
      <w:pPr>
        <w:pStyle w:val="point"/>
        <w:shd w:val="clear" w:color="auto" w:fill="FFFFFF"/>
        <w:spacing w:before="0" w:beforeAutospacing="0" w:after="0" w:afterAutospacing="0"/>
        <w:ind w:firstLine="851"/>
        <w:jc w:val="both"/>
      </w:pPr>
      <w:r w:rsidRPr="005C7845">
        <w:t>- установление единых требований лицензионных условий путем определения их соответствия уровням риска от осуществления соответствующего вида хозяйственной деятельности;</w:t>
      </w:r>
    </w:p>
    <w:p w:rsidR="001343FF" w:rsidRPr="005C7845" w:rsidRDefault="001343FF" w:rsidP="005C7845">
      <w:pPr>
        <w:pStyle w:val="point"/>
        <w:shd w:val="clear" w:color="auto" w:fill="FFFFFF"/>
        <w:spacing w:before="0" w:beforeAutospacing="0" w:after="0" w:afterAutospacing="0"/>
        <w:ind w:firstLine="851"/>
        <w:jc w:val="both"/>
      </w:pPr>
      <w:r w:rsidRPr="005C7845">
        <w:t xml:space="preserve">- </w:t>
      </w:r>
      <w:proofErr w:type="gramStart"/>
      <w:r w:rsidRPr="005C7845">
        <w:t>избежание</w:t>
      </w:r>
      <w:proofErr w:type="gramEnd"/>
      <w:r w:rsidRPr="005C7845">
        <w:t xml:space="preserve"> необоснованных обременений или излишних административных процедур;</w:t>
      </w:r>
    </w:p>
    <w:p w:rsidR="001343FF" w:rsidRPr="005C7845" w:rsidRDefault="001343FF" w:rsidP="005C7845">
      <w:pPr>
        <w:pStyle w:val="point"/>
        <w:shd w:val="clear" w:color="auto" w:fill="FFFFFF"/>
        <w:spacing w:before="0" w:beforeAutospacing="0" w:after="0" w:afterAutospacing="0"/>
        <w:ind w:firstLine="851"/>
        <w:jc w:val="both"/>
      </w:pPr>
      <w:r w:rsidRPr="005C7845">
        <w:t>- запрет использования лицензирования видов хозяйственной деятельности для ограничения конкуренции;</w:t>
      </w:r>
    </w:p>
    <w:p w:rsidR="001343FF" w:rsidRPr="005C7845" w:rsidRDefault="001343FF" w:rsidP="005C7845">
      <w:pPr>
        <w:pStyle w:val="point"/>
        <w:shd w:val="clear" w:color="auto" w:fill="FFFFFF"/>
        <w:spacing w:before="0" w:beforeAutospacing="0" w:after="0" w:afterAutospacing="0"/>
        <w:ind w:firstLine="851"/>
        <w:jc w:val="both"/>
      </w:pPr>
      <w:r w:rsidRPr="005C7845">
        <w:t xml:space="preserve">6) </w:t>
      </w:r>
      <w:proofErr w:type="gramStart"/>
      <w:r w:rsidRPr="005C7845">
        <w:t>принципе</w:t>
      </w:r>
      <w:proofErr w:type="gramEnd"/>
      <w:r w:rsidRPr="005C7845">
        <w:t xml:space="preserve"> открытости процесса лицензирования, который обеспечивается путем:</w:t>
      </w:r>
    </w:p>
    <w:p w:rsidR="001343FF" w:rsidRPr="005C7845" w:rsidRDefault="001343FF" w:rsidP="005C7845">
      <w:pPr>
        <w:pStyle w:val="point"/>
        <w:shd w:val="clear" w:color="auto" w:fill="FFFFFF"/>
        <w:spacing w:before="0" w:beforeAutospacing="0" w:after="0" w:afterAutospacing="0"/>
        <w:ind w:firstLine="851"/>
        <w:jc w:val="both"/>
      </w:pPr>
      <w:r w:rsidRPr="005C7845">
        <w:t>- своевременного обнародования результатов лицензионной деятельности органами лицензирования на своих официальных сайтах;</w:t>
      </w:r>
    </w:p>
    <w:p w:rsidR="001343FF" w:rsidRPr="005C7845" w:rsidRDefault="001343FF" w:rsidP="005C7845">
      <w:pPr>
        <w:pStyle w:val="point"/>
        <w:shd w:val="clear" w:color="auto" w:fill="FFFFFF"/>
        <w:spacing w:before="0" w:beforeAutospacing="0" w:after="0" w:afterAutospacing="0"/>
        <w:ind w:firstLine="851"/>
        <w:jc w:val="both"/>
      </w:pPr>
      <w:r w:rsidRPr="005C7845">
        <w:t>- обеспечение доступности информации в сфере лицензирования в соответствии с законом;</w:t>
      </w:r>
    </w:p>
    <w:p w:rsidR="001343FF" w:rsidRPr="005C7845" w:rsidRDefault="001343FF" w:rsidP="005C7845">
      <w:pPr>
        <w:pStyle w:val="point"/>
        <w:shd w:val="clear" w:color="auto" w:fill="FFFFFF"/>
        <w:spacing w:before="0" w:beforeAutospacing="0" w:after="0" w:afterAutospacing="0"/>
        <w:ind w:firstLine="851"/>
        <w:jc w:val="both"/>
      </w:pPr>
      <w:r w:rsidRPr="005C7845">
        <w:t>- привлечение на паритетных началах представителей профильных общественных организаций, субъектов хозяйствования и/или их объединений в процесс принятия решений Экспертно-апелляционным советом по вопросам лицензирования.</w:t>
      </w:r>
    </w:p>
    <w:p w:rsidR="000140F1" w:rsidRPr="005C7845" w:rsidRDefault="000140F1" w:rsidP="005C7845">
      <w:pPr>
        <w:spacing w:after="0" w:line="240" w:lineRule="auto"/>
        <w:ind w:left="709"/>
        <w:rPr>
          <w:rFonts w:ascii="Times New Roman" w:hAnsi="Times New Roman"/>
          <w:b/>
          <w:sz w:val="24"/>
          <w:szCs w:val="24"/>
        </w:rPr>
      </w:pPr>
    </w:p>
    <w:p w:rsidR="000A7F61" w:rsidRPr="005C7845" w:rsidRDefault="000707B2" w:rsidP="005C7845">
      <w:pPr>
        <w:pStyle w:val="point"/>
        <w:shd w:val="clear" w:color="auto" w:fill="FFFFFF"/>
        <w:spacing w:before="0" w:beforeAutospacing="0" w:after="0" w:afterAutospacing="0"/>
        <w:ind w:firstLine="851"/>
        <w:jc w:val="both"/>
      </w:pPr>
      <w:proofErr w:type="gramStart"/>
      <w:r w:rsidRPr="005C7845">
        <w:t>Своеобразной особенностью лицензирования на Украине является то, что создан</w:t>
      </w:r>
      <w:r w:rsidR="000E216E" w:rsidRPr="005C7845">
        <w:t xml:space="preserve"> с</w:t>
      </w:r>
      <w:r w:rsidRPr="005C7845">
        <w:t>пециальн</w:t>
      </w:r>
      <w:r w:rsidR="000E216E" w:rsidRPr="005C7845">
        <w:t>ый</w:t>
      </w:r>
      <w:r w:rsidRPr="005C7845">
        <w:t xml:space="preserve"> уполномоченный орган по вопросам лицензирования</w:t>
      </w:r>
      <w:r w:rsidR="000E216E" w:rsidRPr="005C7845">
        <w:t>, который</w:t>
      </w:r>
      <w:r w:rsidRPr="005C7845">
        <w:t>: разрабатывает основные направления развития лицензирован</w:t>
      </w:r>
      <w:r w:rsidR="000E216E" w:rsidRPr="005C7845">
        <w:t xml:space="preserve">ия, а также </w:t>
      </w:r>
      <w:r w:rsidRPr="005C7845">
        <w:t xml:space="preserve">проекты нормативно-правовых актов </w:t>
      </w:r>
      <w:r w:rsidR="000E216E" w:rsidRPr="005C7845">
        <w:t xml:space="preserve">(далее – НПА) </w:t>
      </w:r>
      <w:r w:rsidRPr="005C7845">
        <w:t xml:space="preserve">по вопросам лицензирования; согласовывает </w:t>
      </w:r>
      <w:r w:rsidRPr="005C7845">
        <w:lastRenderedPageBreak/>
        <w:t xml:space="preserve">проекты </w:t>
      </w:r>
      <w:r w:rsidR="000E216E" w:rsidRPr="005C7845">
        <w:t>НПА</w:t>
      </w:r>
      <w:r w:rsidRPr="005C7845">
        <w:t xml:space="preserve"> по вопросам лицензирования, которые разрабатываются и принимаются органами исполнительной власти; обобщает практику применения </w:t>
      </w:r>
      <w:r w:rsidR="000E216E" w:rsidRPr="005C7845">
        <w:t>НПА</w:t>
      </w:r>
      <w:r w:rsidRPr="005C7845">
        <w:t xml:space="preserve"> по вопросам лицензирования;</w:t>
      </w:r>
      <w:proofErr w:type="gramEnd"/>
      <w:r w:rsidRPr="005C7845">
        <w:t xml:space="preserve"> </w:t>
      </w:r>
      <w:proofErr w:type="gramStart"/>
      <w:r w:rsidRPr="005C7845">
        <w:t xml:space="preserve">осуществляет надзор за соблюдением органами лицензирования законодательства в сфере лицензирования и дает разъяснения по его применению, осуществляет методическое руководство, информационное обеспечение деятельности органов лицензирования; определяет формы документов в сфере лицензирования и правила оформления; согласовывает по представлению органа лицензирования лицензионные условия; осуществление определенного вида хозяйственной деятельности и порядок контроля за их соблюдением, формирует </w:t>
      </w:r>
      <w:r w:rsidR="000E216E" w:rsidRPr="005C7845">
        <w:t>Э</w:t>
      </w:r>
      <w:r w:rsidRPr="005C7845">
        <w:t>кспертно-апелляционный совет</w:t>
      </w:r>
      <w:r w:rsidR="000A7F61" w:rsidRPr="005C7845">
        <w:t xml:space="preserve"> и др.</w:t>
      </w:r>
      <w:proofErr w:type="gramEnd"/>
    </w:p>
    <w:p w:rsidR="000707B2" w:rsidRPr="005C7845" w:rsidRDefault="00BB5393" w:rsidP="005C7845">
      <w:pPr>
        <w:pStyle w:val="point"/>
        <w:shd w:val="clear" w:color="auto" w:fill="FFFFFF"/>
        <w:spacing w:before="0" w:beforeAutospacing="0" w:after="0" w:afterAutospacing="0"/>
        <w:ind w:firstLine="851"/>
        <w:jc w:val="both"/>
      </w:pPr>
      <w:r w:rsidRPr="005C7845">
        <w:t xml:space="preserve">Кроме того, данный </w:t>
      </w:r>
      <w:r w:rsidR="000707B2" w:rsidRPr="005C7845">
        <w:t xml:space="preserve">уполномоченный орган ведет Единый лицензионный реестр, содержащий сведения лицензионных реестров и идентификационные коды органов лицензирования. </w:t>
      </w:r>
      <w:proofErr w:type="gramStart"/>
      <w:r w:rsidR="000707B2" w:rsidRPr="005C7845">
        <w:t xml:space="preserve">Информация, содержащаяся в Едином лицензионном реестре и лицензионных реестрах, является открытой и размещается на официальном веб-сайте специально уполномоченного органа власти по вопросам лицензирования. </w:t>
      </w:r>
      <w:proofErr w:type="gramEnd"/>
    </w:p>
    <w:p w:rsidR="001343FF" w:rsidRPr="005C7845" w:rsidRDefault="001343FF" w:rsidP="005C7845">
      <w:pPr>
        <w:pStyle w:val="point"/>
        <w:shd w:val="clear" w:color="auto" w:fill="FFFFFF"/>
        <w:spacing w:before="0" w:beforeAutospacing="0" w:after="0" w:afterAutospacing="0"/>
        <w:ind w:firstLine="851"/>
        <w:jc w:val="both"/>
      </w:pPr>
    </w:p>
    <w:p w:rsidR="001343FF" w:rsidRPr="005C7845" w:rsidRDefault="001343FF" w:rsidP="005C7845">
      <w:pPr>
        <w:pStyle w:val="point"/>
        <w:shd w:val="clear" w:color="auto" w:fill="FFFFFF"/>
        <w:spacing w:before="0" w:beforeAutospacing="0" w:after="0" w:afterAutospacing="0"/>
        <w:ind w:firstLine="851"/>
        <w:jc w:val="both"/>
      </w:pPr>
      <w:r w:rsidRPr="005C7845">
        <w:t xml:space="preserve">Государственный </w:t>
      </w:r>
      <w:bookmarkStart w:id="23" w:name="o323"/>
      <w:r w:rsidRPr="005C7845">
        <w:t>надзор за соблюдением органами лицензирования требований</w:t>
      </w:r>
      <w:r w:rsidRPr="005C7845">
        <w:br/>
        <w:t>законодательства в сфере лицензирования осуществляет специально</w:t>
      </w:r>
      <w:r w:rsidR="00B64227" w:rsidRPr="005C7845">
        <w:t xml:space="preserve"> </w:t>
      </w:r>
      <w:r w:rsidRPr="005C7845">
        <w:t>уполномоченный орган по вопросам лицензирования путем проведения</w:t>
      </w:r>
      <w:r w:rsidR="00B64227" w:rsidRPr="005C7845">
        <w:t xml:space="preserve"> </w:t>
      </w:r>
      <w:r w:rsidRPr="005C7845">
        <w:t>плановых и внеплановых проверок.</w:t>
      </w:r>
      <w:bookmarkEnd w:id="23"/>
    </w:p>
    <w:p w:rsidR="001343FF" w:rsidRPr="005C7845" w:rsidRDefault="001343FF" w:rsidP="005C7845">
      <w:pPr>
        <w:pStyle w:val="point"/>
        <w:shd w:val="clear" w:color="auto" w:fill="FFFFFF"/>
        <w:spacing w:before="0" w:beforeAutospacing="0" w:after="0" w:afterAutospacing="0"/>
        <w:ind w:firstLine="851"/>
        <w:jc w:val="both"/>
      </w:pPr>
      <w:bookmarkStart w:id="24" w:name="o346"/>
    </w:p>
    <w:p w:rsidR="001343FF" w:rsidRPr="005C7845" w:rsidRDefault="001343FF" w:rsidP="005C7845">
      <w:pPr>
        <w:pStyle w:val="point"/>
        <w:shd w:val="clear" w:color="auto" w:fill="FFFFFF"/>
        <w:spacing w:before="0" w:beforeAutospacing="0" w:after="0" w:afterAutospacing="0"/>
        <w:ind w:firstLine="851"/>
        <w:jc w:val="both"/>
      </w:pPr>
      <w:r w:rsidRPr="005C7845">
        <w:t>Основаниями для аннулирования лицензии являются:</w:t>
      </w:r>
      <w:bookmarkStart w:id="25" w:name="o347"/>
      <w:bookmarkEnd w:id="24"/>
    </w:p>
    <w:p w:rsidR="001343FF" w:rsidRPr="005C7845" w:rsidRDefault="001343FF" w:rsidP="005C7845">
      <w:pPr>
        <w:pStyle w:val="point"/>
        <w:shd w:val="clear" w:color="auto" w:fill="FFFFFF"/>
        <w:spacing w:before="0" w:beforeAutospacing="0" w:after="0" w:afterAutospacing="0"/>
        <w:ind w:firstLine="851"/>
        <w:jc w:val="both"/>
      </w:pPr>
      <w:r w:rsidRPr="005C7845">
        <w:t>- заявление лицензиата об аннулировании лицензии;</w:t>
      </w:r>
      <w:bookmarkStart w:id="26" w:name="o348"/>
      <w:bookmarkEnd w:id="25"/>
    </w:p>
    <w:p w:rsidR="001343FF" w:rsidRPr="005C7845" w:rsidRDefault="001343FF" w:rsidP="005C7845">
      <w:pPr>
        <w:pStyle w:val="point"/>
        <w:shd w:val="clear" w:color="auto" w:fill="FFFFFF"/>
        <w:spacing w:before="0" w:beforeAutospacing="0" w:after="0" w:afterAutospacing="0"/>
        <w:ind w:firstLine="851"/>
        <w:jc w:val="both"/>
      </w:pPr>
      <w:r w:rsidRPr="005C7845">
        <w:t>- акт о повторном нарушении лицензиатом лицензионных условий;</w:t>
      </w:r>
      <w:bookmarkStart w:id="27" w:name="o349"/>
      <w:bookmarkEnd w:id="26"/>
    </w:p>
    <w:p w:rsidR="001343FF" w:rsidRPr="005C7845" w:rsidRDefault="001343FF" w:rsidP="005C7845">
      <w:pPr>
        <w:pStyle w:val="point"/>
        <w:shd w:val="clear" w:color="auto" w:fill="FFFFFF"/>
        <w:spacing w:before="0" w:beforeAutospacing="0" w:after="0" w:afterAutospacing="0"/>
        <w:ind w:firstLine="851"/>
        <w:jc w:val="both"/>
      </w:pPr>
      <w:r w:rsidRPr="005C7845">
        <w:t>- наличие в Едином государственном реестре юридических лиц и</w:t>
      </w:r>
      <w:r w:rsidR="00594AC5" w:rsidRPr="005C7845">
        <w:t xml:space="preserve"> </w:t>
      </w:r>
      <w:r w:rsidRPr="005C7845">
        <w:t>физических лиц - предпринимателей сведений о нахождении юридического</w:t>
      </w:r>
      <w:r w:rsidR="00594AC5" w:rsidRPr="005C7845">
        <w:t xml:space="preserve"> </w:t>
      </w:r>
      <w:r w:rsidRPr="005C7845">
        <w:t>лица в состоянии прекращения путем ликвидации</w:t>
      </w:r>
      <w:r w:rsidR="000834B2">
        <w:t xml:space="preserve"> </w:t>
      </w:r>
      <w:r w:rsidRPr="005C7845">
        <w:t>или о государственной регистрации его прекращения;</w:t>
      </w:r>
    </w:p>
    <w:p w:rsidR="001343FF" w:rsidRPr="005C7845" w:rsidRDefault="001343FF" w:rsidP="005C7845">
      <w:pPr>
        <w:pStyle w:val="point"/>
        <w:shd w:val="clear" w:color="auto" w:fill="FFFFFF"/>
        <w:spacing w:before="0" w:beforeAutospacing="0" w:after="0" w:afterAutospacing="0"/>
        <w:ind w:firstLine="851"/>
        <w:jc w:val="both"/>
      </w:pPr>
      <w:r w:rsidRPr="005C7845">
        <w:t xml:space="preserve">- </w:t>
      </w:r>
      <w:bookmarkStart w:id="28" w:name="o350"/>
      <w:bookmarkEnd w:id="27"/>
      <w:r w:rsidRPr="005C7845">
        <w:t>нотариально заверенная копия свидетельства о смерти физического</w:t>
      </w:r>
      <w:r w:rsidR="00594AC5" w:rsidRPr="005C7845">
        <w:t xml:space="preserve"> </w:t>
      </w:r>
      <w:r w:rsidRPr="005C7845">
        <w:t>лица - предпринимателя;</w:t>
      </w:r>
      <w:bookmarkStart w:id="29" w:name="o351"/>
      <w:bookmarkEnd w:id="28"/>
    </w:p>
    <w:p w:rsidR="001343FF" w:rsidRPr="005C7845" w:rsidRDefault="001343FF" w:rsidP="005C7845">
      <w:pPr>
        <w:pStyle w:val="point"/>
        <w:shd w:val="clear" w:color="auto" w:fill="FFFFFF"/>
        <w:spacing w:before="0" w:beforeAutospacing="0" w:after="0" w:afterAutospacing="0"/>
        <w:ind w:firstLine="851"/>
        <w:jc w:val="both"/>
      </w:pPr>
      <w:r w:rsidRPr="005C7845">
        <w:t>- акт о выявлении недостоверных сведений в документах,</w:t>
      </w:r>
      <w:r w:rsidR="00594AC5" w:rsidRPr="005C7845">
        <w:t xml:space="preserve"> </w:t>
      </w:r>
      <w:r w:rsidRPr="005C7845">
        <w:t>представленных субъектом хозяйствования для получения лицензии;</w:t>
      </w:r>
      <w:bookmarkStart w:id="30" w:name="o352"/>
      <w:bookmarkEnd w:id="29"/>
    </w:p>
    <w:p w:rsidR="00842523" w:rsidRPr="005C7845" w:rsidRDefault="001343FF" w:rsidP="005C7845">
      <w:pPr>
        <w:pStyle w:val="point"/>
        <w:shd w:val="clear" w:color="auto" w:fill="FFFFFF"/>
        <w:spacing w:before="0" w:beforeAutospacing="0" w:after="0" w:afterAutospacing="0"/>
        <w:ind w:firstLine="851"/>
        <w:jc w:val="both"/>
      </w:pPr>
      <w:r w:rsidRPr="005C7845">
        <w:t>- акт об установлении факта передачи лицензии или ее копии</w:t>
      </w:r>
      <w:r w:rsidR="00594AC5" w:rsidRPr="005C7845">
        <w:t xml:space="preserve"> </w:t>
      </w:r>
      <w:r w:rsidRPr="005C7845">
        <w:t>другому юридическому или физическому лицу для осуществления хозяйственной</w:t>
      </w:r>
      <w:r w:rsidR="00594AC5" w:rsidRPr="005C7845">
        <w:t xml:space="preserve"> </w:t>
      </w:r>
      <w:r w:rsidRPr="005C7845">
        <w:t>деятельности</w:t>
      </w:r>
      <w:bookmarkEnd w:id="30"/>
      <w:r w:rsidRPr="005C7845">
        <w:t xml:space="preserve"> и другие.</w:t>
      </w:r>
    </w:p>
    <w:p w:rsidR="00842523" w:rsidRPr="005C7845" w:rsidRDefault="00842523" w:rsidP="005C7845">
      <w:pPr>
        <w:pStyle w:val="point"/>
        <w:shd w:val="clear" w:color="auto" w:fill="FFFFFF"/>
        <w:spacing w:before="0" w:beforeAutospacing="0" w:after="0" w:afterAutospacing="0"/>
        <w:ind w:firstLine="851"/>
        <w:jc w:val="both"/>
      </w:pPr>
    </w:p>
    <w:p w:rsidR="00922213" w:rsidRPr="005C7845" w:rsidRDefault="00520864" w:rsidP="005C7845">
      <w:pPr>
        <w:pStyle w:val="point"/>
        <w:shd w:val="clear" w:color="auto" w:fill="FFFFFF"/>
        <w:spacing w:before="0" w:beforeAutospacing="0" w:after="0" w:afterAutospacing="0"/>
        <w:ind w:firstLine="851"/>
        <w:jc w:val="both"/>
        <w:rPr>
          <w:i/>
          <w:u w:val="single"/>
        </w:rPr>
      </w:pPr>
      <w:r w:rsidRPr="005C7845">
        <w:rPr>
          <w:i/>
          <w:u w:val="single"/>
        </w:rPr>
        <w:t xml:space="preserve">Республика </w:t>
      </w:r>
      <w:r w:rsidR="00922213" w:rsidRPr="005C7845">
        <w:rPr>
          <w:i/>
          <w:u w:val="single"/>
        </w:rPr>
        <w:t>Армения</w:t>
      </w:r>
    </w:p>
    <w:p w:rsidR="00922213" w:rsidRPr="005C7845" w:rsidRDefault="00922213" w:rsidP="005C7845">
      <w:pPr>
        <w:pStyle w:val="point"/>
        <w:shd w:val="clear" w:color="auto" w:fill="FFFFFF"/>
        <w:spacing w:before="0" w:beforeAutospacing="0" w:after="0" w:afterAutospacing="0"/>
        <w:ind w:firstLine="851"/>
        <w:jc w:val="both"/>
        <w:rPr>
          <w:i/>
          <w:u w:val="single"/>
        </w:rPr>
      </w:pPr>
    </w:p>
    <w:p w:rsidR="000707B2" w:rsidRPr="005C7845" w:rsidRDefault="000707B2" w:rsidP="005C7845">
      <w:pPr>
        <w:pStyle w:val="point"/>
        <w:shd w:val="clear" w:color="auto" w:fill="FFFFFF"/>
        <w:spacing w:before="0" w:beforeAutospacing="0" w:after="0" w:afterAutospacing="0"/>
        <w:ind w:firstLine="851"/>
        <w:jc w:val="both"/>
      </w:pPr>
      <w:r w:rsidRPr="005C7845">
        <w:t>Все виды деятельности, подлежащие лицензированию в Республике Армения</w:t>
      </w:r>
      <w:r w:rsidR="008A3B22" w:rsidRPr="005C7845">
        <w:t>,</w:t>
      </w:r>
      <w:r w:rsidRPr="005C7845">
        <w:t xml:space="preserve"> регулируется Законом Республики Армения «О</w:t>
      </w:r>
      <w:r w:rsidR="008A3B22" w:rsidRPr="005C7845">
        <w:t xml:space="preserve"> лицензировании» </w:t>
      </w:r>
      <w:r w:rsidR="00DE215D" w:rsidRPr="005C7845">
        <w:t>от 27 июня 2001г.</w:t>
      </w:r>
    </w:p>
    <w:p w:rsidR="008A3B22" w:rsidRPr="005C7845" w:rsidRDefault="008A3B22" w:rsidP="005C7845">
      <w:pPr>
        <w:pStyle w:val="point"/>
        <w:shd w:val="clear" w:color="auto" w:fill="FFFFFF"/>
        <w:spacing w:before="0" w:beforeAutospacing="0" w:after="0" w:afterAutospacing="0"/>
        <w:ind w:firstLine="851"/>
        <w:jc w:val="both"/>
      </w:pPr>
      <w:r w:rsidRPr="005C7845">
        <w:t>Целью лицензирования отдельных видов деятельности являются</w:t>
      </w:r>
      <w:r w:rsidR="002B7B6E" w:rsidRPr="005C7845">
        <w:t>:</w:t>
      </w:r>
      <w:r w:rsidRPr="005C7845">
        <w:t xml:space="preserve"> защита прав потребителей; способствование урегулированию развивающихся рыночных отношений; повышение качества товаров и услуг; осуществление контроля в отношении лиц, занимающихся видами деятельности, чреватыми повышенной угрозой опасности для жизни, здоровья, имущества лиц, интересов государства и общества, охраны природы, культурного наследия</w:t>
      </w:r>
      <w:r w:rsidR="002B7B6E" w:rsidRPr="005C7845">
        <w:t>; осуществление контроля над деятельностью лицензированных лиц для обеспечения международных обязательств Республики Армения по обеспечению международной безопасности.</w:t>
      </w:r>
    </w:p>
    <w:p w:rsidR="002B7B6E" w:rsidRPr="005C7845" w:rsidRDefault="002B7B6E" w:rsidP="005C7845">
      <w:pPr>
        <w:pStyle w:val="point"/>
        <w:shd w:val="clear" w:color="auto" w:fill="FFFFFF"/>
        <w:spacing w:before="0" w:beforeAutospacing="0" w:after="0" w:afterAutospacing="0"/>
        <w:ind w:firstLine="851"/>
        <w:jc w:val="both"/>
      </w:pPr>
      <w:r w:rsidRPr="005C7845">
        <w:t>Принципами лицензирования являются:</w:t>
      </w:r>
    </w:p>
    <w:p w:rsidR="002B7B6E" w:rsidRPr="005C7845" w:rsidRDefault="002B7B6E" w:rsidP="005C7845">
      <w:pPr>
        <w:pStyle w:val="point"/>
        <w:shd w:val="clear" w:color="auto" w:fill="FFFFFF"/>
        <w:spacing w:before="0" w:beforeAutospacing="0" w:after="0" w:afterAutospacing="0"/>
        <w:ind w:firstLine="851"/>
        <w:jc w:val="both"/>
      </w:pPr>
      <w:r w:rsidRPr="005C7845">
        <w:t>1) защита прав, законных интересов, нравственности и здоровья лиц, обеспечение защиты и безопасности государства;</w:t>
      </w:r>
    </w:p>
    <w:p w:rsidR="002B7B6E" w:rsidRPr="005C7845" w:rsidRDefault="002B7B6E" w:rsidP="005C7845">
      <w:pPr>
        <w:pStyle w:val="point"/>
        <w:shd w:val="clear" w:color="auto" w:fill="FFFFFF"/>
        <w:spacing w:before="0" w:beforeAutospacing="0" w:after="0" w:afterAutospacing="0"/>
        <w:ind w:firstLine="851"/>
        <w:jc w:val="both"/>
      </w:pPr>
      <w:r w:rsidRPr="005C7845">
        <w:t>2) обеспечение единой политики в области экономической деятельности и установление единого перечня видов деятельности, подлежащих лицензированию;</w:t>
      </w:r>
    </w:p>
    <w:p w:rsidR="002B7B6E" w:rsidRPr="005C7845" w:rsidRDefault="002B7B6E" w:rsidP="005C7845">
      <w:pPr>
        <w:pStyle w:val="point"/>
        <w:shd w:val="clear" w:color="auto" w:fill="FFFFFF"/>
        <w:spacing w:before="0" w:beforeAutospacing="0" w:after="0" w:afterAutospacing="0"/>
        <w:ind w:firstLine="851"/>
        <w:jc w:val="both"/>
      </w:pPr>
      <w:r w:rsidRPr="005C7845">
        <w:t>3) установление единого порядка и единых принципов лицензирования;</w:t>
      </w:r>
    </w:p>
    <w:p w:rsidR="002B7B6E" w:rsidRPr="005C7845" w:rsidRDefault="002B7B6E" w:rsidP="005C7845">
      <w:pPr>
        <w:pStyle w:val="point"/>
        <w:shd w:val="clear" w:color="auto" w:fill="FFFFFF"/>
        <w:spacing w:before="0" w:beforeAutospacing="0" w:after="0" w:afterAutospacing="0"/>
        <w:ind w:firstLine="851"/>
        <w:jc w:val="both"/>
      </w:pPr>
      <w:r w:rsidRPr="005C7845">
        <w:t>4) гласность лицензирования;</w:t>
      </w:r>
    </w:p>
    <w:p w:rsidR="002B7B6E" w:rsidRPr="005C7845" w:rsidRDefault="002B7B6E" w:rsidP="005C7845">
      <w:pPr>
        <w:pStyle w:val="point"/>
        <w:shd w:val="clear" w:color="auto" w:fill="FFFFFF"/>
        <w:spacing w:before="0" w:beforeAutospacing="0" w:after="0" w:afterAutospacing="0"/>
        <w:ind w:firstLine="851"/>
        <w:jc w:val="both"/>
      </w:pPr>
      <w:r w:rsidRPr="005C7845">
        <w:lastRenderedPageBreak/>
        <w:t>5) обеспечение законности процесса лицензирования;</w:t>
      </w:r>
    </w:p>
    <w:p w:rsidR="002B7B6E" w:rsidRPr="005C7845" w:rsidRDefault="002B7B6E" w:rsidP="005C7845">
      <w:pPr>
        <w:pStyle w:val="point"/>
        <w:shd w:val="clear" w:color="auto" w:fill="FFFFFF"/>
        <w:spacing w:before="0" w:beforeAutospacing="0" w:after="0" w:afterAutospacing="0"/>
        <w:ind w:firstLine="851"/>
        <w:jc w:val="both"/>
      </w:pPr>
      <w:r w:rsidRPr="005C7845">
        <w:t>6) упрощение процедуры лицензирования и обеспечение его прозрачности;</w:t>
      </w:r>
    </w:p>
    <w:p w:rsidR="002B7B6E" w:rsidRPr="005C7845" w:rsidRDefault="002B7B6E" w:rsidP="005C7845">
      <w:pPr>
        <w:pStyle w:val="point"/>
        <w:shd w:val="clear" w:color="auto" w:fill="FFFFFF"/>
        <w:spacing w:before="0" w:beforeAutospacing="0" w:after="0" w:afterAutospacing="0"/>
        <w:ind w:firstLine="851"/>
        <w:jc w:val="both"/>
      </w:pPr>
      <w:r w:rsidRPr="005C7845">
        <w:t>7) установление единых критериев и видов ответственности за нарушение лицензиатами требований к подлежащей лицензированию деятельности.</w:t>
      </w:r>
    </w:p>
    <w:p w:rsidR="005432FC" w:rsidRPr="005C7845" w:rsidRDefault="005432FC" w:rsidP="005C7845">
      <w:pPr>
        <w:pStyle w:val="point"/>
        <w:shd w:val="clear" w:color="auto" w:fill="FFFFFF"/>
        <w:spacing w:before="0" w:beforeAutospacing="0" w:after="0" w:afterAutospacing="0"/>
        <w:ind w:firstLine="851"/>
        <w:jc w:val="both"/>
      </w:pPr>
      <w:bookmarkStart w:id="31" w:name="A000000006"/>
      <w:bookmarkEnd w:id="31"/>
      <w:r w:rsidRPr="005C7845">
        <w:t>Действие лицензии может быть прекращено:</w:t>
      </w:r>
    </w:p>
    <w:p w:rsidR="005432FC" w:rsidRPr="005C7845" w:rsidRDefault="005432FC" w:rsidP="005C7845">
      <w:pPr>
        <w:pStyle w:val="point"/>
        <w:shd w:val="clear" w:color="auto" w:fill="FFFFFF"/>
        <w:spacing w:before="0" w:beforeAutospacing="0" w:after="0" w:afterAutospacing="0"/>
        <w:ind w:firstLine="851"/>
        <w:jc w:val="both"/>
      </w:pPr>
      <w:r w:rsidRPr="005C7845">
        <w:t>1) в случае обнаружения в документах, представленных для получения лицензии, ложной или искаженной информации, имеющей существенное значение для выдачи лицензии;</w:t>
      </w:r>
    </w:p>
    <w:p w:rsidR="005432FC" w:rsidRPr="005C7845" w:rsidRDefault="005432FC" w:rsidP="005C7845">
      <w:pPr>
        <w:pStyle w:val="point"/>
        <w:shd w:val="clear" w:color="auto" w:fill="FFFFFF"/>
        <w:spacing w:before="0" w:beforeAutospacing="0" w:after="0" w:afterAutospacing="0"/>
        <w:ind w:firstLine="851"/>
        <w:jc w:val="both"/>
      </w:pPr>
      <w:r w:rsidRPr="005C7845">
        <w:t>2) в случаях ликвидации юридического лица, прекращения деятельности индивидуального предпринимателя или смерти физического лица, осуществляющих лицензируемую деятельность;</w:t>
      </w:r>
    </w:p>
    <w:p w:rsidR="005432FC" w:rsidRPr="005C7845" w:rsidRDefault="005432FC" w:rsidP="005C7845">
      <w:pPr>
        <w:pStyle w:val="point"/>
        <w:shd w:val="clear" w:color="auto" w:fill="FFFFFF"/>
        <w:spacing w:before="0" w:beforeAutospacing="0" w:after="0" w:afterAutospacing="0"/>
        <w:ind w:firstLine="851"/>
        <w:jc w:val="both"/>
      </w:pPr>
      <w:r w:rsidRPr="005C7845">
        <w:t>3) если вследствие осуществления деятельности, подлежащей лицензированию, причинен тяжкий вред;</w:t>
      </w:r>
    </w:p>
    <w:p w:rsidR="005432FC" w:rsidRPr="005C7845" w:rsidRDefault="005432FC" w:rsidP="005C7845">
      <w:pPr>
        <w:pStyle w:val="point"/>
        <w:shd w:val="clear" w:color="auto" w:fill="FFFFFF"/>
        <w:spacing w:before="0" w:beforeAutospacing="0" w:after="0" w:afterAutospacing="0"/>
        <w:ind w:firstLine="851"/>
        <w:jc w:val="both"/>
      </w:pPr>
      <w:r w:rsidRPr="005C7845">
        <w:t>4) в случае злостного совершения лицензиатом нарушений;</w:t>
      </w:r>
    </w:p>
    <w:p w:rsidR="005432FC" w:rsidRPr="005C7845" w:rsidRDefault="005432FC" w:rsidP="005C7845">
      <w:pPr>
        <w:pStyle w:val="point"/>
        <w:shd w:val="clear" w:color="auto" w:fill="FFFFFF"/>
        <w:spacing w:before="0" w:beforeAutospacing="0" w:after="0" w:afterAutospacing="0"/>
        <w:ind w:firstLine="851"/>
        <w:jc w:val="both"/>
      </w:pPr>
      <w:r w:rsidRPr="005C7845">
        <w:t>5) в случае приостановления действия лицензии не менее двух раз в течение одного года согласно пунктам 1</w:t>
      </w:r>
      <w:r w:rsidR="00555E70" w:rsidRPr="005C7845">
        <w:t xml:space="preserve"> - </w:t>
      </w:r>
      <w:r w:rsidRPr="005C7845">
        <w:t>6 части первой статьи 36 вышеуказанного  Закона;</w:t>
      </w:r>
    </w:p>
    <w:p w:rsidR="005432FC" w:rsidRPr="005C7845" w:rsidRDefault="005432FC" w:rsidP="005C7845">
      <w:pPr>
        <w:pStyle w:val="point"/>
        <w:shd w:val="clear" w:color="auto" w:fill="FFFFFF"/>
        <w:spacing w:before="0" w:beforeAutospacing="0" w:after="0" w:afterAutospacing="0"/>
        <w:ind w:firstLine="851"/>
        <w:jc w:val="both"/>
      </w:pPr>
      <w:r w:rsidRPr="005C7845">
        <w:t>6) в случае осуществления приостановленной деятельности, или отдельной функции этой деятельности, или ее отдельного действия, оговоренного лицензией, в нарушение требований приостановления в течение срока приостановления действия лицензии;</w:t>
      </w:r>
    </w:p>
    <w:p w:rsidR="005432FC" w:rsidRPr="005C7845" w:rsidRDefault="005432FC" w:rsidP="005C7845">
      <w:pPr>
        <w:pStyle w:val="point"/>
        <w:shd w:val="clear" w:color="auto" w:fill="FFFFFF"/>
        <w:spacing w:before="0" w:beforeAutospacing="0" w:after="0" w:afterAutospacing="0"/>
        <w:ind w:firstLine="851"/>
        <w:jc w:val="both"/>
      </w:pPr>
      <w:r w:rsidRPr="005C7845">
        <w:t>7) согласно заявлению лицензиата;</w:t>
      </w:r>
    </w:p>
    <w:p w:rsidR="005432FC" w:rsidRPr="005C7845" w:rsidRDefault="005432FC" w:rsidP="005C7845">
      <w:pPr>
        <w:pStyle w:val="point"/>
        <w:shd w:val="clear" w:color="auto" w:fill="FFFFFF"/>
        <w:spacing w:before="0" w:beforeAutospacing="0" w:after="0" w:afterAutospacing="0"/>
        <w:ind w:firstLine="851"/>
        <w:jc w:val="both"/>
      </w:pPr>
      <w:r w:rsidRPr="005C7845">
        <w:t>8) по истечении срока лицензии;</w:t>
      </w:r>
    </w:p>
    <w:p w:rsidR="005432FC" w:rsidRPr="005C7845" w:rsidRDefault="005432FC" w:rsidP="005C7845">
      <w:pPr>
        <w:pStyle w:val="point"/>
        <w:shd w:val="clear" w:color="auto" w:fill="FFFFFF"/>
        <w:spacing w:before="0" w:beforeAutospacing="0" w:after="0" w:afterAutospacing="0"/>
        <w:ind w:firstLine="851"/>
        <w:jc w:val="both"/>
      </w:pPr>
      <w:r w:rsidRPr="005C7845">
        <w:t>9) в других случаях, предусмотренных законом.</w:t>
      </w:r>
    </w:p>
    <w:p w:rsidR="00E13458" w:rsidRPr="005C7845" w:rsidRDefault="00E13458" w:rsidP="005C7845">
      <w:pPr>
        <w:pStyle w:val="point"/>
        <w:shd w:val="clear" w:color="auto" w:fill="FFFFFF"/>
        <w:spacing w:before="0" w:beforeAutospacing="0" w:after="0" w:afterAutospacing="0"/>
        <w:ind w:firstLine="851"/>
        <w:jc w:val="both"/>
      </w:pPr>
    </w:p>
    <w:p w:rsidR="005432FC" w:rsidRPr="005C7845" w:rsidRDefault="005432FC" w:rsidP="005C7845">
      <w:pPr>
        <w:pStyle w:val="point"/>
        <w:shd w:val="clear" w:color="auto" w:fill="FFFFFF"/>
        <w:spacing w:before="0" w:beforeAutospacing="0" w:after="0" w:afterAutospacing="0"/>
        <w:ind w:firstLine="851"/>
        <w:jc w:val="both"/>
      </w:pPr>
      <w:r w:rsidRPr="005C7845">
        <w:t>Действие лицензии прекращается путем признания лицензии утратившей силу.</w:t>
      </w:r>
    </w:p>
    <w:p w:rsidR="000707B2" w:rsidRPr="005C7845" w:rsidRDefault="000707B2" w:rsidP="005C7845">
      <w:pPr>
        <w:spacing w:after="0" w:line="240" w:lineRule="auto"/>
        <w:ind w:firstLine="708"/>
        <w:jc w:val="both"/>
        <w:rPr>
          <w:rFonts w:ascii="Times New Roman" w:hAnsi="Times New Roman"/>
          <w:sz w:val="24"/>
          <w:szCs w:val="24"/>
        </w:rPr>
      </w:pPr>
    </w:p>
    <w:p w:rsidR="00842523" w:rsidRPr="005C7845" w:rsidRDefault="00A26663" w:rsidP="005C7845">
      <w:pPr>
        <w:pStyle w:val="point"/>
        <w:shd w:val="clear" w:color="auto" w:fill="FFFFFF"/>
        <w:spacing w:before="0" w:beforeAutospacing="0" w:after="0" w:afterAutospacing="0"/>
        <w:ind w:firstLine="851"/>
        <w:jc w:val="both"/>
        <w:rPr>
          <w:i/>
          <w:u w:val="single"/>
        </w:rPr>
      </w:pPr>
      <w:r w:rsidRPr="005C7845">
        <w:rPr>
          <w:i/>
          <w:u w:val="single"/>
        </w:rPr>
        <w:t>Молдова</w:t>
      </w:r>
    </w:p>
    <w:p w:rsidR="00A26663" w:rsidRPr="005C7845" w:rsidRDefault="00A26663" w:rsidP="005C7845">
      <w:pPr>
        <w:pStyle w:val="point"/>
        <w:shd w:val="clear" w:color="auto" w:fill="FFFFFF"/>
        <w:spacing w:before="0" w:beforeAutospacing="0" w:after="0" w:afterAutospacing="0"/>
        <w:ind w:firstLine="851"/>
        <w:jc w:val="both"/>
        <w:rPr>
          <w:i/>
          <w:u w:val="single"/>
        </w:rPr>
      </w:pPr>
    </w:p>
    <w:p w:rsidR="00842523" w:rsidRPr="005C7845" w:rsidRDefault="00842523" w:rsidP="005C7845">
      <w:pPr>
        <w:pStyle w:val="point"/>
        <w:shd w:val="clear" w:color="auto" w:fill="FFFFFF"/>
        <w:spacing w:before="0" w:beforeAutospacing="0" w:after="0" w:afterAutospacing="0"/>
        <w:ind w:firstLine="851"/>
        <w:jc w:val="both"/>
      </w:pPr>
      <w:r w:rsidRPr="005C7845">
        <w:t xml:space="preserve">Согласно статье 7 закона </w:t>
      </w:r>
      <w:r w:rsidR="004E6487" w:rsidRPr="005C7845">
        <w:t>«</w:t>
      </w:r>
      <w:r w:rsidR="00016CDB" w:rsidRPr="005C7845">
        <w:t>О р</w:t>
      </w:r>
      <w:r w:rsidR="00AB2721" w:rsidRPr="005C7845">
        <w:t>егулировании предпринимательской деятельности путем ли</w:t>
      </w:r>
      <w:r w:rsidR="00654DA5" w:rsidRPr="005C7845">
        <w:t>ц</w:t>
      </w:r>
      <w:r w:rsidR="00AB2721" w:rsidRPr="005C7845">
        <w:t>ензирования</w:t>
      </w:r>
      <w:r w:rsidR="004E6487" w:rsidRPr="005C7845">
        <w:t xml:space="preserve">» </w:t>
      </w:r>
      <w:r w:rsidR="00654DA5" w:rsidRPr="005C7845">
        <w:t xml:space="preserve">Агентство </w:t>
      </w:r>
      <w:r w:rsidR="00EF1229" w:rsidRPr="005C7845">
        <w:t>государственных</w:t>
      </w:r>
      <w:r w:rsidR="00654DA5" w:rsidRPr="005C7845">
        <w:t xml:space="preserve"> услуг</w:t>
      </w:r>
      <w:r w:rsidRPr="005C7845">
        <w:t xml:space="preserve"> Республики Молдова ведет</w:t>
      </w:r>
      <w:r w:rsidR="000055C2" w:rsidRPr="005C7845">
        <w:t xml:space="preserve"> Е</w:t>
      </w:r>
      <w:r w:rsidRPr="005C7845">
        <w:t xml:space="preserve">диный лицензионный реестр, куда включаются полная информация по каждому лицензируемому виду деятельности. </w:t>
      </w:r>
      <w:r w:rsidR="001B5E67" w:rsidRPr="005C7845">
        <w:t>При этом</w:t>
      </w:r>
      <w:proofErr w:type="gramStart"/>
      <w:r w:rsidR="00EF115F" w:rsidRPr="005C7845">
        <w:t>,</w:t>
      </w:r>
      <w:proofErr w:type="gramEnd"/>
      <w:r w:rsidR="00EF115F" w:rsidRPr="005C7845">
        <w:t xml:space="preserve"> л</w:t>
      </w:r>
      <w:r w:rsidR="001B5E67" w:rsidRPr="005C7845">
        <w:t xml:space="preserve">ицензирующие органы обязаны </w:t>
      </w:r>
      <w:r w:rsidR="00EF115F" w:rsidRPr="005C7845">
        <w:t xml:space="preserve">формировать и </w:t>
      </w:r>
      <w:r w:rsidR="001B5E67" w:rsidRPr="005C7845">
        <w:t>вести свои лицензионные реестры.</w:t>
      </w:r>
    </w:p>
    <w:p w:rsidR="00FA0823" w:rsidRDefault="00FA0823" w:rsidP="005C7845">
      <w:pPr>
        <w:spacing w:after="0" w:line="240" w:lineRule="auto"/>
        <w:jc w:val="both"/>
        <w:rPr>
          <w:rFonts w:ascii="Times New Roman" w:hAnsi="Times New Roman"/>
          <w:sz w:val="24"/>
          <w:szCs w:val="24"/>
        </w:rPr>
      </w:pPr>
    </w:p>
    <w:p w:rsidR="00FA0823" w:rsidRDefault="00FA0823" w:rsidP="005C7845">
      <w:pPr>
        <w:spacing w:after="0" w:line="240" w:lineRule="auto"/>
        <w:jc w:val="both"/>
        <w:rPr>
          <w:rFonts w:ascii="Times New Roman" w:hAnsi="Times New Roman"/>
          <w:sz w:val="24"/>
          <w:szCs w:val="24"/>
        </w:rPr>
      </w:pPr>
    </w:p>
    <w:p w:rsidR="001343FF" w:rsidRPr="005C7845" w:rsidRDefault="00842523" w:rsidP="005C7845">
      <w:pPr>
        <w:spacing w:after="0" w:line="240" w:lineRule="auto"/>
        <w:jc w:val="both"/>
        <w:rPr>
          <w:rFonts w:ascii="Times New Roman" w:hAnsi="Times New Roman"/>
          <w:b/>
          <w:sz w:val="24"/>
          <w:szCs w:val="24"/>
        </w:rPr>
      </w:pPr>
      <w:r w:rsidRPr="00FA0823">
        <w:rPr>
          <w:rFonts w:ascii="Times New Roman" w:hAnsi="Times New Roman"/>
          <w:sz w:val="24"/>
          <w:szCs w:val="24"/>
        </w:rPr>
        <w:br w:type="page"/>
      </w:r>
      <w:r w:rsidR="001343FF" w:rsidRPr="005C7845">
        <w:rPr>
          <w:rFonts w:ascii="Times New Roman" w:hAnsi="Times New Roman"/>
          <w:b/>
          <w:sz w:val="24"/>
          <w:szCs w:val="24"/>
        </w:rPr>
        <w:lastRenderedPageBreak/>
        <w:t xml:space="preserve">II.ВАРИАНТЫ ГОСУДАРСТВЕННОГОРЕГУЛИРОВАНИЯ </w:t>
      </w:r>
    </w:p>
    <w:p w:rsidR="001343FF" w:rsidRPr="005C7845" w:rsidRDefault="001343FF" w:rsidP="005C7845">
      <w:pPr>
        <w:tabs>
          <w:tab w:val="left" w:pos="851"/>
        </w:tabs>
        <w:spacing w:after="0" w:line="240" w:lineRule="auto"/>
        <w:ind w:firstLine="567"/>
        <w:jc w:val="both"/>
        <w:rPr>
          <w:rFonts w:ascii="Times New Roman" w:hAnsi="Times New Roman"/>
          <w:sz w:val="24"/>
          <w:szCs w:val="24"/>
        </w:rPr>
      </w:pPr>
    </w:p>
    <w:p w:rsidR="001343FF" w:rsidRPr="005C7845" w:rsidRDefault="001343FF" w:rsidP="005C7845">
      <w:pPr>
        <w:tabs>
          <w:tab w:val="left" w:pos="851"/>
        </w:tabs>
        <w:spacing w:after="0" w:line="240" w:lineRule="auto"/>
        <w:ind w:firstLine="567"/>
        <w:jc w:val="both"/>
        <w:rPr>
          <w:rFonts w:ascii="Times New Roman" w:hAnsi="Times New Roman"/>
          <w:sz w:val="24"/>
          <w:szCs w:val="24"/>
        </w:rPr>
      </w:pPr>
    </w:p>
    <w:p w:rsidR="001343FF" w:rsidRPr="005C7845" w:rsidRDefault="001343FF" w:rsidP="005C7845">
      <w:pPr>
        <w:tabs>
          <w:tab w:val="left" w:pos="567"/>
        </w:tabs>
        <w:spacing w:after="0" w:line="240" w:lineRule="auto"/>
        <w:ind w:firstLine="567"/>
        <w:jc w:val="both"/>
        <w:rPr>
          <w:rFonts w:ascii="Times New Roman" w:hAnsi="Times New Roman"/>
          <w:b/>
          <w:sz w:val="24"/>
          <w:szCs w:val="24"/>
        </w:rPr>
      </w:pPr>
      <w:r w:rsidRPr="005C7845">
        <w:rPr>
          <w:rFonts w:ascii="Times New Roman" w:hAnsi="Times New Roman"/>
          <w:b/>
          <w:sz w:val="24"/>
          <w:szCs w:val="24"/>
        </w:rPr>
        <w:t xml:space="preserve">2.1. Цели и задачи государственного регулирования </w:t>
      </w:r>
    </w:p>
    <w:p w:rsidR="001343FF" w:rsidRPr="005C7845" w:rsidRDefault="001343FF" w:rsidP="005C7845">
      <w:pPr>
        <w:pStyle w:val="tkTekst"/>
        <w:tabs>
          <w:tab w:val="left" w:pos="567"/>
          <w:tab w:val="left" w:pos="709"/>
          <w:tab w:val="left" w:pos="851"/>
        </w:tabs>
        <w:spacing w:after="0" w:line="240" w:lineRule="auto"/>
        <w:rPr>
          <w:rFonts w:ascii="Times New Roman" w:hAnsi="Times New Roman" w:cs="Times New Roman"/>
          <w:bCs/>
          <w:sz w:val="24"/>
          <w:szCs w:val="24"/>
        </w:rPr>
      </w:pPr>
    </w:p>
    <w:p w:rsidR="001343FF" w:rsidRPr="005C7845" w:rsidRDefault="35F3AFF2" w:rsidP="005C7845">
      <w:pPr>
        <w:spacing w:after="0" w:line="240" w:lineRule="auto"/>
        <w:ind w:firstLine="567"/>
        <w:jc w:val="both"/>
        <w:rPr>
          <w:rFonts w:ascii="Times New Roman" w:hAnsi="Times New Roman"/>
          <w:sz w:val="24"/>
          <w:szCs w:val="24"/>
        </w:rPr>
      </w:pPr>
      <w:r w:rsidRPr="005C7845">
        <w:rPr>
          <w:rFonts w:ascii="Times New Roman" w:hAnsi="Times New Roman"/>
          <w:sz w:val="24"/>
          <w:szCs w:val="24"/>
        </w:rPr>
        <w:t>Необходимо решить следующие цели и задачи:</w:t>
      </w:r>
    </w:p>
    <w:p w:rsidR="00BC0FDC" w:rsidRPr="005C7845" w:rsidRDefault="00BC0FDC" w:rsidP="005C7845">
      <w:pPr>
        <w:spacing w:after="0" w:line="240" w:lineRule="auto"/>
        <w:ind w:firstLine="567"/>
        <w:jc w:val="both"/>
        <w:rPr>
          <w:rFonts w:ascii="Times New Roman" w:hAnsi="Times New Roman"/>
          <w:sz w:val="24"/>
          <w:szCs w:val="24"/>
        </w:rPr>
      </w:pPr>
    </w:p>
    <w:p w:rsidR="001343FF" w:rsidRPr="005C7845" w:rsidRDefault="00594AC5" w:rsidP="005C7845">
      <w:pPr>
        <w:pStyle w:val="11"/>
        <w:numPr>
          <w:ilvl w:val="0"/>
          <w:numId w:val="5"/>
        </w:numPr>
        <w:tabs>
          <w:tab w:val="left" w:pos="426"/>
          <w:tab w:val="left" w:pos="709"/>
          <w:tab w:val="left" w:pos="1134"/>
        </w:tabs>
        <w:spacing w:after="0" w:line="240" w:lineRule="auto"/>
        <w:jc w:val="both"/>
        <w:rPr>
          <w:rFonts w:ascii="Times New Roman" w:hAnsi="Times New Roman"/>
          <w:b/>
          <w:bCs/>
          <w:sz w:val="24"/>
          <w:szCs w:val="24"/>
        </w:rPr>
      </w:pPr>
      <w:r w:rsidRPr="005C7845">
        <w:rPr>
          <w:rFonts w:ascii="Times New Roman" w:hAnsi="Times New Roman"/>
          <w:sz w:val="24"/>
          <w:szCs w:val="24"/>
        </w:rPr>
        <w:t>о</w:t>
      </w:r>
      <w:r w:rsidR="35F3AFF2" w:rsidRPr="005C7845">
        <w:rPr>
          <w:rFonts w:ascii="Times New Roman" w:hAnsi="Times New Roman"/>
          <w:sz w:val="24"/>
          <w:szCs w:val="24"/>
        </w:rPr>
        <w:t>птимизация порядка и процедур лицензирования и получения разрешений;</w:t>
      </w:r>
    </w:p>
    <w:p w:rsidR="001343FF" w:rsidRPr="005C7845" w:rsidRDefault="00594AC5" w:rsidP="005C7845">
      <w:pPr>
        <w:pStyle w:val="11"/>
        <w:numPr>
          <w:ilvl w:val="0"/>
          <w:numId w:val="5"/>
        </w:numPr>
        <w:tabs>
          <w:tab w:val="left" w:pos="426"/>
          <w:tab w:val="left" w:pos="709"/>
          <w:tab w:val="left" w:pos="1134"/>
        </w:tabs>
        <w:spacing w:after="0" w:line="240" w:lineRule="auto"/>
        <w:jc w:val="both"/>
        <w:rPr>
          <w:rFonts w:ascii="Times New Roman" w:hAnsi="Times New Roman"/>
          <w:i/>
          <w:iCs/>
          <w:sz w:val="24"/>
          <w:szCs w:val="24"/>
        </w:rPr>
      </w:pPr>
      <w:r w:rsidRPr="005C7845">
        <w:rPr>
          <w:rFonts w:ascii="Times New Roman" w:hAnsi="Times New Roman"/>
          <w:sz w:val="24"/>
          <w:szCs w:val="24"/>
        </w:rPr>
        <w:t>о</w:t>
      </w:r>
      <w:r w:rsidR="35F3AFF2" w:rsidRPr="005C7845">
        <w:rPr>
          <w:rFonts w:ascii="Times New Roman" w:hAnsi="Times New Roman"/>
          <w:sz w:val="24"/>
          <w:szCs w:val="24"/>
        </w:rPr>
        <w:t>тмена лицензий и разрешений, которые не соответствуют целям и принципам Закона Кыргызской Республики «О лицензионно-разрешительной системе в Кыргызской Республике</w:t>
      </w:r>
      <w:r w:rsidR="00601479" w:rsidRPr="005C7845">
        <w:rPr>
          <w:rFonts w:ascii="Times New Roman" w:hAnsi="Times New Roman"/>
          <w:sz w:val="24"/>
          <w:szCs w:val="24"/>
        </w:rPr>
        <w:t>»</w:t>
      </w:r>
      <w:r w:rsidR="35F3AFF2" w:rsidRPr="005C7845">
        <w:rPr>
          <w:rFonts w:ascii="Times New Roman" w:hAnsi="Times New Roman"/>
          <w:sz w:val="24"/>
          <w:szCs w:val="24"/>
        </w:rPr>
        <w:t>;</w:t>
      </w:r>
    </w:p>
    <w:p w:rsidR="001343FF" w:rsidRPr="005C7845" w:rsidRDefault="00594AC5" w:rsidP="005C7845">
      <w:pPr>
        <w:pStyle w:val="11"/>
        <w:numPr>
          <w:ilvl w:val="0"/>
          <w:numId w:val="5"/>
        </w:numPr>
        <w:tabs>
          <w:tab w:val="left" w:pos="426"/>
          <w:tab w:val="left" w:pos="709"/>
          <w:tab w:val="left" w:pos="1134"/>
        </w:tabs>
        <w:spacing w:after="0" w:line="240" w:lineRule="auto"/>
        <w:jc w:val="both"/>
        <w:rPr>
          <w:rFonts w:ascii="Times New Roman" w:hAnsi="Times New Roman"/>
          <w:i/>
          <w:iCs/>
          <w:sz w:val="24"/>
          <w:szCs w:val="24"/>
        </w:rPr>
      </w:pPr>
      <w:r w:rsidRPr="005C7845">
        <w:rPr>
          <w:rFonts w:ascii="Times New Roman" w:hAnsi="Times New Roman"/>
          <w:sz w:val="24"/>
          <w:szCs w:val="24"/>
        </w:rPr>
        <w:t>у</w:t>
      </w:r>
      <w:r w:rsidR="35F3AFF2" w:rsidRPr="005C7845">
        <w:rPr>
          <w:rFonts w:ascii="Times New Roman" w:hAnsi="Times New Roman"/>
          <w:sz w:val="24"/>
          <w:szCs w:val="24"/>
        </w:rPr>
        <w:t>становление ясных процедур лицензионного контроля, прекращения действия и аннулирования лицензий и (или) разрешений;</w:t>
      </w:r>
    </w:p>
    <w:p w:rsidR="35F3AFF2" w:rsidRPr="005C7845" w:rsidRDefault="00594AC5" w:rsidP="005C7845">
      <w:pPr>
        <w:pStyle w:val="11"/>
        <w:numPr>
          <w:ilvl w:val="0"/>
          <w:numId w:val="5"/>
        </w:numPr>
        <w:spacing w:after="0" w:line="240" w:lineRule="auto"/>
        <w:jc w:val="both"/>
        <w:rPr>
          <w:rFonts w:ascii="Times New Roman" w:hAnsi="Times New Roman"/>
          <w:i/>
          <w:iCs/>
          <w:sz w:val="24"/>
          <w:szCs w:val="24"/>
        </w:rPr>
      </w:pPr>
      <w:r w:rsidRPr="005C7845">
        <w:rPr>
          <w:rFonts w:ascii="Times New Roman" w:hAnsi="Times New Roman"/>
          <w:sz w:val="24"/>
          <w:szCs w:val="24"/>
        </w:rPr>
        <w:t>с</w:t>
      </w:r>
      <w:r w:rsidR="35F3AFF2" w:rsidRPr="005C7845">
        <w:rPr>
          <w:rFonts w:ascii="Times New Roman" w:hAnsi="Times New Roman"/>
          <w:sz w:val="24"/>
          <w:szCs w:val="24"/>
        </w:rPr>
        <w:t>оздание Единого автоматизированного (электронного) реестра лицензий и разрешений;</w:t>
      </w:r>
    </w:p>
    <w:p w:rsidR="35F3AFF2" w:rsidRPr="005C7845" w:rsidRDefault="00594AC5" w:rsidP="005C7845">
      <w:pPr>
        <w:pStyle w:val="11"/>
        <w:numPr>
          <w:ilvl w:val="0"/>
          <w:numId w:val="5"/>
        </w:numPr>
        <w:spacing w:after="0" w:line="240" w:lineRule="auto"/>
        <w:jc w:val="both"/>
        <w:rPr>
          <w:rFonts w:ascii="Times New Roman" w:hAnsi="Times New Roman"/>
          <w:sz w:val="24"/>
          <w:szCs w:val="24"/>
        </w:rPr>
      </w:pPr>
      <w:r w:rsidRPr="005C7845">
        <w:rPr>
          <w:rFonts w:ascii="Times New Roman" w:hAnsi="Times New Roman"/>
          <w:sz w:val="24"/>
          <w:szCs w:val="24"/>
        </w:rPr>
        <w:t>у</w:t>
      </w:r>
      <w:r w:rsidR="35F3AFF2" w:rsidRPr="005C7845">
        <w:rPr>
          <w:rFonts w:ascii="Times New Roman" w:hAnsi="Times New Roman"/>
          <w:sz w:val="24"/>
          <w:szCs w:val="24"/>
        </w:rPr>
        <w:t>странение внутренних противоречий Закона  Кыргызской Республики «О лицензионно-разрешительной системе в Кыргызской Республике</w:t>
      </w:r>
      <w:r w:rsidR="00601479" w:rsidRPr="005C7845">
        <w:rPr>
          <w:rFonts w:ascii="Times New Roman" w:hAnsi="Times New Roman"/>
          <w:sz w:val="24"/>
          <w:szCs w:val="24"/>
        </w:rPr>
        <w:t>»</w:t>
      </w:r>
      <w:r w:rsidR="35F3AFF2" w:rsidRPr="005C7845">
        <w:rPr>
          <w:rFonts w:ascii="Times New Roman" w:hAnsi="Times New Roman"/>
          <w:sz w:val="24"/>
          <w:szCs w:val="24"/>
        </w:rPr>
        <w:t>.</w:t>
      </w:r>
    </w:p>
    <w:p w:rsidR="35F3AFF2" w:rsidRPr="005C7845" w:rsidRDefault="35F3AFF2" w:rsidP="005C7845">
      <w:pPr>
        <w:spacing w:after="0" w:line="240" w:lineRule="auto"/>
        <w:ind w:left="568"/>
        <w:jc w:val="both"/>
        <w:rPr>
          <w:rFonts w:ascii="Times New Roman" w:hAnsi="Times New Roman"/>
          <w:sz w:val="24"/>
          <w:szCs w:val="24"/>
        </w:rPr>
      </w:pPr>
    </w:p>
    <w:p w:rsidR="001343FF" w:rsidRPr="005C7845" w:rsidRDefault="001343FF" w:rsidP="005C7845">
      <w:pPr>
        <w:spacing w:after="0" w:line="240" w:lineRule="auto"/>
        <w:ind w:firstLine="709"/>
        <w:jc w:val="both"/>
        <w:rPr>
          <w:rFonts w:ascii="Times New Roman" w:hAnsi="Times New Roman"/>
          <w:b/>
          <w:bCs/>
          <w:sz w:val="24"/>
          <w:szCs w:val="24"/>
        </w:rPr>
      </w:pPr>
    </w:p>
    <w:p w:rsidR="001343FF" w:rsidRPr="005C7845" w:rsidRDefault="35F3AFF2" w:rsidP="005C7845">
      <w:pPr>
        <w:tabs>
          <w:tab w:val="left" w:pos="851"/>
        </w:tabs>
        <w:spacing w:after="0" w:line="240" w:lineRule="auto"/>
        <w:ind w:firstLine="567"/>
        <w:jc w:val="both"/>
        <w:rPr>
          <w:rFonts w:ascii="Times New Roman" w:hAnsi="Times New Roman"/>
          <w:b/>
          <w:bCs/>
          <w:sz w:val="24"/>
          <w:szCs w:val="24"/>
        </w:rPr>
      </w:pPr>
      <w:r w:rsidRPr="005C7845">
        <w:rPr>
          <w:rFonts w:ascii="Times New Roman" w:hAnsi="Times New Roman"/>
          <w:b/>
          <w:bCs/>
          <w:sz w:val="24"/>
          <w:szCs w:val="24"/>
        </w:rPr>
        <w:t>2.2. Индикаторы достижения цели</w:t>
      </w:r>
    </w:p>
    <w:p w:rsidR="001343FF" w:rsidRPr="005C7845" w:rsidRDefault="001343FF" w:rsidP="005C7845">
      <w:pPr>
        <w:spacing w:after="0" w:line="240" w:lineRule="auto"/>
        <w:ind w:firstLine="708"/>
        <w:jc w:val="both"/>
        <w:rPr>
          <w:rFonts w:ascii="Times New Roman" w:hAnsi="Times New Roman"/>
          <w:b/>
          <w:bCs/>
          <w:i/>
          <w:iCs/>
          <w:sz w:val="24"/>
          <w:szCs w:val="24"/>
        </w:rPr>
      </w:pPr>
    </w:p>
    <w:p w:rsidR="001343FF" w:rsidRPr="005C7845" w:rsidRDefault="35F3AFF2" w:rsidP="005C7845">
      <w:pPr>
        <w:spacing w:after="0" w:line="240" w:lineRule="auto"/>
        <w:jc w:val="both"/>
        <w:rPr>
          <w:rFonts w:ascii="Times New Roman" w:hAnsi="Times New Roman"/>
          <w:b/>
          <w:bCs/>
          <w:i/>
          <w:iCs/>
          <w:sz w:val="24"/>
          <w:szCs w:val="24"/>
        </w:rPr>
      </w:pPr>
      <w:r w:rsidRPr="005C7845">
        <w:rPr>
          <w:rFonts w:ascii="Times New Roman" w:hAnsi="Times New Roman"/>
          <w:b/>
          <w:bCs/>
          <w:i/>
          <w:iCs/>
          <w:sz w:val="24"/>
          <w:szCs w:val="24"/>
        </w:rPr>
        <w:t>Качественные индикаторы достижения цели:</w:t>
      </w:r>
    </w:p>
    <w:p w:rsidR="001343FF" w:rsidRPr="005C7845" w:rsidRDefault="001343FF" w:rsidP="005C7845">
      <w:pPr>
        <w:spacing w:after="0" w:line="240" w:lineRule="auto"/>
        <w:jc w:val="both"/>
        <w:rPr>
          <w:rFonts w:ascii="Times New Roman" w:hAnsi="Times New Roman"/>
          <w:b/>
          <w:bCs/>
          <w:i/>
          <w:iCs/>
          <w:sz w:val="24"/>
          <w:szCs w:val="24"/>
        </w:rPr>
      </w:pPr>
    </w:p>
    <w:p w:rsidR="001343FF" w:rsidRPr="005C7845" w:rsidRDefault="00BD0958" w:rsidP="005C7845">
      <w:pPr>
        <w:pStyle w:val="11"/>
        <w:numPr>
          <w:ilvl w:val="0"/>
          <w:numId w:val="17"/>
        </w:numPr>
        <w:spacing w:after="0" w:line="240" w:lineRule="auto"/>
        <w:jc w:val="both"/>
        <w:rPr>
          <w:rFonts w:ascii="Times New Roman" w:hAnsi="Times New Roman"/>
          <w:sz w:val="24"/>
          <w:szCs w:val="24"/>
        </w:rPr>
      </w:pPr>
      <w:r w:rsidRPr="005C7845">
        <w:rPr>
          <w:rFonts w:ascii="Times New Roman" w:hAnsi="Times New Roman"/>
          <w:sz w:val="24"/>
          <w:szCs w:val="24"/>
        </w:rPr>
        <w:t>в</w:t>
      </w:r>
      <w:r w:rsidR="35F3AFF2" w:rsidRPr="005C7845">
        <w:rPr>
          <w:rFonts w:ascii="Times New Roman" w:hAnsi="Times New Roman"/>
          <w:sz w:val="24"/>
          <w:szCs w:val="24"/>
        </w:rPr>
        <w:t>едение Единого автоматизированного (электронного) реестра лицензий и разрешений;</w:t>
      </w:r>
    </w:p>
    <w:p w:rsidR="001343FF" w:rsidRPr="005C7845" w:rsidRDefault="00BD0958" w:rsidP="005C7845">
      <w:pPr>
        <w:pStyle w:val="11"/>
        <w:numPr>
          <w:ilvl w:val="0"/>
          <w:numId w:val="17"/>
        </w:numPr>
        <w:spacing w:after="0" w:line="240" w:lineRule="auto"/>
        <w:jc w:val="both"/>
        <w:rPr>
          <w:rFonts w:ascii="Times New Roman" w:hAnsi="Times New Roman"/>
          <w:sz w:val="24"/>
          <w:szCs w:val="24"/>
        </w:rPr>
      </w:pPr>
      <w:r w:rsidRPr="005C7845">
        <w:rPr>
          <w:rFonts w:ascii="Times New Roman" w:hAnsi="Times New Roman"/>
          <w:sz w:val="24"/>
          <w:szCs w:val="24"/>
        </w:rPr>
        <w:t>р</w:t>
      </w:r>
      <w:r w:rsidR="35F3AFF2" w:rsidRPr="005C7845">
        <w:rPr>
          <w:rFonts w:ascii="Times New Roman" w:hAnsi="Times New Roman"/>
          <w:sz w:val="24"/>
          <w:szCs w:val="24"/>
        </w:rPr>
        <w:t>азработка подзаконного нормативного акта, регламентирующего процедуры выдачи лицензий и разрешений</w:t>
      </w:r>
      <w:r w:rsidR="00117D10" w:rsidRPr="005C7845">
        <w:rPr>
          <w:rFonts w:ascii="Times New Roman" w:hAnsi="Times New Roman"/>
          <w:sz w:val="24"/>
          <w:szCs w:val="24"/>
        </w:rPr>
        <w:t xml:space="preserve"> и установление лицензионных требований для каждого вида лицензируемой деятельности</w:t>
      </w:r>
      <w:r w:rsidR="35F3AFF2" w:rsidRPr="005C7845">
        <w:rPr>
          <w:rFonts w:ascii="Times New Roman" w:hAnsi="Times New Roman"/>
          <w:sz w:val="24"/>
          <w:szCs w:val="24"/>
        </w:rPr>
        <w:t>;</w:t>
      </w:r>
    </w:p>
    <w:p w:rsidR="001343FF" w:rsidRPr="005C7845" w:rsidRDefault="00BD0958" w:rsidP="005C7845">
      <w:pPr>
        <w:pStyle w:val="11"/>
        <w:numPr>
          <w:ilvl w:val="0"/>
          <w:numId w:val="17"/>
        </w:numPr>
        <w:spacing w:after="0" w:line="240" w:lineRule="auto"/>
        <w:jc w:val="both"/>
        <w:rPr>
          <w:rFonts w:ascii="Times New Roman" w:hAnsi="Times New Roman"/>
          <w:sz w:val="24"/>
          <w:szCs w:val="24"/>
        </w:rPr>
      </w:pPr>
      <w:r w:rsidRPr="005C7845">
        <w:rPr>
          <w:rFonts w:ascii="Times New Roman" w:hAnsi="Times New Roman"/>
          <w:sz w:val="24"/>
          <w:szCs w:val="24"/>
        </w:rPr>
        <w:t>р</w:t>
      </w:r>
      <w:r w:rsidR="35F3AFF2" w:rsidRPr="005C7845">
        <w:rPr>
          <w:rFonts w:ascii="Times New Roman" w:hAnsi="Times New Roman"/>
          <w:sz w:val="24"/>
          <w:szCs w:val="24"/>
        </w:rPr>
        <w:t xml:space="preserve">азработка </w:t>
      </w:r>
      <w:proofErr w:type="gramStart"/>
      <w:r w:rsidR="35F3AFF2" w:rsidRPr="005C7845">
        <w:rPr>
          <w:rFonts w:ascii="Times New Roman" w:hAnsi="Times New Roman"/>
          <w:sz w:val="24"/>
          <w:szCs w:val="24"/>
        </w:rPr>
        <w:t>методики рисков введения новых видов лицензий</w:t>
      </w:r>
      <w:proofErr w:type="gramEnd"/>
      <w:r w:rsidR="35F3AFF2" w:rsidRPr="005C7845">
        <w:rPr>
          <w:rFonts w:ascii="Times New Roman" w:hAnsi="Times New Roman"/>
          <w:sz w:val="24"/>
          <w:szCs w:val="24"/>
        </w:rPr>
        <w:t xml:space="preserve"> и разрешений;</w:t>
      </w:r>
    </w:p>
    <w:p w:rsidR="001343FF" w:rsidRPr="005C7845" w:rsidRDefault="00BD0958" w:rsidP="005C7845">
      <w:pPr>
        <w:pStyle w:val="11"/>
        <w:numPr>
          <w:ilvl w:val="0"/>
          <w:numId w:val="17"/>
        </w:numPr>
        <w:spacing w:after="0" w:line="240" w:lineRule="auto"/>
        <w:jc w:val="both"/>
        <w:rPr>
          <w:rFonts w:ascii="Times New Roman" w:hAnsi="Times New Roman"/>
          <w:sz w:val="24"/>
          <w:szCs w:val="24"/>
        </w:rPr>
      </w:pPr>
      <w:r w:rsidRPr="005C7845">
        <w:rPr>
          <w:rFonts w:ascii="Times New Roman" w:hAnsi="Times New Roman"/>
          <w:sz w:val="24"/>
          <w:szCs w:val="24"/>
        </w:rPr>
        <w:t>р</w:t>
      </w:r>
      <w:r w:rsidR="35F3AFF2" w:rsidRPr="005C7845">
        <w:rPr>
          <w:rFonts w:ascii="Times New Roman" w:hAnsi="Times New Roman"/>
          <w:sz w:val="24"/>
          <w:szCs w:val="24"/>
        </w:rPr>
        <w:t>азработка подзаконного акта для проведения лицензионного контроля.</w:t>
      </w:r>
    </w:p>
    <w:p w:rsidR="001343FF" w:rsidRPr="005C7845" w:rsidRDefault="001343FF" w:rsidP="005C7845">
      <w:pPr>
        <w:tabs>
          <w:tab w:val="left" w:pos="993"/>
        </w:tabs>
        <w:spacing w:after="0" w:line="240" w:lineRule="auto"/>
        <w:jc w:val="both"/>
        <w:rPr>
          <w:rFonts w:ascii="Times New Roman" w:hAnsi="Times New Roman"/>
          <w:b/>
          <w:bCs/>
          <w:sz w:val="24"/>
          <w:szCs w:val="24"/>
        </w:rPr>
      </w:pPr>
    </w:p>
    <w:p w:rsidR="001343FF" w:rsidRPr="005C7845" w:rsidRDefault="35F3AFF2" w:rsidP="005C7845">
      <w:pPr>
        <w:tabs>
          <w:tab w:val="left" w:pos="993"/>
        </w:tabs>
        <w:spacing w:after="0" w:line="240" w:lineRule="auto"/>
        <w:jc w:val="both"/>
        <w:rPr>
          <w:rFonts w:ascii="Times New Roman" w:hAnsi="Times New Roman"/>
          <w:b/>
          <w:bCs/>
          <w:i/>
          <w:iCs/>
          <w:sz w:val="24"/>
          <w:szCs w:val="24"/>
        </w:rPr>
      </w:pPr>
      <w:r w:rsidRPr="005C7845">
        <w:rPr>
          <w:rFonts w:ascii="Times New Roman" w:hAnsi="Times New Roman"/>
          <w:b/>
          <w:bCs/>
          <w:i/>
          <w:iCs/>
          <w:sz w:val="24"/>
          <w:szCs w:val="24"/>
        </w:rPr>
        <w:t>Количественные индикаторы достижения цели:</w:t>
      </w:r>
    </w:p>
    <w:p w:rsidR="001343FF" w:rsidRPr="005C7845" w:rsidRDefault="001343FF" w:rsidP="005C7845">
      <w:pPr>
        <w:tabs>
          <w:tab w:val="left" w:pos="993"/>
        </w:tabs>
        <w:spacing w:after="0" w:line="240" w:lineRule="auto"/>
        <w:jc w:val="both"/>
        <w:rPr>
          <w:rFonts w:ascii="Times New Roman" w:hAnsi="Times New Roman"/>
          <w:b/>
          <w:bCs/>
          <w:i/>
          <w:iCs/>
          <w:sz w:val="24"/>
          <w:szCs w:val="24"/>
        </w:rPr>
      </w:pPr>
    </w:p>
    <w:p w:rsidR="001343FF" w:rsidRPr="005C7845" w:rsidRDefault="00C57162" w:rsidP="005C7845">
      <w:pPr>
        <w:pStyle w:val="11"/>
        <w:numPr>
          <w:ilvl w:val="0"/>
          <w:numId w:val="17"/>
        </w:numPr>
        <w:spacing w:after="0" w:line="240" w:lineRule="auto"/>
        <w:jc w:val="both"/>
        <w:rPr>
          <w:rFonts w:ascii="Times New Roman" w:hAnsi="Times New Roman"/>
          <w:sz w:val="24"/>
          <w:szCs w:val="24"/>
        </w:rPr>
      </w:pPr>
      <w:r w:rsidRPr="005C7845">
        <w:rPr>
          <w:rFonts w:ascii="Times New Roman" w:hAnsi="Times New Roman"/>
          <w:sz w:val="24"/>
          <w:szCs w:val="24"/>
        </w:rPr>
        <w:t>с</w:t>
      </w:r>
      <w:r w:rsidR="35F3AFF2" w:rsidRPr="005C7845">
        <w:rPr>
          <w:rFonts w:ascii="Times New Roman" w:hAnsi="Times New Roman"/>
          <w:sz w:val="24"/>
          <w:szCs w:val="24"/>
        </w:rPr>
        <w:t>окращение видов лицензий и разрешений  на 10 процентов.</w:t>
      </w:r>
    </w:p>
    <w:p w:rsidR="001343FF" w:rsidRPr="005C7845" w:rsidRDefault="001343FF" w:rsidP="005C7845">
      <w:pPr>
        <w:tabs>
          <w:tab w:val="left" w:pos="851"/>
        </w:tabs>
        <w:spacing w:after="0" w:line="240" w:lineRule="auto"/>
        <w:jc w:val="both"/>
        <w:rPr>
          <w:rFonts w:ascii="Times New Roman" w:hAnsi="Times New Roman"/>
          <w:sz w:val="24"/>
          <w:szCs w:val="24"/>
          <w:highlight w:val="cyan"/>
        </w:rPr>
      </w:pPr>
    </w:p>
    <w:p w:rsidR="001343FF" w:rsidRPr="005C7845" w:rsidRDefault="001343FF" w:rsidP="005C7845">
      <w:pPr>
        <w:autoSpaceDE w:val="0"/>
        <w:autoSpaceDN w:val="0"/>
        <w:adjustRightInd w:val="0"/>
        <w:spacing w:after="0" w:line="240" w:lineRule="auto"/>
        <w:jc w:val="both"/>
        <w:rPr>
          <w:rFonts w:ascii="Times New Roman" w:hAnsi="Times New Roman"/>
          <w:b/>
          <w:bCs/>
          <w:sz w:val="24"/>
          <w:szCs w:val="24"/>
        </w:rPr>
      </w:pPr>
      <w:r w:rsidRPr="005C7845">
        <w:rPr>
          <w:rFonts w:ascii="Times New Roman" w:hAnsi="Times New Roman"/>
          <w:b/>
          <w:bCs/>
          <w:sz w:val="24"/>
          <w:szCs w:val="24"/>
        </w:rPr>
        <w:t>ВАРИАНТЫ ГОСУДАРСТВЕННОГО РЕГУЛИРОВАНИЯ</w:t>
      </w:r>
    </w:p>
    <w:p w:rsidR="001343FF" w:rsidRPr="005C7845" w:rsidRDefault="001343FF" w:rsidP="005C7845">
      <w:pPr>
        <w:autoSpaceDE w:val="0"/>
        <w:autoSpaceDN w:val="0"/>
        <w:adjustRightInd w:val="0"/>
        <w:spacing w:after="0" w:line="240" w:lineRule="auto"/>
        <w:jc w:val="both"/>
        <w:rPr>
          <w:rFonts w:ascii="Times New Roman" w:hAnsi="Times New Roman"/>
          <w:b/>
          <w:bCs/>
          <w:sz w:val="24"/>
          <w:szCs w:val="24"/>
        </w:rPr>
      </w:pPr>
    </w:p>
    <w:p w:rsidR="001343FF" w:rsidRPr="005C7845" w:rsidRDefault="008E4D13" w:rsidP="005C7845">
      <w:pPr>
        <w:pStyle w:val="tkTekst"/>
        <w:spacing w:after="0" w:line="240" w:lineRule="auto"/>
        <w:ind w:firstLine="851"/>
        <w:rPr>
          <w:rFonts w:ascii="Times New Roman" w:hAnsi="Times New Roman" w:cs="Times New Roman"/>
          <w:sz w:val="24"/>
          <w:szCs w:val="24"/>
        </w:rPr>
      </w:pPr>
      <w:r w:rsidRPr="005C7845">
        <w:rPr>
          <w:rFonts w:ascii="Times New Roman" w:hAnsi="Times New Roman" w:cs="Times New Roman"/>
          <w:sz w:val="24"/>
          <w:szCs w:val="24"/>
        </w:rPr>
        <w:t>1) Вариант регулирования №1 - «О</w:t>
      </w:r>
      <w:r w:rsidR="001343FF" w:rsidRPr="005C7845">
        <w:rPr>
          <w:rFonts w:ascii="Times New Roman" w:hAnsi="Times New Roman" w:cs="Times New Roman"/>
          <w:sz w:val="24"/>
          <w:szCs w:val="24"/>
        </w:rPr>
        <w:t>ставить все как есть»;</w:t>
      </w:r>
    </w:p>
    <w:p w:rsidR="001343FF" w:rsidRPr="005C7845" w:rsidRDefault="001343FF" w:rsidP="005C7845">
      <w:pPr>
        <w:autoSpaceDE w:val="0"/>
        <w:autoSpaceDN w:val="0"/>
        <w:adjustRightInd w:val="0"/>
        <w:spacing w:after="0" w:line="240" w:lineRule="auto"/>
        <w:jc w:val="both"/>
        <w:rPr>
          <w:rFonts w:ascii="Times New Roman" w:hAnsi="Times New Roman"/>
          <w:sz w:val="24"/>
          <w:szCs w:val="24"/>
        </w:rPr>
      </w:pPr>
    </w:p>
    <w:p w:rsidR="001343FF" w:rsidRPr="005C7845" w:rsidRDefault="001343FF" w:rsidP="005C7845">
      <w:pPr>
        <w:pStyle w:val="tkTekst"/>
        <w:spacing w:after="0" w:line="240" w:lineRule="auto"/>
        <w:ind w:firstLine="851"/>
        <w:rPr>
          <w:rFonts w:ascii="Times New Roman" w:hAnsi="Times New Roman" w:cs="Times New Roman"/>
          <w:bCs/>
          <w:sz w:val="24"/>
          <w:szCs w:val="24"/>
        </w:rPr>
      </w:pPr>
      <w:r w:rsidRPr="005C7845">
        <w:rPr>
          <w:rFonts w:ascii="Times New Roman" w:hAnsi="Times New Roman" w:cs="Times New Roman"/>
          <w:sz w:val="24"/>
          <w:szCs w:val="24"/>
        </w:rPr>
        <w:t xml:space="preserve">2) </w:t>
      </w:r>
      <w:r w:rsidRPr="005C7845">
        <w:rPr>
          <w:rFonts w:ascii="Times New Roman" w:hAnsi="Times New Roman" w:cs="Times New Roman"/>
          <w:bCs/>
          <w:sz w:val="24"/>
          <w:szCs w:val="24"/>
        </w:rPr>
        <w:t xml:space="preserve">Вариант регулирования №2 – «Принятие проекта Закона </w:t>
      </w:r>
      <w:r w:rsidR="00C57162" w:rsidRPr="005C7845">
        <w:rPr>
          <w:rFonts w:ascii="Times New Roman" w:hAnsi="Times New Roman" w:cs="Times New Roman"/>
          <w:bCs/>
          <w:sz w:val="24"/>
          <w:szCs w:val="24"/>
        </w:rPr>
        <w:t xml:space="preserve">Кыргызской Республики </w:t>
      </w:r>
      <w:r w:rsidR="008E4D13" w:rsidRPr="005C7845">
        <w:rPr>
          <w:rFonts w:ascii="Times New Roman" w:hAnsi="Times New Roman" w:cs="Times New Roman"/>
          <w:bCs/>
          <w:sz w:val="24"/>
          <w:szCs w:val="24"/>
        </w:rPr>
        <w:t>«</w:t>
      </w:r>
      <w:r w:rsidRPr="005C7845">
        <w:rPr>
          <w:rFonts w:ascii="Times New Roman" w:hAnsi="Times New Roman" w:cs="Times New Roman"/>
          <w:bCs/>
          <w:sz w:val="24"/>
          <w:szCs w:val="24"/>
        </w:rPr>
        <w:t>О внесении изменений в некоторые законодательные акты Кыргызской Республики</w:t>
      </w:r>
      <w:r w:rsidR="00141553">
        <w:rPr>
          <w:rFonts w:ascii="Times New Roman" w:hAnsi="Times New Roman" w:cs="Times New Roman"/>
          <w:bCs/>
          <w:sz w:val="24"/>
          <w:szCs w:val="24"/>
        </w:rPr>
        <w:t xml:space="preserve"> в сфере лицензионно-разрешительной системы</w:t>
      </w:r>
      <w:r w:rsidR="008E4D13" w:rsidRPr="005C7845">
        <w:rPr>
          <w:rFonts w:ascii="Times New Roman" w:hAnsi="Times New Roman" w:cs="Times New Roman"/>
          <w:bCs/>
          <w:sz w:val="24"/>
          <w:szCs w:val="24"/>
        </w:rPr>
        <w:t>»</w:t>
      </w:r>
      <w:r w:rsidRPr="005C7845">
        <w:rPr>
          <w:rFonts w:ascii="Times New Roman" w:hAnsi="Times New Roman" w:cs="Times New Roman"/>
          <w:bCs/>
          <w:sz w:val="24"/>
          <w:szCs w:val="24"/>
        </w:rPr>
        <w:t xml:space="preserve">; </w:t>
      </w:r>
    </w:p>
    <w:p w:rsidR="001343FF" w:rsidRPr="005C7845" w:rsidRDefault="001343FF" w:rsidP="005C7845">
      <w:pPr>
        <w:pStyle w:val="tkTekst"/>
        <w:spacing w:after="0" w:line="240" w:lineRule="auto"/>
        <w:ind w:firstLine="851"/>
        <w:rPr>
          <w:rFonts w:ascii="Times New Roman" w:hAnsi="Times New Roman" w:cs="Times New Roman"/>
          <w:bCs/>
          <w:sz w:val="24"/>
          <w:szCs w:val="24"/>
        </w:rPr>
      </w:pPr>
    </w:p>
    <w:p w:rsidR="001343FF" w:rsidRPr="005C7845" w:rsidRDefault="00C331DD" w:rsidP="005C7845">
      <w:pPr>
        <w:pStyle w:val="tkTekst"/>
        <w:spacing w:after="0" w:line="240" w:lineRule="auto"/>
        <w:ind w:firstLine="851"/>
        <w:rPr>
          <w:rFonts w:ascii="Times New Roman" w:hAnsi="Times New Roman" w:cs="Times New Roman"/>
          <w:bCs/>
          <w:sz w:val="24"/>
          <w:szCs w:val="24"/>
        </w:rPr>
      </w:pPr>
      <w:r w:rsidRPr="005C7845">
        <w:rPr>
          <w:rFonts w:ascii="Times New Roman" w:hAnsi="Times New Roman" w:cs="Times New Roman"/>
          <w:bCs/>
          <w:sz w:val="24"/>
          <w:szCs w:val="24"/>
        </w:rPr>
        <w:t>3) Вариант регулирования №</w:t>
      </w:r>
      <w:r w:rsidR="001343FF" w:rsidRPr="005C7845">
        <w:rPr>
          <w:rFonts w:ascii="Times New Roman" w:hAnsi="Times New Roman" w:cs="Times New Roman"/>
          <w:bCs/>
          <w:sz w:val="24"/>
          <w:szCs w:val="24"/>
        </w:rPr>
        <w:t xml:space="preserve">3 - «Принятие проекта Закон </w:t>
      </w:r>
      <w:r w:rsidR="00BC0FDC" w:rsidRPr="005C7845">
        <w:rPr>
          <w:rFonts w:ascii="Times New Roman" w:hAnsi="Times New Roman" w:cs="Times New Roman"/>
          <w:bCs/>
          <w:sz w:val="24"/>
          <w:szCs w:val="24"/>
        </w:rPr>
        <w:t xml:space="preserve">Кыргызской Республики </w:t>
      </w:r>
      <w:r w:rsidR="001343FF" w:rsidRPr="005C7845">
        <w:rPr>
          <w:rFonts w:ascii="Times New Roman" w:hAnsi="Times New Roman" w:cs="Times New Roman"/>
          <w:bCs/>
          <w:sz w:val="24"/>
          <w:szCs w:val="24"/>
        </w:rPr>
        <w:t>«О лицензионно-разрешительной системе в Кыргызской Республике» в новой редакции</w:t>
      </w:r>
      <w:r w:rsidR="00BC0FDC" w:rsidRPr="005C7845">
        <w:rPr>
          <w:rFonts w:ascii="Times New Roman" w:hAnsi="Times New Roman" w:cs="Times New Roman"/>
          <w:bCs/>
          <w:sz w:val="24"/>
          <w:szCs w:val="24"/>
        </w:rPr>
        <w:t xml:space="preserve">», </w:t>
      </w:r>
      <w:r w:rsidR="00756A30" w:rsidRPr="005C7845">
        <w:rPr>
          <w:rFonts w:ascii="Times New Roman" w:hAnsi="Times New Roman" w:cs="Times New Roman"/>
          <w:bCs/>
          <w:sz w:val="24"/>
          <w:szCs w:val="24"/>
        </w:rPr>
        <w:t>подготовлен</w:t>
      </w:r>
      <w:r w:rsidR="00BC0FDC" w:rsidRPr="005C7845">
        <w:rPr>
          <w:rFonts w:ascii="Times New Roman" w:hAnsi="Times New Roman" w:cs="Times New Roman"/>
          <w:bCs/>
          <w:sz w:val="24"/>
          <w:szCs w:val="24"/>
        </w:rPr>
        <w:t>ный Министерством экономики Кыргызской Республики</w:t>
      </w:r>
      <w:r w:rsidR="001343FF" w:rsidRPr="005C7845">
        <w:rPr>
          <w:rFonts w:ascii="Times New Roman" w:hAnsi="Times New Roman" w:cs="Times New Roman"/>
          <w:bCs/>
          <w:sz w:val="24"/>
          <w:szCs w:val="24"/>
        </w:rPr>
        <w:t xml:space="preserve">.  </w:t>
      </w:r>
    </w:p>
    <w:p w:rsidR="001343FF" w:rsidRPr="005C7845" w:rsidRDefault="001343FF" w:rsidP="005C7845">
      <w:pPr>
        <w:pStyle w:val="tkTekst"/>
        <w:spacing w:after="0" w:line="240" w:lineRule="auto"/>
        <w:ind w:firstLine="851"/>
        <w:rPr>
          <w:rFonts w:ascii="Times New Roman" w:hAnsi="Times New Roman" w:cs="Times New Roman"/>
          <w:bCs/>
          <w:sz w:val="24"/>
          <w:szCs w:val="24"/>
        </w:rPr>
      </w:pPr>
    </w:p>
    <w:p w:rsidR="00C331DD" w:rsidRPr="005C7845" w:rsidRDefault="00C331DD" w:rsidP="005C7845">
      <w:pPr>
        <w:tabs>
          <w:tab w:val="left" w:pos="567"/>
        </w:tabs>
        <w:autoSpaceDE w:val="0"/>
        <w:autoSpaceDN w:val="0"/>
        <w:adjustRightInd w:val="0"/>
        <w:spacing w:after="0" w:line="240" w:lineRule="auto"/>
        <w:jc w:val="both"/>
        <w:rPr>
          <w:rFonts w:ascii="Times New Roman" w:hAnsi="Times New Roman"/>
          <w:b/>
          <w:bCs/>
          <w:sz w:val="24"/>
          <w:szCs w:val="24"/>
          <w:u w:val="single"/>
        </w:rPr>
      </w:pPr>
    </w:p>
    <w:p w:rsidR="001343FF" w:rsidRPr="005C7845" w:rsidRDefault="001343FF" w:rsidP="005C7845">
      <w:pPr>
        <w:tabs>
          <w:tab w:val="left" w:pos="567"/>
        </w:tabs>
        <w:autoSpaceDE w:val="0"/>
        <w:autoSpaceDN w:val="0"/>
        <w:adjustRightInd w:val="0"/>
        <w:spacing w:after="0" w:line="240" w:lineRule="auto"/>
        <w:jc w:val="both"/>
        <w:rPr>
          <w:rFonts w:ascii="Times New Roman" w:hAnsi="Times New Roman"/>
          <w:b/>
          <w:bCs/>
          <w:sz w:val="24"/>
          <w:szCs w:val="24"/>
        </w:rPr>
      </w:pPr>
      <w:r w:rsidRPr="005C7845">
        <w:rPr>
          <w:rFonts w:ascii="Times New Roman" w:hAnsi="Times New Roman"/>
          <w:b/>
          <w:bCs/>
          <w:sz w:val="24"/>
          <w:szCs w:val="24"/>
          <w:u w:val="single"/>
        </w:rPr>
        <w:t xml:space="preserve">ВАРИАНТ№ </w:t>
      </w:r>
      <w:r w:rsidR="00C331DD" w:rsidRPr="005C7845">
        <w:rPr>
          <w:rFonts w:ascii="Times New Roman" w:hAnsi="Times New Roman"/>
          <w:b/>
          <w:bCs/>
          <w:sz w:val="24"/>
          <w:szCs w:val="24"/>
          <w:u w:val="single"/>
        </w:rPr>
        <w:t xml:space="preserve">1 </w:t>
      </w:r>
      <w:r w:rsidR="00C331DD" w:rsidRPr="005C7845">
        <w:rPr>
          <w:rFonts w:ascii="Times New Roman" w:hAnsi="Times New Roman"/>
          <w:b/>
          <w:bCs/>
          <w:sz w:val="24"/>
          <w:szCs w:val="24"/>
        </w:rPr>
        <w:t xml:space="preserve"> «ОСТАВИТЬ ВСЕ КАК ЕСТЬ».</w:t>
      </w:r>
    </w:p>
    <w:p w:rsidR="001343FF" w:rsidRPr="005C7845" w:rsidRDefault="001343FF" w:rsidP="005C7845">
      <w:pPr>
        <w:autoSpaceDE w:val="0"/>
        <w:autoSpaceDN w:val="0"/>
        <w:adjustRightInd w:val="0"/>
        <w:spacing w:after="0" w:line="240" w:lineRule="auto"/>
        <w:ind w:firstLine="567"/>
        <w:jc w:val="both"/>
        <w:rPr>
          <w:rFonts w:ascii="Times New Roman" w:hAnsi="Times New Roman"/>
          <w:b/>
          <w:bCs/>
          <w:sz w:val="24"/>
          <w:szCs w:val="24"/>
        </w:rPr>
      </w:pPr>
    </w:p>
    <w:p w:rsidR="001343FF" w:rsidRPr="005C7845" w:rsidRDefault="001343FF" w:rsidP="005C7845">
      <w:pPr>
        <w:spacing w:after="0" w:line="240" w:lineRule="auto"/>
        <w:ind w:firstLine="851"/>
        <w:jc w:val="both"/>
        <w:rPr>
          <w:rFonts w:ascii="Times New Roman" w:hAnsi="Times New Roman"/>
          <w:bCs/>
          <w:sz w:val="24"/>
          <w:szCs w:val="24"/>
        </w:rPr>
      </w:pPr>
      <w:r w:rsidRPr="005C7845">
        <w:rPr>
          <w:rFonts w:ascii="Times New Roman" w:hAnsi="Times New Roman"/>
          <w:bCs/>
          <w:sz w:val="24"/>
          <w:szCs w:val="24"/>
        </w:rPr>
        <w:t>Вариант «</w:t>
      </w:r>
      <w:r w:rsidR="00C331DD" w:rsidRPr="005C7845">
        <w:rPr>
          <w:rFonts w:ascii="Times New Roman" w:hAnsi="Times New Roman"/>
          <w:bCs/>
          <w:sz w:val="24"/>
          <w:szCs w:val="24"/>
        </w:rPr>
        <w:t>О</w:t>
      </w:r>
      <w:r w:rsidRPr="005C7845">
        <w:rPr>
          <w:rFonts w:ascii="Times New Roman" w:hAnsi="Times New Roman"/>
          <w:bCs/>
          <w:sz w:val="24"/>
          <w:szCs w:val="24"/>
        </w:rPr>
        <w:t xml:space="preserve">ставить все как есть» предполагает не менять существующую политику. Однако на текущий день действующий Закон Кыргызской Республики «О </w:t>
      </w:r>
      <w:r w:rsidRPr="005C7845">
        <w:rPr>
          <w:rFonts w:ascii="Times New Roman" w:hAnsi="Times New Roman"/>
          <w:bCs/>
          <w:sz w:val="24"/>
          <w:szCs w:val="24"/>
        </w:rPr>
        <w:lastRenderedPageBreak/>
        <w:t>лицензионно-разрешительной системе в Кыргызской Республике» регламентирует принципы, критерии определения видов деятельности, подлежащих лицензированию, порядок введения лицензирования, меры воздействия за нарушение лицензионных требований и другие основополагающие положения лицензионно-разрешительной системы Кыргызской Республики. Кроме того, данным Законом сокращено количество лицензируемых видов деятельности. Вместе с тем, необходимо отметить, что процесс оптимизации лицензионно</w:t>
      </w:r>
      <w:r w:rsidR="00C331DD" w:rsidRPr="005C7845">
        <w:rPr>
          <w:rFonts w:ascii="Times New Roman" w:hAnsi="Times New Roman"/>
          <w:bCs/>
          <w:sz w:val="24"/>
          <w:szCs w:val="24"/>
        </w:rPr>
        <w:t>-</w:t>
      </w:r>
      <w:r w:rsidRPr="005C7845">
        <w:rPr>
          <w:rFonts w:ascii="Times New Roman" w:hAnsi="Times New Roman"/>
          <w:bCs/>
          <w:sz w:val="24"/>
          <w:szCs w:val="24"/>
        </w:rPr>
        <w:t>разрешительной системы Кыргызской Республики еще не завершен.</w:t>
      </w:r>
    </w:p>
    <w:p w:rsidR="001343FF" w:rsidRPr="005C7845" w:rsidRDefault="001343FF" w:rsidP="005C7845">
      <w:pPr>
        <w:spacing w:after="0" w:line="240" w:lineRule="auto"/>
        <w:ind w:firstLine="851"/>
        <w:jc w:val="both"/>
        <w:rPr>
          <w:rFonts w:ascii="Times New Roman" w:hAnsi="Times New Roman"/>
          <w:bCs/>
          <w:sz w:val="24"/>
          <w:szCs w:val="24"/>
        </w:rPr>
      </w:pPr>
      <w:r w:rsidRPr="005C7845">
        <w:rPr>
          <w:rFonts w:ascii="Times New Roman" w:hAnsi="Times New Roman"/>
          <w:bCs/>
          <w:sz w:val="24"/>
          <w:szCs w:val="24"/>
        </w:rPr>
        <w:t>За время</w:t>
      </w:r>
      <w:r w:rsidR="00C331DD" w:rsidRPr="005C7845">
        <w:rPr>
          <w:rFonts w:ascii="Times New Roman" w:hAnsi="Times New Roman"/>
          <w:bCs/>
          <w:sz w:val="24"/>
          <w:szCs w:val="24"/>
        </w:rPr>
        <w:t xml:space="preserve"> действия </w:t>
      </w:r>
      <w:r w:rsidRPr="005C7845">
        <w:rPr>
          <w:rFonts w:ascii="Times New Roman" w:hAnsi="Times New Roman"/>
          <w:bCs/>
          <w:sz w:val="24"/>
          <w:szCs w:val="24"/>
        </w:rPr>
        <w:t>Закона</w:t>
      </w:r>
      <w:r w:rsidR="009235FD" w:rsidRPr="005C7845">
        <w:rPr>
          <w:rFonts w:ascii="Times New Roman" w:hAnsi="Times New Roman"/>
          <w:bCs/>
          <w:sz w:val="24"/>
          <w:szCs w:val="24"/>
        </w:rPr>
        <w:t xml:space="preserve"> </w:t>
      </w:r>
      <w:r w:rsidRPr="005C7845">
        <w:rPr>
          <w:rFonts w:ascii="Times New Roman" w:hAnsi="Times New Roman"/>
          <w:bCs/>
          <w:sz w:val="24"/>
          <w:szCs w:val="24"/>
        </w:rPr>
        <w:t>Кыргызской Республики «О лицензионно-разрешительной с</w:t>
      </w:r>
      <w:r w:rsidR="00C331DD" w:rsidRPr="005C7845">
        <w:rPr>
          <w:rFonts w:ascii="Times New Roman" w:hAnsi="Times New Roman"/>
          <w:bCs/>
          <w:sz w:val="24"/>
          <w:szCs w:val="24"/>
        </w:rPr>
        <w:t xml:space="preserve">истеме в Кыргызской Республике» </w:t>
      </w:r>
      <w:r w:rsidRPr="005C7845">
        <w:rPr>
          <w:rFonts w:ascii="Times New Roman" w:hAnsi="Times New Roman"/>
          <w:bCs/>
          <w:sz w:val="24"/>
          <w:szCs w:val="24"/>
        </w:rPr>
        <w:t>был выявлен ряд сложностей в правоприменительной практике, связанных с применением отдельных его положений, которые требуют дальнейшего совершенствования, уточнения и устранения внутренних противоречий.</w:t>
      </w:r>
    </w:p>
    <w:p w:rsidR="001343FF" w:rsidRPr="005C7845" w:rsidRDefault="001343FF" w:rsidP="005C7845">
      <w:pPr>
        <w:spacing w:after="0" w:line="240" w:lineRule="auto"/>
        <w:ind w:firstLine="851"/>
        <w:jc w:val="both"/>
        <w:rPr>
          <w:rFonts w:ascii="Times New Roman" w:hAnsi="Times New Roman"/>
          <w:bCs/>
          <w:sz w:val="24"/>
          <w:szCs w:val="24"/>
        </w:rPr>
      </w:pPr>
      <w:r w:rsidRPr="005C7845">
        <w:rPr>
          <w:rFonts w:ascii="Times New Roman" w:hAnsi="Times New Roman"/>
          <w:bCs/>
          <w:sz w:val="24"/>
          <w:szCs w:val="24"/>
        </w:rPr>
        <w:t>В частности, большие сложности в правоприменительной практике вызвала редакция статьи 6 действующего Закона, устанавливающая необходимость разработки Правительством Кыргызской Республики Методики оценки рисков, на основании которой вводится лицензирование. В результате за 6 лет, прошедших с момента принятия Закона Кыргызской Республики «О лицензионно-разрешительной системе в Кыргызской Республике», Методика оценки рисков так и не была принята Правительством Кыргызской Республики.</w:t>
      </w:r>
    </w:p>
    <w:p w:rsidR="001343FF" w:rsidRPr="005C7845" w:rsidRDefault="001343FF" w:rsidP="005C7845">
      <w:pPr>
        <w:pStyle w:val="tkTekst"/>
        <w:spacing w:after="0" w:line="240" w:lineRule="auto"/>
        <w:ind w:firstLine="851"/>
        <w:rPr>
          <w:rFonts w:ascii="Times New Roman" w:hAnsi="Times New Roman" w:cs="Times New Roman"/>
          <w:bCs/>
          <w:sz w:val="24"/>
          <w:szCs w:val="24"/>
        </w:rPr>
      </w:pPr>
    </w:p>
    <w:p w:rsidR="001343FF" w:rsidRPr="005C7845" w:rsidRDefault="001343FF" w:rsidP="005C7845">
      <w:pPr>
        <w:shd w:val="clear" w:color="auto" w:fill="FFFFFF"/>
        <w:spacing w:after="0" w:line="240" w:lineRule="auto"/>
        <w:ind w:firstLine="397"/>
        <w:jc w:val="center"/>
        <w:rPr>
          <w:rFonts w:ascii="Times New Roman" w:hAnsi="Times New Roman"/>
          <w:b/>
          <w:sz w:val="24"/>
          <w:szCs w:val="24"/>
          <w:u w:val="single"/>
          <w:lang w:val="ky-KG"/>
        </w:rPr>
      </w:pPr>
    </w:p>
    <w:p w:rsidR="001343FF" w:rsidRPr="005C7845" w:rsidRDefault="001343FF" w:rsidP="005C7845">
      <w:pPr>
        <w:shd w:val="clear" w:color="auto" w:fill="FFFFFF"/>
        <w:spacing w:after="0" w:line="240" w:lineRule="auto"/>
        <w:jc w:val="both"/>
        <w:rPr>
          <w:rFonts w:ascii="Times New Roman" w:hAnsi="Times New Roman"/>
          <w:bCs/>
          <w:sz w:val="24"/>
          <w:szCs w:val="24"/>
        </w:rPr>
      </w:pPr>
      <w:r w:rsidRPr="005C7845">
        <w:rPr>
          <w:rFonts w:ascii="Times New Roman" w:hAnsi="Times New Roman"/>
          <w:b/>
          <w:sz w:val="24"/>
          <w:szCs w:val="24"/>
          <w:u w:val="single"/>
          <w:lang w:val="ky-KG"/>
        </w:rPr>
        <w:t>ВАРИАНТ№2.</w:t>
      </w:r>
      <w:r w:rsidR="001C312B" w:rsidRPr="005C7845">
        <w:rPr>
          <w:rFonts w:ascii="Times New Roman" w:hAnsi="Times New Roman"/>
          <w:b/>
          <w:sz w:val="24"/>
          <w:szCs w:val="24"/>
          <w:lang w:val="ky-KG"/>
        </w:rPr>
        <w:t>“</w:t>
      </w:r>
      <w:r w:rsidR="001C312B" w:rsidRPr="005C7845">
        <w:rPr>
          <w:rFonts w:ascii="Times New Roman" w:hAnsi="Times New Roman"/>
          <w:b/>
          <w:bCs/>
          <w:sz w:val="24"/>
          <w:szCs w:val="24"/>
        </w:rPr>
        <w:t xml:space="preserve">ПРИНЯТИЕ ПРОЕКТА ЗАКОНА </w:t>
      </w:r>
      <w:proofErr w:type="gramStart"/>
      <w:r w:rsidR="001C312B" w:rsidRPr="005C7845">
        <w:rPr>
          <w:rFonts w:ascii="Times New Roman" w:hAnsi="Times New Roman"/>
          <w:b/>
          <w:bCs/>
          <w:sz w:val="24"/>
          <w:szCs w:val="24"/>
        </w:rPr>
        <w:t>КР</w:t>
      </w:r>
      <w:proofErr w:type="gramEnd"/>
      <w:r w:rsidR="001C312B" w:rsidRPr="005C7845">
        <w:rPr>
          <w:rFonts w:ascii="Times New Roman" w:hAnsi="Times New Roman"/>
          <w:b/>
          <w:bCs/>
          <w:sz w:val="24"/>
          <w:szCs w:val="24"/>
        </w:rPr>
        <w:t xml:space="preserve"> «О ВНЕСЕНИИ ИЗМЕНЕНИЙ В НЕКОТОРЫЕ ЗАКОНОДАТЕ</w:t>
      </w:r>
      <w:r w:rsidR="00141553">
        <w:rPr>
          <w:rFonts w:ascii="Times New Roman" w:hAnsi="Times New Roman"/>
          <w:b/>
          <w:bCs/>
          <w:sz w:val="24"/>
          <w:szCs w:val="24"/>
        </w:rPr>
        <w:t>ЛЬНЫЕ АКТЫ КЫРГЫЗСКОЙ РЕСПУБЛИК В СФЕРЕ ЛИЦЕНЗИОННО-РАЗРЕШИТЕЛЬНОЙ СИСТЕМЫ</w:t>
      </w:r>
      <w:r w:rsidR="00141553" w:rsidRPr="005C7845">
        <w:rPr>
          <w:rFonts w:ascii="Times New Roman" w:hAnsi="Times New Roman"/>
          <w:bCs/>
          <w:sz w:val="24"/>
          <w:szCs w:val="24"/>
        </w:rPr>
        <w:t xml:space="preserve">». </w:t>
      </w:r>
    </w:p>
    <w:p w:rsidR="009235FD" w:rsidRPr="005C7845" w:rsidRDefault="009235FD" w:rsidP="00FA0823">
      <w:pPr>
        <w:pStyle w:val="12"/>
        <w:jc w:val="both"/>
        <w:rPr>
          <w:rFonts w:ascii="Times New Roman" w:hAnsi="Times New Roman"/>
          <w:b/>
          <w:sz w:val="24"/>
          <w:szCs w:val="24"/>
          <w:u w:val="single"/>
          <w:lang w:val="ky-KG"/>
        </w:rPr>
      </w:pPr>
    </w:p>
    <w:p w:rsidR="001343FF" w:rsidRPr="005C7845" w:rsidRDefault="001343FF" w:rsidP="005C7845">
      <w:pPr>
        <w:pStyle w:val="12"/>
        <w:ind w:firstLine="851"/>
        <w:jc w:val="both"/>
        <w:rPr>
          <w:rFonts w:ascii="Times New Roman" w:hAnsi="Times New Roman"/>
          <w:b/>
          <w:sz w:val="24"/>
          <w:szCs w:val="24"/>
          <w:u w:val="single"/>
          <w:lang w:val="ky-KG"/>
        </w:rPr>
      </w:pPr>
      <w:r w:rsidRPr="005C7845">
        <w:rPr>
          <w:rFonts w:ascii="Times New Roman" w:hAnsi="Times New Roman"/>
          <w:b/>
          <w:sz w:val="24"/>
          <w:szCs w:val="24"/>
          <w:u w:val="single"/>
          <w:lang w:val="ky-KG"/>
        </w:rPr>
        <w:t>Способ регулирования:</w:t>
      </w:r>
    </w:p>
    <w:p w:rsidR="001343FF" w:rsidRPr="005C7845" w:rsidRDefault="001343FF" w:rsidP="005C7845">
      <w:pPr>
        <w:widowControl w:val="0"/>
        <w:autoSpaceDE w:val="0"/>
        <w:autoSpaceDN w:val="0"/>
        <w:adjustRightInd w:val="0"/>
        <w:spacing w:after="0" w:line="240" w:lineRule="auto"/>
        <w:ind w:firstLine="851"/>
        <w:jc w:val="both"/>
        <w:rPr>
          <w:rStyle w:val="s0"/>
          <w:color w:val="auto"/>
          <w:sz w:val="24"/>
          <w:szCs w:val="24"/>
        </w:rPr>
      </w:pPr>
    </w:p>
    <w:p w:rsidR="001343FF" w:rsidRPr="005C7845" w:rsidRDefault="001343FF" w:rsidP="005C7845">
      <w:pPr>
        <w:spacing w:after="0" w:line="240" w:lineRule="auto"/>
        <w:ind w:firstLine="851"/>
        <w:jc w:val="both"/>
        <w:rPr>
          <w:rFonts w:ascii="Times New Roman" w:hAnsi="Times New Roman"/>
          <w:bCs/>
          <w:sz w:val="24"/>
          <w:szCs w:val="24"/>
        </w:rPr>
      </w:pPr>
      <w:r w:rsidRPr="005C7845">
        <w:rPr>
          <w:rFonts w:ascii="Times New Roman" w:hAnsi="Times New Roman"/>
          <w:bCs/>
          <w:sz w:val="24"/>
          <w:szCs w:val="24"/>
        </w:rPr>
        <w:t>Изменения, предлагаемые рассматриваемым проектом Закона, направлены на конкретизацию и уточнение положений Методики оценки рисков, что позволит Правительству Кыргызской Республики разработать и утвердить соответствующую Методику оценки рисков.</w:t>
      </w:r>
    </w:p>
    <w:p w:rsidR="001343FF" w:rsidRPr="005C7845" w:rsidRDefault="001343FF" w:rsidP="005C7845">
      <w:pPr>
        <w:pStyle w:val="12"/>
        <w:ind w:firstLine="851"/>
        <w:jc w:val="both"/>
        <w:rPr>
          <w:rFonts w:ascii="Times New Roman" w:hAnsi="Times New Roman"/>
          <w:bCs/>
          <w:sz w:val="24"/>
          <w:szCs w:val="24"/>
        </w:rPr>
      </w:pPr>
      <w:r w:rsidRPr="005C7845">
        <w:rPr>
          <w:rFonts w:ascii="Times New Roman" w:hAnsi="Times New Roman"/>
          <w:bCs/>
          <w:sz w:val="24"/>
          <w:szCs w:val="24"/>
        </w:rPr>
        <w:t xml:space="preserve">По всему тексту исключается </w:t>
      </w:r>
      <w:proofErr w:type="gramStart"/>
      <w:r w:rsidRPr="005C7845">
        <w:rPr>
          <w:rFonts w:ascii="Times New Roman" w:hAnsi="Times New Roman"/>
          <w:bCs/>
          <w:sz w:val="24"/>
          <w:szCs w:val="24"/>
        </w:rPr>
        <w:t>положения</w:t>
      </w:r>
      <w:proofErr w:type="gramEnd"/>
      <w:r w:rsidRPr="005C7845">
        <w:rPr>
          <w:rFonts w:ascii="Times New Roman" w:hAnsi="Times New Roman"/>
          <w:bCs/>
          <w:sz w:val="24"/>
          <w:szCs w:val="24"/>
        </w:rPr>
        <w:t xml:space="preserve"> касающиеся саморегулируемых организаций.</w:t>
      </w:r>
    </w:p>
    <w:p w:rsidR="001343FF" w:rsidRPr="005C7845" w:rsidRDefault="001343FF" w:rsidP="005C7845">
      <w:pPr>
        <w:spacing w:after="0" w:line="240" w:lineRule="auto"/>
        <w:ind w:firstLine="851"/>
        <w:jc w:val="both"/>
        <w:rPr>
          <w:rFonts w:ascii="Times New Roman" w:hAnsi="Times New Roman"/>
          <w:bCs/>
          <w:sz w:val="24"/>
          <w:szCs w:val="24"/>
        </w:rPr>
      </w:pPr>
      <w:r w:rsidRPr="005C7845">
        <w:rPr>
          <w:rFonts w:ascii="Times New Roman" w:hAnsi="Times New Roman"/>
          <w:bCs/>
          <w:sz w:val="24"/>
          <w:szCs w:val="24"/>
        </w:rPr>
        <w:t xml:space="preserve">Уточняются положения Закона </w:t>
      </w:r>
      <w:r w:rsidR="00A542BF" w:rsidRPr="005C7845">
        <w:rPr>
          <w:rFonts w:ascii="Times New Roman" w:hAnsi="Times New Roman"/>
          <w:bCs/>
          <w:sz w:val="24"/>
          <w:szCs w:val="24"/>
        </w:rPr>
        <w:t>Кыргызской Республики «О лицензионно-разрешительной системе в Кыргызской Республике»,</w:t>
      </w:r>
      <w:r w:rsidRPr="005C7845">
        <w:rPr>
          <w:rFonts w:ascii="Times New Roman" w:hAnsi="Times New Roman"/>
          <w:bCs/>
          <w:sz w:val="24"/>
          <w:szCs w:val="24"/>
        </w:rPr>
        <w:t xml:space="preserve"> связанные с уточнением порядка получения информации из реестра лицензий и разрешений (статья 12 Закона о ЛРС), а также доступности и безвозмездности информации о лицензировании, размещенной в сети Интернет (статья 13 Закона о ЛРС).</w:t>
      </w:r>
    </w:p>
    <w:p w:rsidR="001343FF" w:rsidRPr="005C7845" w:rsidRDefault="001343FF" w:rsidP="005C7845">
      <w:pPr>
        <w:spacing w:after="0" w:line="240" w:lineRule="auto"/>
        <w:ind w:firstLine="851"/>
        <w:jc w:val="both"/>
        <w:rPr>
          <w:rFonts w:ascii="Times New Roman" w:hAnsi="Times New Roman"/>
          <w:bCs/>
          <w:sz w:val="24"/>
          <w:szCs w:val="24"/>
        </w:rPr>
      </w:pPr>
      <w:proofErr w:type="gramStart"/>
      <w:r w:rsidRPr="005C7845">
        <w:rPr>
          <w:rFonts w:ascii="Times New Roman" w:hAnsi="Times New Roman"/>
          <w:bCs/>
          <w:sz w:val="24"/>
          <w:szCs w:val="24"/>
        </w:rPr>
        <w:t xml:space="preserve">Кроме того, проектом Закона значительно конкретизированы требования к лицензионному контролю (статья 28 Закона о ЛРС), порядку прекращения действия лицензии и (или) разрешения (статья 31 Закона о ЛРС), аннулированию лицензии и (или) разрешения (статья 32 Закона о ЛРС), что позволяет сделать деятельность государственных органов более упорядоченной и более предсказуемой и соответственно упрощает деятельность субъектов предпринимательской деятельности. </w:t>
      </w:r>
      <w:proofErr w:type="gramEnd"/>
    </w:p>
    <w:p w:rsidR="001343FF" w:rsidRPr="005C7845" w:rsidRDefault="001343FF" w:rsidP="005C7845">
      <w:pPr>
        <w:spacing w:after="0" w:line="240" w:lineRule="auto"/>
        <w:ind w:firstLine="851"/>
        <w:jc w:val="both"/>
        <w:rPr>
          <w:rFonts w:ascii="Times New Roman" w:hAnsi="Times New Roman"/>
          <w:bCs/>
          <w:sz w:val="24"/>
          <w:szCs w:val="24"/>
        </w:rPr>
      </w:pPr>
      <w:r w:rsidRPr="005C7845">
        <w:rPr>
          <w:rFonts w:ascii="Times New Roman" w:hAnsi="Times New Roman"/>
          <w:bCs/>
          <w:sz w:val="24"/>
          <w:szCs w:val="24"/>
        </w:rPr>
        <w:t>Для дальнейшей оптимизации и либерализации лицензионно-разрешительной системы Кыргызской Республики проектом Закона предусматривается отмена следующих лицензий и разрешений:</w:t>
      </w:r>
    </w:p>
    <w:p w:rsidR="001343FF" w:rsidRPr="005C7845" w:rsidRDefault="00BE031A" w:rsidP="005C7845">
      <w:pPr>
        <w:spacing w:after="0" w:line="240" w:lineRule="auto"/>
        <w:ind w:firstLine="851"/>
        <w:jc w:val="both"/>
        <w:rPr>
          <w:rFonts w:ascii="Times New Roman" w:hAnsi="Times New Roman"/>
          <w:bCs/>
          <w:sz w:val="24"/>
          <w:szCs w:val="24"/>
        </w:rPr>
      </w:pPr>
      <w:r w:rsidRPr="005C7845">
        <w:rPr>
          <w:rFonts w:ascii="Times New Roman" w:hAnsi="Times New Roman"/>
          <w:bCs/>
          <w:sz w:val="24"/>
          <w:szCs w:val="24"/>
        </w:rPr>
        <w:t>1</w:t>
      </w:r>
      <w:r w:rsidR="00126663" w:rsidRPr="005C7845">
        <w:rPr>
          <w:rFonts w:ascii="Times New Roman" w:hAnsi="Times New Roman"/>
          <w:bCs/>
          <w:sz w:val="24"/>
          <w:szCs w:val="24"/>
        </w:rPr>
        <w:t>. н</w:t>
      </w:r>
      <w:r w:rsidR="001343FF" w:rsidRPr="005C7845">
        <w:rPr>
          <w:rFonts w:ascii="Times New Roman" w:hAnsi="Times New Roman"/>
          <w:bCs/>
          <w:sz w:val="24"/>
          <w:szCs w:val="24"/>
        </w:rPr>
        <w:t>а деятельность страхового брокера (п</w:t>
      </w:r>
      <w:r w:rsidR="00126663" w:rsidRPr="005C7845">
        <w:rPr>
          <w:rFonts w:ascii="Times New Roman" w:hAnsi="Times New Roman"/>
          <w:bCs/>
          <w:sz w:val="24"/>
          <w:szCs w:val="24"/>
        </w:rPr>
        <w:t>ункт 59 статьи 15 Закона о ЛРС);</w:t>
      </w:r>
    </w:p>
    <w:p w:rsidR="001343FF" w:rsidRPr="005C7845" w:rsidRDefault="00BE031A" w:rsidP="000834B2">
      <w:pPr>
        <w:spacing w:after="0" w:line="240" w:lineRule="auto"/>
        <w:ind w:firstLine="851"/>
        <w:jc w:val="both"/>
        <w:rPr>
          <w:rFonts w:ascii="Times New Roman" w:hAnsi="Times New Roman"/>
          <w:bCs/>
          <w:sz w:val="24"/>
          <w:szCs w:val="24"/>
        </w:rPr>
      </w:pPr>
      <w:r w:rsidRPr="005C7845">
        <w:rPr>
          <w:rFonts w:ascii="Times New Roman" w:hAnsi="Times New Roman"/>
          <w:bCs/>
          <w:sz w:val="24"/>
          <w:szCs w:val="24"/>
        </w:rPr>
        <w:t>2</w:t>
      </w:r>
      <w:r w:rsidR="00126663" w:rsidRPr="005C7845">
        <w:rPr>
          <w:rFonts w:ascii="Times New Roman" w:hAnsi="Times New Roman"/>
          <w:bCs/>
          <w:sz w:val="24"/>
          <w:szCs w:val="24"/>
        </w:rPr>
        <w:t>. н</w:t>
      </w:r>
      <w:r w:rsidR="001343FF" w:rsidRPr="005C7845">
        <w:rPr>
          <w:rFonts w:ascii="Times New Roman" w:hAnsi="Times New Roman"/>
          <w:bCs/>
          <w:sz w:val="24"/>
          <w:szCs w:val="24"/>
        </w:rPr>
        <w:t>а актуарную деятельность (пунк</w:t>
      </w:r>
      <w:r w:rsidR="00126663" w:rsidRPr="005C7845">
        <w:rPr>
          <w:rFonts w:ascii="Times New Roman" w:hAnsi="Times New Roman"/>
          <w:bCs/>
          <w:sz w:val="24"/>
          <w:szCs w:val="24"/>
        </w:rPr>
        <w:t>т 60 статьи 15 Закона о ЛРС);</w:t>
      </w:r>
    </w:p>
    <w:p w:rsidR="001343FF" w:rsidRPr="005C7845" w:rsidRDefault="001343FF" w:rsidP="005C7845">
      <w:pPr>
        <w:pStyle w:val="12"/>
        <w:ind w:firstLine="851"/>
        <w:jc w:val="both"/>
        <w:rPr>
          <w:rFonts w:ascii="Times New Roman" w:hAnsi="Times New Roman"/>
          <w:bCs/>
          <w:sz w:val="24"/>
          <w:szCs w:val="24"/>
        </w:rPr>
      </w:pPr>
      <w:r w:rsidRPr="005C7845">
        <w:rPr>
          <w:rFonts w:ascii="Times New Roman" w:hAnsi="Times New Roman"/>
          <w:bCs/>
          <w:sz w:val="24"/>
          <w:szCs w:val="24"/>
        </w:rPr>
        <w:t>Т</w:t>
      </w:r>
      <w:r w:rsidR="00126663" w:rsidRPr="005C7845">
        <w:rPr>
          <w:rFonts w:ascii="Times New Roman" w:hAnsi="Times New Roman"/>
          <w:bCs/>
          <w:sz w:val="24"/>
          <w:szCs w:val="24"/>
        </w:rPr>
        <w:t>акже заложена норма о введении Е</w:t>
      </w:r>
      <w:r w:rsidRPr="005C7845">
        <w:rPr>
          <w:rFonts w:ascii="Times New Roman" w:hAnsi="Times New Roman"/>
          <w:bCs/>
          <w:sz w:val="24"/>
          <w:szCs w:val="24"/>
        </w:rPr>
        <w:t>диного автоматизированного (электронного) реестра лицензий и разрешений.</w:t>
      </w:r>
    </w:p>
    <w:p w:rsidR="001343FF" w:rsidRPr="005C7845" w:rsidRDefault="001343FF" w:rsidP="005C7845">
      <w:pPr>
        <w:pStyle w:val="12"/>
        <w:ind w:firstLine="851"/>
        <w:jc w:val="both"/>
        <w:rPr>
          <w:rFonts w:ascii="Times New Roman" w:hAnsi="Times New Roman"/>
          <w:bCs/>
          <w:sz w:val="24"/>
          <w:szCs w:val="24"/>
        </w:rPr>
      </w:pPr>
    </w:p>
    <w:p w:rsidR="001343FF" w:rsidRPr="005C7845" w:rsidRDefault="001343FF" w:rsidP="005C7845">
      <w:pPr>
        <w:pStyle w:val="12"/>
        <w:ind w:firstLine="851"/>
        <w:jc w:val="both"/>
        <w:rPr>
          <w:rFonts w:ascii="Times New Roman" w:hAnsi="Times New Roman"/>
          <w:b/>
          <w:bCs/>
          <w:sz w:val="24"/>
          <w:szCs w:val="24"/>
          <w:u w:val="single"/>
        </w:rPr>
      </w:pPr>
      <w:r w:rsidRPr="005C7845">
        <w:rPr>
          <w:rFonts w:ascii="Times New Roman" w:hAnsi="Times New Roman"/>
          <w:b/>
          <w:bCs/>
          <w:sz w:val="24"/>
          <w:szCs w:val="24"/>
          <w:u w:val="single"/>
        </w:rPr>
        <w:t>Регулятивное воздействие</w:t>
      </w:r>
    </w:p>
    <w:p w:rsidR="001343FF" w:rsidRPr="005C7845" w:rsidRDefault="001343FF" w:rsidP="005C7845">
      <w:pPr>
        <w:pStyle w:val="12"/>
        <w:ind w:firstLine="851"/>
        <w:jc w:val="both"/>
        <w:rPr>
          <w:rFonts w:ascii="Times New Roman" w:hAnsi="Times New Roman"/>
          <w:b/>
          <w:bCs/>
          <w:sz w:val="24"/>
          <w:szCs w:val="24"/>
          <w:u w:val="single"/>
        </w:rPr>
      </w:pPr>
    </w:p>
    <w:p w:rsidR="001343FF" w:rsidRPr="005C7845" w:rsidRDefault="35F3AFF2" w:rsidP="005C7845">
      <w:pPr>
        <w:pStyle w:val="tkTekst"/>
        <w:spacing w:after="0" w:line="240" w:lineRule="auto"/>
        <w:ind w:firstLine="851"/>
        <w:rPr>
          <w:rFonts w:ascii="Times New Roman" w:hAnsi="Times New Roman" w:cs="Times New Roman"/>
          <w:sz w:val="24"/>
          <w:szCs w:val="24"/>
        </w:rPr>
      </w:pPr>
      <w:r w:rsidRPr="005C7845">
        <w:rPr>
          <w:rFonts w:ascii="Times New Roman" w:hAnsi="Times New Roman" w:cs="Times New Roman"/>
          <w:sz w:val="24"/>
          <w:szCs w:val="24"/>
        </w:rPr>
        <w:t>Принятие данного законопроекта будет способствовать тому, что конкретизация и уточнению норм для разработки положений Методики оценки рисков позволит Правительству Кыргызской Республики разработать и утвердить соответствующую Методику оценки рисков.</w:t>
      </w:r>
    </w:p>
    <w:p w:rsidR="001343FF" w:rsidRPr="005C7845" w:rsidRDefault="001343FF" w:rsidP="005C7845">
      <w:pPr>
        <w:spacing w:after="0" w:line="240" w:lineRule="auto"/>
        <w:ind w:firstLine="851"/>
        <w:jc w:val="both"/>
        <w:rPr>
          <w:rFonts w:ascii="Times New Roman" w:hAnsi="Times New Roman"/>
          <w:bCs/>
          <w:sz w:val="24"/>
          <w:szCs w:val="24"/>
        </w:rPr>
      </w:pPr>
      <w:r w:rsidRPr="005C7845">
        <w:rPr>
          <w:rFonts w:ascii="Times New Roman" w:hAnsi="Times New Roman"/>
          <w:bCs/>
          <w:sz w:val="24"/>
          <w:szCs w:val="24"/>
        </w:rPr>
        <w:t xml:space="preserve">Устраняются внутренние противоречия Закона </w:t>
      </w:r>
      <w:r w:rsidR="00A542BF" w:rsidRPr="005C7845">
        <w:rPr>
          <w:rFonts w:ascii="Times New Roman" w:hAnsi="Times New Roman"/>
          <w:bCs/>
          <w:sz w:val="24"/>
          <w:szCs w:val="24"/>
        </w:rPr>
        <w:t xml:space="preserve">Кыргызской Республики «О лицензионно-разрешительной системе в Кыргызской Республике», </w:t>
      </w:r>
      <w:r w:rsidRPr="005C7845">
        <w:rPr>
          <w:rFonts w:ascii="Times New Roman" w:hAnsi="Times New Roman"/>
          <w:bCs/>
          <w:sz w:val="24"/>
          <w:szCs w:val="24"/>
        </w:rPr>
        <w:t>в части включени</w:t>
      </w:r>
      <w:r w:rsidR="000E44BA" w:rsidRPr="005C7845">
        <w:rPr>
          <w:rFonts w:ascii="Times New Roman" w:hAnsi="Times New Roman"/>
          <w:bCs/>
          <w:sz w:val="24"/>
          <w:szCs w:val="24"/>
        </w:rPr>
        <w:t>я</w:t>
      </w:r>
      <w:r w:rsidRPr="005C7845">
        <w:rPr>
          <w:rFonts w:ascii="Times New Roman" w:hAnsi="Times New Roman"/>
          <w:bCs/>
          <w:sz w:val="24"/>
          <w:szCs w:val="24"/>
        </w:rPr>
        <w:t xml:space="preserve"> саморегулируемых организаций в число возможных лицензиаров, которое  противоречило смыслу Закона о ЛРС и привело к внутренним противоречиям в самом Законе о ЛРС. </w:t>
      </w:r>
    </w:p>
    <w:p w:rsidR="001343FF" w:rsidRPr="005C7845" w:rsidRDefault="001343FF" w:rsidP="005C7845">
      <w:pPr>
        <w:spacing w:after="0" w:line="240" w:lineRule="auto"/>
        <w:ind w:firstLine="851"/>
        <w:jc w:val="both"/>
        <w:rPr>
          <w:rFonts w:ascii="Times New Roman" w:hAnsi="Times New Roman"/>
          <w:bCs/>
          <w:sz w:val="24"/>
          <w:szCs w:val="24"/>
        </w:rPr>
      </w:pPr>
      <w:r w:rsidRPr="005C7845">
        <w:rPr>
          <w:rFonts w:ascii="Times New Roman" w:hAnsi="Times New Roman"/>
          <w:bCs/>
          <w:sz w:val="24"/>
          <w:szCs w:val="24"/>
        </w:rPr>
        <w:t>Уточнение норм Закона о ЛРС, связанные с получения информации из реестра лицензий и разрешений</w:t>
      </w:r>
      <w:r w:rsidR="000E44BA" w:rsidRPr="005C7845">
        <w:rPr>
          <w:rFonts w:ascii="Times New Roman" w:hAnsi="Times New Roman"/>
          <w:bCs/>
          <w:sz w:val="24"/>
          <w:szCs w:val="24"/>
        </w:rPr>
        <w:t>,</w:t>
      </w:r>
      <w:r w:rsidRPr="005C7845">
        <w:rPr>
          <w:rFonts w:ascii="Times New Roman" w:hAnsi="Times New Roman"/>
          <w:bCs/>
          <w:sz w:val="24"/>
          <w:szCs w:val="24"/>
        </w:rPr>
        <w:t xml:space="preserve"> позволяет получить бесплатный доступ к информации о лицензировании, размещенной в сети Интернет.</w:t>
      </w:r>
    </w:p>
    <w:p w:rsidR="001343FF" w:rsidRPr="005C7845" w:rsidRDefault="001343FF" w:rsidP="005C7845">
      <w:pPr>
        <w:spacing w:after="0" w:line="240" w:lineRule="auto"/>
        <w:ind w:firstLine="851"/>
        <w:jc w:val="both"/>
        <w:rPr>
          <w:rFonts w:ascii="Times New Roman" w:hAnsi="Times New Roman"/>
          <w:bCs/>
          <w:sz w:val="24"/>
          <w:szCs w:val="24"/>
        </w:rPr>
      </w:pPr>
      <w:r w:rsidRPr="005C7845">
        <w:rPr>
          <w:rFonts w:ascii="Times New Roman" w:hAnsi="Times New Roman"/>
          <w:bCs/>
          <w:sz w:val="24"/>
          <w:szCs w:val="24"/>
        </w:rPr>
        <w:t xml:space="preserve">Конкретизация требований к лицензионному контролю, порядку прекращения действия лицензии и (или) разрешения, аннулированию лицензии и (или) разрешения позволяет сделать деятельность государственных органов более упорядоченной и более предсказуемой и соответственно упрощает деятельность субъектов предпринимательской деятельности. </w:t>
      </w:r>
    </w:p>
    <w:p w:rsidR="001343FF" w:rsidRPr="005C7845" w:rsidRDefault="001343FF" w:rsidP="005C7845">
      <w:pPr>
        <w:spacing w:after="0" w:line="240" w:lineRule="auto"/>
        <w:jc w:val="both"/>
        <w:rPr>
          <w:rFonts w:ascii="Times New Roman" w:hAnsi="Times New Roman"/>
          <w:bCs/>
          <w:sz w:val="24"/>
          <w:szCs w:val="24"/>
        </w:rPr>
      </w:pPr>
    </w:p>
    <w:p w:rsidR="001343FF" w:rsidRPr="005C7845" w:rsidRDefault="001343FF" w:rsidP="005C7845">
      <w:pPr>
        <w:spacing w:after="0" w:line="240" w:lineRule="auto"/>
        <w:ind w:firstLine="851"/>
        <w:jc w:val="both"/>
        <w:rPr>
          <w:rFonts w:ascii="Times New Roman" w:hAnsi="Times New Roman"/>
          <w:b/>
          <w:bCs/>
          <w:sz w:val="24"/>
          <w:szCs w:val="24"/>
          <w:u w:val="single"/>
        </w:rPr>
      </w:pPr>
      <w:r w:rsidRPr="005C7845">
        <w:rPr>
          <w:rFonts w:ascii="Times New Roman" w:hAnsi="Times New Roman"/>
          <w:b/>
          <w:bCs/>
          <w:sz w:val="24"/>
          <w:szCs w:val="24"/>
          <w:u w:val="single"/>
        </w:rPr>
        <w:t>Реализационные риски</w:t>
      </w:r>
    </w:p>
    <w:p w:rsidR="001343FF" w:rsidRPr="005C7845" w:rsidRDefault="001343FF" w:rsidP="005C7845">
      <w:pPr>
        <w:spacing w:after="0" w:line="240" w:lineRule="auto"/>
        <w:ind w:firstLine="851"/>
        <w:jc w:val="both"/>
        <w:rPr>
          <w:rFonts w:ascii="Times New Roman" w:hAnsi="Times New Roman"/>
          <w:bCs/>
          <w:sz w:val="24"/>
          <w:szCs w:val="24"/>
        </w:rPr>
      </w:pPr>
    </w:p>
    <w:p w:rsidR="001343FF" w:rsidRPr="005C7845" w:rsidRDefault="001343FF" w:rsidP="005C7845">
      <w:pPr>
        <w:spacing w:after="0" w:line="240" w:lineRule="auto"/>
        <w:ind w:firstLine="851"/>
        <w:jc w:val="both"/>
        <w:rPr>
          <w:rFonts w:ascii="Times New Roman" w:hAnsi="Times New Roman"/>
          <w:bCs/>
          <w:sz w:val="24"/>
          <w:szCs w:val="24"/>
        </w:rPr>
      </w:pPr>
      <w:r w:rsidRPr="005C7845">
        <w:rPr>
          <w:rFonts w:ascii="Times New Roman" w:hAnsi="Times New Roman"/>
          <w:bCs/>
          <w:sz w:val="24"/>
          <w:szCs w:val="24"/>
        </w:rPr>
        <w:t xml:space="preserve">Существуют риски, связанные с принятием данной поправки. Отмена 4 видов лицензий и  разрешений не будет поддержана некоторыми министерствами. </w:t>
      </w:r>
    </w:p>
    <w:p w:rsidR="000E44BA" w:rsidRPr="005C7845" w:rsidRDefault="000E44BA" w:rsidP="005C7845">
      <w:pPr>
        <w:spacing w:after="0" w:line="240" w:lineRule="auto"/>
        <w:ind w:firstLine="851"/>
        <w:jc w:val="both"/>
        <w:rPr>
          <w:rFonts w:ascii="Times New Roman" w:hAnsi="Times New Roman"/>
          <w:bCs/>
          <w:sz w:val="24"/>
          <w:szCs w:val="24"/>
        </w:rPr>
      </w:pPr>
    </w:p>
    <w:p w:rsidR="001343FF" w:rsidRPr="005C7845" w:rsidRDefault="001343FF" w:rsidP="005C7845">
      <w:pPr>
        <w:spacing w:after="0" w:line="240" w:lineRule="auto"/>
        <w:ind w:firstLine="851"/>
        <w:jc w:val="both"/>
        <w:rPr>
          <w:rFonts w:ascii="Times New Roman" w:hAnsi="Times New Roman"/>
          <w:b/>
          <w:bCs/>
          <w:sz w:val="24"/>
          <w:szCs w:val="24"/>
          <w:u w:val="single"/>
        </w:rPr>
      </w:pPr>
      <w:r w:rsidRPr="005C7845">
        <w:rPr>
          <w:rFonts w:ascii="Times New Roman" w:hAnsi="Times New Roman"/>
          <w:b/>
          <w:bCs/>
          <w:sz w:val="24"/>
          <w:szCs w:val="24"/>
          <w:u w:val="single"/>
        </w:rPr>
        <w:t>Правовой анализ</w:t>
      </w:r>
    </w:p>
    <w:p w:rsidR="001343FF" w:rsidRPr="005C7845" w:rsidRDefault="001343FF" w:rsidP="005C7845">
      <w:pPr>
        <w:spacing w:after="0" w:line="240" w:lineRule="auto"/>
        <w:ind w:firstLine="851"/>
        <w:jc w:val="both"/>
        <w:rPr>
          <w:rFonts w:ascii="Times New Roman" w:hAnsi="Times New Roman"/>
          <w:bCs/>
          <w:sz w:val="24"/>
          <w:szCs w:val="24"/>
        </w:rPr>
      </w:pPr>
    </w:p>
    <w:p w:rsidR="001343FF" w:rsidRPr="005C7845" w:rsidRDefault="001343FF" w:rsidP="005C7845">
      <w:pPr>
        <w:spacing w:after="0" w:line="240" w:lineRule="auto"/>
        <w:ind w:firstLine="851"/>
        <w:jc w:val="both"/>
        <w:rPr>
          <w:rFonts w:ascii="Times New Roman" w:hAnsi="Times New Roman"/>
          <w:bCs/>
          <w:sz w:val="24"/>
          <w:szCs w:val="24"/>
        </w:rPr>
      </w:pPr>
      <w:r w:rsidRPr="005C7845">
        <w:rPr>
          <w:rFonts w:ascii="Times New Roman" w:hAnsi="Times New Roman"/>
          <w:bCs/>
          <w:sz w:val="24"/>
          <w:szCs w:val="24"/>
        </w:rPr>
        <w:t>Действующий Закон Кыргызской Республики «О лицензионно-разрешительной системе в Кыргызской Республике» регламентирует принципы, критерии определения видов деятельности, подлежащих лицензированию, порядок введения лицензирования, меры воздействия за нарушение лицензионных требований и другие основополагающие положения лицензионно-разрешительной системы Кыргызской Республики. Кроме того, данным Законом сокращено количество лицензируемых видов деятельности. Вместе с тем, необходимо отметить, что процесс оптимизации лицензионно</w:t>
      </w:r>
      <w:r w:rsidR="000E44BA" w:rsidRPr="005C7845">
        <w:rPr>
          <w:rFonts w:ascii="Times New Roman" w:hAnsi="Times New Roman"/>
          <w:bCs/>
          <w:sz w:val="24"/>
          <w:szCs w:val="24"/>
        </w:rPr>
        <w:t>-</w:t>
      </w:r>
      <w:r w:rsidRPr="005C7845">
        <w:rPr>
          <w:rFonts w:ascii="Times New Roman" w:hAnsi="Times New Roman"/>
          <w:bCs/>
          <w:sz w:val="24"/>
          <w:szCs w:val="24"/>
        </w:rPr>
        <w:t>разрешительной системы Кыргызской Республики еще не завершен.</w:t>
      </w:r>
    </w:p>
    <w:p w:rsidR="001343FF" w:rsidRPr="005C7845" w:rsidRDefault="001343FF" w:rsidP="005C7845">
      <w:pPr>
        <w:spacing w:after="0" w:line="240" w:lineRule="auto"/>
        <w:ind w:firstLine="851"/>
        <w:jc w:val="both"/>
        <w:rPr>
          <w:rFonts w:ascii="Times New Roman" w:hAnsi="Times New Roman"/>
          <w:bCs/>
          <w:sz w:val="24"/>
          <w:szCs w:val="24"/>
        </w:rPr>
      </w:pPr>
      <w:r w:rsidRPr="005C7845">
        <w:rPr>
          <w:rFonts w:ascii="Times New Roman" w:hAnsi="Times New Roman"/>
          <w:bCs/>
          <w:sz w:val="24"/>
          <w:szCs w:val="24"/>
        </w:rPr>
        <w:t>За время</w:t>
      </w:r>
      <w:r w:rsidR="000E44BA" w:rsidRPr="005C7845">
        <w:rPr>
          <w:rFonts w:ascii="Times New Roman" w:hAnsi="Times New Roman"/>
          <w:bCs/>
          <w:sz w:val="24"/>
          <w:szCs w:val="24"/>
        </w:rPr>
        <w:t xml:space="preserve"> действия </w:t>
      </w:r>
      <w:r w:rsidRPr="005C7845">
        <w:rPr>
          <w:rFonts w:ascii="Times New Roman" w:hAnsi="Times New Roman"/>
          <w:bCs/>
          <w:sz w:val="24"/>
          <w:szCs w:val="24"/>
        </w:rPr>
        <w:t>Закона</w:t>
      </w:r>
      <w:r w:rsidR="000834B2">
        <w:rPr>
          <w:rFonts w:ascii="Times New Roman" w:hAnsi="Times New Roman"/>
          <w:bCs/>
          <w:sz w:val="24"/>
          <w:szCs w:val="24"/>
        </w:rPr>
        <w:t xml:space="preserve"> </w:t>
      </w:r>
      <w:r w:rsidRPr="005C7845">
        <w:rPr>
          <w:rFonts w:ascii="Times New Roman" w:hAnsi="Times New Roman"/>
          <w:bCs/>
          <w:sz w:val="24"/>
          <w:szCs w:val="24"/>
        </w:rPr>
        <w:t>Кыргызской Республики «О лицензионно-разрешительной системе в Кыргызской Республике»</w:t>
      </w:r>
      <w:r w:rsidR="006E1825" w:rsidRPr="005C7845">
        <w:rPr>
          <w:rFonts w:ascii="Times New Roman" w:hAnsi="Times New Roman"/>
          <w:bCs/>
          <w:sz w:val="24"/>
          <w:szCs w:val="24"/>
        </w:rPr>
        <w:t xml:space="preserve"> </w:t>
      </w:r>
      <w:r w:rsidRPr="005C7845">
        <w:rPr>
          <w:rFonts w:ascii="Times New Roman" w:hAnsi="Times New Roman"/>
          <w:bCs/>
          <w:sz w:val="24"/>
          <w:szCs w:val="24"/>
        </w:rPr>
        <w:t>был выявлен ряд сложностей в правоприменительной практике, связанных с применением отдельных его положений, которые требуют дальнейшего совершенствования, уточнения и устранения внутренних противоречий.</w:t>
      </w:r>
    </w:p>
    <w:p w:rsidR="001343FF" w:rsidRPr="005C7845" w:rsidRDefault="001343FF" w:rsidP="005C7845">
      <w:pPr>
        <w:spacing w:after="0" w:line="240" w:lineRule="auto"/>
        <w:ind w:firstLine="851"/>
        <w:jc w:val="both"/>
        <w:rPr>
          <w:rFonts w:ascii="Times New Roman" w:hAnsi="Times New Roman"/>
          <w:bCs/>
          <w:sz w:val="24"/>
          <w:szCs w:val="24"/>
        </w:rPr>
      </w:pPr>
      <w:r w:rsidRPr="005C7845">
        <w:rPr>
          <w:rFonts w:ascii="Times New Roman" w:hAnsi="Times New Roman"/>
          <w:bCs/>
          <w:sz w:val="24"/>
          <w:szCs w:val="24"/>
        </w:rPr>
        <w:t>В частности, большие сложности в правоприменительной практике вызвала редакция статьи 6 действующего Закона, устанавливающая необходимость разработки Правительством Кыргызской Республики Методики оценки рисков, на основании которой вводится лицензирование. В результате за 6 лет, прошедших с момента принятия Закона</w:t>
      </w:r>
      <w:r w:rsidR="000834B2">
        <w:rPr>
          <w:rFonts w:ascii="Times New Roman" w:hAnsi="Times New Roman"/>
          <w:bCs/>
          <w:sz w:val="24"/>
          <w:szCs w:val="24"/>
        </w:rPr>
        <w:t xml:space="preserve"> </w:t>
      </w:r>
      <w:r w:rsidRPr="005C7845">
        <w:rPr>
          <w:rFonts w:ascii="Times New Roman" w:hAnsi="Times New Roman"/>
          <w:bCs/>
          <w:sz w:val="24"/>
          <w:szCs w:val="24"/>
        </w:rPr>
        <w:t>Кыргызской Республики «О лицензионно-разрешительной системе в Кыргызской Республике», Методика оценки рисков так и не была принята Правительством Кыргызской Республики.</w:t>
      </w:r>
    </w:p>
    <w:p w:rsidR="001343FF" w:rsidRPr="005C7845" w:rsidRDefault="001343FF" w:rsidP="005C7845">
      <w:pPr>
        <w:spacing w:after="0" w:line="240" w:lineRule="auto"/>
        <w:ind w:firstLine="851"/>
        <w:jc w:val="both"/>
        <w:rPr>
          <w:rFonts w:ascii="Times New Roman" w:hAnsi="Times New Roman"/>
          <w:bCs/>
          <w:sz w:val="24"/>
          <w:szCs w:val="24"/>
        </w:rPr>
      </w:pPr>
      <w:r w:rsidRPr="005C7845">
        <w:rPr>
          <w:rFonts w:ascii="Times New Roman" w:hAnsi="Times New Roman"/>
          <w:bCs/>
          <w:sz w:val="24"/>
          <w:szCs w:val="24"/>
        </w:rPr>
        <w:t xml:space="preserve">Закон о ЛРС предусматривает регулирование вопросов, связанных с государственным лицензированием, то </w:t>
      </w:r>
      <w:proofErr w:type="gramStart"/>
      <w:r w:rsidRPr="005C7845">
        <w:rPr>
          <w:rFonts w:ascii="Times New Roman" w:hAnsi="Times New Roman"/>
          <w:bCs/>
          <w:sz w:val="24"/>
          <w:szCs w:val="24"/>
        </w:rPr>
        <w:t>есть</w:t>
      </w:r>
      <w:proofErr w:type="gramEnd"/>
      <w:r w:rsidRPr="005C7845">
        <w:rPr>
          <w:rFonts w:ascii="Times New Roman" w:hAnsi="Times New Roman"/>
          <w:bCs/>
          <w:sz w:val="24"/>
          <w:szCs w:val="24"/>
        </w:rPr>
        <w:t xml:space="preserve"> направлен на регулирование вопросов между государственными органами (лицензиарами) и бизнесом (лицензиатами). В этой связи, включение саморегулируемых организаций в число возможных лицензиаров противоречит смыслу Закона о ЛРС и привело к внутренним противоречиям в самом </w:t>
      </w:r>
      <w:r w:rsidRPr="005C7845">
        <w:rPr>
          <w:rFonts w:ascii="Times New Roman" w:hAnsi="Times New Roman"/>
          <w:bCs/>
          <w:sz w:val="24"/>
          <w:szCs w:val="24"/>
        </w:rPr>
        <w:lastRenderedPageBreak/>
        <w:t>Законе о ЛРС. В результате эта ситуация привела к тому, что за 6 лет с момента принятия Закона о ЛРС ни одна лицензия или разрешение не были переданы на аутсорсинг и при сохранении существующей ситуации без изменений, не будут переданы на аутсорсинг в обозримом будущем.</w:t>
      </w:r>
    </w:p>
    <w:p w:rsidR="001343FF" w:rsidRPr="005C7845" w:rsidRDefault="001343FF" w:rsidP="005C7845">
      <w:pPr>
        <w:spacing w:after="0" w:line="240" w:lineRule="auto"/>
        <w:ind w:firstLine="851"/>
        <w:jc w:val="both"/>
        <w:rPr>
          <w:rFonts w:ascii="Times New Roman" w:hAnsi="Times New Roman"/>
          <w:bCs/>
          <w:sz w:val="24"/>
          <w:szCs w:val="24"/>
        </w:rPr>
      </w:pPr>
      <w:proofErr w:type="gramStart"/>
      <w:r w:rsidRPr="005C7845">
        <w:rPr>
          <w:rFonts w:ascii="Times New Roman" w:hAnsi="Times New Roman"/>
          <w:bCs/>
          <w:sz w:val="24"/>
          <w:szCs w:val="24"/>
        </w:rPr>
        <w:t xml:space="preserve">Кроме того, проектом Закона значительно конкретизированы требования к лицензионному контролю (статья 28 Закона о ЛРС), порядку прекращения действия лицензии и (или) разрешения (статья 31 Закона о ЛРС), аннулированию лицензии и (или) разрешения (статья 32 Закона о ЛРС), что позволяет сделать деятельность государственных органов более упорядоченной и более предсказуемой и соответственно упрощает деятельность субъектов предпринимательской деятельности. </w:t>
      </w:r>
      <w:proofErr w:type="gramEnd"/>
    </w:p>
    <w:p w:rsidR="00EA5B75" w:rsidRPr="005C7845" w:rsidRDefault="00EA5B75" w:rsidP="005C7845">
      <w:pPr>
        <w:pStyle w:val="11"/>
        <w:spacing w:after="0" w:line="240" w:lineRule="auto"/>
        <w:ind w:left="0" w:firstLine="851"/>
        <w:jc w:val="both"/>
        <w:rPr>
          <w:rFonts w:ascii="Times New Roman" w:hAnsi="Times New Roman"/>
          <w:bCs/>
          <w:sz w:val="24"/>
          <w:szCs w:val="24"/>
        </w:rPr>
      </w:pPr>
    </w:p>
    <w:p w:rsidR="001343FF" w:rsidRPr="005C7845" w:rsidRDefault="001343FF" w:rsidP="005C7845">
      <w:pPr>
        <w:spacing w:after="0" w:line="240" w:lineRule="auto"/>
        <w:ind w:firstLine="851"/>
        <w:jc w:val="both"/>
        <w:rPr>
          <w:rFonts w:ascii="Times New Roman" w:hAnsi="Times New Roman"/>
          <w:bCs/>
          <w:sz w:val="24"/>
          <w:szCs w:val="24"/>
        </w:rPr>
      </w:pPr>
      <w:r w:rsidRPr="005C7845">
        <w:rPr>
          <w:rFonts w:ascii="Times New Roman" w:hAnsi="Times New Roman"/>
          <w:bCs/>
          <w:sz w:val="24"/>
          <w:szCs w:val="24"/>
        </w:rPr>
        <w:t xml:space="preserve">Целью лицензирования </w:t>
      </w:r>
      <w:r w:rsidRPr="005C7845">
        <w:rPr>
          <w:rFonts w:ascii="Times New Roman" w:hAnsi="Times New Roman"/>
          <w:bCs/>
          <w:i/>
          <w:sz w:val="24"/>
          <w:szCs w:val="24"/>
        </w:rPr>
        <w:t>деятельности страхового брокера</w:t>
      </w:r>
      <w:r w:rsidRPr="005C7845">
        <w:rPr>
          <w:rFonts w:ascii="Times New Roman" w:hAnsi="Times New Roman"/>
          <w:bCs/>
          <w:sz w:val="24"/>
          <w:szCs w:val="24"/>
        </w:rPr>
        <w:t xml:space="preserve"> является организация страховых отношений, призванная обеспечить защиту прав и интересов страхователей, иных заинтересованных лиц и государства при страховании; формирование полноценного регулируемого страхового рынка, основанного на сочетании предпринимательских интересов страховщиков. </w:t>
      </w:r>
    </w:p>
    <w:p w:rsidR="001343FF" w:rsidRPr="005C7845" w:rsidRDefault="001343FF" w:rsidP="005C7845">
      <w:pPr>
        <w:spacing w:after="0" w:line="240" w:lineRule="auto"/>
        <w:ind w:firstLine="851"/>
        <w:jc w:val="both"/>
        <w:rPr>
          <w:rFonts w:ascii="Times New Roman" w:hAnsi="Times New Roman"/>
          <w:bCs/>
          <w:sz w:val="24"/>
          <w:szCs w:val="24"/>
        </w:rPr>
      </w:pPr>
      <w:r w:rsidRPr="005C7845">
        <w:rPr>
          <w:rFonts w:ascii="Times New Roman" w:hAnsi="Times New Roman"/>
          <w:bCs/>
          <w:sz w:val="24"/>
          <w:szCs w:val="24"/>
        </w:rPr>
        <w:t xml:space="preserve">Задачами лицензирования страховых брокеров является: </w:t>
      </w:r>
    </w:p>
    <w:p w:rsidR="001343FF" w:rsidRPr="005C7845" w:rsidRDefault="001343FF" w:rsidP="005C7845">
      <w:pPr>
        <w:spacing w:after="0" w:line="240" w:lineRule="auto"/>
        <w:ind w:firstLine="851"/>
        <w:jc w:val="both"/>
        <w:rPr>
          <w:rFonts w:ascii="Times New Roman" w:hAnsi="Times New Roman"/>
          <w:bCs/>
          <w:sz w:val="24"/>
          <w:szCs w:val="24"/>
        </w:rPr>
      </w:pPr>
      <w:r w:rsidRPr="005C7845">
        <w:rPr>
          <w:rFonts w:ascii="Times New Roman" w:hAnsi="Times New Roman"/>
          <w:bCs/>
          <w:sz w:val="24"/>
          <w:szCs w:val="24"/>
        </w:rPr>
        <w:t>- обеспечение финансовой устойчивости и платежеспособности страховых организаций для бесперебойного осуществления страховых выплат;</w:t>
      </w:r>
    </w:p>
    <w:p w:rsidR="001343FF" w:rsidRPr="005C7845" w:rsidRDefault="001343FF" w:rsidP="005C7845">
      <w:pPr>
        <w:spacing w:after="0" w:line="240" w:lineRule="auto"/>
        <w:ind w:firstLine="851"/>
        <w:jc w:val="both"/>
        <w:rPr>
          <w:rFonts w:ascii="Times New Roman" w:hAnsi="Times New Roman"/>
          <w:bCs/>
          <w:sz w:val="24"/>
          <w:szCs w:val="24"/>
        </w:rPr>
      </w:pPr>
      <w:r w:rsidRPr="005C7845">
        <w:rPr>
          <w:rFonts w:ascii="Times New Roman" w:hAnsi="Times New Roman"/>
          <w:bCs/>
          <w:sz w:val="24"/>
          <w:szCs w:val="24"/>
        </w:rPr>
        <w:t>- недопущение недобросовестной финансовой деятельности на рынке страховых услуг.</w:t>
      </w:r>
    </w:p>
    <w:p w:rsidR="001343FF" w:rsidRPr="005C7845" w:rsidRDefault="001343FF" w:rsidP="005C7845">
      <w:pPr>
        <w:spacing w:after="0" w:line="240" w:lineRule="auto"/>
        <w:ind w:firstLine="851"/>
        <w:jc w:val="both"/>
        <w:rPr>
          <w:rFonts w:ascii="Times New Roman" w:hAnsi="Times New Roman"/>
          <w:bCs/>
          <w:sz w:val="24"/>
          <w:szCs w:val="24"/>
        </w:rPr>
      </w:pPr>
      <w:r w:rsidRPr="005C7845">
        <w:rPr>
          <w:rFonts w:ascii="Times New Roman" w:hAnsi="Times New Roman"/>
          <w:bCs/>
          <w:sz w:val="24"/>
          <w:szCs w:val="24"/>
        </w:rPr>
        <w:t>То есть, деятельность страховых брокеров направлена на предоставление гражданско-правовых услуг страховым организациям.</w:t>
      </w:r>
    </w:p>
    <w:p w:rsidR="001343FF" w:rsidRPr="005C7845" w:rsidRDefault="001343FF" w:rsidP="005C7845">
      <w:pPr>
        <w:spacing w:after="0" w:line="240" w:lineRule="auto"/>
        <w:ind w:firstLine="851"/>
        <w:jc w:val="both"/>
        <w:rPr>
          <w:rFonts w:ascii="Times New Roman" w:hAnsi="Times New Roman"/>
          <w:bCs/>
          <w:sz w:val="24"/>
          <w:szCs w:val="24"/>
        </w:rPr>
      </w:pPr>
      <w:r w:rsidRPr="005C7845">
        <w:rPr>
          <w:rFonts w:ascii="Times New Roman" w:hAnsi="Times New Roman"/>
          <w:bCs/>
          <w:sz w:val="24"/>
          <w:szCs w:val="24"/>
        </w:rPr>
        <w:t>Таким образом, данная лицензия не соответствует целям, принципам и критериям Закона о ЛРС, где установлено, что лицензирование отдельных видов деятельности, действий и операций осуществляется в целях предотвращения нанесения вреда жизни, здоровью людей, окружающей среде, собственности, общественной и государственной безопасности.</w:t>
      </w:r>
    </w:p>
    <w:p w:rsidR="00EA5B75" w:rsidRPr="005C7845" w:rsidRDefault="00EA5B75" w:rsidP="005C7845">
      <w:pPr>
        <w:spacing w:after="0" w:line="240" w:lineRule="auto"/>
        <w:ind w:firstLine="851"/>
        <w:jc w:val="both"/>
        <w:rPr>
          <w:rFonts w:ascii="Times New Roman" w:hAnsi="Times New Roman"/>
          <w:bCs/>
          <w:sz w:val="24"/>
          <w:szCs w:val="24"/>
        </w:rPr>
      </w:pPr>
      <w:r w:rsidRPr="005C7845">
        <w:rPr>
          <w:rFonts w:ascii="Times New Roman" w:hAnsi="Times New Roman"/>
          <w:bCs/>
          <w:sz w:val="24"/>
          <w:szCs w:val="24"/>
        </w:rPr>
        <w:t xml:space="preserve">Кроме того, введение лицензирования данного вида деятельности противоречит статье 6 Закона о ЛРС, предусматривающего, что лицензирование вводится в случае, если на основании Методики оценки рисков, утверждаемой Правительством </w:t>
      </w:r>
      <w:proofErr w:type="gramStart"/>
      <w:r w:rsidRPr="005C7845">
        <w:rPr>
          <w:rFonts w:ascii="Times New Roman" w:hAnsi="Times New Roman"/>
          <w:bCs/>
          <w:sz w:val="24"/>
          <w:szCs w:val="24"/>
        </w:rPr>
        <w:t>КР</w:t>
      </w:r>
      <w:proofErr w:type="gramEnd"/>
      <w:r w:rsidRPr="005C7845">
        <w:rPr>
          <w:rFonts w:ascii="Times New Roman" w:hAnsi="Times New Roman"/>
          <w:bCs/>
          <w:sz w:val="24"/>
          <w:szCs w:val="24"/>
        </w:rPr>
        <w:t xml:space="preserve">, доказано, что иные методы госрегулирования не снижают предельно допустимый уровень риска нанесения вреда жизни, здоровью людей, окружающей среде, собственности, общественной и государственной безопасности от осуществления данной деятельности. В данном случае этого сделано не было. </w:t>
      </w:r>
    </w:p>
    <w:p w:rsidR="00EA5B75" w:rsidRPr="005C7845" w:rsidRDefault="00EA5B75" w:rsidP="005C7845">
      <w:pPr>
        <w:spacing w:after="0" w:line="240" w:lineRule="auto"/>
        <w:ind w:firstLine="851"/>
        <w:jc w:val="both"/>
        <w:rPr>
          <w:rFonts w:ascii="Times New Roman" w:hAnsi="Times New Roman"/>
          <w:bCs/>
          <w:sz w:val="24"/>
          <w:szCs w:val="24"/>
        </w:rPr>
      </w:pPr>
    </w:p>
    <w:p w:rsidR="001343FF" w:rsidRPr="005C7845" w:rsidRDefault="001343FF" w:rsidP="005C7845">
      <w:pPr>
        <w:spacing w:after="0" w:line="240" w:lineRule="auto"/>
        <w:ind w:firstLine="851"/>
        <w:jc w:val="both"/>
        <w:rPr>
          <w:rFonts w:ascii="Times New Roman" w:hAnsi="Times New Roman"/>
          <w:bCs/>
          <w:sz w:val="24"/>
          <w:szCs w:val="24"/>
        </w:rPr>
      </w:pPr>
      <w:r w:rsidRPr="005C7845">
        <w:rPr>
          <w:rFonts w:ascii="Times New Roman" w:hAnsi="Times New Roman"/>
          <w:bCs/>
          <w:sz w:val="24"/>
          <w:szCs w:val="24"/>
        </w:rPr>
        <w:t xml:space="preserve">Целью лицензирования </w:t>
      </w:r>
      <w:r w:rsidRPr="005C7845">
        <w:rPr>
          <w:rFonts w:ascii="Times New Roman" w:hAnsi="Times New Roman"/>
          <w:bCs/>
          <w:i/>
          <w:sz w:val="24"/>
          <w:szCs w:val="24"/>
        </w:rPr>
        <w:t>актуарной деятельности</w:t>
      </w:r>
      <w:r w:rsidRPr="005C7845">
        <w:rPr>
          <w:rFonts w:ascii="Times New Roman" w:hAnsi="Times New Roman"/>
          <w:bCs/>
          <w:sz w:val="24"/>
          <w:szCs w:val="24"/>
        </w:rPr>
        <w:t xml:space="preserve"> является развитие страхового рынка, негосударственных пенсионных фондов, обеспечение уровня финансовой устойчивости и платежеспособности страховой (перестраховочной) организации и пенсионных фондов, создание института актуариев и формирование профессии актуария. </w:t>
      </w:r>
    </w:p>
    <w:p w:rsidR="001343FF" w:rsidRPr="005C7845" w:rsidRDefault="001343FF" w:rsidP="005C7845">
      <w:pPr>
        <w:spacing w:after="0" w:line="240" w:lineRule="auto"/>
        <w:ind w:firstLine="851"/>
        <w:jc w:val="both"/>
        <w:rPr>
          <w:rFonts w:ascii="Times New Roman" w:hAnsi="Times New Roman"/>
          <w:bCs/>
          <w:sz w:val="24"/>
          <w:szCs w:val="24"/>
        </w:rPr>
      </w:pPr>
      <w:r w:rsidRPr="005C7845">
        <w:rPr>
          <w:rFonts w:ascii="Times New Roman" w:hAnsi="Times New Roman"/>
          <w:bCs/>
          <w:sz w:val="24"/>
          <w:szCs w:val="24"/>
        </w:rPr>
        <w:t>Индикаторами достижения данной цели являются:</w:t>
      </w:r>
    </w:p>
    <w:p w:rsidR="001343FF" w:rsidRPr="005C7845" w:rsidRDefault="001343FF" w:rsidP="005C7845">
      <w:pPr>
        <w:spacing w:after="0" w:line="240" w:lineRule="auto"/>
        <w:ind w:firstLine="851"/>
        <w:jc w:val="both"/>
        <w:rPr>
          <w:rFonts w:ascii="Times New Roman" w:hAnsi="Times New Roman"/>
          <w:bCs/>
          <w:sz w:val="24"/>
          <w:szCs w:val="24"/>
        </w:rPr>
      </w:pPr>
      <w:r w:rsidRPr="005C7845">
        <w:rPr>
          <w:rFonts w:ascii="Times New Roman" w:hAnsi="Times New Roman"/>
          <w:bCs/>
          <w:sz w:val="24"/>
          <w:szCs w:val="24"/>
        </w:rPr>
        <w:t>- обеспечение уровня финансовой устойчивости и платежеспособности страховой (перестраховочной) организации и пенсионных фондов,</w:t>
      </w:r>
    </w:p>
    <w:p w:rsidR="001343FF" w:rsidRPr="005C7845" w:rsidRDefault="001343FF" w:rsidP="005C7845">
      <w:pPr>
        <w:spacing w:after="0" w:line="240" w:lineRule="auto"/>
        <w:ind w:firstLine="851"/>
        <w:jc w:val="both"/>
        <w:rPr>
          <w:rFonts w:ascii="Times New Roman" w:hAnsi="Times New Roman"/>
          <w:bCs/>
          <w:sz w:val="24"/>
          <w:szCs w:val="24"/>
        </w:rPr>
      </w:pPr>
      <w:r w:rsidRPr="005C7845">
        <w:rPr>
          <w:rFonts w:ascii="Times New Roman" w:hAnsi="Times New Roman"/>
          <w:bCs/>
          <w:sz w:val="24"/>
          <w:szCs w:val="24"/>
        </w:rPr>
        <w:t>- создание института актуариев,</w:t>
      </w:r>
    </w:p>
    <w:p w:rsidR="001343FF" w:rsidRPr="005C7845" w:rsidRDefault="001343FF" w:rsidP="005C7845">
      <w:pPr>
        <w:spacing w:after="0" w:line="240" w:lineRule="auto"/>
        <w:ind w:firstLine="851"/>
        <w:jc w:val="both"/>
        <w:rPr>
          <w:rFonts w:ascii="Times New Roman" w:hAnsi="Times New Roman"/>
          <w:bCs/>
          <w:sz w:val="24"/>
          <w:szCs w:val="24"/>
        </w:rPr>
      </w:pPr>
      <w:r w:rsidRPr="005C7845">
        <w:rPr>
          <w:rFonts w:ascii="Times New Roman" w:hAnsi="Times New Roman"/>
          <w:bCs/>
          <w:sz w:val="24"/>
          <w:szCs w:val="24"/>
        </w:rPr>
        <w:t>- формирование профессии актуария.</w:t>
      </w:r>
    </w:p>
    <w:p w:rsidR="001343FF" w:rsidRPr="005C7845" w:rsidRDefault="001343FF" w:rsidP="005C7845">
      <w:pPr>
        <w:spacing w:after="0" w:line="240" w:lineRule="auto"/>
        <w:ind w:firstLine="851"/>
        <w:jc w:val="both"/>
        <w:rPr>
          <w:rFonts w:ascii="Times New Roman" w:hAnsi="Times New Roman"/>
          <w:bCs/>
          <w:sz w:val="24"/>
          <w:szCs w:val="24"/>
        </w:rPr>
      </w:pPr>
      <w:r w:rsidRPr="005C7845">
        <w:rPr>
          <w:rFonts w:ascii="Times New Roman" w:hAnsi="Times New Roman"/>
          <w:bCs/>
          <w:sz w:val="24"/>
          <w:szCs w:val="24"/>
        </w:rPr>
        <w:t>То есть, деятельность актуариев направлена на предоставление гражданско-правовых услуг страховым организациям.</w:t>
      </w:r>
    </w:p>
    <w:p w:rsidR="001343FF" w:rsidRPr="005C7845" w:rsidRDefault="001343FF" w:rsidP="005C7845">
      <w:pPr>
        <w:spacing w:after="0" w:line="240" w:lineRule="auto"/>
        <w:ind w:firstLine="851"/>
        <w:jc w:val="both"/>
        <w:rPr>
          <w:rFonts w:ascii="Times New Roman" w:hAnsi="Times New Roman"/>
          <w:bCs/>
          <w:sz w:val="24"/>
          <w:szCs w:val="24"/>
        </w:rPr>
      </w:pPr>
      <w:r w:rsidRPr="005C7845">
        <w:rPr>
          <w:rFonts w:ascii="Times New Roman" w:hAnsi="Times New Roman"/>
          <w:bCs/>
          <w:sz w:val="24"/>
          <w:szCs w:val="24"/>
        </w:rPr>
        <w:t>Таким образом, данная лицензия не соответствует целям, принципам и критериям Закона о ЛРС, где установлено, что лицензирование отдельных видов деятельности, действий и операций осуществляется в целях предотвращения нанесения вреда жизни, здоровью людей, окружающей среде, собственности, общественной и государственной безопасности.</w:t>
      </w:r>
    </w:p>
    <w:p w:rsidR="00224B40" w:rsidRPr="005C7845" w:rsidRDefault="00274039" w:rsidP="005C7845">
      <w:pPr>
        <w:spacing w:after="0" w:line="240" w:lineRule="auto"/>
        <w:ind w:firstLine="851"/>
        <w:jc w:val="both"/>
        <w:rPr>
          <w:rFonts w:ascii="Times New Roman" w:hAnsi="Times New Roman"/>
          <w:bCs/>
          <w:sz w:val="24"/>
          <w:szCs w:val="24"/>
        </w:rPr>
      </w:pPr>
      <w:r w:rsidRPr="005C7845">
        <w:rPr>
          <w:rFonts w:ascii="Times New Roman" w:hAnsi="Times New Roman"/>
          <w:bCs/>
          <w:sz w:val="24"/>
          <w:szCs w:val="24"/>
        </w:rPr>
        <w:lastRenderedPageBreak/>
        <w:t>Кроме того, в</w:t>
      </w:r>
      <w:r w:rsidR="00224B40" w:rsidRPr="005C7845">
        <w:rPr>
          <w:rFonts w:ascii="Times New Roman" w:hAnsi="Times New Roman"/>
          <w:bCs/>
          <w:sz w:val="24"/>
          <w:szCs w:val="24"/>
        </w:rPr>
        <w:t xml:space="preserve">ведение лицензирования по актуарной деятельности противоречит статье 6 Закона о ЛРС, предусматривающего, что лицензирование вводится в случае если на основании Методики оценки рисков, утверждаемой Правительством </w:t>
      </w:r>
      <w:proofErr w:type="gramStart"/>
      <w:r w:rsidR="00224B40" w:rsidRPr="005C7845">
        <w:rPr>
          <w:rFonts w:ascii="Times New Roman" w:hAnsi="Times New Roman"/>
          <w:bCs/>
          <w:sz w:val="24"/>
          <w:szCs w:val="24"/>
        </w:rPr>
        <w:t>КР</w:t>
      </w:r>
      <w:proofErr w:type="gramEnd"/>
      <w:r w:rsidR="00224B40" w:rsidRPr="005C7845">
        <w:rPr>
          <w:rFonts w:ascii="Times New Roman" w:hAnsi="Times New Roman"/>
          <w:bCs/>
          <w:sz w:val="24"/>
          <w:szCs w:val="24"/>
        </w:rPr>
        <w:t xml:space="preserve"> доказано, что иные методы госрегулирования не снижают предельно допустимый уровень риска нанесения вреда жизни, здоровью людей, окружающей среде, собственности, общественной и государственной безопасности от осуществления данной деятельности. В данном случае этого сделано не было.</w:t>
      </w:r>
    </w:p>
    <w:p w:rsidR="00037B55" w:rsidRPr="005C7845" w:rsidRDefault="00037B55" w:rsidP="005C7845">
      <w:pPr>
        <w:spacing w:after="0" w:line="240" w:lineRule="auto"/>
        <w:jc w:val="both"/>
        <w:rPr>
          <w:rFonts w:ascii="Times New Roman" w:hAnsi="Times New Roman"/>
          <w:bCs/>
          <w:sz w:val="24"/>
          <w:szCs w:val="24"/>
        </w:rPr>
      </w:pPr>
    </w:p>
    <w:p w:rsidR="001343FF" w:rsidRPr="005C7845" w:rsidRDefault="001343FF" w:rsidP="005C7845">
      <w:pPr>
        <w:spacing w:after="0" w:line="240" w:lineRule="auto"/>
        <w:ind w:firstLine="851"/>
        <w:jc w:val="both"/>
        <w:rPr>
          <w:rFonts w:ascii="Times New Roman" w:hAnsi="Times New Roman"/>
          <w:bCs/>
          <w:sz w:val="24"/>
          <w:szCs w:val="24"/>
        </w:rPr>
      </w:pPr>
      <w:r w:rsidRPr="005C7845">
        <w:rPr>
          <w:rFonts w:ascii="Times New Roman" w:hAnsi="Times New Roman"/>
          <w:bCs/>
          <w:sz w:val="24"/>
          <w:szCs w:val="24"/>
        </w:rPr>
        <w:t>Для приведения законодательства Кыргызской Республики в соответствие с требованиями Закона о ЛРС (вытекающими из вышеприведенных изменений), рассматриваемым проектом Закона предусматривается внесение соответствую</w:t>
      </w:r>
      <w:r w:rsidR="00141553">
        <w:rPr>
          <w:rFonts w:ascii="Times New Roman" w:hAnsi="Times New Roman"/>
          <w:bCs/>
          <w:sz w:val="24"/>
          <w:szCs w:val="24"/>
        </w:rPr>
        <w:t>щих изменений в следующий закон</w:t>
      </w:r>
      <w:r w:rsidRPr="005C7845">
        <w:rPr>
          <w:rFonts w:ascii="Times New Roman" w:hAnsi="Times New Roman"/>
          <w:bCs/>
          <w:sz w:val="24"/>
          <w:szCs w:val="24"/>
        </w:rPr>
        <w:t xml:space="preserve"> </w:t>
      </w:r>
      <w:proofErr w:type="gramStart"/>
      <w:r w:rsidRPr="005C7845">
        <w:rPr>
          <w:rFonts w:ascii="Times New Roman" w:hAnsi="Times New Roman"/>
          <w:bCs/>
          <w:sz w:val="24"/>
          <w:szCs w:val="24"/>
        </w:rPr>
        <w:t>КР</w:t>
      </w:r>
      <w:proofErr w:type="gramEnd"/>
      <w:r w:rsidRPr="005C7845">
        <w:rPr>
          <w:rFonts w:ascii="Times New Roman" w:hAnsi="Times New Roman"/>
          <w:bCs/>
          <w:sz w:val="24"/>
          <w:szCs w:val="24"/>
        </w:rPr>
        <w:t>:</w:t>
      </w:r>
    </w:p>
    <w:p w:rsidR="001343FF" w:rsidRPr="005C7845" w:rsidRDefault="001343FF" w:rsidP="005C7845">
      <w:pPr>
        <w:spacing w:after="0" w:line="240" w:lineRule="auto"/>
        <w:ind w:firstLine="851"/>
        <w:jc w:val="both"/>
        <w:rPr>
          <w:rFonts w:ascii="Times New Roman" w:hAnsi="Times New Roman"/>
          <w:bCs/>
          <w:sz w:val="24"/>
          <w:szCs w:val="24"/>
        </w:rPr>
      </w:pPr>
      <w:r w:rsidRPr="005C7845">
        <w:rPr>
          <w:rFonts w:ascii="Times New Roman" w:hAnsi="Times New Roman"/>
          <w:bCs/>
          <w:sz w:val="24"/>
          <w:szCs w:val="24"/>
        </w:rPr>
        <w:t>- Об организации страхования в Кыргызской Республике;</w:t>
      </w:r>
    </w:p>
    <w:p w:rsidR="00B8059D" w:rsidRPr="005C7845" w:rsidRDefault="00B8059D" w:rsidP="00141553">
      <w:pPr>
        <w:spacing w:after="0" w:line="240" w:lineRule="auto"/>
        <w:jc w:val="both"/>
        <w:rPr>
          <w:rFonts w:ascii="Times New Roman" w:hAnsi="Times New Roman"/>
          <w:bCs/>
          <w:sz w:val="24"/>
          <w:szCs w:val="24"/>
        </w:rPr>
      </w:pPr>
    </w:p>
    <w:p w:rsidR="00B8059D" w:rsidRPr="005C7845" w:rsidRDefault="00B8059D" w:rsidP="005C7845">
      <w:pPr>
        <w:spacing w:after="0" w:line="240" w:lineRule="auto"/>
        <w:ind w:firstLine="851"/>
        <w:jc w:val="both"/>
        <w:rPr>
          <w:rFonts w:ascii="Times New Roman" w:hAnsi="Times New Roman"/>
          <w:b/>
          <w:bCs/>
          <w:sz w:val="24"/>
          <w:szCs w:val="24"/>
          <w:u w:val="single"/>
        </w:rPr>
      </w:pPr>
      <w:r w:rsidRPr="005C7845">
        <w:rPr>
          <w:rFonts w:ascii="Times New Roman" w:hAnsi="Times New Roman"/>
          <w:b/>
          <w:bCs/>
          <w:sz w:val="24"/>
          <w:szCs w:val="24"/>
        </w:rPr>
        <w:t>По результатам правового анализа можно сделать вывод, что в настоящее время основным препятствием для эффективной работы лицензионно-разреш</w:t>
      </w:r>
      <w:r w:rsidR="00A542BF" w:rsidRPr="005C7845">
        <w:rPr>
          <w:rFonts w:ascii="Times New Roman" w:hAnsi="Times New Roman"/>
          <w:b/>
          <w:bCs/>
          <w:sz w:val="24"/>
          <w:szCs w:val="24"/>
        </w:rPr>
        <w:t>и</w:t>
      </w:r>
      <w:r w:rsidRPr="005C7845">
        <w:rPr>
          <w:rFonts w:ascii="Times New Roman" w:hAnsi="Times New Roman"/>
          <w:b/>
          <w:bCs/>
          <w:sz w:val="24"/>
          <w:szCs w:val="24"/>
        </w:rPr>
        <w:t xml:space="preserve">тельной системы является не сам Закон </w:t>
      </w:r>
      <w:r w:rsidR="00A542BF" w:rsidRPr="005C7845">
        <w:rPr>
          <w:rFonts w:ascii="Times New Roman" w:hAnsi="Times New Roman"/>
          <w:b/>
          <w:bCs/>
          <w:sz w:val="24"/>
          <w:szCs w:val="24"/>
        </w:rPr>
        <w:t xml:space="preserve">Кыргызской Республики </w:t>
      </w:r>
      <w:r w:rsidRPr="005C7845">
        <w:rPr>
          <w:rFonts w:ascii="Times New Roman" w:hAnsi="Times New Roman"/>
          <w:b/>
          <w:bCs/>
          <w:sz w:val="24"/>
          <w:szCs w:val="24"/>
        </w:rPr>
        <w:t xml:space="preserve">«О лицензионно-разрешительной системе в Кыргызской Республике», а </w:t>
      </w:r>
      <w:r w:rsidRPr="005C7845">
        <w:rPr>
          <w:rFonts w:ascii="Times New Roman" w:hAnsi="Times New Roman"/>
          <w:b/>
          <w:bCs/>
          <w:sz w:val="24"/>
          <w:szCs w:val="24"/>
          <w:u w:val="single"/>
        </w:rPr>
        <w:t>отсутствие нормативно-правовых актов Правительства Кыргызской Республики, разработка которых предусмотрена в данном Законе.</w:t>
      </w:r>
    </w:p>
    <w:p w:rsidR="00BF2E9A" w:rsidRPr="005C7845" w:rsidRDefault="00BF2E9A" w:rsidP="00FA0823">
      <w:pPr>
        <w:spacing w:after="0" w:line="240" w:lineRule="auto"/>
        <w:jc w:val="both"/>
        <w:rPr>
          <w:rFonts w:ascii="Times New Roman" w:hAnsi="Times New Roman"/>
          <w:bCs/>
          <w:sz w:val="24"/>
          <w:szCs w:val="24"/>
        </w:rPr>
      </w:pPr>
    </w:p>
    <w:p w:rsidR="001343FF" w:rsidRPr="005C7845" w:rsidRDefault="001343FF" w:rsidP="005C7845">
      <w:pPr>
        <w:pStyle w:val="12"/>
        <w:ind w:firstLine="851"/>
        <w:jc w:val="both"/>
        <w:rPr>
          <w:rFonts w:ascii="Times New Roman" w:hAnsi="Times New Roman"/>
          <w:b/>
          <w:sz w:val="24"/>
          <w:szCs w:val="24"/>
          <w:u w:val="single"/>
        </w:rPr>
      </w:pPr>
      <w:r w:rsidRPr="005C7845">
        <w:rPr>
          <w:rFonts w:ascii="Times New Roman" w:hAnsi="Times New Roman"/>
          <w:b/>
          <w:sz w:val="24"/>
          <w:szCs w:val="24"/>
          <w:u w:val="single"/>
        </w:rPr>
        <w:t>Экономический анализ</w:t>
      </w:r>
    </w:p>
    <w:p w:rsidR="001343FF" w:rsidRPr="005C7845" w:rsidRDefault="001343FF" w:rsidP="005C7845">
      <w:pPr>
        <w:pStyle w:val="12"/>
        <w:ind w:firstLine="851"/>
        <w:jc w:val="both"/>
        <w:rPr>
          <w:rFonts w:ascii="Times New Roman" w:hAnsi="Times New Roman"/>
          <w:b/>
          <w:sz w:val="24"/>
          <w:szCs w:val="24"/>
          <w:u w:val="single"/>
        </w:rPr>
      </w:pPr>
    </w:p>
    <w:p w:rsidR="001343FF" w:rsidRPr="005C7845" w:rsidRDefault="001343FF" w:rsidP="005C7845">
      <w:pPr>
        <w:spacing w:after="0" w:line="240" w:lineRule="auto"/>
        <w:ind w:firstLine="851"/>
        <w:jc w:val="both"/>
        <w:rPr>
          <w:rFonts w:ascii="Times New Roman" w:hAnsi="Times New Roman"/>
          <w:bCs/>
          <w:sz w:val="24"/>
          <w:szCs w:val="24"/>
        </w:rPr>
      </w:pPr>
      <w:r w:rsidRPr="005C7845">
        <w:rPr>
          <w:rFonts w:ascii="Times New Roman" w:hAnsi="Times New Roman"/>
          <w:bCs/>
          <w:sz w:val="24"/>
          <w:szCs w:val="24"/>
        </w:rPr>
        <w:t>Экономический анализ (расчет затрат и выгод) включает затраты времени (косвенные издержки) и денежные затраты, как единовременные, так и повторяющиеся (прямые издержки).</w:t>
      </w:r>
    </w:p>
    <w:p w:rsidR="001343FF" w:rsidRPr="005C7845" w:rsidRDefault="001343FF" w:rsidP="005C7845">
      <w:pPr>
        <w:tabs>
          <w:tab w:val="left" w:pos="567"/>
        </w:tabs>
        <w:spacing w:after="0" w:line="240" w:lineRule="auto"/>
        <w:ind w:firstLine="851"/>
        <w:jc w:val="both"/>
        <w:rPr>
          <w:rFonts w:ascii="Times New Roman" w:hAnsi="Times New Roman"/>
          <w:sz w:val="24"/>
          <w:szCs w:val="24"/>
        </w:rPr>
      </w:pPr>
      <w:r w:rsidRPr="005C7845">
        <w:rPr>
          <w:rFonts w:ascii="Times New Roman" w:hAnsi="Times New Roman"/>
          <w:sz w:val="24"/>
          <w:szCs w:val="24"/>
        </w:rPr>
        <w:t xml:space="preserve">Предприниматели дополнительных затрат в связи с принятием данного законопроекта нести не будут, кроме тех которые они несли и раньше для  соблюдения лицензионных требований. </w:t>
      </w:r>
    </w:p>
    <w:p w:rsidR="001343FF" w:rsidRPr="005C7845" w:rsidRDefault="001343FF" w:rsidP="005C7845">
      <w:pPr>
        <w:tabs>
          <w:tab w:val="left" w:pos="851"/>
        </w:tabs>
        <w:spacing w:after="0" w:line="240" w:lineRule="auto"/>
        <w:ind w:firstLine="851"/>
        <w:jc w:val="both"/>
        <w:rPr>
          <w:rFonts w:ascii="Times New Roman" w:hAnsi="Times New Roman"/>
          <w:sz w:val="24"/>
          <w:szCs w:val="24"/>
        </w:rPr>
      </w:pPr>
      <w:r w:rsidRPr="005C7845">
        <w:rPr>
          <w:rFonts w:ascii="Times New Roman" w:hAnsi="Times New Roman"/>
          <w:sz w:val="24"/>
          <w:szCs w:val="24"/>
        </w:rPr>
        <w:t xml:space="preserve"> Государственные органы несут затраты в рамках утвержденных бюджетов на выдачу лицензий, проведение проверок субъектов предпринимательства и получают выгоду в виде поступления сумм от наложения штрафов. </w:t>
      </w:r>
    </w:p>
    <w:p w:rsidR="001343FF" w:rsidRPr="005C7845" w:rsidRDefault="001343FF" w:rsidP="005C7845">
      <w:pPr>
        <w:tabs>
          <w:tab w:val="left" w:pos="567"/>
        </w:tabs>
        <w:spacing w:after="0" w:line="240" w:lineRule="auto"/>
        <w:ind w:firstLine="851"/>
        <w:jc w:val="both"/>
        <w:rPr>
          <w:rFonts w:ascii="Times New Roman" w:hAnsi="Times New Roman"/>
          <w:sz w:val="24"/>
          <w:szCs w:val="24"/>
        </w:rPr>
      </w:pPr>
      <w:r w:rsidRPr="005C7845">
        <w:rPr>
          <w:rFonts w:ascii="Times New Roman" w:hAnsi="Times New Roman"/>
          <w:sz w:val="24"/>
          <w:szCs w:val="24"/>
        </w:rPr>
        <w:t>Государственный бюджет  может недополучить 1 млн. сомов</w:t>
      </w:r>
      <w:proofErr w:type="gramStart"/>
      <w:r w:rsidRPr="005C7845">
        <w:rPr>
          <w:rFonts w:ascii="Times New Roman" w:hAnsi="Times New Roman"/>
          <w:sz w:val="24"/>
          <w:szCs w:val="24"/>
        </w:rPr>
        <w:t xml:space="preserve"> ,</w:t>
      </w:r>
      <w:proofErr w:type="gramEnd"/>
      <w:r w:rsidRPr="005C7845">
        <w:rPr>
          <w:rFonts w:ascii="Times New Roman" w:hAnsi="Times New Roman"/>
          <w:sz w:val="24"/>
          <w:szCs w:val="24"/>
        </w:rPr>
        <w:t xml:space="preserve"> в связи с отменой 4 видов лицензий и разрешений. </w:t>
      </w:r>
    </w:p>
    <w:p w:rsidR="001343FF" w:rsidRPr="005C7845" w:rsidRDefault="001343FF" w:rsidP="005C7845">
      <w:pPr>
        <w:tabs>
          <w:tab w:val="left" w:pos="567"/>
        </w:tabs>
        <w:spacing w:after="0" w:line="240" w:lineRule="auto"/>
        <w:ind w:firstLine="851"/>
        <w:jc w:val="both"/>
        <w:rPr>
          <w:rFonts w:ascii="Times New Roman" w:hAnsi="Times New Roman"/>
          <w:sz w:val="24"/>
          <w:szCs w:val="24"/>
        </w:rPr>
      </w:pPr>
    </w:p>
    <w:p w:rsidR="00F95D9C" w:rsidRPr="005C7845" w:rsidRDefault="00F95D9C" w:rsidP="005C7845">
      <w:pPr>
        <w:spacing w:after="0" w:line="240" w:lineRule="auto"/>
        <w:jc w:val="both"/>
        <w:rPr>
          <w:rFonts w:ascii="Times New Roman" w:hAnsi="Times New Roman"/>
          <w:b/>
          <w:sz w:val="24"/>
          <w:szCs w:val="24"/>
          <w:u w:val="single"/>
        </w:rPr>
      </w:pPr>
    </w:p>
    <w:p w:rsidR="001343FF" w:rsidRPr="005C7845" w:rsidRDefault="001343FF" w:rsidP="005C7845">
      <w:pPr>
        <w:spacing w:after="0" w:line="240" w:lineRule="auto"/>
        <w:jc w:val="both"/>
        <w:rPr>
          <w:rFonts w:ascii="Times New Roman" w:hAnsi="Times New Roman"/>
          <w:sz w:val="24"/>
          <w:szCs w:val="24"/>
          <w:lang w:val="ky-KG"/>
        </w:rPr>
      </w:pPr>
      <w:r w:rsidRPr="005C7845">
        <w:rPr>
          <w:rFonts w:ascii="Times New Roman" w:hAnsi="Times New Roman"/>
          <w:b/>
          <w:sz w:val="24"/>
          <w:szCs w:val="24"/>
          <w:u w:val="single"/>
        </w:rPr>
        <w:t>В</w:t>
      </w:r>
      <w:r w:rsidRPr="005C7845">
        <w:rPr>
          <w:rFonts w:ascii="Times New Roman" w:hAnsi="Times New Roman"/>
          <w:b/>
          <w:bCs/>
          <w:sz w:val="24"/>
          <w:szCs w:val="24"/>
          <w:u w:val="single"/>
        </w:rPr>
        <w:t>АРИАНТ №3.</w:t>
      </w:r>
      <w:r w:rsidR="00A8371D" w:rsidRPr="005C7845">
        <w:rPr>
          <w:rFonts w:ascii="Times New Roman" w:hAnsi="Times New Roman"/>
          <w:b/>
          <w:bCs/>
          <w:sz w:val="24"/>
          <w:szCs w:val="24"/>
        </w:rPr>
        <w:t xml:space="preserve"> </w:t>
      </w:r>
      <w:r w:rsidR="00AC6146" w:rsidRPr="005C7845">
        <w:rPr>
          <w:rFonts w:ascii="Times New Roman" w:hAnsi="Times New Roman"/>
          <w:b/>
          <w:bCs/>
          <w:sz w:val="24"/>
          <w:szCs w:val="24"/>
        </w:rPr>
        <w:t>«</w:t>
      </w:r>
      <w:r w:rsidR="00F95D9C" w:rsidRPr="005C7845">
        <w:rPr>
          <w:rFonts w:ascii="Times New Roman" w:hAnsi="Times New Roman"/>
          <w:b/>
          <w:bCs/>
          <w:sz w:val="24"/>
          <w:szCs w:val="24"/>
        </w:rPr>
        <w:t xml:space="preserve">ПРИНЯТИЕ ПРОЕКТА ЗАКОН </w:t>
      </w:r>
      <w:proofErr w:type="gramStart"/>
      <w:r w:rsidR="00F95D9C" w:rsidRPr="005C7845">
        <w:rPr>
          <w:rFonts w:ascii="Times New Roman" w:hAnsi="Times New Roman"/>
          <w:b/>
          <w:bCs/>
          <w:sz w:val="24"/>
          <w:szCs w:val="24"/>
        </w:rPr>
        <w:t>КР</w:t>
      </w:r>
      <w:proofErr w:type="gramEnd"/>
      <w:r w:rsidR="00F95D9C" w:rsidRPr="005C7845">
        <w:rPr>
          <w:rFonts w:ascii="Times New Roman" w:hAnsi="Times New Roman"/>
          <w:b/>
          <w:bCs/>
          <w:sz w:val="24"/>
          <w:szCs w:val="24"/>
        </w:rPr>
        <w:t xml:space="preserve"> «О ЛИЦЕНЗИОННО-РАЗРЕШИТЕЛЬНОЙ СИСТЕМЕ В КЫРГЫЗСКОЙ РЕСПУБЛИКЕ» В НОВОЙ РЕДАКЦИИ</w:t>
      </w:r>
      <w:r w:rsidR="00AC6146" w:rsidRPr="005C7845">
        <w:rPr>
          <w:rFonts w:ascii="Times New Roman" w:hAnsi="Times New Roman"/>
          <w:b/>
          <w:bCs/>
          <w:sz w:val="24"/>
          <w:szCs w:val="24"/>
        </w:rPr>
        <w:t>»</w:t>
      </w:r>
      <w:r w:rsidR="004D7361" w:rsidRPr="005C7845">
        <w:rPr>
          <w:rFonts w:ascii="Times New Roman" w:hAnsi="Times New Roman"/>
          <w:b/>
          <w:bCs/>
          <w:sz w:val="24"/>
          <w:szCs w:val="24"/>
        </w:rPr>
        <w:t xml:space="preserve">, </w:t>
      </w:r>
      <w:r w:rsidR="004D7361" w:rsidRPr="005C7845">
        <w:rPr>
          <w:rFonts w:ascii="Times New Roman" w:hAnsi="Times New Roman"/>
          <w:bCs/>
          <w:sz w:val="24"/>
          <w:szCs w:val="24"/>
        </w:rPr>
        <w:t>ПОДГОТОВЛЕННЫЙ МИНИСТЕРСТВОМ ЭКОНОМИКИ КЫРГЫЗСКОЙ РЕСПУБЛИКИ</w:t>
      </w:r>
      <w:r w:rsidR="00A8371D" w:rsidRPr="005C7845">
        <w:rPr>
          <w:rFonts w:ascii="Times New Roman" w:hAnsi="Times New Roman"/>
          <w:bCs/>
          <w:sz w:val="24"/>
          <w:szCs w:val="24"/>
        </w:rPr>
        <w:t>.</w:t>
      </w:r>
    </w:p>
    <w:p w:rsidR="001343FF" w:rsidRPr="005C7845" w:rsidRDefault="001343FF" w:rsidP="005C7845">
      <w:pPr>
        <w:pStyle w:val="12"/>
        <w:ind w:firstLine="851"/>
        <w:jc w:val="both"/>
        <w:rPr>
          <w:rFonts w:ascii="Times New Roman" w:hAnsi="Times New Roman"/>
          <w:sz w:val="24"/>
          <w:szCs w:val="24"/>
          <w:u w:val="single"/>
          <w:lang w:val="ky-KG"/>
        </w:rPr>
      </w:pPr>
    </w:p>
    <w:p w:rsidR="001343FF" w:rsidRPr="005C7845" w:rsidRDefault="001343FF" w:rsidP="005C7845">
      <w:pPr>
        <w:pStyle w:val="12"/>
        <w:ind w:firstLine="851"/>
        <w:jc w:val="both"/>
        <w:rPr>
          <w:rFonts w:ascii="Times New Roman" w:hAnsi="Times New Roman"/>
          <w:b/>
          <w:sz w:val="24"/>
          <w:szCs w:val="24"/>
          <w:u w:val="single"/>
          <w:lang w:val="ky-KG"/>
        </w:rPr>
      </w:pPr>
      <w:r w:rsidRPr="005C7845">
        <w:rPr>
          <w:rFonts w:ascii="Times New Roman" w:hAnsi="Times New Roman"/>
          <w:b/>
          <w:sz w:val="24"/>
          <w:szCs w:val="24"/>
          <w:u w:val="single"/>
          <w:lang w:val="ky-KG"/>
        </w:rPr>
        <w:t>Способ регулирования</w:t>
      </w:r>
    </w:p>
    <w:p w:rsidR="001343FF" w:rsidRPr="005C7845" w:rsidRDefault="001343FF" w:rsidP="005C7845">
      <w:pPr>
        <w:pStyle w:val="12"/>
        <w:ind w:firstLine="851"/>
        <w:jc w:val="both"/>
        <w:rPr>
          <w:rFonts w:ascii="Times New Roman" w:hAnsi="Times New Roman"/>
          <w:b/>
          <w:sz w:val="24"/>
          <w:szCs w:val="24"/>
          <w:lang w:val="ky-KG"/>
        </w:rPr>
      </w:pPr>
    </w:p>
    <w:p w:rsidR="001343FF" w:rsidRPr="005C7845" w:rsidRDefault="001343FF" w:rsidP="005C7845">
      <w:pPr>
        <w:spacing w:after="0" w:line="240" w:lineRule="auto"/>
        <w:ind w:firstLine="851"/>
        <w:jc w:val="both"/>
        <w:rPr>
          <w:rFonts w:ascii="Times New Roman" w:hAnsi="Times New Roman"/>
          <w:bCs/>
          <w:sz w:val="24"/>
          <w:szCs w:val="24"/>
        </w:rPr>
      </w:pPr>
      <w:r w:rsidRPr="005C7845">
        <w:rPr>
          <w:rFonts w:ascii="Times New Roman" w:hAnsi="Times New Roman"/>
          <w:bCs/>
          <w:sz w:val="24"/>
          <w:szCs w:val="24"/>
        </w:rPr>
        <w:t>Определение порядка ведения реестра лицензий на территории Кыргызской Республики относятся к полномочиям Прави</w:t>
      </w:r>
      <w:r w:rsidR="0097468B" w:rsidRPr="005C7845">
        <w:rPr>
          <w:rFonts w:ascii="Times New Roman" w:hAnsi="Times New Roman"/>
          <w:bCs/>
          <w:sz w:val="24"/>
          <w:szCs w:val="24"/>
        </w:rPr>
        <w:t>тельства Кыргызской Республики.</w:t>
      </w:r>
    </w:p>
    <w:p w:rsidR="001343FF" w:rsidRPr="005C7845" w:rsidRDefault="001343FF" w:rsidP="005C7845">
      <w:pPr>
        <w:spacing w:after="0" w:line="240" w:lineRule="auto"/>
        <w:ind w:firstLine="851"/>
        <w:jc w:val="both"/>
        <w:rPr>
          <w:rFonts w:ascii="Times New Roman" w:hAnsi="Times New Roman"/>
          <w:bCs/>
          <w:sz w:val="24"/>
          <w:szCs w:val="24"/>
        </w:rPr>
      </w:pPr>
      <w:r w:rsidRPr="005C7845">
        <w:rPr>
          <w:rFonts w:ascii="Times New Roman" w:hAnsi="Times New Roman"/>
          <w:bCs/>
          <w:sz w:val="24"/>
          <w:szCs w:val="24"/>
        </w:rPr>
        <w:t>Виды деятельности, на осуществление которых требуются лицензии, определяются Правит</w:t>
      </w:r>
      <w:r w:rsidR="0097468B" w:rsidRPr="005C7845">
        <w:rPr>
          <w:rFonts w:ascii="Times New Roman" w:hAnsi="Times New Roman"/>
          <w:bCs/>
          <w:sz w:val="24"/>
          <w:szCs w:val="24"/>
        </w:rPr>
        <w:t>ельством Кыргызской Республики.</w:t>
      </w:r>
    </w:p>
    <w:p w:rsidR="001343FF" w:rsidRPr="005C7845" w:rsidRDefault="001343FF" w:rsidP="005C7845">
      <w:pPr>
        <w:spacing w:after="0" w:line="240" w:lineRule="auto"/>
        <w:ind w:firstLine="851"/>
        <w:jc w:val="both"/>
        <w:rPr>
          <w:rFonts w:ascii="Times New Roman" w:hAnsi="Times New Roman"/>
          <w:bCs/>
          <w:sz w:val="24"/>
          <w:szCs w:val="24"/>
        </w:rPr>
      </w:pPr>
      <w:r w:rsidRPr="005C7845">
        <w:rPr>
          <w:rFonts w:ascii="Times New Roman" w:hAnsi="Times New Roman"/>
          <w:bCs/>
          <w:sz w:val="24"/>
          <w:szCs w:val="24"/>
        </w:rPr>
        <w:t xml:space="preserve">Порядок введения лицензий лицензируемых видов осуществляется посредством включения соответствующего разрешения в Перечни видов деятельности, на осуществление которых требуются лицензии. Для введения лицензирования нового вида деятельности, регулирующие государственные органы должны предварительно провести процедуру анализа регулятивного воздействия в соответствии с методикой, утвержденной </w:t>
      </w:r>
      <w:r w:rsidRPr="005C7845">
        <w:rPr>
          <w:rFonts w:ascii="Times New Roman" w:hAnsi="Times New Roman"/>
          <w:bCs/>
          <w:sz w:val="24"/>
          <w:szCs w:val="24"/>
        </w:rPr>
        <w:lastRenderedPageBreak/>
        <w:t xml:space="preserve">Правительством Кыргызской Республики. Вводимое лицензирование нового вида деятельности подлежит отмене в случае </w:t>
      </w:r>
      <w:proofErr w:type="spellStart"/>
      <w:r w:rsidRPr="005C7845">
        <w:rPr>
          <w:rFonts w:ascii="Times New Roman" w:hAnsi="Times New Roman"/>
          <w:bCs/>
          <w:sz w:val="24"/>
          <w:szCs w:val="24"/>
        </w:rPr>
        <w:t>недостижения</w:t>
      </w:r>
      <w:proofErr w:type="spellEnd"/>
      <w:r w:rsidRPr="005C7845">
        <w:rPr>
          <w:rFonts w:ascii="Times New Roman" w:hAnsi="Times New Roman"/>
          <w:bCs/>
          <w:sz w:val="24"/>
          <w:szCs w:val="24"/>
        </w:rPr>
        <w:t xml:space="preserve"> целей государственного регулирования; </w:t>
      </w:r>
    </w:p>
    <w:p w:rsidR="001343FF" w:rsidRPr="005C7845" w:rsidRDefault="001343FF" w:rsidP="005C7845">
      <w:pPr>
        <w:spacing w:after="0" w:line="240" w:lineRule="auto"/>
        <w:ind w:firstLine="851"/>
        <w:jc w:val="both"/>
        <w:rPr>
          <w:rFonts w:ascii="Times New Roman" w:hAnsi="Times New Roman"/>
          <w:bCs/>
          <w:sz w:val="24"/>
          <w:szCs w:val="24"/>
        </w:rPr>
      </w:pPr>
      <w:r w:rsidRPr="005C7845">
        <w:rPr>
          <w:rFonts w:ascii="Times New Roman" w:hAnsi="Times New Roman"/>
          <w:bCs/>
          <w:sz w:val="24"/>
          <w:szCs w:val="24"/>
        </w:rPr>
        <w:t>- в зависимости от объектов регулирования лицензии под</w:t>
      </w:r>
      <w:r w:rsidR="00A8371D" w:rsidRPr="005C7845">
        <w:rPr>
          <w:rFonts w:ascii="Times New Roman" w:hAnsi="Times New Roman"/>
          <w:bCs/>
          <w:sz w:val="24"/>
          <w:szCs w:val="24"/>
        </w:rPr>
        <w:t>разделяются на три группы: (1) п</w:t>
      </w:r>
      <w:r w:rsidRPr="005C7845">
        <w:rPr>
          <w:rFonts w:ascii="Times New Roman" w:hAnsi="Times New Roman"/>
          <w:bCs/>
          <w:sz w:val="24"/>
          <w:szCs w:val="24"/>
        </w:rPr>
        <w:t xml:space="preserve">раво доступа к общенациональным ресурсам: а) на деятельность с ограниченными ресурсами </w:t>
      </w:r>
      <w:r w:rsidR="00A8371D" w:rsidRPr="005C7845">
        <w:rPr>
          <w:rFonts w:ascii="Times New Roman" w:hAnsi="Times New Roman"/>
          <w:bCs/>
          <w:sz w:val="24"/>
          <w:szCs w:val="24"/>
        </w:rPr>
        <w:t>или с использованием квот; (2) в</w:t>
      </w:r>
      <w:r w:rsidRPr="005C7845">
        <w:rPr>
          <w:rFonts w:ascii="Times New Roman" w:hAnsi="Times New Roman"/>
          <w:bCs/>
          <w:sz w:val="24"/>
          <w:szCs w:val="24"/>
        </w:rPr>
        <w:t>н</w:t>
      </w:r>
      <w:r w:rsidR="00A8371D" w:rsidRPr="005C7845">
        <w:rPr>
          <w:rFonts w:ascii="Times New Roman" w:hAnsi="Times New Roman"/>
          <w:bCs/>
          <w:sz w:val="24"/>
          <w:szCs w:val="24"/>
        </w:rPr>
        <w:t>ешнеторговая деятельность; (3) р</w:t>
      </w:r>
      <w:r w:rsidRPr="005C7845">
        <w:rPr>
          <w:rFonts w:ascii="Times New Roman" w:hAnsi="Times New Roman"/>
          <w:bCs/>
          <w:sz w:val="24"/>
          <w:szCs w:val="24"/>
        </w:rPr>
        <w:t>азрешения на деятельность связанные с опасностью: а) выдаваемые на вид деятельности. </w:t>
      </w:r>
    </w:p>
    <w:p w:rsidR="001343FF" w:rsidRPr="005C7845" w:rsidRDefault="001343FF" w:rsidP="005C7845">
      <w:pPr>
        <w:spacing w:after="0" w:line="240" w:lineRule="auto"/>
        <w:ind w:firstLine="851"/>
        <w:jc w:val="both"/>
        <w:rPr>
          <w:rFonts w:ascii="Times New Roman" w:hAnsi="Times New Roman"/>
          <w:bCs/>
          <w:sz w:val="24"/>
          <w:szCs w:val="24"/>
        </w:rPr>
      </w:pPr>
      <w:r w:rsidRPr="005C7845">
        <w:rPr>
          <w:rFonts w:ascii="Times New Roman" w:hAnsi="Times New Roman"/>
          <w:bCs/>
          <w:sz w:val="24"/>
          <w:szCs w:val="24"/>
        </w:rPr>
        <w:t>Также, устанавливается норма</w:t>
      </w:r>
      <w:r w:rsidR="0097468B" w:rsidRPr="005C7845">
        <w:rPr>
          <w:rFonts w:ascii="Times New Roman" w:hAnsi="Times New Roman"/>
          <w:bCs/>
          <w:sz w:val="24"/>
          <w:szCs w:val="24"/>
        </w:rPr>
        <w:t>,</w:t>
      </w:r>
      <w:r w:rsidRPr="005C7845">
        <w:rPr>
          <w:rFonts w:ascii="Times New Roman" w:hAnsi="Times New Roman"/>
          <w:bCs/>
          <w:sz w:val="24"/>
          <w:szCs w:val="24"/>
        </w:rPr>
        <w:t xml:space="preserve"> определяющ</w:t>
      </w:r>
      <w:r w:rsidR="0097468B" w:rsidRPr="005C7845">
        <w:rPr>
          <w:rFonts w:ascii="Times New Roman" w:hAnsi="Times New Roman"/>
          <w:bCs/>
          <w:sz w:val="24"/>
          <w:szCs w:val="24"/>
        </w:rPr>
        <w:t>ая</w:t>
      </w:r>
      <w:r w:rsidRPr="005C7845">
        <w:rPr>
          <w:rFonts w:ascii="Times New Roman" w:hAnsi="Times New Roman"/>
          <w:bCs/>
          <w:sz w:val="24"/>
          <w:szCs w:val="24"/>
        </w:rPr>
        <w:t xml:space="preserve"> формирование и ведение реестра лицензий, которым закрепляется, что государственные органы выдают только те лицензии и разрешения, которые включены в реестр лицензий</w:t>
      </w:r>
      <w:r w:rsidR="00A35805" w:rsidRPr="005C7845">
        <w:rPr>
          <w:rFonts w:ascii="Times New Roman" w:hAnsi="Times New Roman"/>
          <w:bCs/>
          <w:sz w:val="24"/>
          <w:szCs w:val="24"/>
        </w:rPr>
        <w:t xml:space="preserve"> и разрешений</w:t>
      </w:r>
      <w:r w:rsidRPr="005C7845">
        <w:rPr>
          <w:rFonts w:ascii="Times New Roman" w:hAnsi="Times New Roman"/>
          <w:bCs/>
          <w:sz w:val="24"/>
          <w:szCs w:val="24"/>
        </w:rPr>
        <w:t>. При этом</w:t>
      </w:r>
      <w:proofErr w:type="gramStart"/>
      <w:r w:rsidRPr="005C7845">
        <w:rPr>
          <w:rFonts w:ascii="Times New Roman" w:hAnsi="Times New Roman"/>
          <w:bCs/>
          <w:sz w:val="24"/>
          <w:szCs w:val="24"/>
        </w:rPr>
        <w:t>,</w:t>
      </w:r>
      <w:proofErr w:type="gramEnd"/>
      <w:r w:rsidRPr="005C7845">
        <w:rPr>
          <w:rFonts w:ascii="Times New Roman" w:hAnsi="Times New Roman"/>
          <w:bCs/>
          <w:sz w:val="24"/>
          <w:szCs w:val="24"/>
        </w:rPr>
        <w:t xml:space="preserve"> проекты реестра видов деятельности, работ, услуг, действий и операций, составляющих лицензируемый вид деятельности</w:t>
      </w:r>
      <w:r w:rsidR="0097468B" w:rsidRPr="005C7845">
        <w:rPr>
          <w:rFonts w:ascii="Times New Roman" w:hAnsi="Times New Roman"/>
          <w:bCs/>
          <w:sz w:val="24"/>
          <w:szCs w:val="24"/>
        </w:rPr>
        <w:t>,</w:t>
      </w:r>
      <w:r w:rsidRPr="005C7845">
        <w:rPr>
          <w:rFonts w:ascii="Times New Roman" w:hAnsi="Times New Roman"/>
          <w:bCs/>
          <w:sz w:val="24"/>
          <w:szCs w:val="24"/>
        </w:rPr>
        <w:t xml:space="preserve"> формируется на основании предложений государственных органов уполномоченным органом в сфере экономического регулирования (Минэкономики) и вносятся на рассмотрение комиссии, образуемую Правительством Кыргызской Республики. </w:t>
      </w:r>
    </w:p>
    <w:p w:rsidR="001343FF" w:rsidRPr="005C7845" w:rsidRDefault="001343FF" w:rsidP="005C7845">
      <w:pPr>
        <w:spacing w:after="0" w:line="240" w:lineRule="auto"/>
        <w:ind w:firstLine="851"/>
        <w:jc w:val="both"/>
        <w:rPr>
          <w:rFonts w:ascii="Times New Roman" w:hAnsi="Times New Roman"/>
          <w:bCs/>
          <w:sz w:val="24"/>
          <w:szCs w:val="24"/>
        </w:rPr>
      </w:pPr>
      <w:r w:rsidRPr="005C7845">
        <w:rPr>
          <w:rFonts w:ascii="Times New Roman" w:hAnsi="Times New Roman"/>
          <w:bCs/>
          <w:sz w:val="24"/>
          <w:szCs w:val="24"/>
        </w:rPr>
        <w:t xml:space="preserve">Порядок формирования и функционирования комиссии устанавливается Правительством Кыргызской Республики при соблюдении следующих обязательных условий: (1) состав комиссии образуется из </w:t>
      </w:r>
      <w:r w:rsidR="0097468B" w:rsidRPr="005C7845">
        <w:rPr>
          <w:rFonts w:ascii="Times New Roman" w:hAnsi="Times New Roman"/>
          <w:bCs/>
          <w:sz w:val="24"/>
          <w:szCs w:val="24"/>
        </w:rPr>
        <w:t>9-</w:t>
      </w:r>
      <w:r w:rsidRPr="005C7845">
        <w:rPr>
          <w:rFonts w:ascii="Times New Roman" w:hAnsi="Times New Roman"/>
          <w:bCs/>
          <w:sz w:val="24"/>
          <w:szCs w:val="24"/>
        </w:rPr>
        <w:t>ти человек</w:t>
      </w:r>
      <w:r w:rsidR="0097468B" w:rsidRPr="005C7845">
        <w:rPr>
          <w:rFonts w:ascii="Times New Roman" w:hAnsi="Times New Roman"/>
          <w:bCs/>
          <w:sz w:val="24"/>
          <w:szCs w:val="24"/>
        </w:rPr>
        <w:t>,</w:t>
      </w:r>
      <w:r w:rsidRPr="005C7845">
        <w:rPr>
          <w:rFonts w:ascii="Times New Roman" w:hAnsi="Times New Roman"/>
          <w:bCs/>
          <w:sz w:val="24"/>
          <w:szCs w:val="24"/>
        </w:rPr>
        <w:t xml:space="preserve"> 1/3 которого являются: депутаты </w:t>
      </w:r>
      <w:proofErr w:type="spellStart"/>
      <w:r w:rsidRPr="005C7845">
        <w:rPr>
          <w:rFonts w:ascii="Times New Roman" w:hAnsi="Times New Roman"/>
          <w:bCs/>
          <w:sz w:val="24"/>
          <w:szCs w:val="24"/>
        </w:rPr>
        <w:t>Жогорку</w:t>
      </w:r>
      <w:proofErr w:type="spellEnd"/>
      <w:r w:rsidRPr="005C7845">
        <w:rPr>
          <w:rFonts w:ascii="Times New Roman" w:hAnsi="Times New Roman"/>
          <w:bCs/>
          <w:sz w:val="24"/>
          <w:szCs w:val="24"/>
        </w:rPr>
        <w:t> </w:t>
      </w:r>
      <w:proofErr w:type="spellStart"/>
      <w:r w:rsidRPr="005C7845">
        <w:rPr>
          <w:rFonts w:ascii="Times New Roman" w:hAnsi="Times New Roman"/>
          <w:bCs/>
          <w:sz w:val="24"/>
          <w:szCs w:val="24"/>
        </w:rPr>
        <w:t>Кенеша</w:t>
      </w:r>
      <w:proofErr w:type="spellEnd"/>
      <w:r w:rsidRPr="005C7845">
        <w:rPr>
          <w:rFonts w:ascii="Times New Roman" w:hAnsi="Times New Roman"/>
          <w:bCs/>
          <w:sz w:val="24"/>
          <w:szCs w:val="24"/>
        </w:rPr>
        <w:t> Кыргызской Республики; члены Правительства Кыргызской Республики (руководители уполномоченных органов в сфере юстиции, экономического регулирования, финансов и бюджета); представители гражданского общества. При этом данную комиссию возглавляет вице-премьер-министр Кыргызской Республики</w:t>
      </w:r>
      <w:r w:rsidR="0097468B" w:rsidRPr="005C7845">
        <w:rPr>
          <w:rFonts w:ascii="Times New Roman" w:hAnsi="Times New Roman"/>
          <w:bCs/>
          <w:sz w:val="24"/>
          <w:szCs w:val="24"/>
        </w:rPr>
        <w:t>,</w:t>
      </w:r>
      <w:r w:rsidRPr="005C7845">
        <w:rPr>
          <w:rFonts w:ascii="Times New Roman" w:hAnsi="Times New Roman"/>
          <w:bCs/>
          <w:sz w:val="24"/>
          <w:szCs w:val="24"/>
        </w:rPr>
        <w:t xml:space="preserve"> курирующий экономический блок Правительства Кыргызской Республики.  </w:t>
      </w:r>
    </w:p>
    <w:p w:rsidR="001343FF" w:rsidRPr="005C7845" w:rsidRDefault="001343FF" w:rsidP="005C7845">
      <w:pPr>
        <w:spacing w:after="0" w:line="240" w:lineRule="auto"/>
        <w:ind w:firstLine="851"/>
        <w:jc w:val="both"/>
        <w:rPr>
          <w:rFonts w:ascii="Times New Roman" w:hAnsi="Times New Roman"/>
          <w:bCs/>
          <w:sz w:val="24"/>
          <w:szCs w:val="24"/>
        </w:rPr>
      </w:pPr>
      <w:r w:rsidRPr="005C7845">
        <w:rPr>
          <w:rFonts w:ascii="Times New Roman" w:hAnsi="Times New Roman"/>
          <w:bCs/>
          <w:sz w:val="24"/>
          <w:szCs w:val="24"/>
        </w:rPr>
        <w:t>Введение в Реестр видов деятельности, работ, услуг, действий и операций, составляющих лицензируемый вид деятельности</w:t>
      </w:r>
      <w:r w:rsidR="0097468B" w:rsidRPr="005C7845">
        <w:rPr>
          <w:rFonts w:ascii="Times New Roman" w:hAnsi="Times New Roman"/>
          <w:bCs/>
          <w:sz w:val="24"/>
          <w:szCs w:val="24"/>
        </w:rPr>
        <w:t>,</w:t>
      </w:r>
      <w:r w:rsidRPr="005C7845">
        <w:rPr>
          <w:rFonts w:ascii="Times New Roman" w:hAnsi="Times New Roman"/>
          <w:bCs/>
          <w:sz w:val="24"/>
          <w:szCs w:val="24"/>
        </w:rPr>
        <w:t xml:space="preserve"> по представлению комиссии</w:t>
      </w:r>
      <w:r w:rsidR="0097468B" w:rsidRPr="005C7845">
        <w:rPr>
          <w:rFonts w:ascii="Times New Roman" w:hAnsi="Times New Roman"/>
          <w:bCs/>
          <w:sz w:val="24"/>
          <w:szCs w:val="24"/>
        </w:rPr>
        <w:t>,</w:t>
      </w:r>
      <w:r w:rsidRPr="005C7845">
        <w:rPr>
          <w:rFonts w:ascii="Times New Roman" w:hAnsi="Times New Roman"/>
          <w:bCs/>
          <w:sz w:val="24"/>
          <w:szCs w:val="24"/>
        </w:rPr>
        <w:t xml:space="preserve"> утверждаются Правительством Кыргызской Республики. </w:t>
      </w:r>
    </w:p>
    <w:p w:rsidR="001343FF" w:rsidRPr="005C7845" w:rsidRDefault="001343FF" w:rsidP="005C7845">
      <w:pPr>
        <w:spacing w:after="0" w:line="240" w:lineRule="auto"/>
        <w:ind w:firstLine="851"/>
        <w:jc w:val="both"/>
        <w:rPr>
          <w:rFonts w:ascii="Times New Roman" w:hAnsi="Times New Roman"/>
          <w:bCs/>
          <w:sz w:val="24"/>
          <w:szCs w:val="24"/>
        </w:rPr>
      </w:pPr>
      <w:r w:rsidRPr="005C7845">
        <w:rPr>
          <w:rFonts w:ascii="Times New Roman" w:hAnsi="Times New Roman"/>
          <w:bCs/>
          <w:sz w:val="24"/>
          <w:szCs w:val="24"/>
        </w:rPr>
        <w:t>Вводится норма передачи отдельных функций государственного органа по лицензированию на аутсорсинг. Согласно которой государственный орган вправе привлекать на основании договора саморегулируемую организацию для оказания услуг по лицензированию отдельных видов деятельности (аутсорсинг), определяемых Правительством Кыргызской Республики. </w:t>
      </w:r>
    </w:p>
    <w:p w:rsidR="001343FF" w:rsidRPr="005C7845" w:rsidRDefault="001343FF" w:rsidP="005C7845">
      <w:pPr>
        <w:spacing w:after="0" w:line="240" w:lineRule="auto"/>
        <w:jc w:val="both"/>
        <w:rPr>
          <w:rFonts w:ascii="Times New Roman" w:hAnsi="Times New Roman"/>
          <w:bCs/>
          <w:sz w:val="24"/>
          <w:szCs w:val="24"/>
        </w:rPr>
      </w:pPr>
    </w:p>
    <w:p w:rsidR="001343FF" w:rsidRPr="005C7845" w:rsidRDefault="001343FF" w:rsidP="005C7845">
      <w:pPr>
        <w:pStyle w:val="12"/>
        <w:ind w:firstLine="851"/>
        <w:jc w:val="both"/>
        <w:rPr>
          <w:rFonts w:ascii="Times New Roman" w:hAnsi="Times New Roman"/>
          <w:b/>
          <w:sz w:val="24"/>
          <w:szCs w:val="24"/>
          <w:u w:val="single"/>
        </w:rPr>
      </w:pPr>
      <w:r w:rsidRPr="005C7845">
        <w:rPr>
          <w:rFonts w:ascii="Times New Roman" w:hAnsi="Times New Roman"/>
          <w:b/>
          <w:sz w:val="24"/>
          <w:szCs w:val="24"/>
          <w:u w:val="single"/>
        </w:rPr>
        <w:t>Регулятивное воздействие</w:t>
      </w:r>
    </w:p>
    <w:p w:rsidR="001343FF" w:rsidRPr="005C7845" w:rsidRDefault="001343FF" w:rsidP="005C7845">
      <w:pPr>
        <w:pStyle w:val="12"/>
        <w:ind w:firstLine="851"/>
        <w:jc w:val="both"/>
        <w:rPr>
          <w:rFonts w:ascii="Times New Roman" w:hAnsi="Times New Roman"/>
          <w:b/>
          <w:sz w:val="24"/>
          <w:szCs w:val="24"/>
        </w:rPr>
      </w:pPr>
    </w:p>
    <w:p w:rsidR="001343FF" w:rsidRPr="005C7845" w:rsidRDefault="001343FF" w:rsidP="005C7845">
      <w:pPr>
        <w:spacing w:after="0" w:line="240" w:lineRule="auto"/>
        <w:ind w:firstLine="851"/>
        <w:jc w:val="both"/>
        <w:rPr>
          <w:rFonts w:ascii="Times New Roman" w:hAnsi="Times New Roman"/>
          <w:bCs/>
          <w:sz w:val="24"/>
          <w:szCs w:val="24"/>
        </w:rPr>
      </w:pPr>
      <w:r w:rsidRPr="005C7845">
        <w:rPr>
          <w:rFonts w:ascii="Times New Roman" w:hAnsi="Times New Roman"/>
          <w:bCs/>
          <w:sz w:val="24"/>
          <w:szCs w:val="24"/>
        </w:rPr>
        <w:t>Принятие данного законопроекта будет способствовать тому, что улучшиться  межведомственное взаимодействие и объединение информации по выданным лицензиям различных лицензиаров в единый реестр.</w:t>
      </w:r>
    </w:p>
    <w:p w:rsidR="001343FF" w:rsidRPr="005C7845" w:rsidRDefault="001343FF" w:rsidP="005C7845">
      <w:pPr>
        <w:spacing w:after="0" w:line="240" w:lineRule="auto"/>
        <w:ind w:firstLine="851"/>
        <w:jc w:val="both"/>
        <w:rPr>
          <w:rFonts w:ascii="Times New Roman" w:hAnsi="Times New Roman"/>
          <w:bCs/>
          <w:sz w:val="24"/>
          <w:szCs w:val="24"/>
        </w:rPr>
      </w:pPr>
      <w:r w:rsidRPr="005C7845">
        <w:rPr>
          <w:rFonts w:ascii="Times New Roman" w:hAnsi="Times New Roman"/>
          <w:bCs/>
          <w:sz w:val="24"/>
          <w:szCs w:val="24"/>
        </w:rPr>
        <w:t xml:space="preserve">Произойдет унификация работы всех лицензиаров, </w:t>
      </w:r>
      <w:r w:rsidR="00442341" w:rsidRPr="005C7845">
        <w:rPr>
          <w:rFonts w:ascii="Times New Roman" w:hAnsi="Times New Roman"/>
          <w:bCs/>
          <w:sz w:val="24"/>
          <w:szCs w:val="24"/>
        </w:rPr>
        <w:t xml:space="preserve">повышая </w:t>
      </w:r>
      <w:r w:rsidRPr="005C7845">
        <w:rPr>
          <w:rFonts w:ascii="Times New Roman" w:hAnsi="Times New Roman"/>
          <w:bCs/>
          <w:sz w:val="24"/>
          <w:szCs w:val="24"/>
        </w:rPr>
        <w:t>субъективные факторы в работе.</w:t>
      </w:r>
    </w:p>
    <w:p w:rsidR="001343FF" w:rsidRPr="005C7845" w:rsidRDefault="001343FF" w:rsidP="005C7845">
      <w:pPr>
        <w:spacing w:after="0" w:line="240" w:lineRule="auto"/>
        <w:ind w:firstLine="851"/>
        <w:jc w:val="both"/>
        <w:rPr>
          <w:rFonts w:ascii="Times New Roman" w:hAnsi="Times New Roman"/>
          <w:bCs/>
          <w:sz w:val="24"/>
          <w:szCs w:val="24"/>
        </w:rPr>
      </w:pPr>
      <w:r w:rsidRPr="005C7845">
        <w:rPr>
          <w:rFonts w:ascii="Times New Roman" w:hAnsi="Times New Roman"/>
          <w:bCs/>
          <w:sz w:val="24"/>
          <w:szCs w:val="24"/>
        </w:rPr>
        <w:t>Увелич</w:t>
      </w:r>
      <w:r w:rsidR="00442341" w:rsidRPr="005C7845">
        <w:rPr>
          <w:rFonts w:ascii="Times New Roman" w:hAnsi="Times New Roman"/>
          <w:bCs/>
          <w:sz w:val="24"/>
          <w:szCs w:val="24"/>
        </w:rPr>
        <w:t>и</w:t>
      </w:r>
      <w:r w:rsidRPr="005C7845">
        <w:rPr>
          <w:rFonts w:ascii="Times New Roman" w:hAnsi="Times New Roman"/>
          <w:bCs/>
          <w:sz w:val="24"/>
          <w:szCs w:val="24"/>
        </w:rPr>
        <w:t>тся</w:t>
      </w:r>
      <w:r w:rsidR="00442341" w:rsidRPr="005C7845">
        <w:rPr>
          <w:rFonts w:ascii="Times New Roman" w:hAnsi="Times New Roman"/>
          <w:bCs/>
          <w:sz w:val="24"/>
          <w:szCs w:val="24"/>
        </w:rPr>
        <w:t xml:space="preserve"> количество</w:t>
      </w:r>
      <w:r w:rsidRPr="005C7845">
        <w:rPr>
          <w:rFonts w:ascii="Times New Roman" w:hAnsi="Times New Roman"/>
          <w:bCs/>
          <w:sz w:val="24"/>
          <w:szCs w:val="24"/>
        </w:rPr>
        <w:t xml:space="preserve">  вид</w:t>
      </w:r>
      <w:r w:rsidR="00442341" w:rsidRPr="005C7845">
        <w:rPr>
          <w:rFonts w:ascii="Times New Roman" w:hAnsi="Times New Roman"/>
          <w:bCs/>
          <w:sz w:val="24"/>
          <w:szCs w:val="24"/>
        </w:rPr>
        <w:t>ов</w:t>
      </w:r>
      <w:r w:rsidRPr="005C7845">
        <w:rPr>
          <w:rFonts w:ascii="Times New Roman" w:hAnsi="Times New Roman"/>
          <w:bCs/>
          <w:sz w:val="24"/>
          <w:szCs w:val="24"/>
        </w:rPr>
        <w:t xml:space="preserve"> деятельности, подлежащ</w:t>
      </w:r>
      <w:r w:rsidR="00442341" w:rsidRPr="005C7845">
        <w:rPr>
          <w:rFonts w:ascii="Times New Roman" w:hAnsi="Times New Roman"/>
          <w:bCs/>
          <w:sz w:val="24"/>
          <w:szCs w:val="24"/>
        </w:rPr>
        <w:t>их</w:t>
      </w:r>
      <w:r w:rsidRPr="005C7845">
        <w:rPr>
          <w:rFonts w:ascii="Times New Roman" w:hAnsi="Times New Roman"/>
          <w:bCs/>
          <w:sz w:val="24"/>
          <w:szCs w:val="24"/>
        </w:rPr>
        <w:t xml:space="preserve"> лицензированию.</w:t>
      </w:r>
    </w:p>
    <w:p w:rsidR="001343FF" w:rsidRPr="005C7845" w:rsidRDefault="00442341" w:rsidP="005C7845">
      <w:pPr>
        <w:spacing w:after="0" w:line="240" w:lineRule="auto"/>
        <w:ind w:firstLine="851"/>
        <w:jc w:val="both"/>
        <w:rPr>
          <w:rFonts w:ascii="Times New Roman" w:hAnsi="Times New Roman"/>
          <w:bCs/>
          <w:sz w:val="24"/>
          <w:szCs w:val="24"/>
        </w:rPr>
      </w:pPr>
      <w:r w:rsidRPr="005C7845">
        <w:rPr>
          <w:rFonts w:ascii="Times New Roman" w:hAnsi="Times New Roman"/>
          <w:bCs/>
          <w:sz w:val="24"/>
          <w:szCs w:val="24"/>
        </w:rPr>
        <w:t>С большой долей вероятности можно утверждать, что п</w:t>
      </w:r>
      <w:r w:rsidR="001343FF" w:rsidRPr="005C7845">
        <w:rPr>
          <w:rFonts w:ascii="Times New Roman" w:hAnsi="Times New Roman"/>
          <w:bCs/>
          <w:sz w:val="24"/>
          <w:szCs w:val="24"/>
        </w:rPr>
        <w:t xml:space="preserve">роизойдет  </w:t>
      </w:r>
      <w:r w:rsidRPr="005C7845">
        <w:rPr>
          <w:rFonts w:ascii="Times New Roman" w:hAnsi="Times New Roman"/>
          <w:bCs/>
          <w:sz w:val="24"/>
          <w:szCs w:val="24"/>
        </w:rPr>
        <w:t xml:space="preserve"> смешивание и дублирование</w:t>
      </w:r>
      <w:r w:rsidR="001343FF" w:rsidRPr="005C7845">
        <w:rPr>
          <w:rFonts w:ascii="Times New Roman" w:hAnsi="Times New Roman"/>
          <w:bCs/>
          <w:sz w:val="24"/>
          <w:szCs w:val="24"/>
        </w:rPr>
        <w:t xml:space="preserve"> лицензионных требований для лицензий и разрешений.</w:t>
      </w:r>
    </w:p>
    <w:p w:rsidR="001343FF" w:rsidRPr="005C7845" w:rsidRDefault="001343FF" w:rsidP="005C7845">
      <w:pPr>
        <w:spacing w:after="0" w:line="240" w:lineRule="auto"/>
        <w:ind w:firstLine="851"/>
        <w:jc w:val="both"/>
        <w:rPr>
          <w:rFonts w:ascii="Times New Roman" w:hAnsi="Times New Roman"/>
          <w:bCs/>
          <w:sz w:val="24"/>
          <w:szCs w:val="24"/>
        </w:rPr>
      </w:pPr>
      <w:r w:rsidRPr="005C7845">
        <w:rPr>
          <w:rFonts w:ascii="Times New Roman" w:hAnsi="Times New Roman"/>
          <w:bCs/>
          <w:sz w:val="24"/>
          <w:szCs w:val="24"/>
        </w:rPr>
        <w:t>Предусмотрен</w:t>
      </w:r>
      <w:r w:rsidR="00A8371D" w:rsidRPr="005C7845">
        <w:rPr>
          <w:rFonts w:ascii="Times New Roman" w:hAnsi="Times New Roman"/>
          <w:bCs/>
          <w:sz w:val="24"/>
          <w:szCs w:val="24"/>
        </w:rPr>
        <w:t>а</w:t>
      </w:r>
      <w:r w:rsidRPr="005C7845">
        <w:rPr>
          <w:rFonts w:ascii="Times New Roman" w:hAnsi="Times New Roman"/>
          <w:bCs/>
          <w:sz w:val="24"/>
          <w:szCs w:val="24"/>
        </w:rPr>
        <w:t xml:space="preserve"> передача отдельных функций государственного органа по лицензированию на аутсорсинг.</w:t>
      </w:r>
    </w:p>
    <w:p w:rsidR="001343FF" w:rsidRPr="005C7845" w:rsidRDefault="001343FF" w:rsidP="005C7845">
      <w:pPr>
        <w:pStyle w:val="12"/>
        <w:ind w:firstLine="851"/>
        <w:jc w:val="both"/>
        <w:rPr>
          <w:rFonts w:ascii="Times New Roman" w:hAnsi="Times New Roman"/>
          <w:b/>
          <w:sz w:val="24"/>
          <w:szCs w:val="24"/>
          <w:lang w:val="ky-KG"/>
        </w:rPr>
      </w:pPr>
    </w:p>
    <w:p w:rsidR="001343FF" w:rsidRPr="005C7845" w:rsidRDefault="001343FF" w:rsidP="005C7845">
      <w:pPr>
        <w:pStyle w:val="12"/>
        <w:ind w:firstLine="851"/>
        <w:jc w:val="both"/>
        <w:rPr>
          <w:rFonts w:ascii="Times New Roman" w:hAnsi="Times New Roman"/>
          <w:b/>
          <w:sz w:val="24"/>
          <w:szCs w:val="24"/>
          <w:u w:val="single"/>
          <w:lang w:val="ky-KG"/>
        </w:rPr>
      </w:pPr>
      <w:r w:rsidRPr="005C7845">
        <w:rPr>
          <w:rFonts w:ascii="Times New Roman" w:hAnsi="Times New Roman"/>
          <w:b/>
          <w:sz w:val="24"/>
          <w:szCs w:val="24"/>
          <w:u w:val="single"/>
          <w:lang w:val="ky-KG"/>
        </w:rPr>
        <w:t>Реализационные риски</w:t>
      </w:r>
    </w:p>
    <w:p w:rsidR="001343FF" w:rsidRPr="005C7845" w:rsidRDefault="001343FF" w:rsidP="005C7845">
      <w:pPr>
        <w:pStyle w:val="12"/>
        <w:ind w:firstLine="851"/>
        <w:jc w:val="both"/>
        <w:rPr>
          <w:rFonts w:ascii="Times New Roman" w:hAnsi="Times New Roman"/>
          <w:b/>
          <w:sz w:val="24"/>
          <w:szCs w:val="24"/>
          <w:lang w:val="ky-KG"/>
        </w:rPr>
      </w:pPr>
    </w:p>
    <w:p w:rsidR="001343FF" w:rsidRPr="005C7845" w:rsidRDefault="001343FF" w:rsidP="005C7845">
      <w:pPr>
        <w:spacing w:after="0" w:line="240" w:lineRule="auto"/>
        <w:ind w:firstLine="851"/>
        <w:jc w:val="both"/>
        <w:rPr>
          <w:rFonts w:ascii="Times New Roman" w:hAnsi="Times New Roman"/>
          <w:bCs/>
          <w:sz w:val="24"/>
          <w:szCs w:val="24"/>
        </w:rPr>
      </w:pPr>
      <w:r w:rsidRPr="005C7845">
        <w:rPr>
          <w:rFonts w:ascii="Times New Roman" w:hAnsi="Times New Roman"/>
          <w:bCs/>
          <w:sz w:val="24"/>
          <w:szCs w:val="24"/>
        </w:rPr>
        <w:t xml:space="preserve">Существуют </w:t>
      </w:r>
      <w:r w:rsidR="0097468B" w:rsidRPr="005C7845">
        <w:rPr>
          <w:rFonts w:ascii="Times New Roman" w:hAnsi="Times New Roman"/>
          <w:bCs/>
          <w:sz w:val="24"/>
          <w:szCs w:val="24"/>
        </w:rPr>
        <w:t xml:space="preserve">определенные </w:t>
      </w:r>
      <w:r w:rsidRPr="005C7845">
        <w:rPr>
          <w:rFonts w:ascii="Times New Roman" w:hAnsi="Times New Roman"/>
          <w:bCs/>
          <w:sz w:val="24"/>
          <w:szCs w:val="24"/>
        </w:rPr>
        <w:t xml:space="preserve">риски, связанные с принятием данного варианта </w:t>
      </w:r>
      <w:r w:rsidR="0097468B" w:rsidRPr="005C7845">
        <w:rPr>
          <w:rFonts w:ascii="Times New Roman" w:hAnsi="Times New Roman"/>
          <w:bCs/>
          <w:sz w:val="24"/>
          <w:szCs w:val="24"/>
        </w:rPr>
        <w:t>регулирования</w:t>
      </w:r>
      <w:r w:rsidRPr="005C7845">
        <w:rPr>
          <w:rFonts w:ascii="Times New Roman" w:hAnsi="Times New Roman"/>
          <w:bCs/>
          <w:sz w:val="24"/>
          <w:szCs w:val="24"/>
        </w:rPr>
        <w:t xml:space="preserve">. Предприниматели будут против расширения видов лицензии, а также определения его Правительством. Как было отмечено выше, государство идет по пути сокращения административных процедур, нагрузок, создания благоприятной среды для </w:t>
      </w:r>
      <w:r w:rsidRPr="005C7845">
        <w:rPr>
          <w:rFonts w:ascii="Times New Roman" w:hAnsi="Times New Roman"/>
          <w:bCs/>
          <w:sz w:val="24"/>
          <w:szCs w:val="24"/>
        </w:rPr>
        <w:lastRenderedPageBreak/>
        <w:t xml:space="preserve">ведения предпринимательской деятельности. Создание комиссии при Правительстве потребует увеличение штатов государственных органов. </w:t>
      </w:r>
    </w:p>
    <w:p w:rsidR="001343FF" w:rsidRPr="005C7845" w:rsidRDefault="001343FF" w:rsidP="005C7845">
      <w:pPr>
        <w:spacing w:after="0" w:line="240" w:lineRule="auto"/>
        <w:jc w:val="both"/>
        <w:rPr>
          <w:rFonts w:ascii="Times New Roman" w:hAnsi="Times New Roman"/>
          <w:bCs/>
          <w:sz w:val="24"/>
          <w:szCs w:val="24"/>
        </w:rPr>
      </w:pPr>
    </w:p>
    <w:p w:rsidR="001343FF" w:rsidRPr="005C7845" w:rsidRDefault="001343FF" w:rsidP="005C7845">
      <w:pPr>
        <w:pStyle w:val="12"/>
        <w:ind w:firstLine="851"/>
        <w:jc w:val="both"/>
        <w:rPr>
          <w:rFonts w:ascii="Times New Roman" w:hAnsi="Times New Roman"/>
          <w:b/>
          <w:sz w:val="24"/>
          <w:szCs w:val="24"/>
          <w:u w:val="single"/>
          <w:lang w:val="ky-KG"/>
        </w:rPr>
      </w:pPr>
      <w:r w:rsidRPr="005C7845">
        <w:rPr>
          <w:rFonts w:ascii="Times New Roman" w:hAnsi="Times New Roman"/>
          <w:b/>
          <w:sz w:val="24"/>
          <w:szCs w:val="24"/>
          <w:u w:val="single"/>
          <w:lang w:val="ky-KG"/>
        </w:rPr>
        <w:t>Правовой анализ</w:t>
      </w:r>
    </w:p>
    <w:p w:rsidR="001343FF" w:rsidRPr="005C7845" w:rsidRDefault="001343FF" w:rsidP="005C7845">
      <w:pPr>
        <w:pStyle w:val="12"/>
        <w:ind w:firstLine="851"/>
        <w:jc w:val="both"/>
        <w:rPr>
          <w:rFonts w:ascii="Times New Roman" w:hAnsi="Times New Roman"/>
          <w:b/>
          <w:sz w:val="24"/>
          <w:szCs w:val="24"/>
          <w:u w:val="single"/>
          <w:lang w:val="ky-KG"/>
        </w:rPr>
      </w:pPr>
    </w:p>
    <w:p w:rsidR="001343FF" w:rsidRPr="005C7845" w:rsidRDefault="001343FF" w:rsidP="005C7845">
      <w:pPr>
        <w:spacing w:after="0" w:line="240" w:lineRule="auto"/>
        <w:ind w:firstLine="851"/>
        <w:jc w:val="both"/>
        <w:rPr>
          <w:rFonts w:ascii="Times New Roman" w:hAnsi="Times New Roman"/>
          <w:bCs/>
          <w:sz w:val="24"/>
          <w:szCs w:val="24"/>
        </w:rPr>
      </w:pPr>
      <w:proofErr w:type="gramStart"/>
      <w:r w:rsidRPr="005C7845">
        <w:rPr>
          <w:rFonts w:ascii="Times New Roman" w:hAnsi="Times New Roman"/>
          <w:bCs/>
          <w:sz w:val="24"/>
          <w:szCs w:val="24"/>
        </w:rPr>
        <w:t>Закон Кыргызской Республики "О лицензионно-разрешительной системе в Кыргызской Респуб</w:t>
      </w:r>
      <w:r w:rsidR="0097468B" w:rsidRPr="005C7845">
        <w:rPr>
          <w:rFonts w:ascii="Times New Roman" w:hAnsi="Times New Roman"/>
          <w:bCs/>
          <w:sz w:val="24"/>
          <w:szCs w:val="24"/>
        </w:rPr>
        <w:t>лике" от 19 октября 2013 года №</w:t>
      </w:r>
      <w:r w:rsidRPr="005C7845">
        <w:rPr>
          <w:rFonts w:ascii="Times New Roman" w:hAnsi="Times New Roman"/>
          <w:bCs/>
          <w:sz w:val="24"/>
          <w:szCs w:val="24"/>
        </w:rPr>
        <w:t>195, претерпел ряд изменений (Законы Кыргызской Республики от </w:t>
      </w:r>
      <w:r w:rsidR="0097468B" w:rsidRPr="005C7845">
        <w:rPr>
          <w:rFonts w:ascii="Times New Roman" w:hAnsi="Times New Roman"/>
          <w:bCs/>
          <w:sz w:val="24"/>
          <w:szCs w:val="24"/>
        </w:rPr>
        <w:t>31 декабря 2014 года</w:t>
      </w:r>
      <w:r w:rsidRPr="005C7845">
        <w:rPr>
          <w:rFonts w:ascii="Times New Roman" w:hAnsi="Times New Roman"/>
          <w:bCs/>
          <w:sz w:val="24"/>
          <w:szCs w:val="24"/>
        </w:rPr>
        <w:t>, 8 ап</w:t>
      </w:r>
      <w:r w:rsidR="001656BF" w:rsidRPr="005C7845">
        <w:rPr>
          <w:rFonts w:ascii="Times New Roman" w:hAnsi="Times New Roman"/>
          <w:bCs/>
          <w:sz w:val="24"/>
          <w:szCs w:val="24"/>
        </w:rPr>
        <w:t>реля</w:t>
      </w:r>
      <w:r w:rsidR="007506CB" w:rsidRPr="005C7845">
        <w:rPr>
          <w:rFonts w:ascii="Times New Roman" w:hAnsi="Times New Roman"/>
          <w:bCs/>
          <w:sz w:val="24"/>
          <w:szCs w:val="24"/>
        </w:rPr>
        <w:t xml:space="preserve">, </w:t>
      </w:r>
      <w:r w:rsidR="001656BF" w:rsidRPr="005C7845">
        <w:rPr>
          <w:rFonts w:ascii="Times New Roman" w:hAnsi="Times New Roman"/>
          <w:bCs/>
          <w:sz w:val="24"/>
          <w:szCs w:val="24"/>
        </w:rPr>
        <w:t>30 апреля</w:t>
      </w:r>
      <w:r w:rsidR="007506CB" w:rsidRPr="005C7845">
        <w:rPr>
          <w:rFonts w:ascii="Times New Roman" w:hAnsi="Times New Roman"/>
          <w:bCs/>
          <w:sz w:val="24"/>
          <w:szCs w:val="24"/>
        </w:rPr>
        <w:t xml:space="preserve">, </w:t>
      </w:r>
      <w:r w:rsidR="0097468B" w:rsidRPr="005C7845">
        <w:rPr>
          <w:rFonts w:ascii="Times New Roman" w:hAnsi="Times New Roman"/>
          <w:bCs/>
          <w:sz w:val="24"/>
          <w:szCs w:val="24"/>
        </w:rPr>
        <w:t xml:space="preserve">21 мая </w:t>
      </w:r>
      <w:r w:rsidR="007506CB" w:rsidRPr="005C7845">
        <w:rPr>
          <w:rFonts w:ascii="Times New Roman" w:hAnsi="Times New Roman"/>
          <w:bCs/>
          <w:sz w:val="24"/>
          <w:szCs w:val="24"/>
        </w:rPr>
        <w:t xml:space="preserve">и </w:t>
      </w:r>
      <w:r w:rsidR="0097468B" w:rsidRPr="005C7845">
        <w:rPr>
          <w:rFonts w:ascii="Times New Roman" w:hAnsi="Times New Roman"/>
          <w:bCs/>
          <w:sz w:val="24"/>
          <w:szCs w:val="24"/>
        </w:rPr>
        <w:t>28 мая 2015 года</w:t>
      </w:r>
      <w:r w:rsidRPr="005C7845">
        <w:rPr>
          <w:rFonts w:ascii="Times New Roman" w:hAnsi="Times New Roman"/>
          <w:bCs/>
          <w:sz w:val="24"/>
          <w:szCs w:val="24"/>
        </w:rPr>
        <w:t>, </w:t>
      </w:r>
      <w:r w:rsidR="0097468B" w:rsidRPr="005C7845">
        <w:rPr>
          <w:rFonts w:ascii="Times New Roman" w:hAnsi="Times New Roman"/>
          <w:bCs/>
          <w:sz w:val="24"/>
          <w:szCs w:val="24"/>
        </w:rPr>
        <w:t>28 июня 2016 года</w:t>
      </w:r>
      <w:r w:rsidRPr="005C7845">
        <w:rPr>
          <w:rFonts w:ascii="Times New Roman" w:hAnsi="Times New Roman"/>
          <w:bCs/>
          <w:sz w:val="24"/>
          <w:szCs w:val="24"/>
        </w:rPr>
        <w:t>, </w:t>
      </w:r>
      <w:r w:rsidR="0097468B" w:rsidRPr="005C7845">
        <w:rPr>
          <w:rFonts w:ascii="Times New Roman" w:hAnsi="Times New Roman"/>
          <w:bCs/>
          <w:sz w:val="24"/>
          <w:szCs w:val="24"/>
        </w:rPr>
        <w:t>4 мая</w:t>
      </w:r>
      <w:r w:rsidRPr="005C7845">
        <w:rPr>
          <w:rFonts w:ascii="Times New Roman" w:hAnsi="Times New Roman"/>
          <w:bCs/>
          <w:sz w:val="24"/>
          <w:szCs w:val="24"/>
        </w:rPr>
        <w:t>, </w:t>
      </w:r>
      <w:r w:rsidR="0097468B" w:rsidRPr="005C7845">
        <w:rPr>
          <w:rFonts w:ascii="Times New Roman" w:hAnsi="Times New Roman"/>
          <w:bCs/>
          <w:sz w:val="24"/>
          <w:szCs w:val="24"/>
        </w:rPr>
        <w:t>10 мая</w:t>
      </w:r>
      <w:r w:rsidRPr="005C7845">
        <w:rPr>
          <w:rFonts w:ascii="Times New Roman" w:hAnsi="Times New Roman"/>
          <w:bCs/>
          <w:sz w:val="24"/>
          <w:szCs w:val="24"/>
        </w:rPr>
        <w:t>, </w:t>
      </w:r>
      <w:r w:rsidR="0097468B" w:rsidRPr="005C7845">
        <w:rPr>
          <w:rFonts w:ascii="Times New Roman" w:hAnsi="Times New Roman"/>
          <w:bCs/>
          <w:sz w:val="24"/>
          <w:szCs w:val="24"/>
        </w:rPr>
        <w:t>23 мая</w:t>
      </w:r>
      <w:r w:rsidR="004269D1" w:rsidRPr="005C7845">
        <w:rPr>
          <w:rFonts w:ascii="Times New Roman" w:hAnsi="Times New Roman"/>
          <w:bCs/>
          <w:sz w:val="24"/>
          <w:szCs w:val="24"/>
        </w:rPr>
        <w:t xml:space="preserve"> и </w:t>
      </w:r>
      <w:r w:rsidR="0097468B" w:rsidRPr="005C7845">
        <w:rPr>
          <w:rFonts w:ascii="Times New Roman" w:hAnsi="Times New Roman"/>
          <w:bCs/>
          <w:sz w:val="24"/>
          <w:szCs w:val="24"/>
        </w:rPr>
        <w:t>2 августа 2017 года</w:t>
      </w:r>
      <w:r w:rsidRPr="005C7845">
        <w:rPr>
          <w:rFonts w:ascii="Times New Roman" w:hAnsi="Times New Roman"/>
          <w:bCs/>
          <w:sz w:val="24"/>
          <w:szCs w:val="24"/>
        </w:rPr>
        <w:t>, </w:t>
      </w:r>
      <w:r w:rsidR="0097468B" w:rsidRPr="005C7845">
        <w:rPr>
          <w:rFonts w:ascii="Times New Roman" w:hAnsi="Times New Roman"/>
          <w:bCs/>
          <w:sz w:val="24"/>
          <w:szCs w:val="24"/>
        </w:rPr>
        <w:t>14 марта 2018 го</w:t>
      </w:r>
      <w:r w:rsidR="001656BF" w:rsidRPr="005C7845">
        <w:rPr>
          <w:rFonts w:ascii="Times New Roman" w:hAnsi="Times New Roman"/>
          <w:bCs/>
          <w:sz w:val="24"/>
          <w:szCs w:val="24"/>
        </w:rPr>
        <w:t>да</w:t>
      </w:r>
      <w:r w:rsidR="007506CB" w:rsidRPr="005C7845">
        <w:rPr>
          <w:rFonts w:ascii="Times New Roman" w:hAnsi="Times New Roman"/>
          <w:bCs/>
          <w:sz w:val="24"/>
          <w:szCs w:val="24"/>
        </w:rPr>
        <w:t>, 24 апреля и 18</w:t>
      </w:r>
      <w:proofErr w:type="gramEnd"/>
      <w:r w:rsidR="007506CB" w:rsidRPr="005C7845">
        <w:rPr>
          <w:rFonts w:ascii="Times New Roman" w:hAnsi="Times New Roman"/>
          <w:bCs/>
          <w:sz w:val="24"/>
          <w:szCs w:val="24"/>
        </w:rPr>
        <w:t xml:space="preserve"> июля</w:t>
      </w:r>
      <w:r w:rsidR="004269D1" w:rsidRPr="005C7845">
        <w:rPr>
          <w:rFonts w:ascii="Times New Roman" w:hAnsi="Times New Roman"/>
          <w:bCs/>
          <w:sz w:val="24"/>
          <w:szCs w:val="24"/>
        </w:rPr>
        <w:t xml:space="preserve"> </w:t>
      </w:r>
      <w:r w:rsidR="007506CB" w:rsidRPr="005C7845">
        <w:rPr>
          <w:rFonts w:ascii="Times New Roman" w:hAnsi="Times New Roman"/>
          <w:bCs/>
          <w:sz w:val="24"/>
          <w:szCs w:val="24"/>
        </w:rPr>
        <w:t>2019 года</w:t>
      </w:r>
      <w:r w:rsidRPr="005C7845">
        <w:rPr>
          <w:rFonts w:ascii="Times New Roman" w:hAnsi="Times New Roman"/>
          <w:bCs/>
          <w:sz w:val="24"/>
          <w:szCs w:val="24"/>
        </w:rPr>
        <w:t>). </w:t>
      </w:r>
    </w:p>
    <w:p w:rsidR="001343FF" w:rsidRPr="005C7845" w:rsidRDefault="001343FF" w:rsidP="005C7845">
      <w:pPr>
        <w:spacing w:after="0" w:line="240" w:lineRule="auto"/>
        <w:ind w:firstLine="851"/>
        <w:jc w:val="both"/>
        <w:rPr>
          <w:rFonts w:ascii="Times New Roman" w:hAnsi="Times New Roman"/>
          <w:bCs/>
          <w:sz w:val="24"/>
          <w:szCs w:val="24"/>
        </w:rPr>
      </w:pPr>
      <w:r w:rsidRPr="005C7845">
        <w:rPr>
          <w:rFonts w:ascii="Times New Roman" w:hAnsi="Times New Roman"/>
          <w:bCs/>
          <w:sz w:val="24"/>
          <w:szCs w:val="24"/>
        </w:rPr>
        <w:t>В целях усовершенствования, дальнейшей оптимизации и либерализации лицензионно-разрешительной системы и регулируемых действующим законодательством общественных отношений Министерством был инициирован проект Закона Кыргызской Республики "О внесении изменений в некоторые законодательные акты Кыргызской Республики в сфере лицензионно-разрешительной системы" и одобрен постановлением Правительства Кыргызской Ре</w:t>
      </w:r>
      <w:r w:rsidR="006B6F04" w:rsidRPr="005C7845">
        <w:rPr>
          <w:rFonts w:ascii="Times New Roman" w:hAnsi="Times New Roman"/>
          <w:bCs/>
          <w:sz w:val="24"/>
          <w:szCs w:val="24"/>
        </w:rPr>
        <w:t>спублики от 13 июня 2017 года №</w:t>
      </w:r>
      <w:r w:rsidRPr="005C7845">
        <w:rPr>
          <w:rFonts w:ascii="Times New Roman" w:hAnsi="Times New Roman"/>
          <w:bCs/>
          <w:sz w:val="24"/>
          <w:szCs w:val="24"/>
        </w:rPr>
        <w:t>369. </w:t>
      </w:r>
    </w:p>
    <w:p w:rsidR="001343FF" w:rsidRPr="005C7845" w:rsidRDefault="001343FF" w:rsidP="005C7845">
      <w:pPr>
        <w:spacing w:after="0" w:line="240" w:lineRule="auto"/>
        <w:ind w:firstLine="851"/>
        <w:jc w:val="both"/>
        <w:rPr>
          <w:rFonts w:ascii="Times New Roman" w:hAnsi="Times New Roman"/>
          <w:bCs/>
          <w:sz w:val="24"/>
          <w:szCs w:val="24"/>
        </w:rPr>
      </w:pPr>
      <w:r w:rsidRPr="005C7845">
        <w:rPr>
          <w:rFonts w:ascii="Times New Roman" w:hAnsi="Times New Roman"/>
          <w:bCs/>
          <w:sz w:val="24"/>
          <w:szCs w:val="24"/>
        </w:rPr>
        <w:t>Данным законопроектом устранялись определенные несоответствия и пробелы Закона Кыргызской Республики "О лицензионно-разрешительной системе в Кыргызской Республике", которые затрудняют функционирование лицензионно-разрешительной системы, а также разработку его подзаконных актов. По итогам первого чтения в </w:t>
      </w:r>
      <w:proofErr w:type="spellStart"/>
      <w:r w:rsidRPr="005C7845">
        <w:rPr>
          <w:rFonts w:ascii="Times New Roman" w:hAnsi="Times New Roman"/>
          <w:bCs/>
          <w:sz w:val="24"/>
          <w:szCs w:val="24"/>
        </w:rPr>
        <w:t>Жогорку</w:t>
      </w:r>
      <w:proofErr w:type="spellEnd"/>
      <w:r w:rsidRPr="005C7845">
        <w:rPr>
          <w:rFonts w:ascii="Times New Roman" w:hAnsi="Times New Roman"/>
          <w:bCs/>
          <w:sz w:val="24"/>
          <w:szCs w:val="24"/>
        </w:rPr>
        <w:t> </w:t>
      </w:r>
      <w:proofErr w:type="spellStart"/>
      <w:r w:rsidRPr="005C7845">
        <w:rPr>
          <w:rFonts w:ascii="Times New Roman" w:hAnsi="Times New Roman"/>
          <w:bCs/>
          <w:sz w:val="24"/>
          <w:szCs w:val="24"/>
        </w:rPr>
        <w:t>Кенеше</w:t>
      </w:r>
      <w:proofErr w:type="spellEnd"/>
      <w:r w:rsidRPr="005C7845">
        <w:rPr>
          <w:rFonts w:ascii="Times New Roman" w:hAnsi="Times New Roman"/>
          <w:bCs/>
          <w:sz w:val="24"/>
          <w:szCs w:val="24"/>
        </w:rPr>
        <w:t> Кыргызской Республики к законопроекту поступили замечания со стороны депутатов </w:t>
      </w:r>
      <w:proofErr w:type="spellStart"/>
      <w:r w:rsidRPr="005C7845">
        <w:rPr>
          <w:rFonts w:ascii="Times New Roman" w:hAnsi="Times New Roman"/>
          <w:bCs/>
          <w:sz w:val="24"/>
          <w:szCs w:val="24"/>
        </w:rPr>
        <w:t>Жогорку</w:t>
      </w:r>
      <w:proofErr w:type="spellEnd"/>
      <w:r w:rsidRPr="005C7845">
        <w:rPr>
          <w:rFonts w:ascii="Times New Roman" w:hAnsi="Times New Roman"/>
          <w:bCs/>
          <w:sz w:val="24"/>
          <w:szCs w:val="24"/>
        </w:rPr>
        <w:t> </w:t>
      </w:r>
      <w:proofErr w:type="spellStart"/>
      <w:r w:rsidRPr="005C7845">
        <w:rPr>
          <w:rFonts w:ascii="Times New Roman" w:hAnsi="Times New Roman"/>
          <w:bCs/>
          <w:sz w:val="24"/>
          <w:szCs w:val="24"/>
        </w:rPr>
        <w:t>Кенеша</w:t>
      </w:r>
      <w:proofErr w:type="spellEnd"/>
      <w:r w:rsidRPr="005C7845">
        <w:rPr>
          <w:rFonts w:ascii="Times New Roman" w:hAnsi="Times New Roman"/>
          <w:bCs/>
          <w:sz w:val="24"/>
          <w:szCs w:val="24"/>
        </w:rPr>
        <w:t xml:space="preserve"> Кыргызской Республики и Аппарата Президента Кыргызской Республики. Принимая во внимание необходимость учета поступивших замечаний и предложений, требующих внесения концептуальных поправок, Министерством </w:t>
      </w:r>
      <w:r w:rsidR="004F1DC4" w:rsidRPr="005C7845">
        <w:rPr>
          <w:rFonts w:ascii="Times New Roman" w:hAnsi="Times New Roman"/>
          <w:bCs/>
          <w:sz w:val="24"/>
          <w:szCs w:val="24"/>
        </w:rPr>
        <w:t xml:space="preserve">экономики было </w:t>
      </w:r>
      <w:r w:rsidRPr="005C7845">
        <w:rPr>
          <w:rFonts w:ascii="Times New Roman" w:hAnsi="Times New Roman"/>
          <w:bCs/>
          <w:sz w:val="24"/>
          <w:szCs w:val="24"/>
        </w:rPr>
        <w:t xml:space="preserve">принято решение отозвать проект Закона Кыргызской Республики </w:t>
      </w:r>
      <w:r w:rsidR="008E3D82" w:rsidRPr="005C7845">
        <w:rPr>
          <w:rFonts w:ascii="Times New Roman" w:hAnsi="Times New Roman"/>
          <w:bCs/>
          <w:sz w:val="24"/>
          <w:szCs w:val="24"/>
        </w:rPr>
        <w:t>«</w:t>
      </w:r>
      <w:r w:rsidRPr="005C7845">
        <w:rPr>
          <w:rFonts w:ascii="Times New Roman" w:hAnsi="Times New Roman"/>
          <w:bCs/>
          <w:sz w:val="24"/>
          <w:szCs w:val="24"/>
        </w:rPr>
        <w:t>О внесении изменений в некоторые законодательные акты Кыргызской Республики в сфере лицензионно-разрешительной системы</w:t>
      </w:r>
      <w:r w:rsidR="008E3D82" w:rsidRPr="005C7845">
        <w:rPr>
          <w:rFonts w:ascii="Times New Roman" w:hAnsi="Times New Roman"/>
          <w:bCs/>
          <w:sz w:val="24"/>
          <w:szCs w:val="24"/>
        </w:rPr>
        <w:t>»</w:t>
      </w:r>
      <w:r w:rsidRPr="005C7845">
        <w:rPr>
          <w:rFonts w:ascii="Times New Roman" w:hAnsi="Times New Roman"/>
          <w:bCs/>
          <w:sz w:val="24"/>
          <w:szCs w:val="24"/>
        </w:rPr>
        <w:t>.  </w:t>
      </w:r>
    </w:p>
    <w:p w:rsidR="001343FF" w:rsidRPr="005C7845" w:rsidRDefault="001343FF" w:rsidP="005C7845">
      <w:pPr>
        <w:spacing w:after="0" w:line="240" w:lineRule="auto"/>
        <w:ind w:firstLine="851"/>
        <w:jc w:val="both"/>
        <w:rPr>
          <w:rFonts w:ascii="Times New Roman" w:hAnsi="Times New Roman"/>
          <w:bCs/>
          <w:sz w:val="24"/>
          <w:szCs w:val="24"/>
        </w:rPr>
      </w:pPr>
      <w:r w:rsidRPr="005C7845">
        <w:rPr>
          <w:rFonts w:ascii="Times New Roman" w:hAnsi="Times New Roman"/>
          <w:bCs/>
          <w:sz w:val="24"/>
          <w:szCs w:val="24"/>
        </w:rPr>
        <w:t>В связи с чем, Министерством экономики был разработан проект Закона Кыргызской Республики "О лицензионно-разрешительной системе" в новой редакции. </w:t>
      </w:r>
    </w:p>
    <w:p w:rsidR="001343FF" w:rsidRPr="005C7845" w:rsidRDefault="001343FF" w:rsidP="005C7845">
      <w:pPr>
        <w:spacing w:after="0" w:line="240" w:lineRule="auto"/>
        <w:ind w:firstLine="851"/>
        <w:jc w:val="both"/>
        <w:rPr>
          <w:rFonts w:ascii="Times New Roman" w:hAnsi="Times New Roman"/>
          <w:bCs/>
          <w:sz w:val="24"/>
          <w:szCs w:val="24"/>
        </w:rPr>
      </w:pPr>
      <w:r w:rsidRPr="005C7845">
        <w:rPr>
          <w:rFonts w:ascii="Times New Roman" w:hAnsi="Times New Roman"/>
          <w:bCs/>
          <w:sz w:val="24"/>
          <w:szCs w:val="24"/>
        </w:rPr>
        <w:t>Новшества инициируемого законопроекта заключается в следующем: </w:t>
      </w:r>
    </w:p>
    <w:p w:rsidR="001343FF" w:rsidRPr="005C7845" w:rsidRDefault="001343FF" w:rsidP="005C7845">
      <w:pPr>
        <w:spacing w:after="0" w:line="240" w:lineRule="auto"/>
        <w:ind w:firstLine="851"/>
        <w:jc w:val="both"/>
        <w:rPr>
          <w:rFonts w:ascii="Times New Roman" w:hAnsi="Times New Roman"/>
          <w:bCs/>
          <w:sz w:val="24"/>
          <w:szCs w:val="24"/>
        </w:rPr>
      </w:pPr>
      <w:r w:rsidRPr="005C7845">
        <w:rPr>
          <w:rFonts w:ascii="Times New Roman" w:hAnsi="Times New Roman"/>
          <w:bCs/>
          <w:sz w:val="24"/>
          <w:szCs w:val="24"/>
        </w:rPr>
        <w:t>- определение порядка ведения реестра лицензий на территории Кыргызской Республики относятся к полномочиям Правительства Кыргызской Республики; </w:t>
      </w:r>
    </w:p>
    <w:p w:rsidR="001343FF" w:rsidRPr="005C7845" w:rsidRDefault="001343FF" w:rsidP="005C7845">
      <w:pPr>
        <w:spacing w:after="0" w:line="240" w:lineRule="auto"/>
        <w:ind w:firstLine="851"/>
        <w:jc w:val="both"/>
        <w:rPr>
          <w:rFonts w:ascii="Times New Roman" w:hAnsi="Times New Roman"/>
          <w:bCs/>
          <w:sz w:val="24"/>
          <w:szCs w:val="24"/>
        </w:rPr>
      </w:pPr>
      <w:r w:rsidRPr="005C7845">
        <w:rPr>
          <w:rFonts w:ascii="Times New Roman" w:hAnsi="Times New Roman"/>
          <w:bCs/>
          <w:sz w:val="24"/>
          <w:szCs w:val="24"/>
        </w:rPr>
        <w:t>- к лицензируемым видам деятельности относятся виды деятельности, осуществление которых может повлечь за собой нанесение ущерба правам и законным интересам, здоровью граждан, общественной безопасности и регулирование которых не может осуществляться иными методами, кроме как лицензированием; </w:t>
      </w:r>
    </w:p>
    <w:p w:rsidR="001343FF" w:rsidRPr="005C7845" w:rsidRDefault="001343FF" w:rsidP="005C7845">
      <w:pPr>
        <w:spacing w:after="0" w:line="240" w:lineRule="auto"/>
        <w:ind w:firstLine="851"/>
        <w:jc w:val="both"/>
        <w:rPr>
          <w:rFonts w:ascii="Times New Roman" w:hAnsi="Times New Roman"/>
          <w:bCs/>
          <w:sz w:val="24"/>
          <w:szCs w:val="24"/>
        </w:rPr>
      </w:pPr>
      <w:r w:rsidRPr="005C7845">
        <w:rPr>
          <w:rFonts w:ascii="Times New Roman" w:hAnsi="Times New Roman"/>
          <w:bCs/>
          <w:sz w:val="24"/>
          <w:szCs w:val="24"/>
        </w:rPr>
        <w:t>- виды деятельности, на осуществление которых требуются лицензии, определяются Правительством Кыргызской Республики; </w:t>
      </w:r>
    </w:p>
    <w:p w:rsidR="001343FF" w:rsidRPr="005C7845" w:rsidRDefault="001343FF" w:rsidP="005C7845">
      <w:pPr>
        <w:spacing w:after="0" w:line="240" w:lineRule="auto"/>
        <w:ind w:firstLine="851"/>
        <w:jc w:val="both"/>
        <w:rPr>
          <w:rFonts w:ascii="Times New Roman" w:hAnsi="Times New Roman"/>
          <w:bCs/>
          <w:sz w:val="24"/>
          <w:szCs w:val="24"/>
        </w:rPr>
      </w:pPr>
      <w:r w:rsidRPr="005C7845">
        <w:rPr>
          <w:rFonts w:ascii="Times New Roman" w:hAnsi="Times New Roman"/>
          <w:bCs/>
          <w:sz w:val="24"/>
          <w:szCs w:val="24"/>
        </w:rPr>
        <w:t xml:space="preserve">- порядок введения лицензий лицензируемых видов осуществляется посредством включения соответствующего разрешения в Перечни видов деятельности, на осуществление которых требуются лицензии. Для введения лицензирования нового вида деятельности, регулирующие государственные органы должны предварительно провести процедуру анализа регулятивного воздействия в соответствии с методикой, утвержденной Правительством Кыргызской Республики. Вводимое лицензирование нового вида деятельности подлежит отмене в случае </w:t>
      </w:r>
      <w:proofErr w:type="spellStart"/>
      <w:r w:rsidRPr="005C7845">
        <w:rPr>
          <w:rFonts w:ascii="Times New Roman" w:hAnsi="Times New Roman"/>
          <w:bCs/>
          <w:sz w:val="24"/>
          <w:szCs w:val="24"/>
        </w:rPr>
        <w:t>недостижения</w:t>
      </w:r>
      <w:proofErr w:type="spellEnd"/>
      <w:r w:rsidRPr="005C7845">
        <w:rPr>
          <w:rFonts w:ascii="Times New Roman" w:hAnsi="Times New Roman"/>
          <w:bCs/>
          <w:sz w:val="24"/>
          <w:szCs w:val="24"/>
        </w:rPr>
        <w:t xml:space="preserve"> целей государственного регулирования; </w:t>
      </w:r>
    </w:p>
    <w:p w:rsidR="001343FF" w:rsidRPr="005C7845" w:rsidRDefault="001343FF" w:rsidP="005C7845">
      <w:pPr>
        <w:spacing w:after="0" w:line="240" w:lineRule="auto"/>
        <w:ind w:firstLine="851"/>
        <w:jc w:val="both"/>
        <w:rPr>
          <w:rFonts w:ascii="Times New Roman" w:hAnsi="Times New Roman"/>
          <w:bCs/>
          <w:sz w:val="24"/>
          <w:szCs w:val="24"/>
        </w:rPr>
      </w:pPr>
      <w:r w:rsidRPr="005C7845">
        <w:rPr>
          <w:rFonts w:ascii="Times New Roman" w:hAnsi="Times New Roman"/>
          <w:bCs/>
          <w:sz w:val="24"/>
          <w:szCs w:val="24"/>
        </w:rPr>
        <w:t>- в зависимости от объектов регулирования лицензии подразделяются на три группы: (1) Право доступа к общенациональным ресурсам: а) на деятельность с ограниченными ресурсами или с использованием квот; (2) Внешнеторговая деятельность; (3) Разрешения на деятельность связанные с опасностью: а) выдаваемые на вид деятельности. </w:t>
      </w:r>
    </w:p>
    <w:p w:rsidR="001343FF" w:rsidRPr="005C7845" w:rsidRDefault="001343FF" w:rsidP="005C7845">
      <w:pPr>
        <w:spacing w:after="0" w:line="240" w:lineRule="auto"/>
        <w:ind w:firstLine="851"/>
        <w:jc w:val="both"/>
        <w:rPr>
          <w:rFonts w:ascii="Times New Roman" w:hAnsi="Times New Roman"/>
          <w:bCs/>
          <w:sz w:val="24"/>
          <w:szCs w:val="24"/>
        </w:rPr>
      </w:pPr>
      <w:r w:rsidRPr="005C7845">
        <w:rPr>
          <w:rFonts w:ascii="Times New Roman" w:hAnsi="Times New Roman"/>
          <w:bCs/>
          <w:sz w:val="24"/>
          <w:szCs w:val="24"/>
        </w:rPr>
        <w:lastRenderedPageBreak/>
        <w:t>Выдача лицензий на право доступа к общенациональным ресурсам осуществляется на конкурсной (тендерной) основе.  </w:t>
      </w:r>
    </w:p>
    <w:p w:rsidR="001343FF" w:rsidRPr="005C7845" w:rsidRDefault="001343FF" w:rsidP="005C7845">
      <w:pPr>
        <w:spacing w:after="0" w:line="240" w:lineRule="auto"/>
        <w:ind w:firstLine="851"/>
        <w:jc w:val="both"/>
        <w:rPr>
          <w:rFonts w:ascii="Times New Roman" w:hAnsi="Times New Roman"/>
          <w:bCs/>
          <w:sz w:val="24"/>
          <w:szCs w:val="24"/>
        </w:rPr>
      </w:pPr>
      <w:r w:rsidRPr="005C7845">
        <w:rPr>
          <w:rFonts w:ascii="Times New Roman" w:hAnsi="Times New Roman"/>
          <w:bCs/>
          <w:sz w:val="24"/>
          <w:szCs w:val="24"/>
        </w:rPr>
        <w:t>Также, устанавливается норма</w:t>
      </w:r>
      <w:r w:rsidR="004F1DC4" w:rsidRPr="005C7845">
        <w:rPr>
          <w:rFonts w:ascii="Times New Roman" w:hAnsi="Times New Roman"/>
          <w:bCs/>
          <w:sz w:val="24"/>
          <w:szCs w:val="24"/>
        </w:rPr>
        <w:t>,</w:t>
      </w:r>
      <w:r w:rsidRPr="005C7845">
        <w:rPr>
          <w:rFonts w:ascii="Times New Roman" w:hAnsi="Times New Roman"/>
          <w:bCs/>
          <w:sz w:val="24"/>
          <w:szCs w:val="24"/>
        </w:rPr>
        <w:t xml:space="preserve"> определяющ</w:t>
      </w:r>
      <w:r w:rsidR="004F1DC4" w:rsidRPr="005C7845">
        <w:rPr>
          <w:rFonts w:ascii="Times New Roman" w:hAnsi="Times New Roman"/>
          <w:bCs/>
          <w:sz w:val="24"/>
          <w:szCs w:val="24"/>
        </w:rPr>
        <w:t>ая</w:t>
      </w:r>
      <w:r w:rsidRPr="005C7845">
        <w:rPr>
          <w:rFonts w:ascii="Times New Roman" w:hAnsi="Times New Roman"/>
          <w:bCs/>
          <w:sz w:val="24"/>
          <w:szCs w:val="24"/>
        </w:rPr>
        <w:t xml:space="preserve"> формирование и ведение реестра лицензий, которым закрепляется, что государственные органы выдают только те лицензии и разрешения, которые включены в реестр лицензий</w:t>
      </w:r>
      <w:r w:rsidR="004D7361" w:rsidRPr="005C7845">
        <w:rPr>
          <w:rFonts w:ascii="Times New Roman" w:hAnsi="Times New Roman"/>
          <w:bCs/>
          <w:sz w:val="24"/>
          <w:szCs w:val="24"/>
        </w:rPr>
        <w:t xml:space="preserve"> и разрешений, установленный Законом</w:t>
      </w:r>
      <w:r w:rsidRPr="005C7845">
        <w:rPr>
          <w:rFonts w:ascii="Times New Roman" w:hAnsi="Times New Roman"/>
          <w:bCs/>
          <w:sz w:val="24"/>
          <w:szCs w:val="24"/>
        </w:rPr>
        <w:t>. При этом</w:t>
      </w:r>
      <w:proofErr w:type="gramStart"/>
      <w:r w:rsidRPr="005C7845">
        <w:rPr>
          <w:rFonts w:ascii="Times New Roman" w:hAnsi="Times New Roman"/>
          <w:bCs/>
          <w:sz w:val="24"/>
          <w:szCs w:val="24"/>
        </w:rPr>
        <w:t>,</w:t>
      </w:r>
      <w:proofErr w:type="gramEnd"/>
      <w:r w:rsidRPr="005C7845">
        <w:rPr>
          <w:rFonts w:ascii="Times New Roman" w:hAnsi="Times New Roman"/>
          <w:bCs/>
          <w:sz w:val="24"/>
          <w:szCs w:val="24"/>
        </w:rPr>
        <w:t xml:space="preserve"> проекты реестра видов деятельности, работ, услуг, действий и операций, составляющих лицензируемый вид деятельности</w:t>
      </w:r>
      <w:r w:rsidR="004F1DC4" w:rsidRPr="005C7845">
        <w:rPr>
          <w:rFonts w:ascii="Times New Roman" w:hAnsi="Times New Roman"/>
          <w:bCs/>
          <w:sz w:val="24"/>
          <w:szCs w:val="24"/>
        </w:rPr>
        <w:t>,</w:t>
      </w:r>
      <w:r w:rsidRPr="005C7845">
        <w:rPr>
          <w:rFonts w:ascii="Times New Roman" w:hAnsi="Times New Roman"/>
          <w:bCs/>
          <w:sz w:val="24"/>
          <w:szCs w:val="24"/>
        </w:rPr>
        <w:t xml:space="preserve"> формируется на основании предложений государственных органов</w:t>
      </w:r>
      <w:r w:rsidR="004F1DC4" w:rsidRPr="005C7845">
        <w:rPr>
          <w:rFonts w:ascii="Times New Roman" w:hAnsi="Times New Roman"/>
          <w:bCs/>
          <w:sz w:val="24"/>
          <w:szCs w:val="24"/>
        </w:rPr>
        <w:t>,</w:t>
      </w:r>
      <w:r w:rsidRPr="005C7845">
        <w:rPr>
          <w:rFonts w:ascii="Times New Roman" w:hAnsi="Times New Roman"/>
          <w:bCs/>
          <w:sz w:val="24"/>
          <w:szCs w:val="24"/>
        </w:rPr>
        <w:t xml:space="preserve"> уполномоченным органом в сфере экономического регулирования (Минэкономики) и вносятся на рассмотрение комиссии, образуемую Правительством Кыргызской Республики. </w:t>
      </w:r>
    </w:p>
    <w:p w:rsidR="001343FF" w:rsidRPr="005C7845" w:rsidRDefault="35F3AFF2" w:rsidP="005C7845">
      <w:pPr>
        <w:spacing w:after="0" w:line="240" w:lineRule="auto"/>
        <w:ind w:firstLine="851"/>
        <w:jc w:val="both"/>
        <w:rPr>
          <w:rFonts w:ascii="Times New Roman" w:hAnsi="Times New Roman"/>
          <w:sz w:val="24"/>
          <w:szCs w:val="24"/>
        </w:rPr>
      </w:pPr>
      <w:r w:rsidRPr="005C7845">
        <w:rPr>
          <w:rFonts w:ascii="Times New Roman" w:hAnsi="Times New Roman"/>
          <w:sz w:val="24"/>
          <w:szCs w:val="24"/>
        </w:rPr>
        <w:t xml:space="preserve">Порядок формирования и функционирования комиссии устанавливается Правительством Кыргызской Республики при соблюдении следующих обязательных условий: (1) состав комиссии </w:t>
      </w:r>
      <w:proofErr w:type="gramStart"/>
      <w:r w:rsidRPr="005C7845">
        <w:rPr>
          <w:rFonts w:ascii="Times New Roman" w:hAnsi="Times New Roman"/>
          <w:sz w:val="24"/>
          <w:szCs w:val="24"/>
        </w:rPr>
        <w:t>образуется из 9-ти человек 1/3 которого являются</w:t>
      </w:r>
      <w:proofErr w:type="gramEnd"/>
      <w:r w:rsidRPr="005C7845">
        <w:rPr>
          <w:rFonts w:ascii="Times New Roman" w:hAnsi="Times New Roman"/>
          <w:sz w:val="24"/>
          <w:szCs w:val="24"/>
        </w:rPr>
        <w:t>: депутаты </w:t>
      </w:r>
      <w:proofErr w:type="spellStart"/>
      <w:r w:rsidRPr="005C7845">
        <w:rPr>
          <w:rFonts w:ascii="Times New Roman" w:hAnsi="Times New Roman"/>
          <w:sz w:val="24"/>
          <w:szCs w:val="24"/>
        </w:rPr>
        <w:t>Жогорку</w:t>
      </w:r>
      <w:proofErr w:type="spellEnd"/>
      <w:r w:rsidRPr="005C7845">
        <w:rPr>
          <w:rFonts w:ascii="Times New Roman" w:hAnsi="Times New Roman"/>
          <w:sz w:val="24"/>
          <w:szCs w:val="24"/>
        </w:rPr>
        <w:t> </w:t>
      </w:r>
      <w:proofErr w:type="spellStart"/>
      <w:r w:rsidRPr="005C7845">
        <w:rPr>
          <w:rFonts w:ascii="Times New Roman" w:hAnsi="Times New Roman"/>
          <w:sz w:val="24"/>
          <w:szCs w:val="24"/>
        </w:rPr>
        <w:t>Кенеша</w:t>
      </w:r>
      <w:proofErr w:type="spellEnd"/>
      <w:r w:rsidRPr="005C7845">
        <w:rPr>
          <w:rFonts w:ascii="Times New Roman" w:hAnsi="Times New Roman"/>
          <w:sz w:val="24"/>
          <w:szCs w:val="24"/>
        </w:rPr>
        <w:t> Кыргызской Республики; члены Правительства Кыргызской Республики (руководители уполномоченных органов в сфере юстиции, экономического регулирования, финансов и бюджета); представители гражданского общества. При этом данную комиссию возглавляет вице-премьер-министр Кыргызской Республики, курирующий экономический блок Правительства Кыргызской Республики.  </w:t>
      </w:r>
    </w:p>
    <w:p w:rsidR="001343FF" w:rsidRPr="005C7845" w:rsidRDefault="001343FF" w:rsidP="005C7845">
      <w:pPr>
        <w:spacing w:after="0" w:line="240" w:lineRule="auto"/>
        <w:ind w:firstLine="851"/>
        <w:jc w:val="both"/>
        <w:rPr>
          <w:rFonts w:ascii="Times New Roman" w:hAnsi="Times New Roman"/>
          <w:bCs/>
          <w:sz w:val="24"/>
          <w:szCs w:val="24"/>
        </w:rPr>
      </w:pPr>
      <w:r w:rsidRPr="005C7845">
        <w:rPr>
          <w:rFonts w:ascii="Times New Roman" w:hAnsi="Times New Roman"/>
          <w:bCs/>
          <w:sz w:val="24"/>
          <w:szCs w:val="24"/>
        </w:rPr>
        <w:t>Введение в Реестр видов деятельности, работ, услуг, действий и операций, составляющих лицензируемый вид деятельности</w:t>
      </w:r>
      <w:r w:rsidR="004F1DC4" w:rsidRPr="005C7845">
        <w:rPr>
          <w:rFonts w:ascii="Times New Roman" w:hAnsi="Times New Roman"/>
          <w:bCs/>
          <w:sz w:val="24"/>
          <w:szCs w:val="24"/>
        </w:rPr>
        <w:t>,</w:t>
      </w:r>
      <w:r w:rsidRPr="005C7845">
        <w:rPr>
          <w:rFonts w:ascii="Times New Roman" w:hAnsi="Times New Roman"/>
          <w:bCs/>
          <w:sz w:val="24"/>
          <w:szCs w:val="24"/>
        </w:rPr>
        <w:t xml:space="preserve"> по представлению комиссии утверждаются Правительством Кыргызской Республики. </w:t>
      </w:r>
      <w:r w:rsidR="00A66B30" w:rsidRPr="005C7845">
        <w:rPr>
          <w:rFonts w:ascii="Times New Roman" w:hAnsi="Times New Roman"/>
          <w:bCs/>
          <w:sz w:val="24"/>
          <w:szCs w:val="24"/>
        </w:rPr>
        <w:t>Необходимо отметить, что такой порядок введения новых видов лицензируемой деятельности противоречит статье 20 Конституции Кыргызской Республики, которая устанавливает, что введение любых ограничений допускается только законами.</w:t>
      </w:r>
    </w:p>
    <w:p w:rsidR="001343FF" w:rsidRPr="005C7845" w:rsidRDefault="001343FF" w:rsidP="005C7845">
      <w:pPr>
        <w:spacing w:after="0" w:line="240" w:lineRule="auto"/>
        <w:ind w:firstLine="851"/>
        <w:jc w:val="both"/>
        <w:rPr>
          <w:rFonts w:ascii="Times New Roman" w:hAnsi="Times New Roman"/>
          <w:bCs/>
          <w:sz w:val="24"/>
          <w:szCs w:val="24"/>
        </w:rPr>
      </w:pPr>
      <w:r w:rsidRPr="005C7845">
        <w:rPr>
          <w:rFonts w:ascii="Times New Roman" w:hAnsi="Times New Roman"/>
          <w:bCs/>
          <w:sz w:val="24"/>
          <w:szCs w:val="24"/>
        </w:rPr>
        <w:t>Вводится норма передачи отдельных функций государственного органа по лицензированию на аутсорсинг. Согласно которой государственный орган вправе привлекать на основании договора саморегулируемую организацию для оказания услуг по лицензированию отдельных видов деятельности (аутсорсинг), определяемых Правительством Кыргызской Республики. </w:t>
      </w:r>
      <w:r w:rsidR="00A621F8" w:rsidRPr="005C7845">
        <w:rPr>
          <w:rFonts w:ascii="Times New Roman" w:hAnsi="Times New Roman"/>
          <w:bCs/>
          <w:sz w:val="24"/>
          <w:szCs w:val="24"/>
        </w:rPr>
        <w:t xml:space="preserve">Данная норма также является </w:t>
      </w:r>
      <w:proofErr w:type="gramStart"/>
      <w:r w:rsidR="00A621F8" w:rsidRPr="005C7845">
        <w:rPr>
          <w:rFonts w:ascii="Times New Roman" w:hAnsi="Times New Roman"/>
          <w:bCs/>
          <w:sz w:val="24"/>
          <w:szCs w:val="24"/>
        </w:rPr>
        <w:t>весьма проблемной</w:t>
      </w:r>
      <w:proofErr w:type="gramEnd"/>
      <w:r w:rsidR="00A621F8" w:rsidRPr="005C7845">
        <w:rPr>
          <w:rFonts w:ascii="Times New Roman" w:hAnsi="Times New Roman"/>
          <w:bCs/>
          <w:sz w:val="24"/>
          <w:szCs w:val="24"/>
        </w:rPr>
        <w:t xml:space="preserve"> для исполнения по причине отсутствия саморегулируемых организаций.</w:t>
      </w:r>
    </w:p>
    <w:p w:rsidR="001343FF" w:rsidRPr="005C7845" w:rsidRDefault="004F1DC4" w:rsidP="005C7845">
      <w:pPr>
        <w:spacing w:after="0" w:line="240" w:lineRule="auto"/>
        <w:ind w:firstLine="851"/>
        <w:jc w:val="both"/>
        <w:rPr>
          <w:rFonts w:ascii="Times New Roman" w:hAnsi="Times New Roman"/>
          <w:bCs/>
          <w:sz w:val="24"/>
          <w:szCs w:val="24"/>
        </w:rPr>
      </w:pPr>
      <w:r w:rsidRPr="005C7845">
        <w:rPr>
          <w:rFonts w:ascii="Times New Roman" w:hAnsi="Times New Roman"/>
          <w:bCs/>
          <w:sz w:val="24"/>
          <w:szCs w:val="24"/>
        </w:rPr>
        <w:t>Также у</w:t>
      </w:r>
      <w:r w:rsidR="001343FF" w:rsidRPr="005C7845">
        <w:rPr>
          <w:rFonts w:ascii="Times New Roman" w:hAnsi="Times New Roman"/>
          <w:bCs/>
          <w:sz w:val="24"/>
          <w:szCs w:val="24"/>
        </w:rPr>
        <w:t>станавливается норма, где в случаях, когда лицензирующему органу для лицензирования требуется получение документов, выдаваемых другими организациями, лицензирование осуществляется в упрощенном порядке по принципу "Единое окно", при котором лицензирующий орган получает указанные документы самостоятельно без участия субъекта предпринимательства. </w:t>
      </w:r>
    </w:p>
    <w:p w:rsidR="004F1DC4" w:rsidRPr="005C7845" w:rsidRDefault="001343FF" w:rsidP="005C7845">
      <w:pPr>
        <w:spacing w:after="0" w:line="240" w:lineRule="auto"/>
        <w:ind w:firstLine="851"/>
        <w:jc w:val="both"/>
        <w:rPr>
          <w:rFonts w:ascii="Times New Roman" w:hAnsi="Times New Roman"/>
          <w:bCs/>
          <w:sz w:val="24"/>
          <w:szCs w:val="24"/>
        </w:rPr>
      </w:pPr>
      <w:r w:rsidRPr="005C7845">
        <w:rPr>
          <w:rFonts w:ascii="Times New Roman" w:hAnsi="Times New Roman"/>
          <w:bCs/>
          <w:sz w:val="24"/>
          <w:szCs w:val="24"/>
        </w:rPr>
        <w:t>Вводится норма</w:t>
      </w:r>
      <w:r w:rsidR="004F1DC4" w:rsidRPr="005C7845">
        <w:rPr>
          <w:rFonts w:ascii="Times New Roman" w:hAnsi="Times New Roman"/>
          <w:bCs/>
          <w:sz w:val="24"/>
          <w:szCs w:val="24"/>
        </w:rPr>
        <w:t>,</w:t>
      </w:r>
      <w:r w:rsidRPr="005C7845">
        <w:rPr>
          <w:rFonts w:ascii="Times New Roman" w:hAnsi="Times New Roman"/>
          <w:bCs/>
          <w:sz w:val="24"/>
          <w:szCs w:val="24"/>
        </w:rPr>
        <w:t xml:space="preserve"> закрепляющ</w:t>
      </w:r>
      <w:r w:rsidR="004F1DC4" w:rsidRPr="005C7845">
        <w:rPr>
          <w:rFonts w:ascii="Times New Roman" w:hAnsi="Times New Roman"/>
          <w:bCs/>
          <w:sz w:val="24"/>
          <w:szCs w:val="24"/>
        </w:rPr>
        <w:t>ая</w:t>
      </w:r>
      <w:r w:rsidRPr="005C7845">
        <w:rPr>
          <w:rFonts w:ascii="Times New Roman" w:hAnsi="Times New Roman"/>
          <w:bCs/>
          <w:sz w:val="24"/>
          <w:szCs w:val="24"/>
        </w:rPr>
        <w:t xml:space="preserve"> лицензионное соглашение, котор</w:t>
      </w:r>
      <w:r w:rsidR="004F1DC4" w:rsidRPr="005C7845">
        <w:rPr>
          <w:rFonts w:ascii="Times New Roman" w:hAnsi="Times New Roman"/>
          <w:bCs/>
          <w:sz w:val="24"/>
          <w:szCs w:val="24"/>
        </w:rPr>
        <w:t>ое</w:t>
      </w:r>
      <w:r w:rsidRPr="005C7845">
        <w:rPr>
          <w:rFonts w:ascii="Times New Roman" w:hAnsi="Times New Roman"/>
          <w:bCs/>
          <w:sz w:val="24"/>
          <w:szCs w:val="24"/>
        </w:rPr>
        <w:t xml:space="preserve"> является документом, определяющим взаимные права и обязанности лицензирующего органа и лицензиата. </w:t>
      </w:r>
    </w:p>
    <w:p w:rsidR="001343FF" w:rsidRPr="005C7845" w:rsidRDefault="00D83348" w:rsidP="005C7845">
      <w:pPr>
        <w:spacing w:after="0" w:line="240" w:lineRule="auto"/>
        <w:ind w:firstLine="851"/>
        <w:jc w:val="both"/>
        <w:rPr>
          <w:rFonts w:ascii="Times New Roman" w:hAnsi="Times New Roman"/>
          <w:bCs/>
          <w:sz w:val="24"/>
          <w:szCs w:val="24"/>
        </w:rPr>
      </w:pPr>
      <w:r w:rsidRPr="005C7845">
        <w:rPr>
          <w:rFonts w:ascii="Times New Roman" w:hAnsi="Times New Roman"/>
          <w:bCs/>
          <w:sz w:val="24"/>
          <w:szCs w:val="24"/>
        </w:rPr>
        <w:t xml:space="preserve">Также </w:t>
      </w:r>
      <w:r w:rsidR="001343FF" w:rsidRPr="005C7845">
        <w:rPr>
          <w:rFonts w:ascii="Times New Roman" w:hAnsi="Times New Roman"/>
          <w:bCs/>
          <w:sz w:val="24"/>
          <w:szCs w:val="24"/>
        </w:rPr>
        <w:t>перечислены основания для отказа в выдаче лицензии. Отказ в выдаче лицензии по иным не предусмотренным законодательством основаниям, в том числе по мотивам нец</w:t>
      </w:r>
      <w:r w:rsidRPr="005C7845">
        <w:rPr>
          <w:rFonts w:ascii="Times New Roman" w:hAnsi="Times New Roman"/>
          <w:bCs/>
          <w:sz w:val="24"/>
          <w:szCs w:val="24"/>
        </w:rPr>
        <w:t>елесообразности, не допускается</w:t>
      </w:r>
      <w:r w:rsidR="001343FF" w:rsidRPr="005C7845">
        <w:rPr>
          <w:rFonts w:ascii="Times New Roman" w:hAnsi="Times New Roman"/>
          <w:bCs/>
          <w:sz w:val="24"/>
          <w:szCs w:val="24"/>
        </w:rPr>
        <w:t>. Таким образом</w:t>
      </w:r>
      <w:r w:rsidRPr="005C7845">
        <w:rPr>
          <w:rFonts w:ascii="Times New Roman" w:hAnsi="Times New Roman"/>
          <w:bCs/>
          <w:sz w:val="24"/>
          <w:szCs w:val="24"/>
        </w:rPr>
        <w:t>,</w:t>
      </w:r>
      <w:r w:rsidR="001343FF" w:rsidRPr="005C7845">
        <w:rPr>
          <w:rFonts w:ascii="Times New Roman" w:hAnsi="Times New Roman"/>
          <w:bCs/>
          <w:sz w:val="24"/>
          <w:szCs w:val="24"/>
        </w:rPr>
        <w:t xml:space="preserve"> процесс получения отдельных лицензий и разрешений </w:t>
      </w:r>
      <w:hyperlink r:id="rId9" w:tgtFrame="_blank" w:history="1">
        <w:r w:rsidR="001343FF" w:rsidRPr="005C7845">
          <w:rPr>
            <w:rFonts w:ascii="Times New Roman" w:hAnsi="Times New Roman"/>
            <w:bCs/>
            <w:sz w:val="24"/>
            <w:szCs w:val="24"/>
          </w:rPr>
          <w:t>упрощается с установлением </w:t>
        </w:r>
      </w:hyperlink>
      <w:r w:rsidR="001343FF" w:rsidRPr="005C7845">
        <w:rPr>
          <w:rFonts w:ascii="Times New Roman" w:hAnsi="Times New Roman"/>
          <w:bCs/>
          <w:sz w:val="24"/>
          <w:szCs w:val="24"/>
        </w:rPr>
        <w:t>соответствующей нормы, что приведет к сокращению количества требуемых от заявителей документов. </w:t>
      </w:r>
    </w:p>
    <w:p w:rsidR="001343FF" w:rsidRPr="005C7845" w:rsidRDefault="001343FF" w:rsidP="005C7845">
      <w:pPr>
        <w:pStyle w:val="12"/>
        <w:ind w:firstLine="851"/>
        <w:jc w:val="both"/>
        <w:rPr>
          <w:rFonts w:ascii="Times New Roman" w:hAnsi="Times New Roman"/>
          <w:b/>
          <w:sz w:val="24"/>
          <w:szCs w:val="24"/>
          <w:u w:val="single"/>
        </w:rPr>
      </w:pPr>
    </w:p>
    <w:p w:rsidR="001343FF" w:rsidRPr="005C7845" w:rsidRDefault="001343FF" w:rsidP="005C7845">
      <w:pPr>
        <w:pStyle w:val="12"/>
        <w:ind w:firstLine="851"/>
        <w:jc w:val="both"/>
        <w:rPr>
          <w:rFonts w:ascii="Times New Roman" w:hAnsi="Times New Roman"/>
          <w:b/>
          <w:sz w:val="24"/>
          <w:szCs w:val="24"/>
          <w:u w:val="single"/>
        </w:rPr>
      </w:pPr>
      <w:r w:rsidRPr="005C7845">
        <w:rPr>
          <w:rFonts w:ascii="Times New Roman" w:hAnsi="Times New Roman"/>
          <w:b/>
          <w:sz w:val="24"/>
          <w:szCs w:val="24"/>
          <w:u w:val="single"/>
        </w:rPr>
        <w:t xml:space="preserve">Экономический анализ </w:t>
      </w:r>
    </w:p>
    <w:p w:rsidR="001343FF" w:rsidRPr="005C7845" w:rsidRDefault="001343FF" w:rsidP="005C7845">
      <w:pPr>
        <w:pStyle w:val="12"/>
        <w:ind w:firstLine="567"/>
        <w:jc w:val="both"/>
        <w:rPr>
          <w:rFonts w:ascii="Times New Roman" w:hAnsi="Times New Roman"/>
          <w:b/>
          <w:sz w:val="24"/>
          <w:szCs w:val="24"/>
        </w:rPr>
      </w:pPr>
    </w:p>
    <w:p w:rsidR="001343FF" w:rsidRPr="005C7845" w:rsidRDefault="001343FF" w:rsidP="005C7845">
      <w:pPr>
        <w:spacing w:after="0" w:line="240" w:lineRule="auto"/>
        <w:ind w:firstLine="851"/>
        <w:jc w:val="both"/>
        <w:rPr>
          <w:rFonts w:ascii="Times New Roman" w:hAnsi="Times New Roman"/>
          <w:bCs/>
          <w:sz w:val="24"/>
          <w:szCs w:val="24"/>
        </w:rPr>
      </w:pPr>
      <w:r w:rsidRPr="005C7845">
        <w:rPr>
          <w:rFonts w:ascii="Times New Roman" w:hAnsi="Times New Roman"/>
          <w:bCs/>
          <w:sz w:val="24"/>
          <w:szCs w:val="24"/>
        </w:rPr>
        <w:t>Экономический анализ (расчет затрат и выгод) включает затраты времени (косвенные издержки) и денежные затраты, как единовременные, так и повторяющиеся (прямые издержки).</w:t>
      </w:r>
    </w:p>
    <w:p w:rsidR="001343FF" w:rsidRPr="005C7845" w:rsidRDefault="001343FF" w:rsidP="005C7845">
      <w:pPr>
        <w:spacing w:after="0" w:line="240" w:lineRule="auto"/>
        <w:jc w:val="both"/>
        <w:rPr>
          <w:rFonts w:ascii="Times New Roman" w:hAnsi="Times New Roman"/>
          <w:bCs/>
          <w:sz w:val="24"/>
          <w:szCs w:val="24"/>
        </w:rPr>
      </w:pPr>
    </w:p>
    <w:p w:rsidR="001343FF" w:rsidRPr="005C7845" w:rsidRDefault="001343FF" w:rsidP="005C7845">
      <w:pPr>
        <w:spacing w:after="0" w:line="240" w:lineRule="auto"/>
        <w:jc w:val="both"/>
        <w:rPr>
          <w:rFonts w:ascii="Times New Roman" w:hAnsi="Times New Roman"/>
          <w:bCs/>
          <w:i/>
          <w:sz w:val="24"/>
          <w:szCs w:val="24"/>
        </w:rPr>
      </w:pPr>
      <w:r w:rsidRPr="005C7845">
        <w:rPr>
          <w:rFonts w:ascii="Times New Roman" w:hAnsi="Times New Roman"/>
          <w:bCs/>
          <w:sz w:val="24"/>
          <w:szCs w:val="24"/>
        </w:rPr>
        <w:tab/>
      </w:r>
      <w:r w:rsidRPr="005C7845">
        <w:rPr>
          <w:rFonts w:ascii="Times New Roman" w:hAnsi="Times New Roman"/>
          <w:bCs/>
          <w:i/>
          <w:sz w:val="24"/>
          <w:szCs w:val="24"/>
        </w:rPr>
        <w:t>1. Расчет затрат предприятия (предпринимателя) (</w:t>
      </w:r>
      <w:proofErr w:type="spellStart"/>
      <w:r w:rsidRPr="005C7845">
        <w:rPr>
          <w:rFonts w:ascii="Times New Roman" w:hAnsi="Times New Roman"/>
          <w:bCs/>
          <w:i/>
          <w:sz w:val="24"/>
          <w:szCs w:val="24"/>
        </w:rPr>
        <w:t>Зп</w:t>
      </w:r>
      <w:proofErr w:type="spellEnd"/>
      <w:r w:rsidRPr="005C7845">
        <w:rPr>
          <w:rFonts w:ascii="Times New Roman" w:hAnsi="Times New Roman"/>
          <w:bCs/>
          <w:i/>
          <w:sz w:val="24"/>
          <w:szCs w:val="24"/>
        </w:rPr>
        <w:t>)</w:t>
      </w:r>
      <w:r w:rsidR="00FC5148">
        <w:rPr>
          <w:rFonts w:ascii="Times New Roman" w:hAnsi="Times New Roman"/>
          <w:bCs/>
          <w:i/>
          <w:sz w:val="24"/>
          <w:szCs w:val="24"/>
        </w:rPr>
        <w:t xml:space="preserve"> </w:t>
      </w:r>
      <w:bookmarkStart w:id="32" w:name="_GoBack"/>
      <w:bookmarkEnd w:id="32"/>
      <w:r w:rsidRPr="005C7845">
        <w:rPr>
          <w:rFonts w:ascii="Times New Roman" w:hAnsi="Times New Roman"/>
          <w:bCs/>
          <w:i/>
          <w:sz w:val="24"/>
          <w:szCs w:val="24"/>
        </w:rPr>
        <w:t>производится по следующей формуле:</w:t>
      </w:r>
    </w:p>
    <w:p w:rsidR="001343FF" w:rsidRPr="005C7845" w:rsidRDefault="001343FF" w:rsidP="005C7845">
      <w:pPr>
        <w:spacing w:after="0" w:line="240" w:lineRule="auto"/>
        <w:jc w:val="both"/>
        <w:rPr>
          <w:rFonts w:ascii="Times New Roman" w:hAnsi="Times New Roman"/>
          <w:bCs/>
          <w:sz w:val="24"/>
          <w:szCs w:val="24"/>
        </w:rPr>
      </w:pPr>
      <w:proofErr w:type="spellStart"/>
      <w:r w:rsidRPr="005C7845">
        <w:rPr>
          <w:rFonts w:ascii="Times New Roman" w:hAnsi="Times New Roman"/>
          <w:bCs/>
          <w:sz w:val="24"/>
          <w:szCs w:val="24"/>
        </w:rPr>
        <w:lastRenderedPageBreak/>
        <w:t>Зп</w:t>
      </w:r>
      <w:proofErr w:type="spellEnd"/>
      <w:r w:rsidRPr="005C7845">
        <w:rPr>
          <w:rFonts w:ascii="Times New Roman" w:hAnsi="Times New Roman"/>
          <w:bCs/>
          <w:sz w:val="24"/>
          <w:szCs w:val="24"/>
        </w:rPr>
        <w:t xml:space="preserve"> = косвенные затраты (</w:t>
      </w:r>
      <w:proofErr w:type="spellStart"/>
      <w:proofErr w:type="gramStart"/>
      <w:r w:rsidRPr="005C7845">
        <w:rPr>
          <w:rFonts w:ascii="Times New Roman" w:hAnsi="Times New Roman"/>
          <w:bCs/>
          <w:sz w:val="24"/>
          <w:szCs w:val="24"/>
        </w:rPr>
        <w:t>Кз</w:t>
      </w:r>
      <w:proofErr w:type="spellEnd"/>
      <w:proofErr w:type="gramEnd"/>
      <w:r w:rsidRPr="005C7845">
        <w:rPr>
          <w:rFonts w:ascii="Times New Roman" w:hAnsi="Times New Roman"/>
          <w:bCs/>
          <w:sz w:val="24"/>
          <w:szCs w:val="24"/>
        </w:rPr>
        <w:t>) + прямые затраты (</w:t>
      </w:r>
      <w:proofErr w:type="spellStart"/>
      <w:r w:rsidRPr="005C7845">
        <w:rPr>
          <w:rFonts w:ascii="Times New Roman" w:hAnsi="Times New Roman"/>
          <w:bCs/>
          <w:sz w:val="24"/>
          <w:szCs w:val="24"/>
        </w:rPr>
        <w:t>Пз</w:t>
      </w:r>
      <w:proofErr w:type="spellEnd"/>
      <w:r w:rsidRPr="005C7845">
        <w:rPr>
          <w:rFonts w:ascii="Times New Roman" w:hAnsi="Times New Roman"/>
          <w:bCs/>
          <w:sz w:val="24"/>
          <w:szCs w:val="24"/>
        </w:rPr>
        <w:t>),</w:t>
      </w:r>
    </w:p>
    <w:p w:rsidR="001343FF" w:rsidRPr="005C7845" w:rsidRDefault="001343FF" w:rsidP="005C7845">
      <w:pPr>
        <w:spacing w:after="0" w:line="240" w:lineRule="auto"/>
        <w:jc w:val="both"/>
        <w:rPr>
          <w:rFonts w:ascii="Times New Roman" w:hAnsi="Times New Roman"/>
          <w:bCs/>
          <w:sz w:val="24"/>
          <w:szCs w:val="24"/>
          <w:lang w:val="pl-PL"/>
        </w:rPr>
      </w:pPr>
      <w:proofErr w:type="spellStart"/>
      <w:r w:rsidRPr="005C7845">
        <w:rPr>
          <w:rFonts w:ascii="Times New Roman" w:hAnsi="Times New Roman"/>
          <w:bCs/>
          <w:sz w:val="24"/>
          <w:szCs w:val="24"/>
        </w:rPr>
        <w:t>Прямыезатраты</w:t>
      </w:r>
      <w:proofErr w:type="spellEnd"/>
      <w:r w:rsidRPr="005C7845">
        <w:rPr>
          <w:rFonts w:ascii="Times New Roman" w:hAnsi="Times New Roman"/>
          <w:bCs/>
          <w:sz w:val="24"/>
          <w:szCs w:val="24"/>
          <w:lang w:val="pl-PL"/>
        </w:rPr>
        <w:t xml:space="preserve"> (</w:t>
      </w:r>
      <w:proofErr w:type="spellStart"/>
      <w:r w:rsidRPr="005C7845">
        <w:rPr>
          <w:rFonts w:ascii="Times New Roman" w:hAnsi="Times New Roman"/>
          <w:bCs/>
          <w:sz w:val="24"/>
          <w:szCs w:val="24"/>
        </w:rPr>
        <w:t>Пз</w:t>
      </w:r>
      <w:proofErr w:type="spellEnd"/>
      <w:r w:rsidRPr="005C7845">
        <w:rPr>
          <w:rFonts w:ascii="Times New Roman" w:hAnsi="Times New Roman"/>
          <w:bCs/>
          <w:sz w:val="24"/>
          <w:szCs w:val="24"/>
          <w:lang w:val="pl-PL"/>
        </w:rPr>
        <w:t>) = i1 + i2 + i3 +...+ in,</w:t>
      </w:r>
    </w:p>
    <w:p w:rsidR="001343FF" w:rsidRPr="005C7845" w:rsidRDefault="001343FF" w:rsidP="005C7845">
      <w:pPr>
        <w:spacing w:after="0" w:line="240" w:lineRule="auto"/>
        <w:jc w:val="both"/>
        <w:rPr>
          <w:rFonts w:ascii="Times New Roman" w:hAnsi="Times New Roman"/>
          <w:bCs/>
          <w:sz w:val="24"/>
          <w:szCs w:val="24"/>
        </w:rPr>
      </w:pPr>
      <w:r w:rsidRPr="005C7845">
        <w:rPr>
          <w:rFonts w:ascii="Times New Roman" w:hAnsi="Times New Roman"/>
          <w:bCs/>
          <w:sz w:val="24"/>
          <w:szCs w:val="24"/>
        </w:rPr>
        <w:t>где:</w:t>
      </w:r>
    </w:p>
    <w:p w:rsidR="001343FF" w:rsidRPr="005C7845" w:rsidRDefault="001343FF" w:rsidP="005C7845">
      <w:pPr>
        <w:spacing w:after="0" w:line="240" w:lineRule="auto"/>
        <w:jc w:val="both"/>
        <w:rPr>
          <w:rFonts w:ascii="Times New Roman" w:hAnsi="Times New Roman"/>
          <w:bCs/>
          <w:sz w:val="24"/>
          <w:szCs w:val="24"/>
        </w:rPr>
      </w:pPr>
      <w:r w:rsidRPr="005C7845">
        <w:rPr>
          <w:rFonts w:ascii="Times New Roman" w:hAnsi="Times New Roman"/>
          <w:bCs/>
          <w:sz w:val="24"/>
          <w:szCs w:val="24"/>
        </w:rPr>
        <w:t xml:space="preserve"> i –стоимость той или иной процедуры при соблюдении </w:t>
      </w:r>
      <w:r w:rsidR="00D83348" w:rsidRPr="005C7845">
        <w:rPr>
          <w:rFonts w:ascii="Times New Roman" w:hAnsi="Times New Roman"/>
          <w:bCs/>
          <w:sz w:val="24"/>
          <w:szCs w:val="24"/>
        </w:rPr>
        <w:t>НПА</w:t>
      </w:r>
      <w:r w:rsidRPr="005C7845">
        <w:rPr>
          <w:rFonts w:ascii="Times New Roman" w:hAnsi="Times New Roman"/>
          <w:bCs/>
          <w:sz w:val="24"/>
          <w:szCs w:val="24"/>
        </w:rPr>
        <w:t>, оцененная в сомах;</w:t>
      </w:r>
    </w:p>
    <w:p w:rsidR="001343FF" w:rsidRPr="005C7845" w:rsidRDefault="001343FF" w:rsidP="005C7845">
      <w:pPr>
        <w:spacing w:after="0" w:line="240" w:lineRule="auto"/>
        <w:jc w:val="both"/>
        <w:rPr>
          <w:rFonts w:ascii="Times New Roman" w:hAnsi="Times New Roman"/>
          <w:bCs/>
          <w:sz w:val="24"/>
          <w:szCs w:val="24"/>
        </w:rPr>
      </w:pPr>
      <w:r w:rsidRPr="005C7845">
        <w:rPr>
          <w:rFonts w:ascii="Times New Roman" w:hAnsi="Times New Roman"/>
          <w:bCs/>
          <w:sz w:val="24"/>
          <w:szCs w:val="24"/>
        </w:rPr>
        <w:t xml:space="preserve"> Прямые затраты:</w:t>
      </w:r>
    </w:p>
    <w:p w:rsidR="001343FF" w:rsidRPr="005C7845" w:rsidRDefault="001343FF" w:rsidP="005C7845">
      <w:pPr>
        <w:spacing w:after="0" w:line="240" w:lineRule="auto"/>
        <w:jc w:val="both"/>
        <w:rPr>
          <w:rFonts w:ascii="Times New Roman" w:hAnsi="Times New Roman"/>
          <w:bCs/>
          <w:sz w:val="24"/>
          <w:szCs w:val="24"/>
        </w:rPr>
      </w:pPr>
      <w:r w:rsidRPr="005C7845">
        <w:rPr>
          <w:rFonts w:ascii="Times New Roman" w:hAnsi="Times New Roman"/>
          <w:bCs/>
          <w:sz w:val="24"/>
          <w:szCs w:val="24"/>
        </w:rPr>
        <w:tab/>
        <w:t>- плата за лицензию 1000 сом;</w:t>
      </w:r>
    </w:p>
    <w:p w:rsidR="001343FF" w:rsidRPr="005C7845" w:rsidRDefault="001343FF" w:rsidP="005C7845">
      <w:pPr>
        <w:spacing w:after="0" w:line="240" w:lineRule="auto"/>
        <w:jc w:val="both"/>
        <w:rPr>
          <w:rFonts w:ascii="Times New Roman" w:hAnsi="Times New Roman"/>
          <w:bCs/>
          <w:sz w:val="24"/>
          <w:szCs w:val="24"/>
        </w:rPr>
      </w:pPr>
      <w:r w:rsidRPr="005C7845">
        <w:rPr>
          <w:rFonts w:ascii="Times New Roman" w:hAnsi="Times New Roman"/>
          <w:bCs/>
          <w:sz w:val="24"/>
          <w:szCs w:val="24"/>
        </w:rPr>
        <w:tab/>
        <w:t>- иные затраты 500 сом.</w:t>
      </w:r>
    </w:p>
    <w:p w:rsidR="001343FF" w:rsidRPr="005C7845" w:rsidRDefault="001343FF" w:rsidP="005C7845">
      <w:pPr>
        <w:spacing w:after="0" w:line="240" w:lineRule="auto"/>
        <w:jc w:val="both"/>
        <w:rPr>
          <w:rFonts w:ascii="Times New Roman" w:hAnsi="Times New Roman"/>
          <w:bCs/>
          <w:sz w:val="24"/>
          <w:szCs w:val="24"/>
        </w:rPr>
      </w:pPr>
      <w:r w:rsidRPr="005C7845">
        <w:rPr>
          <w:rFonts w:ascii="Times New Roman" w:hAnsi="Times New Roman"/>
          <w:bCs/>
          <w:sz w:val="24"/>
          <w:szCs w:val="24"/>
        </w:rPr>
        <w:tab/>
      </w:r>
      <w:proofErr w:type="spellStart"/>
      <w:r w:rsidRPr="005C7845">
        <w:rPr>
          <w:rFonts w:ascii="Times New Roman" w:hAnsi="Times New Roman"/>
          <w:bCs/>
          <w:sz w:val="24"/>
          <w:szCs w:val="24"/>
        </w:rPr>
        <w:t>Пз</w:t>
      </w:r>
      <w:proofErr w:type="spellEnd"/>
      <w:r w:rsidRPr="005C7845">
        <w:rPr>
          <w:rFonts w:ascii="Times New Roman" w:hAnsi="Times New Roman"/>
          <w:bCs/>
          <w:sz w:val="24"/>
          <w:szCs w:val="24"/>
        </w:rPr>
        <w:t xml:space="preserve"> = 1000 + 500 = 1500 сом.</w:t>
      </w:r>
    </w:p>
    <w:p w:rsidR="001343FF" w:rsidRPr="005C7845" w:rsidRDefault="001343FF" w:rsidP="005C7845">
      <w:pPr>
        <w:spacing w:after="0" w:line="240" w:lineRule="auto"/>
        <w:jc w:val="both"/>
        <w:rPr>
          <w:rFonts w:ascii="Times New Roman" w:hAnsi="Times New Roman"/>
          <w:bCs/>
          <w:sz w:val="24"/>
          <w:szCs w:val="24"/>
        </w:rPr>
      </w:pPr>
      <w:r w:rsidRPr="005C7845">
        <w:rPr>
          <w:rFonts w:ascii="Times New Roman" w:hAnsi="Times New Roman"/>
          <w:bCs/>
          <w:sz w:val="24"/>
          <w:szCs w:val="24"/>
        </w:rPr>
        <w:t>Косвенные затраты (</w:t>
      </w:r>
      <w:proofErr w:type="spellStart"/>
      <w:proofErr w:type="gramStart"/>
      <w:r w:rsidRPr="005C7845">
        <w:rPr>
          <w:rFonts w:ascii="Times New Roman" w:hAnsi="Times New Roman"/>
          <w:bCs/>
          <w:sz w:val="24"/>
          <w:szCs w:val="24"/>
        </w:rPr>
        <w:t>Кз</w:t>
      </w:r>
      <w:proofErr w:type="spellEnd"/>
      <w:proofErr w:type="gramEnd"/>
      <w:r w:rsidRPr="005C7845">
        <w:rPr>
          <w:rFonts w:ascii="Times New Roman" w:hAnsi="Times New Roman"/>
          <w:bCs/>
          <w:sz w:val="24"/>
          <w:szCs w:val="24"/>
        </w:rPr>
        <w:t xml:space="preserve">) = </w:t>
      </w:r>
      <w:proofErr w:type="spellStart"/>
      <w:r w:rsidRPr="005C7845">
        <w:rPr>
          <w:rFonts w:ascii="Times New Roman" w:hAnsi="Times New Roman"/>
          <w:bCs/>
          <w:sz w:val="24"/>
          <w:szCs w:val="24"/>
        </w:rPr>
        <w:t>Зср</w:t>
      </w:r>
      <w:proofErr w:type="spellEnd"/>
      <w:r w:rsidRPr="005C7845">
        <w:rPr>
          <w:rFonts w:ascii="Times New Roman" w:hAnsi="Times New Roman"/>
          <w:bCs/>
          <w:sz w:val="24"/>
          <w:szCs w:val="24"/>
        </w:rPr>
        <w:t xml:space="preserve"> * </w:t>
      </w:r>
      <w:proofErr w:type="spellStart"/>
      <w:r w:rsidRPr="005C7845">
        <w:rPr>
          <w:rFonts w:ascii="Times New Roman" w:hAnsi="Times New Roman"/>
          <w:bCs/>
          <w:sz w:val="24"/>
          <w:szCs w:val="24"/>
        </w:rPr>
        <w:t>nt</w:t>
      </w:r>
      <w:proofErr w:type="spellEnd"/>
      <w:r w:rsidRPr="005C7845">
        <w:rPr>
          <w:rFonts w:ascii="Times New Roman" w:hAnsi="Times New Roman"/>
          <w:bCs/>
          <w:sz w:val="24"/>
          <w:szCs w:val="24"/>
        </w:rPr>
        <w:t>/t,</w:t>
      </w:r>
    </w:p>
    <w:p w:rsidR="001343FF" w:rsidRPr="005C7845" w:rsidRDefault="001343FF" w:rsidP="005C7845">
      <w:pPr>
        <w:spacing w:after="0" w:line="240" w:lineRule="auto"/>
        <w:jc w:val="both"/>
        <w:rPr>
          <w:rFonts w:ascii="Times New Roman" w:hAnsi="Times New Roman"/>
          <w:bCs/>
          <w:sz w:val="24"/>
          <w:szCs w:val="24"/>
        </w:rPr>
      </w:pPr>
      <w:r w:rsidRPr="005C7845">
        <w:rPr>
          <w:rFonts w:ascii="Times New Roman" w:hAnsi="Times New Roman"/>
          <w:bCs/>
          <w:sz w:val="24"/>
          <w:szCs w:val="24"/>
        </w:rPr>
        <w:t xml:space="preserve"> где:</w:t>
      </w:r>
    </w:p>
    <w:p w:rsidR="001343FF" w:rsidRPr="005C7845" w:rsidRDefault="001343FF" w:rsidP="005C7845">
      <w:pPr>
        <w:spacing w:after="0" w:line="240" w:lineRule="auto"/>
        <w:jc w:val="both"/>
        <w:rPr>
          <w:rFonts w:ascii="Times New Roman" w:hAnsi="Times New Roman"/>
          <w:bCs/>
          <w:sz w:val="24"/>
          <w:szCs w:val="24"/>
        </w:rPr>
      </w:pPr>
      <w:proofErr w:type="spellStart"/>
      <w:r w:rsidRPr="005C7845">
        <w:rPr>
          <w:rFonts w:ascii="Times New Roman" w:hAnsi="Times New Roman"/>
          <w:bCs/>
          <w:sz w:val="24"/>
          <w:szCs w:val="24"/>
        </w:rPr>
        <w:t>nt</w:t>
      </w:r>
      <w:proofErr w:type="spellEnd"/>
      <w:r w:rsidRPr="005C7845">
        <w:rPr>
          <w:rFonts w:ascii="Times New Roman" w:hAnsi="Times New Roman"/>
          <w:bCs/>
          <w:sz w:val="24"/>
          <w:szCs w:val="24"/>
        </w:rPr>
        <w:t>- количество часов, затраченных на одну процедуру;</w:t>
      </w:r>
    </w:p>
    <w:p w:rsidR="001343FF" w:rsidRPr="005C7845" w:rsidRDefault="001343FF" w:rsidP="005C7845">
      <w:pPr>
        <w:spacing w:after="0" w:line="240" w:lineRule="auto"/>
        <w:jc w:val="both"/>
        <w:rPr>
          <w:rFonts w:ascii="Times New Roman" w:hAnsi="Times New Roman"/>
          <w:bCs/>
          <w:sz w:val="24"/>
          <w:szCs w:val="24"/>
        </w:rPr>
      </w:pPr>
      <w:r w:rsidRPr="005C7845">
        <w:rPr>
          <w:rFonts w:ascii="Times New Roman" w:hAnsi="Times New Roman"/>
          <w:bCs/>
          <w:sz w:val="24"/>
          <w:szCs w:val="24"/>
        </w:rPr>
        <w:t>t - количество рабочих часов в месяце;</w:t>
      </w:r>
    </w:p>
    <w:p w:rsidR="001343FF" w:rsidRPr="005C7845" w:rsidRDefault="001343FF" w:rsidP="005C7845">
      <w:pPr>
        <w:spacing w:after="0" w:line="240" w:lineRule="auto"/>
        <w:jc w:val="both"/>
        <w:rPr>
          <w:rFonts w:ascii="Times New Roman" w:hAnsi="Times New Roman"/>
          <w:bCs/>
          <w:sz w:val="24"/>
          <w:szCs w:val="24"/>
        </w:rPr>
      </w:pPr>
      <w:proofErr w:type="spellStart"/>
      <w:r w:rsidRPr="005C7845">
        <w:rPr>
          <w:rFonts w:ascii="Times New Roman" w:hAnsi="Times New Roman"/>
          <w:bCs/>
          <w:sz w:val="24"/>
          <w:szCs w:val="24"/>
        </w:rPr>
        <w:t>Зср</w:t>
      </w:r>
      <w:proofErr w:type="spellEnd"/>
      <w:r w:rsidRPr="005C7845">
        <w:rPr>
          <w:rFonts w:ascii="Times New Roman" w:hAnsi="Times New Roman"/>
          <w:bCs/>
          <w:sz w:val="24"/>
          <w:szCs w:val="24"/>
        </w:rPr>
        <w:t xml:space="preserve"> - средняя заработная плата по предприятию/экономике.</w:t>
      </w:r>
    </w:p>
    <w:p w:rsidR="001343FF" w:rsidRPr="005C7845" w:rsidRDefault="001343FF" w:rsidP="005C7845">
      <w:pPr>
        <w:spacing w:after="0" w:line="240" w:lineRule="auto"/>
        <w:jc w:val="both"/>
        <w:rPr>
          <w:rFonts w:ascii="Times New Roman" w:hAnsi="Times New Roman"/>
          <w:bCs/>
          <w:sz w:val="24"/>
          <w:szCs w:val="24"/>
        </w:rPr>
      </w:pPr>
      <w:proofErr w:type="spellStart"/>
      <w:proofErr w:type="gramStart"/>
      <w:r w:rsidRPr="005C7845">
        <w:rPr>
          <w:rFonts w:ascii="Times New Roman" w:hAnsi="Times New Roman"/>
          <w:bCs/>
          <w:sz w:val="24"/>
          <w:szCs w:val="24"/>
        </w:rPr>
        <w:t>Кз</w:t>
      </w:r>
      <w:proofErr w:type="spellEnd"/>
      <w:proofErr w:type="gramEnd"/>
      <w:r w:rsidRPr="005C7845">
        <w:rPr>
          <w:rFonts w:ascii="Times New Roman" w:hAnsi="Times New Roman"/>
          <w:bCs/>
          <w:sz w:val="24"/>
          <w:szCs w:val="24"/>
        </w:rPr>
        <w:t xml:space="preserve"> = 11500*48/176 = 3136 сом.</w:t>
      </w:r>
    </w:p>
    <w:p w:rsidR="001343FF" w:rsidRPr="005C7845" w:rsidRDefault="001343FF" w:rsidP="005C7845">
      <w:pPr>
        <w:spacing w:after="0" w:line="240" w:lineRule="auto"/>
        <w:jc w:val="both"/>
        <w:rPr>
          <w:rFonts w:ascii="Times New Roman" w:hAnsi="Times New Roman"/>
          <w:bCs/>
          <w:sz w:val="24"/>
          <w:szCs w:val="24"/>
        </w:rPr>
      </w:pPr>
      <w:proofErr w:type="spellStart"/>
      <w:r w:rsidRPr="005C7845">
        <w:rPr>
          <w:rFonts w:ascii="Times New Roman" w:hAnsi="Times New Roman"/>
          <w:bCs/>
          <w:sz w:val="24"/>
          <w:szCs w:val="24"/>
        </w:rPr>
        <w:t>Зп</w:t>
      </w:r>
      <w:proofErr w:type="spellEnd"/>
      <w:r w:rsidRPr="005C7845">
        <w:rPr>
          <w:rFonts w:ascii="Times New Roman" w:hAnsi="Times New Roman"/>
          <w:bCs/>
          <w:sz w:val="24"/>
          <w:szCs w:val="24"/>
        </w:rPr>
        <w:t xml:space="preserve"> = </w:t>
      </w:r>
      <w:proofErr w:type="spellStart"/>
      <w:proofErr w:type="gramStart"/>
      <w:r w:rsidRPr="005C7845">
        <w:rPr>
          <w:rFonts w:ascii="Times New Roman" w:hAnsi="Times New Roman"/>
          <w:bCs/>
          <w:sz w:val="24"/>
          <w:szCs w:val="24"/>
        </w:rPr>
        <w:t>Кз</w:t>
      </w:r>
      <w:proofErr w:type="spellEnd"/>
      <w:proofErr w:type="gramEnd"/>
      <w:r w:rsidRPr="005C7845">
        <w:rPr>
          <w:rFonts w:ascii="Times New Roman" w:hAnsi="Times New Roman"/>
          <w:bCs/>
          <w:sz w:val="24"/>
          <w:szCs w:val="24"/>
        </w:rPr>
        <w:t xml:space="preserve"> + </w:t>
      </w:r>
      <w:proofErr w:type="spellStart"/>
      <w:r w:rsidRPr="005C7845">
        <w:rPr>
          <w:rFonts w:ascii="Times New Roman" w:hAnsi="Times New Roman"/>
          <w:bCs/>
          <w:sz w:val="24"/>
          <w:szCs w:val="24"/>
        </w:rPr>
        <w:t>Пз</w:t>
      </w:r>
      <w:proofErr w:type="spellEnd"/>
      <w:r w:rsidRPr="005C7845">
        <w:rPr>
          <w:rFonts w:ascii="Times New Roman" w:hAnsi="Times New Roman"/>
          <w:bCs/>
          <w:sz w:val="24"/>
          <w:szCs w:val="24"/>
        </w:rPr>
        <w:t xml:space="preserve"> =3136 +1500 = 4636 сом.</w:t>
      </w:r>
    </w:p>
    <w:p w:rsidR="001343FF" w:rsidRPr="005C7845" w:rsidRDefault="001343FF" w:rsidP="005C7845">
      <w:pPr>
        <w:spacing w:after="0" w:line="240" w:lineRule="auto"/>
        <w:jc w:val="both"/>
        <w:rPr>
          <w:rFonts w:ascii="Times New Roman" w:hAnsi="Times New Roman"/>
          <w:bCs/>
          <w:sz w:val="24"/>
          <w:szCs w:val="24"/>
        </w:rPr>
      </w:pPr>
    </w:p>
    <w:p w:rsidR="001343FF" w:rsidRPr="005C7845" w:rsidRDefault="001343FF" w:rsidP="005C7845">
      <w:pPr>
        <w:spacing w:after="0" w:line="240" w:lineRule="auto"/>
        <w:jc w:val="both"/>
        <w:rPr>
          <w:rFonts w:ascii="Times New Roman" w:hAnsi="Times New Roman"/>
          <w:bCs/>
          <w:i/>
          <w:sz w:val="24"/>
          <w:szCs w:val="24"/>
        </w:rPr>
      </w:pPr>
      <w:r w:rsidRPr="005C7845">
        <w:rPr>
          <w:rFonts w:ascii="Times New Roman" w:hAnsi="Times New Roman"/>
          <w:bCs/>
          <w:i/>
          <w:sz w:val="24"/>
          <w:szCs w:val="24"/>
        </w:rPr>
        <w:t>2. Расчет затрат государственных органов (</w:t>
      </w:r>
      <w:proofErr w:type="spellStart"/>
      <w:r w:rsidRPr="005C7845">
        <w:rPr>
          <w:rFonts w:ascii="Times New Roman" w:hAnsi="Times New Roman"/>
          <w:bCs/>
          <w:i/>
          <w:sz w:val="24"/>
          <w:szCs w:val="24"/>
        </w:rPr>
        <w:t>Зг</w:t>
      </w:r>
      <w:proofErr w:type="spellEnd"/>
      <w:r w:rsidRPr="005C7845">
        <w:rPr>
          <w:rFonts w:ascii="Times New Roman" w:hAnsi="Times New Roman"/>
          <w:bCs/>
          <w:i/>
          <w:sz w:val="24"/>
          <w:szCs w:val="24"/>
        </w:rPr>
        <w:t>) производится по следующей формуле:</w:t>
      </w:r>
    </w:p>
    <w:p w:rsidR="001343FF" w:rsidRPr="005C7845" w:rsidRDefault="001343FF" w:rsidP="005C7845">
      <w:pPr>
        <w:spacing w:after="0" w:line="240" w:lineRule="auto"/>
        <w:jc w:val="both"/>
        <w:rPr>
          <w:rFonts w:ascii="Times New Roman" w:hAnsi="Times New Roman"/>
          <w:bCs/>
          <w:sz w:val="24"/>
          <w:szCs w:val="24"/>
        </w:rPr>
      </w:pPr>
      <w:proofErr w:type="spellStart"/>
      <w:r w:rsidRPr="005C7845">
        <w:rPr>
          <w:rFonts w:ascii="Times New Roman" w:hAnsi="Times New Roman"/>
          <w:bCs/>
          <w:sz w:val="24"/>
          <w:szCs w:val="24"/>
        </w:rPr>
        <w:t>Зг</w:t>
      </w:r>
      <w:proofErr w:type="spellEnd"/>
      <w:r w:rsidRPr="005C7845">
        <w:rPr>
          <w:rFonts w:ascii="Times New Roman" w:hAnsi="Times New Roman"/>
          <w:bCs/>
          <w:sz w:val="24"/>
          <w:szCs w:val="24"/>
        </w:rPr>
        <w:t xml:space="preserve"> = прямые затраты государственного органа (</w:t>
      </w:r>
      <w:proofErr w:type="spellStart"/>
      <w:r w:rsidRPr="005C7845">
        <w:rPr>
          <w:rFonts w:ascii="Times New Roman" w:hAnsi="Times New Roman"/>
          <w:bCs/>
          <w:sz w:val="24"/>
          <w:szCs w:val="24"/>
        </w:rPr>
        <w:t>Пзг</w:t>
      </w:r>
      <w:proofErr w:type="spellEnd"/>
      <w:r w:rsidRPr="005C7845">
        <w:rPr>
          <w:rFonts w:ascii="Times New Roman" w:hAnsi="Times New Roman"/>
          <w:bCs/>
          <w:sz w:val="24"/>
          <w:szCs w:val="24"/>
        </w:rPr>
        <w:t>) + Косвенные затраты государственного органа (</w:t>
      </w:r>
      <w:proofErr w:type="spellStart"/>
      <w:r w:rsidRPr="005C7845">
        <w:rPr>
          <w:rFonts w:ascii="Times New Roman" w:hAnsi="Times New Roman"/>
          <w:bCs/>
          <w:sz w:val="24"/>
          <w:szCs w:val="24"/>
        </w:rPr>
        <w:t>Кзг</w:t>
      </w:r>
      <w:proofErr w:type="spellEnd"/>
      <w:r w:rsidRPr="005C7845">
        <w:rPr>
          <w:rFonts w:ascii="Times New Roman" w:hAnsi="Times New Roman"/>
          <w:bCs/>
          <w:sz w:val="24"/>
          <w:szCs w:val="24"/>
        </w:rPr>
        <w:t>).</w:t>
      </w:r>
    </w:p>
    <w:p w:rsidR="001343FF" w:rsidRPr="005C7845" w:rsidRDefault="001343FF" w:rsidP="005C7845">
      <w:pPr>
        <w:spacing w:after="0" w:line="240" w:lineRule="auto"/>
        <w:jc w:val="both"/>
        <w:rPr>
          <w:rFonts w:ascii="Times New Roman" w:hAnsi="Times New Roman"/>
          <w:bCs/>
          <w:sz w:val="24"/>
          <w:szCs w:val="24"/>
        </w:rPr>
      </w:pPr>
      <w:r w:rsidRPr="005C7845">
        <w:rPr>
          <w:rFonts w:ascii="Times New Roman" w:hAnsi="Times New Roman"/>
          <w:bCs/>
          <w:sz w:val="24"/>
          <w:szCs w:val="24"/>
        </w:rPr>
        <w:t>Прямые затраты государственных органов при выдаче лицензии или разрешения включают:</w:t>
      </w:r>
    </w:p>
    <w:p w:rsidR="001343FF" w:rsidRPr="005C7845" w:rsidRDefault="001343FF" w:rsidP="005C7845">
      <w:pPr>
        <w:spacing w:after="0" w:line="240" w:lineRule="auto"/>
        <w:jc w:val="both"/>
        <w:rPr>
          <w:rFonts w:ascii="Times New Roman" w:hAnsi="Times New Roman"/>
          <w:bCs/>
          <w:sz w:val="24"/>
          <w:szCs w:val="24"/>
        </w:rPr>
      </w:pPr>
      <w:r w:rsidRPr="005C7845">
        <w:rPr>
          <w:rFonts w:ascii="Times New Roman" w:hAnsi="Times New Roman"/>
          <w:bCs/>
          <w:sz w:val="24"/>
          <w:szCs w:val="24"/>
        </w:rPr>
        <w:t xml:space="preserve">- на изготовление бланка лицензии – 30 сом; </w:t>
      </w:r>
    </w:p>
    <w:p w:rsidR="001343FF" w:rsidRPr="005C7845" w:rsidRDefault="001343FF" w:rsidP="005C7845">
      <w:pPr>
        <w:spacing w:after="0" w:line="240" w:lineRule="auto"/>
        <w:jc w:val="both"/>
        <w:rPr>
          <w:rFonts w:ascii="Times New Roman" w:hAnsi="Times New Roman"/>
          <w:bCs/>
          <w:sz w:val="24"/>
          <w:szCs w:val="24"/>
        </w:rPr>
      </w:pPr>
      <w:r w:rsidRPr="005C7845">
        <w:rPr>
          <w:rFonts w:ascii="Times New Roman" w:hAnsi="Times New Roman"/>
          <w:bCs/>
          <w:sz w:val="24"/>
          <w:szCs w:val="24"/>
        </w:rPr>
        <w:t xml:space="preserve"> - затраты на ведение и хранение документации на бумажных и электронных носителях в рамках ведения реестра лицензий и разрешений – 100 сом;</w:t>
      </w:r>
    </w:p>
    <w:p w:rsidR="001343FF" w:rsidRPr="005C7845" w:rsidRDefault="001343FF" w:rsidP="005C7845">
      <w:pPr>
        <w:spacing w:after="0" w:line="240" w:lineRule="auto"/>
        <w:jc w:val="both"/>
        <w:rPr>
          <w:rFonts w:ascii="Times New Roman" w:hAnsi="Times New Roman"/>
          <w:bCs/>
          <w:sz w:val="24"/>
          <w:szCs w:val="24"/>
        </w:rPr>
      </w:pPr>
      <w:r w:rsidRPr="005C7845">
        <w:rPr>
          <w:rFonts w:ascii="Times New Roman" w:hAnsi="Times New Roman"/>
          <w:bCs/>
          <w:sz w:val="24"/>
          <w:szCs w:val="24"/>
        </w:rPr>
        <w:t>- транспортные расходы 300 сом.</w:t>
      </w:r>
    </w:p>
    <w:p w:rsidR="001343FF" w:rsidRPr="005C7845" w:rsidRDefault="001343FF" w:rsidP="005C7845">
      <w:pPr>
        <w:spacing w:after="0" w:line="240" w:lineRule="auto"/>
        <w:jc w:val="both"/>
        <w:rPr>
          <w:rFonts w:ascii="Times New Roman" w:hAnsi="Times New Roman"/>
          <w:bCs/>
          <w:sz w:val="24"/>
          <w:szCs w:val="24"/>
        </w:rPr>
      </w:pPr>
      <w:r w:rsidRPr="005C7845">
        <w:rPr>
          <w:rFonts w:ascii="Times New Roman" w:hAnsi="Times New Roman"/>
          <w:bCs/>
          <w:sz w:val="24"/>
          <w:szCs w:val="24"/>
        </w:rPr>
        <w:t>При подсчете косвенных затрат государственного органа также используются коэффициенты функциональной нагрузки государственных служащих:</w:t>
      </w:r>
    </w:p>
    <w:p w:rsidR="001343FF" w:rsidRPr="005C7845" w:rsidRDefault="001343FF" w:rsidP="005C7845">
      <w:pPr>
        <w:spacing w:after="0" w:line="240" w:lineRule="auto"/>
        <w:jc w:val="both"/>
        <w:rPr>
          <w:rFonts w:ascii="Times New Roman" w:hAnsi="Times New Roman"/>
          <w:bCs/>
          <w:sz w:val="24"/>
          <w:szCs w:val="24"/>
        </w:rPr>
      </w:pPr>
      <w:r w:rsidRPr="005C7845">
        <w:rPr>
          <w:rFonts w:ascii="Times New Roman" w:hAnsi="Times New Roman"/>
          <w:bCs/>
          <w:sz w:val="24"/>
          <w:szCs w:val="24"/>
        </w:rPr>
        <w:t>1.Руководитель - 5 %</w:t>
      </w:r>
    </w:p>
    <w:p w:rsidR="001343FF" w:rsidRPr="005C7845" w:rsidRDefault="001343FF" w:rsidP="005C7845">
      <w:pPr>
        <w:spacing w:after="0" w:line="240" w:lineRule="auto"/>
        <w:jc w:val="both"/>
        <w:rPr>
          <w:rFonts w:ascii="Times New Roman" w:hAnsi="Times New Roman"/>
          <w:bCs/>
          <w:sz w:val="24"/>
          <w:szCs w:val="24"/>
        </w:rPr>
      </w:pPr>
      <w:r w:rsidRPr="005C7845">
        <w:rPr>
          <w:rFonts w:ascii="Times New Roman" w:hAnsi="Times New Roman"/>
          <w:bCs/>
          <w:sz w:val="24"/>
          <w:szCs w:val="24"/>
        </w:rPr>
        <w:t>2.Заместитель руководителя - 5 %</w:t>
      </w:r>
    </w:p>
    <w:p w:rsidR="001343FF" w:rsidRPr="005C7845" w:rsidRDefault="001343FF" w:rsidP="005C7845">
      <w:pPr>
        <w:spacing w:after="0" w:line="240" w:lineRule="auto"/>
        <w:jc w:val="both"/>
        <w:rPr>
          <w:rFonts w:ascii="Times New Roman" w:hAnsi="Times New Roman"/>
          <w:bCs/>
          <w:sz w:val="24"/>
          <w:szCs w:val="24"/>
        </w:rPr>
      </w:pPr>
      <w:r w:rsidRPr="005C7845">
        <w:rPr>
          <w:rFonts w:ascii="Times New Roman" w:hAnsi="Times New Roman"/>
          <w:bCs/>
          <w:sz w:val="24"/>
          <w:szCs w:val="24"/>
        </w:rPr>
        <w:t>3.Начальник отдела - 30 %</w:t>
      </w:r>
    </w:p>
    <w:p w:rsidR="001343FF" w:rsidRPr="005C7845" w:rsidRDefault="001343FF" w:rsidP="005C7845">
      <w:pPr>
        <w:spacing w:after="0" w:line="240" w:lineRule="auto"/>
        <w:jc w:val="both"/>
        <w:rPr>
          <w:rFonts w:ascii="Times New Roman" w:hAnsi="Times New Roman"/>
          <w:bCs/>
          <w:sz w:val="24"/>
          <w:szCs w:val="24"/>
        </w:rPr>
      </w:pPr>
      <w:r w:rsidRPr="005C7845">
        <w:rPr>
          <w:rFonts w:ascii="Times New Roman" w:hAnsi="Times New Roman"/>
          <w:bCs/>
          <w:sz w:val="24"/>
          <w:szCs w:val="24"/>
        </w:rPr>
        <w:t>4. Специалист - исполнитель – 60 %.</w:t>
      </w:r>
    </w:p>
    <w:p w:rsidR="001343FF" w:rsidRPr="005C7845" w:rsidRDefault="001343FF" w:rsidP="005C7845">
      <w:pPr>
        <w:spacing w:after="0" w:line="240" w:lineRule="auto"/>
        <w:jc w:val="both"/>
        <w:rPr>
          <w:rFonts w:ascii="Times New Roman" w:hAnsi="Times New Roman"/>
          <w:bCs/>
          <w:sz w:val="24"/>
          <w:szCs w:val="24"/>
        </w:rPr>
      </w:pPr>
      <w:r w:rsidRPr="005C7845">
        <w:rPr>
          <w:rFonts w:ascii="Times New Roman" w:hAnsi="Times New Roman"/>
          <w:bCs/>
          <w:sz w:val="24"/>
          <w:szCs w:val="24"/>
        </w:rPr>
        <w:t>Количество затраченного времени на процедуру выдачи одной лицензии</w:t>
      </w:r>
      <w:r w:rsidR="00D83348" w:rsidRPr="005C7845">
        <w:rPr>
          <w:rFonts w:ascii="Times New Roman" w:hAnsi="Times New Roman"/>
          <w:bCs/>
          <w:sz w:val="24"/>
          <w:szCs w:val="24"/>
        </w:rPr>
        <w:t>/</w:t>
      </w:r>
      <w:r w:rsidRPr="005C7845">
        <w:rPr>
          <w:rFonts w:ascii="Times New Roman" w:hAnsi="Times New Roman"/>
          <w:bCs/>
          <w:sz w:val="24"/>
          <w:szCs w:val="24"/>
        </w:rPr>
        <w:t>разрешения:</w:t>
      </w:r>
    </w:p>
    <w:p w:rsidR="001343FF" w:rsidRPr="005C7845" w:rsidRDefault="001343FF" w:rsidP="005C7845">
      <w:pPr>
        <w:spacing w:after="0" w:line="240" w:lineRule="auto"/>
        <w:jc w:val="both"/>
        <w:rPr>
          <w:rFonts w:ascii="Times New Roman" w:hAnsi="Times New Roman"/>
          <w:bCs/>
          <w:sz w:val="24"/>
          <w:szCs w:val="24"/>
        </w:rPr>
      </w:pPr>
    </w:p>
    <w:tbl>
      <w:tblPr>
        <w:tblW w:w="9488" w:type="dxa"/>
        <w:tblCellMar>
          <w:left w:w="0" w:type="dxa"/>
          <w:right w:w="0" w:type="dxa"/>
        </w:tblCellMar>
        <w:tblLook w:val="00A0" w:firstRow="1" w:lastRow="0" w:firstColumn="1" w:lastColumn="0" w:noHBand="0" w:noVBand="0"/>
      </w:tblPr>
      <w:tblGrid>
        <w:gridCol w:w="314"/>
        <w:gridCol w:w="7084"/>
        <w:gridCol w:w="2090"/>
      </w:tblGrid>
      <w:tr w:rsidR="005C7845" w:rsidRPr="005C7845" w:rsidTr="00AC6146">
        <w:tc>
          <w:tcPr>
            <w:tcW w:w="314" w:type="dxa"/>
            <w:tcBorders>
              <w:top w:val="single" w:sz="4" w:space="0" w:color="auto"/>
              <w:left w:val="single" w:sz="4" w:space="0" w:color="auto"/>
              <w:bottom w:val="single" w:sz="4" w:space="0" w:color="auto"/>
              <w:right w:val="single" w:sz="4" w:space="0" w:color="auto"/>
            </w:tcBorders>
            <w:shd w:val="clear" w:color="auto" w:fill="FFFFFF"/>
            <w:tcMar>
              <w:top w:w="30" w:type="dxa"/>
              <w:left w:w="30" w:type="dxa"/>
              <w:bottom w:w="30" w:type="dxa"/>
              <w:right w:w="30" w:type="dxa"/>
            </w:tcMar>
            <w:vAlign w:val="center"/>
          </w:tcPr>
          <w:p w:rsidR="001343FF" w:rsidRPr="005C7845" w:rsidRDefault="001343FF" w:rsidP="005C7845">
            <w:pPr>
              <w:spacing w:after="0" w:line="240" w:lineRule="auto"/>
              <w:jc w:val="center"/>
              <w:rPr>
                <w:rFonts w:ascii="Times New Roman" w:hAnsi="Times New Roman"/>
                <w:b/>
                <w:bCs/>
                <w:sz w:val="24"/>
                <w:szCs w:val="24"/>
              </w:rPr>
            </w:pPr>
          </w:p>
        </w:tc>
        <w:tc>
          <w:tcPr>
            <w:tcW w:w="0" w:type="auto"/>
            <w:tcBorders>
              <w:top w:val="single" w:sz="4" w:space="0" w:color="auto"/>
              <w:left w:val="single" w:sz="4" w:space="0" w:color="auto"/>
              <w:bottom w:val="single" w:sz="4" w:space="0" w:color="auto"/>
              <w:right w:val="single" w:sz="4" w:space="0" w:color="auto"/>
            </w:tcBorders>
            <w:shd w:val="clear" w:color="auto" w:fill="FFFFFF"/>
            <w:tcMar>
              <w:top w:w="30" w:type="dxa"/>
              <w:left w:w="30" w:type="dxa"/>
              <w:bottom w:w="30" w:type="dxa"/>
              <w:right w:w="30" w:type="dxa"/>
            </w:tcMar>
            <w:vAlign w:val="center"/>
          </w:tcPr>
          <w:p w:rsidR="001343FF" w:rsidRPr="005C7845" w:rsidRDefault="001343FF" w:rsidP="005C7845">
            <w:pPr>
              <w:spacing w:after="0" w:line="240" w:lineRule="auto"/>
              <w:jc w:val="center"/>
              <w:rPr>
                <w:rFonts w:ascii="Times New Roman" w:hAnsi="Times New Roman"/>
                <w:b/>
                <w:bCs/>
                <w:sz w:val="24"/>
                <w:szCs w:val="24"/>
              </w:rPr>
            </w:pPr>
            <w:r w:rsidRPr="005C7845">
              <w:rPr>
                <w:rFonts w:ascii="Times New Roman" w:hAnsi="Times New Roman"/>
                <w:b/>
                <w:bCs/>
                <w:sz w:val="24"/>
                <w:szCs w:val="24"/>
              </w:rPr>
              <w:t>Наименование процедуры</w:t>
            </w:r>
          </w:p>
        </w:tc>
        <w:tc>
          <w:tcPr>
            <w:tcW w:w="0" w:type="auto"/>
            <w:tcBorders>
              <w:top w:val="single" w:sz="4" w:space="0" w:color="auto"/>
              <w:left w:val="single" w:sz="4" w:space="0" w:color="auto"/>
              <w:bottom w:val="single" w:sz="4" w:space="0" w:color="auto"/>
              <w:right w:val="single" w:sz="4" w:space="0" w:color="auto"/>
            </w:tcBorders>
            <w:shd w:val="clear" w:color="auto" w:fill="FFFFFF"/>
            <w:tcMar>
              <w:top w:w="30" w:type="dxa"/>
              <w:left w:w="30" w:type="dxa"/>
              <w:bottom w:w="30" w:type="dxa"/>
              <w:right w:w="30" w:type="dxa"/>
            </w:tcMar>
            <w:vAlign w:val="center"/>
          </w:tcPr>
          <w:p w:rsidR="001343FF" w:rsidRPr="005C7845" w:rsidRDefault="001343FF" w:rsidP="005C7845">
            <w:pPr>
              <w:spacing w:after="0" w:line="240" w:lineRule="auto"/>
              <w:jc w:val="center"/>
              <w:rPr>
                <w:rFonts w:ascii="Times New Roman" w:hAnsi="Times New Roman"/>
                <w:b/>
                <w:bCs/>
                <w:sz w:val="24"/>
                <w:szCs w:val="24"/>
              </w:rPr>
            </w:pPr>
            <w:r w:rsidRPr="005C7845">
              <w:rPr>
                <w:rFonts w:ascii="Times New Roman" w:hAnsi="Times New Roman"/>
                <w:b/>
                <w:bCs/>
                <w:sz w:val="24"/>
                <w:szCs w:val="24"/>
              </w:rPr>
              <w:t>Кол-во затраченного времени, в часах</w:t>
            </w:r>
          </w:p>
        </w:tc>
      </w:tr>
      <w:tr w:rsidR="005C7845" w:rsidRPr="005C7845" w:rsidTr="00AC6146">
        <w:tc>
          <w:tcPr>
            <w:tcW w:w="314" w:type="dxa"/>
            <w:tcBorders>
              <w:top w:val="single" w:sz="4" w:space="0" w:color="auto"/>
              <w:left w:val="single" w:sz="4" w:space="0" w:color="auto"/>
              <w:bottom w:val="single" w:sz="4" w:space="0" w:color="auto"/>
              <w:right w:val="single" w:sz="4" w:space="0" w:color="auto"/>
            </w:tcBorders>
            <w:shd w:val="clear" w:color="auto" w:fill="FFFFFF"/>
            <w:tcMar>
              <w:top w:w="30" w:type="dxa"/>
              <w:left w:w="30" w:type="dxa"/>
              <w:bottom w:w="30" w:type="dxa"/>
              <w:right w:w="30" w:type="dxa"/>
            </w:tcMar>
            <w:vAlign w:val="center"/>
          </w:tcPr>
          <w:p w:rsidR="001343FF" w:rsidRPr="005C7845" w:rsidRDefault="001343FF" w:rsidP="005C7845">
            <w:pPr>
              <w:spacing w:after="0" w:line="240" w:lineRule="auto"/>
              <w:jc w:val="both"/>
              <w:rPr>
                <w:rFonts w:ascii="Times New Roman" w:hAnsi="Times New Roman"/>
                <w:bCs/>
                <w:sz w:val="24"/>
                <w:szCs w:val="24"/>
              </w:rPr>
            </w:pPr>
            <w:r w:rsidRPr="005C7845">
              <w:rPr>
                <w:rFonts w:ascii="Times New Roman" w:hAnsi="Times New Roman"/>
                <w:bCs/>
                <w:sz w:val="24"/>
                <w:szCs w:val="24"/>
              </w:rPr>
              <w:t>1.</w:t>
            </w:r>
          </w:p>
        </w:tc>
        <w:tc>
          <w:tcPr>
            <w:tcW w:w="0" w:type="auto"/>
            <w:tcBorders>
              <w:top w:val="single" w:sz="4" w:space="0" w:color="auto"/>
              <w:left w:val="single" w:sz="4" w:space="0" w:color="auto"/>
              <w:bottom w:val="single" w:sz="4" w:space="0" w:color="auto"/>
              <w:right w:val="single" w:sz="4" w:space="0" w:color="auto"/>
            </w:tcBorders>
            <w:shd w:val="clear" w:color="auto" w:fill="FFFFFF"/>
            <w:tcMar>
              <w:top w:w="30" w:type="dxa"/>
              <w:left w:w="30" w:type="dxa"/>
              <w:bottom w:w="30" w:type="dxa"/>
              <w:right w:w="30" w:type="dxa"/>
            </w:tcMar>
            <w:vAlign w:val="center"/>
          </w:tcPr>
          <w:p w:rsidR="001343FF" w:rsidRPr="005C7845" w:rsidRDefault="001343FF" w:rsidP="005C7845">
            <w:pPr>
              <w:spacing w:after="0" w:line="240" w:lineRule="auto"/>
              <w:ind w:left="124" w:right="163"/>
              <w:jc w:val="both"/>
              <w:rPr>
                <w:rFonts w:ascii="Times New Roman" w:hAnsi="Times New Roman"/>
                <w:bCs/>
                <w:sz w:val="24"/>
                <w:szCs w:val="24"/>
              </w:rPr>
            </w:pPr>
            <w:r w:rsidRPr="005C7845">
              <w:rPr>
                <w:rFonts w:ascii="Times New Roman" w:hAnsi="Times New Roman"/>
                <w:bCs/>
                <w:sz w:val="24"/>
                <w:szCs w:val="24"/>
              </w:rPr>
              <w:t>Количество часов государственных служащих</w:t>
            </w:r>
            <w:r w:rsidR="00322643" w:rsidRPr="005C7845">
              <w:rPr>
                <w:rFonts w:ascii="Times New Roman" w:hAnsi="Times New Roman"/>
                <w:bCs/>
                <w:sz w:val="24"/>
                <w:szCs w:val="24"/>
              </w:rPr>
              <w:t>,</w:t>
            </w:r>
            <w:r w:rsidRPr="005C7845">
              <w:rPr>
                <w:rFonts w:ascii="Times New Roman" w:hAnsi="Times New Roman"/>
                <w:bCs/>
                <w:sz w:val="24"/>
                <w:szCs w:val="24"/>
              </w:rPr>
              <w:t xml:space="preserve"> затраченных на экспертизу документов соискателя</w:t>
            </w:r>
            <w:r w:rsidR="00322643" w:rsidRPr="005C7845">
              <w:rPr>
                <w:rFonts w:ascii="Times New Roman" w:hAnsi="Times New Roman"/>
                <w:bCs/>
                <w:sz w:val="24"/>
                <w:szCs w:val="24"/>
              </w:rPr>
              <w:t>,</w:t>
            </w:r>
            <w:r w:rsidRPr="005C7845">
              <w:rPr>
                <w:rFonts w:ascii="Times New Roman" w:hAnsi="Times New Roman"/>
                <w:bCs/>
                <w:sz w:val="24"/>
                <w:szCs w:val="24"/>
              </w:rPr>
              <w:t xml:space="preserve"> на получение лицензии или разрешения, подготовку заключения (на выдачу 1 лицензии или разрешения), подготовку проекта приказа, в среднем</w:t>
            </w:r>
          </w:p>
        </w:tc>
        <w:tc>
          <w:tcPr>
            <w:tcW w:w="0" w:type="auto"/>
            <w:tcBorders>
              <w:top w:val="single" w:sz="4" w:space="0" w:color="auto"/>
              <w:left w:val="single" w:sz="4" w:space="0" w:color="auto"/>
              <w:bottom w:val="single" w:sz="4" w:space="0" w:color="auto"/>
              <w:right w:val="single" w:sz="4" w:space="0" w:color="auto"/>
            </w:tcBorders>
            <w:shd w:val="clear" w:color="auto" w:fill="FFFFFF"/>
            <w:tcMar>
              <w:top w:w="30" w:type="dxa"/>
              <w:left w:w="30" w:type="dxa"/>
              <w:bottom w:w="30" w:type="dxa"/>
              <w:right w:w="30" w:type="dxa"/>
            </w:tcMar>
            <w:vAlign w:val="center"/>
          </w:tcPr>
          <w:p w:rsidR="001343FF" w:rsidRPr="005C7845" w:rsidRDefault="001343FF" w:rsidP="005C7845">
            <w:pPr>
              <w:spacing w:after="0" w:line="240" w:lineRule="auto"/>
              <w:jc w:val="center"/>
              <w:rPr>
                <w:rFonts w:ascii="Times New Roman" w:hAnsi="Times New Roman"/>
                <w:bCs/>
                <w:sz w:val="24"/>
                <w:szCs w:val="24"/>
              </w:rPr>
            </w:pPr>
            <w:r w:rsidRPr="005C7845">
              <w:rPr>
                <w:rFonts w:ascii="Times New Roman" w:hAnsi="Times New Roman"/>
                <w:bCs/>
                <w:sz w:val="24"/>
                <w:szCs w:val="24"/>
              </w:rPr>
              <w:t>2 часа</w:t>
            </w:r>
          </w:p>
        </w:tc>
      </w:tr>
      <w:tr w:rsidR="005C7845" w:rsidRPr="005C7845" w:rsidTr="00AC6146">
        <w:tc>
          <w:tcPr>
            <w:tcW w:w="314" w:type="dxa"/>
            <w:tcBorders>
              <w:top w:val="single" w:sz="4" w:space="0" w:color="auto"/>
              <w:left w:val="single" w:sz="4" w:space="0" w:color="auto"/>
              <w:bottom w:val="single" w:sz="4" w:space="0" w:color="auto"/>
              <w:right w:val="single" w:sz="4" w:space="0" w:color="auto"/>
            </w:tcBorders>
            <w:shd w:val="clear" w:color="auto" w:fill="FFFFFF"/>
            <w:tcMar>
              <w:top w:w="30" w:type="dxa"/>
              <w:left w:w="30" w:type="dxa"/>
              <w:bottom w:w="30" w:type="dxa"/>
              <w:right w:w="30" w:type="dxa"/>
            </w:tcMar>
            <w:vAlign w:val="center"/>
          </w:tcPr>
          <w:p w:rsidR="001343FF" w:rsidRPr="005C7845" w:rsidRDefault="001343FF" w:rsidP="005C7845">
            <w:pPr>
              <w:spacing w:after="0" w:line="240" w:lineRule="auto"/>
              <w:jc w:val="both"/>
              <w:rPr>
                <w:rFonts w:ascii="Times New Roman" w:hAnsi="Times New Roman"/>
                <w:bCs/>
                <w:sz w:val="24"/>
                <w:szCs w:val="24"/>
              </w:rPr>
            </w:pPr>
            <w:r w:rsidRPr="005C7845">
              <w:rPr>
                <w:rFonts w:ascii="Times New Roman" w:hAnsi="Times New Roman"/>
                <w:bCs/>
                <w:sz w:val="24"/>
                <w:szCs w:val="24"/>
              </w:rPr>
              <w:t>2.</w:t>
            </w:r>
          </w:p>
        </w:tc>
        <w:tc>
          <w:tcPr>
            <w:tcW w:w="0" w:type="auto"/>
            <w:tcBorders>
              <w:top w:val="single" w:sz="4" w:space="0" w:color="auto"/>
              <w:left w:val="single" w:sz="4" w:space="0" w:color="auto"/>
              <w:bottom w:val="single" w:sz="4" w:space="0" w:color="auto"/>
              <w:right w:val="single" w:sz="4" w:space="0" w:color="auto"/>
            </w:tcBorders>
            <w:shd w:val="clear" w:color="auto" w:fill="FFFFFF"/>
            <w:tcMar>
              <w:top w:w="30" w:type="dxa"/>
              <w:left w:w="30" w:type="dxa"/>
              <w:bottom w:w="30" w:type="dxa"/>
              <w:right w:w="30" w:type="dxa"/>
            </w:tcMar>
            <w:vAlign w:val="center"/>
          </w:tcPr>
          <w:p w:rsidR="001343FF" w:rsidRPr="005C7845" w:rsidRDefault="001343FF" w:rsidP="005C7845">
            <w:pPr>
              <w:spacing w:after="0" w:line="240" w:lineRule="auto"/>
              <w:ind w:left="124" w:right="163"/>
              <w:jc w:val="both"/>
              <w:rPr>
                <w:rFonts w:ascii="Times New Roman" w:hAnsi="Times New Roman"/>
                <w:bCs/>
                <w:sz w:val="24"/>
                <w:szCs w:val="24"/>
              </w:rPr>
            </w:pPr>
            <w:r w:rsidRPr="005C7845">
              <w:rPr>
                <w:rFonts w:ascii="Times New Roman" w:hAnsi="Times New Roman"/>
                <w:bCs/>
                <w:sz w:val="24"/>
                <w:szCs w:val="24"/>
              </w:rPr>
              <w:t>Количество часов государственных служащих</w:t>
            </w:r>
            <w:r w:rsidR="00322643" w:rsidRPr="005C7845">
              <w:rPr>
                <w:rFonts w:ascii="Times New Roman" w:hAnsi="Times New Roman"/>
                <w:bCs/>
                <w:sz w:val="24"/>
                <w:szCs w:val="24"/>
              </w:rPr>
              <w:t>,</w:t>
            </w:r>
            <w:r w:rsidRPr="005C7845">
              <w:rPr>
                <w:rFonts w:ascii="Times New Roman" w:hAnsi="Times New Roman"/>
                <w:bCs/>
                <w:sz w:val="24"/>
                <w:szCs w:val="24"/>
              </w:rPr>
              <w:t xml:space="preserve"> затраченных на заполнение бумажного и электронного реестра на официальном сайте (на выдачу 1 лицензии или разрешения)</w:t>
            </w:r>
            <w:r w:rsidR="00322643" w:rsidRPr="005C7845">
              <w:rPr>
                <w:rFonts w:ascii="Times New Roman" w:hAnsi="Times New Roman"/>
                <w:bCs/>
                <w:sz w:val="24"/>
                <w:szCs w:val="24"/>
              </w:rPr>
              <w:t>,</w:t>
            </w:r>
            <w:r w:rsidRPr="005C7845">
              <w:rPr>
                <w:rFonts w:ascii="Times New Roman" w:hAnsi="Times New Roman"/>
                <w:bCs/>
                <w:sz w:val="24"/>
                <w:szCs w:val="24"/>
              </w:rPr>
              <w:t xml:space="preserve"> в среднем</w:t>
            </w:r>
          </w:p>
        </w:tc>
        <w:tc>
          <w:tcPr>
            <w:tcW w:w="0" w:type="auto"/>
            <w:tcBorders>
              <w:top w:val="single" w:sz="4" w:space="0" w:color="auto"/>
              <w:left w:val="single" w:sz="4" w:space="0" w:color="auto"/>
              <w:bottom w:val="single" w:sz="4" w:space="0" w:color="auto"/>
              <w:right w:val="single" w:sz="4" w:space="0" w:color="auto"/>
            </w:tcBorders>
            <w:shd w:val="clear" w:color="auto" w:fill="FFFFFF"/>
            <w:tcMar>
              <w:top w:w="30" w:type="dxa"/>
              <w:left w:w="30" w:type="dxa"/>
              <w:bottom w:w="30" w:type="dxa"/>
              <w:right w:w="30" w:type="dxa"/>
            </w:tcMar>
            <w:vAlign w:val="center"/>
          </w:tcPr>
          <w:p w:rsidR="001343FF" w:rsidRPr="005C7845" w:rsidRDefault="001343FF" w:rsidP="005C7845">
            <w:pPr>
              <w:spacing w:after="0" w:line="240" w:lineRule="auto"/>
              <w:jc w:val="center"/>
              <w:rPr>
                <w:rFonts w:ascii="Times New Roman" w:hAnsi="Times New Roman"/>
                <w:bCs/>
                <w:sz w:val="24"/>
                <w:szCs w:val="24"/>
              </w:rPr>
            </w:pPr>
            <w:r w:rsidRPr="005C7845">
              <w:rPr>
                <w:rFonts w:ascii="Times New Roman" w:hAnsi="Times New Roman"/>
                <w:bCs/>
                <w:sz w:val="24"/>
                <w:szCs w:val="24"/>
              </w:rPr>
              <w:t>1 час</w:t>
            </w:r>
          </w:p>
        </w:tc>
      </w:tr>
      <w:tr w:rsidR="005C7845" w:rsidRPr="005C7845" w:rsidTr="00AC6146">
        <w:tc>
          <w:tcPr>
            <w:tcW w:w="314" w:type="dxa"/>
            <w:tcBorders>
              <w:top w:val="single" w:sz="4" w:space="0" w:color="auto"/>
              <w:left w:val="single" w:sz="4" w:space="0" w:color="auto"/>
              <w:bottom w:val="single" w:sz="4" w:space="0" w:color="auto"/>
              <w:right w:val="single" w:sz="4" w:space="0" w:color="auto"/>
            </w:tcBorders>
            <w:shd w:val="clear" w:color="auto" w:fill="FFFFFF"/>
            <w:tcMar>
              <w:top w:w="30" w:type="dxa"/>
              <w:left w:w="30" w:type="dxa"/>
              <w:bottom w:w="30" w:type="dxa"/>
              <w:right w:w="30" w:type="dxa"/>
            </w:tcMar>
            <w:vAlign w:val="center"/>
          </w:tcPr>
          <w:p w:rsidR="001343FF" w:rsidRPr="005C7845" w:rsidRDefault="001343FF" w:rsidP="005C7845">
            <w:pPr>
              <w:spacing w:after="0" w:line="240" w:lineRule="auto"/>
              <w:jc w:val="both"/>
              <w:rPr>
                <w:rFonts w:ascii="Times New Roman" w:hAnsi="Times New Roman"/>
                <w:bCs/>
                <w:sz w:val="24"/>
                <w:szCs w:val="24"/>
              </w:rPr>
            </w:pPr>
            <w:r w:rsidRPr="005C7845">
              <w:rPr>
                <w:rFonts w:ascii="Times New Roman" w:hAnsi="Times New Roman"/>
                <w:bCs/>
                <w:sz w:val="24"/>
                <w:szCs w:val="24"/>
              </w:rPr>
              <w:t>3.</w:t>
            </w:r>
          </w:p>
        </w:tc>
        <w:tc>
          <w:tcPr>
            <w:tcW w:w="0" w:type="auto"/>
            <w:tcBorders>
              <w:top w:val="single" w:sz="4" w:space="0" w:color="auto"/>
              <w:left w:val="single" w:sz="4" w:space="0" w:color="auto"/>
              <w:bottom w:val="single" w:sz="4" w:space="0" w:color="auto"/>
              <w:right w:val="single" w:sz="4" w:space="0" w:color="auto"/>
            </w:tcBorders>
            <w:shd w:val="clear" w:color="auto" w:fill="FFFFFF"/>
            <w:tcMar>
              <w:top w:w="30" w:type="dxa"/>
              <w:left w:w="30" w:type="dxa"/>
              <w:bottom w:w="30" w:type="dxa"/>
              <w:right w:w="30" w:type="dxa"/>
            </w:tcMar>
            <w:vAlign w:val="center"/>
          </w:tcPr>
          <w:p w:rsidR="001343FF" w:rsidRPr="005C7845" w:rsidRDefault="001343FF" w:rsidP="005C7845">
            <w:pPr>
              <w:spacing w:after="0" w:line="240" w:lineRule="auto"/>
              <w:ind w:left="124" w:right="163"/>
              <w:jc w:val="both"/>
              <w:rPr>
                <w:rFonts w:ascii="Times New Roman" w:hAnsi="Times New Roman"/>
                <w:bCs/>
                <w:sz w:val="24"/>
                <w:szCs w:val="24"/>
              </w:rPr>
            </w:pPr>
            <w:r w:rsidRPr="005C7845">
              <w:rPr>
                <w:rFonts w:ascii="Times New Roman" w:hAnsi="Times New Roman"/>
                <w:bCs/>
                <w:sz w:val="24"/>
                <w:szCs w:val="24"/>
              </w:rPr>
              <w:t>Количество часов государственных служащих</w:t>
            </w:r>
            <w:r w:rsidR="00322643" w:rsidRPr="005C7845">
              <w:rPr>
                <w:rFonts w:ascii="Times New Roman" w:hAnsi="Times New Roman"/>
                <w:bCs/>
                <w:sz w:val="24"/>
                <w:szCs w:val="24"/>
              </w:rPr>
              <w:t>,</w:t>
            </w:r>
            <w:r w:rsidRPr="005C7845">
              <w:rPr>
                <w:rFonts w:ascii="Times New Roman" w:hAnsi="Times New Roman"/>
                <w:bCs/>
                <w:sz w:val="24"/>
                <w:szCs w:val="24"/>
              </w:rPr>
              <w:t xml:space="preserve"> затраченных на проведение проверок лицензиаров по заявлению соискателя, подготовку проекта приказа, составление актов проверки</w:t>
            </w:r>
          </w:p>
        </w:tc>
        <w:tc>
          <w:tcPr>
            <w:tcW w:w="0" w:type="auto"/>
            <w:tcBorders>
              <w:top w:val="single" w:sz="4" w:space="0" w:color="auto"/>
              <w:left w:val="single" w:sz="4" w:space="0" w:color="auto"/>
              <w:bottom w:val="single" w:sz="4" w:space="0" w:color="auto"/>
              <w:right w:val="single" w:sz="4" w:space="0" w:color="auto"/>
            </w:tcBorders>
            <w:shd w:val="clear" w:color="auto" w:fill="FFFFFF"/>
            <w:tcMar>
              <w:top w:w="30" w:type="dxa"/>
              <w:left w:w="30" w:type="dxa"/>
              <w:bottom w:w="30" w:type="dxa"/>
              <w:right w:w="30" w:type="dxa"/>
            </w:tcMar>
            <w:vAlign w:val="center"/>
          </w:tcPr>
          <w:p w:rsidR="001343FF" w:rsidRPr="005C7845" w:rsidRDefault="001343FF" w:rsidP="005C7845">
            <w:pPr>
              <w:spacing w:after="0" w:line="240" w:lineRule="auto"/>
              <w:jc w:val="center"/>
              <w:rPr>
                <w:rFonts w:ascii="Times New Roman" w:hAnsi="Times New Roman"/>
                <w:bCs/>
                <w:sz w:val="24"/>
                <w:szCs w:val="24"/>
              </w:rPr>
            </w:pPr>
            <w:r w:rsidRPr="005C7845">
              <w:rPr>
                <w:rFonts w:ascii="Times New Roman" w:hAnsi="Times New Roman"/>
                <w:bCs/>
                <w:sz w:val="24"/>
                <w:szCs w:val="24"/>
              </w:rPr>
              <w:t>10 часов</w:t>
            </w:r>
          </w:p>
        </w:tc>
      </w:tr>
      <w:tr w:rsidR="005C7845" w:rsidRPr="005C7845" w:rsidTr="00AC6146">
        <w:tc>
          <w:tcPr>
            <w:tcW w:w="314" w:type="dxa"/>
            <w:tcBorders>
              <w:top w:val="single" w:sz="4" w:space="0" w:color="auto"/>
              <w:left w:val="single" w:sz="4" w:space="0" w:color="auto"/>
              <w:bottom w:val="single" w:sz="4" w:space="0" w:color="auto"/>
              <w:right w:val="single" w:sz="4" w:space="0" w:color="auto"/>
            </w:tcBorders>
            <w:shd w:val="clear" w:color="auto" w:fill="FFFFFF"/>
            <w:tcMar>
              <w:top w:w="30" w:type="dxa"/>
              <w:left w:w="30" w:type="dxa"/>
              <w:bottom w:w="30" w:type="dxa"/>
              <w:right w:w="30" w:type="dxa"/>
            </w:tcMar>
            <w:vAlign w:val="center"/>
          </w:tcPr>
          <w:p w:rsidR="001343FF" w:rsidRPr="005C7845" w:rsidRDefault="001343FF" w:rsidP="005C7845">
            <w:pPr>
              <w:spacing w:after="0" w:line="240" w:lineRule="auto"/>
              <w:jc w:val="both"/>
              <w:rPr>
                <w:rFonts w:ascii="Times New Roman" w:hAnsi="Times New Roman"/>
                <w:b/>
                <w:bCs/>
                <w:sz w:val="24"/>
                <w:szCs w:val="24"/>
              </w:rPr>
            </w:pPr>
          </w:p>
        </w:tc>
        <w:tc>
          <w:tcPr>
            <w:tcW w:w="0" w:type="auto"/>
            <w:tcBorders>
              <w:top w:val="single" w:sz="4" w:space="0" w:color="auto"/>
              <w:left w:val="single" w:sz="4" w:space="0" w:color="auto"/>
              <w:bottom w:val="single" w:sz="4" w:space="0" w:color="auto"/>
              <w:right w:val="single" w:sz="4" w:space="0" w:color="auto"/>
            </w:tcBorders>
            <w:shd w:val="clear" w:color="auto" w:fill="FFFFFF"/>
            <w:tcMar>
              <w:top w:w="30" w:type="dxa"/>
              <w:left w:w="30" w:type="dxa"/>
              <w:bottom w:w="30" w:type="dxa"/>
              <w:right w:w="30" w:type="dxa"/>
            </w:tcMar>
            <w:vAlign w:val="center"/>
          </w:tcPr>
          <w:p w:rsidR="001343FF" w:rsidRPr="005C7845" w:rsidRDefault="001343FF" w:rsidP="005C7845">
            <w:pPr>
              <w:spacing w:after="0" w:line="240" w:lineRule="auto"/>
              <w:ind w:left="112"/>
              <w:jc w:val="both"/>
              <w:rPr>
                <w:rFonts w:ascii="Times New Roman" w:hAnsi="Times New Roman"/>
                <w:b/>
                <w:bCs/>
                <w:sz w:val="24"/>
                <w:szCs w:val="24"/>
              </w:rPr>
            </w:pPr>
            <w:r w:rsidRPr="005C7845">
              <w:rPr>
                <w:rFonts w:ascii="Times New Roman" w:hAnsi="Times New Roman"/>
                <w:b/>
                <w:bCs/>
                <w:sz w:val="24"/>
                <w:szCs w:val="24"/>
              </w:rPr>
              <w:t>Всего затраченных часов, в среднем</w:t>
            </w:r>
          </w:p>
        </w:tc>
        <w:tc>
          <w:tcPr>
            <w:tcW w:w="0" w:type="auto"/>
            <w:tcBorders>
              <w:top w:val="single" w:sz="4" w:space="0" w:color="auto"/>
              <w:left w:val="single" w:sz="4" w:space="0" w:color="auto"/>
              <w:bottom w:val="single" w:sz="4" w:space="0" w:color="auto"/>
              <w:right w:val="single" w:sz="4" w:space="0" w:color="auto"/>
            </w:tcBorders>
            <w:shd w:val="clear" w:color="auto" w:fill="FFFFFF"/>
            <w:tcMar>
              <w:top w:w="30" w:type="dxa"/>
              <w:left w:w="30" w:type="dxa"/>
              <w:bottom w:w="30" w:type="dxa"/>
              <w:right w:w="30" w:type="dxa"/>
            </w:tcMar>
            <w:vAlign w:val="center"/>
          </w:tcPr>
          <w:p w:rsidR="001343FF" w:rsidRPr="005C7845" w:rsidRDefault="001343FF" w:rsidP="005C7845">
            <w:pPr>
              <w:spacing w:after="0" w:line="240" w:lineRule="auto"/>
              <w:jc w:val="center"/>
              <w:rPr>
                <w:rFonts w:ascii="Times New Roman" w:hAnsi="Times New Roman"/>
                <w:b/>
                <w:bCs/>
                <w:sz w:val="24"/>
                <w:szCs w:val="24"/>
              </w:rPr>
            </w:pPr>
            <w:r w:rsidRPr="005C7845">
              <w:rPr>
                <w:rFonts w:ascii="Times New Roman" w:hAnsi="Times New Roman"/>
                <w:b/>
                <w:bCs/>
                <w:sz w:val="24"/>
                <w:szCs w:val="24"/>
              </w:rPr>
              <w:t>13 часов</w:t>
            </w:r>
          </w:p>
        </w:tc>
      </w:tr>
    </w:tbl>
    <w:p w:rsidR="001343FF" w:rsidRPr="005C7845" w:rsidRDefault="001343FF" w:rsidP="005C7845">
      <w:pPr>
        <w:spacing w:after="0" w:line="240" w:lineRule="auto"/>
        <w:jc w:val="both"/>
        <w:rPr>
          <w:rFonts w:ascii="Times New Roman" w:hAnsi="Times New Roman"/>
          <w:bCs/>
          <w:sz w:val="24"/>
          <w:szCs w:val="24"/>
        </w:rPr>
      </w:pPr>
    </w:p>
    <w:p w:rsidR="001343FF" w:rsidRPr="005C7845" w:rsidRDefault="001343FF" w:rsidP="005C7845">
      <w:pPr>
        <w:spacing w:after="0" w:line="240" w:lineRule="auto"/>
        <w:jc w:val="both"/>
        <w:rPr>
          <w:rFonts w:ascii="Times New Roman" w:hAnsi="Times New Roman"/>
          <w:bCs/>
          <w:i/>
          <w:sz w:val="24"/>
          <w:szCs w:val="24"/>
        </w:rPr>
      </w:pPr>
      <w:r w:rsidRPr="005C7845">
        <w:rPr>
          <w:rFonts w:ascii="Times New Roman" w:hAnsi="Times New Roman"/>
          <w:bCs/>
          <w:i/>
          <w:sz w:val="24"/>
          <w:szCs w:val="24"/>
        </w:rPr>
        <w:t>Косвенные затраты государственных органов (</w:t>
      </w:r>
      <w:proofErr w:type="spellStart"/>
      <w:r w:rsidRPr="005C7845">
        <w:rPr>
          <w:rFonts w:ascii="Times New Roman" w:hAnsi="Times New Roman"/>
          <w:bCs/>
          <w:i/>
          <w:sz w:val="24"/>
          <w:szCs w:val="24"/>
        </w:rPr>
        <w:t>Кзг</w:t>
      </w:r>
      <w:proofErr w:type="spellEnd"/>
      <w:r w:rsidRPr="005C7845">
        <w:rPr>
          <w:rFonts w:ascii="Times New Roman" w:hAnsi="Times New Roman"/>
          <w:bCs/>
          <w:i/>
          <w:sz w:val="24"/>
          <w:szCs w:val="24"/>
        </w:rPr>
        <w:t>) рассчитываются по следующей формуле:</w:t>
      </w:r>
    </w:p>
    <w:p w:rsidR="001343FF" w:rsidRPr="005C7845" w:rsidRDefault="001343FF" w:rsidP="005C7845">
      <w:pPr>
        <w:spacing w:after="0" w:line="240" w:lineRule="auto"/>
        <w:jc w:val="both"/>
        <w:rPr>
          <w:rFonts w:ascii="Times New Roman" w:hAnsi="Times New Roman"/>
          <w:bCs/>
          <w:sz w:val="24"/>
          <w:szCs w:val="24"/>
        </w:rPr>
      </w:pPr>
      <w:proofErr w:type="spellStart"/>
      <w:r w:rsidRPr="005C7845">
        <w:rPr>
          <w:rFonts w:ascii="Times New Roman" w:hAnsi="Times New Roman"/>
          <w:bCs/>
          <w:sz w:val="24"/>
          <w:szCs w:val="24"/>
        </w:rPr>
        <w:t>Кзг</w:t>
      </w:r>
      <w:proofErr w:type="spellEnd"/>
      <w:r w:rsidRPr="005C7845">
        <w:rPr>
          <w:rFonts w:ascii="Times New Roman" w:hAnsi="Times New Roman"/>
          <w:bCs/>
          <w:sz w:val="24"/>
          <w:szCs w:val="24"/>
        </w:rPr>
        <w:t xml:space="preserve"> = k * (</w:t>
      </w:r>
      <w:proofErr w:type="spellStart"/>
      <w:r w:rsidRPr="005C7845">
        <w:rPr>
          <w:rFonts w:ascii="Times New Roman" w:hAnsi="Times New Roman"/>
          <w:bCs/>
          <w:sz w:val="24"/>
          <w:szCs w:val="24"/>
        </w:rPr>
        <w:t>Зср</w:t>
      </w:r>
      <w:proofErr w:type="spellEnd"/>
      <w:r w:rsidRPr="005C7845">
        <w:rPr>
          <w:rFonts w:ascii="Times New Roman" w:hAnsi="Times New Roman"/>
          <w:bCs/>
          <w:sz w:val="24"/>
          <w:szCs w:val="24"/>
        </w:rPr>
        <w:t xml:space="preserve"> * </w:t>
      </w:r>
      <w:proofErr w:type="spellStart"/>
      <w:r w:rsidRPr="005C7845">
        <w:rPr>
          <w:rFonts w:ascii="Times New Roman" w:hAnsi="Times New Roman"/>
          <w:bCs/>
          <w:sz w:val="24"/>
          <w:szCs w:val="24"/>
        </w:rPr>
        <w:t>nt</w:t>
      </w:r>
      <w:proofErr w:type="gramStart"/>
      <w:r w:rsidRPr="005C7845">
        <w:rPr>
          <w:rFonts w:ascii="Times New Roman" w:hAnsi="Times New Roman"/>
          <w:bCs/>
          <w:sz w:val="24"/>
          <w:szCs w:val="24"/>
        </w:rPr>
        <w:t>р</w:t>
      </w:r>
      <w:proofErr w:type="spellEnd"/>
      <w:proofErr w:type="gramEnd"/>
      <w:r w:rsidRPr="005C7845">
        <w:rPr>
          <w:rFonts w:ascii="Times New Roman" w:hAnsi="Times New Roman"/>
          <w:bCs/>
          <w:sz w:val="24"/>
          <w:szCs w:val="24"/>
        </w:rPr>
        <w:t>/t),</w:t>
      </w:r>
    </w:p>
    <w:p w:rsidR="001343FF" w:rsidRPr="005C7845" w:rsidRDefault="001343FF" w:rsidP="005C7845">
      <w:pPr>
        <w:spacing w:after="0" w:line="240" w:lineRule="auto"/>
        <w:jc w:val="both"/>
        <w:rPr>
          <w:rFonts w:ascii="Times New Roman" w:hAnsi="Times New Roman"/>
          <w:bCs/>
          <w:sz w:val="24"/>
          <w:szCs w:val="24"/>
        </w:rPr>
      </w:pPr>
      <w:r w:rsidRPr="005C7845">
        <w:rPr>
          <w:rFonts w:ascii="Times New Roman" w:hAnsi="Times New Roman"/>
          <w:bCs/>
          <w:sz w:val="24"/>
          <w:szCs w:val="24"/>
        </w:rPr>
        <w:lastRenderedPageBreak/>
        <w:t>где:</w:t>
      </w:r>
    </w:p>
    <w:p w:rsidR="001343FF" w:rsidRPr="005C7845" w:rsidRDefault="001343FF" w:rsidP="005C7845">
      <w:pPr>
        <w:spacing w:after="0" w:line="240" w:lineRule="auto"/>
        <w:jc w:val="both"/>
        <w:rPr>
          <w:rFonts w:ascii="Times New Roman" w:hAnsi="Times New Roman"/>
          <w:bCs/>
          <w:sz w:val="24"/>
          <w:szCs w:val="24"/>
        </w:rPr>
      </w:pPr>
      <w:r w:rsidRPr="005C7845">
        <w:rPr>
          <w:rFonts w:ascii="Times New Roman" w:hAnsi="Times New Roman"/>
          <w:bCs/>
          <w:sz w:val="24"/>
          <w:szCs w:val="24"/>
        </w:rPr>
        <w:t>k - коэффициент функциональной загрузки;</w:t>
      </w:r>
    </w:p>
    <w:p w:rsidR="001343FF" w:rsidRPr="005C7845" w:rsidRDefault="001343FF" w:rsidP="005C7845">
      <w:pPr>
        <w:spacing w:after="0" w:line="240" w:lineRule="auto"/>
        <w:jc w:val="both"/>
        <w:rPr>
          <w:rFonts w:ascii="Times New Roman" w:hAnsi="Times New Roman"/>
          <w:bCs/>
          <w:sz w:val="24"/>
          <w:szCs w:val="24"/>
        </w:rPr>
      </w:pPr>
      <w:proofErr w:type="spellStart"/>
      <w:r w:rsidRPr="005C7845">
        <w:rPr>
          <w:rFonts w:ascii="Times New Roman" w:hAnsi="Times New Roman"/>
          <w:bCs/>
          <w:sz w:val="24"/>
          <w:szCs w:val="24"/>
        </w:rPr>
        <w:t>nt</w:t>
      </w:r>
      <w:proofErr w:type="spellEnd"/>
      <w:r w:rsidRPr="005C7845">
        <w:rPr>
          <w:rFonts w:ascii="Times New Roman" w:hAnsi="Times New Roman"/>
          <w:bCs/>
          <w:sz w:val="24"/>
          <w:szCs w:val="24"/>
        </w:rPr>
        <w:t xml:space="preserve"> - количество часов, затраченных на одну процедуру;</w:t>
      </w:r>
    </w:p>
    <w:p w:rsidR="001343FF" w:rsidRPr="005C7845" w:rsidRDefault="001343FF" w:rsidP="005C7845">
      <w:pPr>
        <w:spacing w:after="0" w:line="240" w:lineRule="auto"/>
        <w:jc w:val="both"/>
        <w:rPr>
          <w:rFonts w:ascii="Times New Roman" w:hAnsi="Times New Roman"/>
          <w:bCs/>
          <w:sz w:val="24"/>
          <w:szCs w:val="24"/>
        </w:rPr>
      </w:pPr>
      <w:r w:rsidRPr="005C7845">
        <w:rPr>
          <w:rFonts w:ascii="Times New Roman" w:hAnsi="Times New Roman"/>
          <w:bCs/>
          <w:sz w:val="24"/>
          <w:szCs w:val="24"/>
        </w:rPr>
        <w:t>t - количество рабочих часов в месяце;</w:t>
      </w:r>
    </w:p>
    <w:p w:rsidR="001343FF" w:rsidRPr="005C7845" w:rsidRDefault="001343FF" w:rsidP="005C7845">
      <w:pPr>
        <w:spacing w:after="0" w:line="240" w:lineRule="auto"/>
        <w:jc w:val="both"/>
        <w:rPr>
          <w:rFonts w:ascii="Times New Roman" w:hAnsi="Times New Roman"/>
          <w:bCs/>
          <w:sz w:val="24"/>
          <w:szCs w:val="24"/>
        </w:rPr>
      </w:pPr>
      <w:proofErr w:type="spellStart"/>
      <w:r w:rsidRPr="005C7845">
        <w:rPr>
          <w:rFonts w:ascii="Times New Roman" w:hAnsi="Times New Roman"/>
          <w:bCs/>
          <w:sz w:val="24"/>
          <w:szCs w:val="24"/>
        </w:rPr>
        <w:t>Зср</w:t>
      </w:r>
      <w:proofErr w:type="spellEnd"/>
      <w:r w:rsidRPr="005C7845">
        <w:rPr>
          <w:rFonts w:ascii="Times New Roman" w:hAnsi="Times New Roman"/>
          <w:bCs/>
          <w:sz w:val="24"/>
          <w:szCs w:val="24"/>
        </w:rPr>
        <w:t xml:space="preserve"> - средняя заработная плата по государственному учреждению.</w:t>
      </w:r>
    </w:p>
    <w:p w:rsidR="001343FF" w:rsidRPr="005C7845" w:rsidRDefault="001343FF" w:rsidP="005C7845">
      <w:pPr>
        <w:spacing w:after="0" w:line="240" w:lineRule="auto"/>
        <w:jc w:val="both"/>
        <w:rPr>
          <w:rFonts w:ascii="Times New Roman" w:hAnsi="Times New Roman"/>
          <w:bCs/>
          <w:sz w:val="24"/>
          <w:szCs w:val="24"/>
        </w:rPr>
      </w:pPr>
      <w:proofErr w:type="spellStart"/>
      <w:r w:rsidRPr="005C7845">
        <w:rPr>
          <w:rFonts w:ascii="Times New Roman" w:hAnsi="Times New Roman"/>
          <w:bCs/>
          <w:sz w:val="24"/>
          <w:szCs w:val="24"/>
        </w:rPr>
        <w:t>Кзг</w:t>
      </w:r>
      <w:proofErr w:type="spellEnd"/>
      <w:r w:rsidRPr="005C7845">
        <w:rPr>
          <w:rFonts w:ascii="Times New Roman" w:hAnsi="Times New Roman"/>
          <w:bCs/>
          <w:sz w:val="24"/>
          <w:szCs w:val="24"/>
        </w:rPr>
        <w:t xml:space="preserve"> = 5%*(14000*13/176) = 52 сома - руководитель</w:t>
      </w:r>
    </w:p>
    <w:p w:rsidR="001343FF" w:rsidRPr="005C7845" w:rsidRDefault="001343FF" w:rsidP="005C7845">
      <w:pPr>
        <w:spacing w:after="0" w:line="240" w:lineRule="auto"/>
        <w:jc w:val="both"/>
        <w:rPr>
          <w:rFonts w:ascii="Times New Roman" w:hAnsi="Times New Roman"/>
          <w:bCs/>
          <w:sz w:val="24"/>
          <w:szCs w:val="24"/>
        </w:rPr>
      </w:pPr>
      <w:proofErr w:type="spellStart"/>
      <w:r w:rsidRPr="005C7845">
        <w:rPr>
          <w:rFonts w:ascii="Times New Roman" w:hAnsi="Times New Roman"/>
          <w:bCs/>
          <w:sz w:val="24"/>
          <w:szCs w:val="24"/>
        </w:rPr>
        <w:t>Кзг</w:t>
      </w:r>
      <w:proofErr w:type="spellEnd"/>
      <w:r w:rsidRPr="005C7845">
        <w:rPr>
          <w:rFonts w:ascii="Times New Roman" w:hAnsi="Times New Roman"/>
          <w:bCs/>
          <w:sz w:val="24"/>
          <w:szCs w:val="24"/>
        </w:rPr>
        <w:t xml:space="preserve"> = 5%*(12000*13/176) = 44 сома – заместитель руководителя</w:t>
      </w:r>
    </w:p>
    <w:p w:rsidR="001343FF" w:rsidRPr="005C7845" w:rsidRDefault="001343FF" w:rsidP="005C7845">
      <w:pPr>
        <w:spacing w:after="0" w:line="240" w:lineRule="auto"/>
        <w:jc w:val="both"/>
        <w:rPr>
          <w:rFonts w:ascii="Times New Roman" w:hAnsi="Times New Roman"/>
          <w:bCs/>
          <w:sz w:val="24"/>
          <w:szCs w:val="24"/>
        </w:rPr>
      </w:pPr>
      <w:proofErr w:type="spellStart"/>
      <w:r w:rsidRPr="005C7845">
        <w:rPr>
          <w:rFonts w:ascii="Times New Roman" w:hAnsi="Times New Roman"/>
          <w:bCs/>
          <w:sz w:val="24"/>
          <w:szCs w:val="24"/>
        </w:rPr>
        <w:t>Кзг</w:t>
      </w:r>
      <w:proofErr w:type="spellEnd"/>
      <w:r w:rsidRPr="005C7845">
        <w:rPr>
          <w:rFonts w:ascii="Times New Roman" w:hAnsi="Times New Roman"/>
          <w:bCs/>
          <w:sz w:val="24"/>
          <w:szCs w:val="24"/>
        </w:rPr>
        <w:t xml:space="preserve"> = 30%*(10000*13/176) = 265 сом – начальник отдела (управления)</w:t>
      </w:r>
    </w:p>
    <w:p w:rsidR="001343FF" w:rsidRPr="005C7845" w:rsidRDefault="001343FF" w:rsidP="005C7845">
      <w:pPr>
        <w:spacing w:after="0" w:line="240" w:lineRule="auto"/>
        <w:jc w:val="both"/>
        <w:rPr>
          <w:rFonts w:ascii="Times New Roman" w:hAnsi="Times New Roman"/>
          <w:bCs/>
          <w:sz w:val="24"/>
          <w:szCs w:val="24"/>
        </w:rPr>
      </w:pPr>
      <w:proofErr w:type="spellStart"/>
      <w:r w:rsidRPr="005C7845">
        <w:rPr>
          <w:rFonts w:ascii="Times New Roman" w:hAnsi="Times New Roman"/>
          <w:bCs/>
          <w:sz w:val="24"/>
          <w:szCs w:val="24"/>
        </w:rPr>
        <w:t>Кзг</w:t>
      </w:r>
      <w:proofErr w:type="spellEnd"/>
      <w:r w:rsidRPr="005C7845">
        <w:rPr>
          <w:rFonts w:ascii="Times New Roman" w:hAnsi="Times New Roman"/>
          <w:bCs/>
          <w:sz w:val="24"/>
          <w:szCs w:val="24"/>
        </w:rPr>
        <w:t xml:space="preserve"> = 60%*(9000*13/176) = 399 сом – специалист - исполнитель</w:t>
      </w:r>
    </w:p>
    <w:p w:rsidR="001343FF" w:rsidRPr="005C7845" w:rsidRDefault="001343FF" w:rsidP="005C7845">
      <w:pPr>
        <w:spacing w:after="0" w:line="240" w:lineRule="auto"/>
        <w:jc w:val="both"/>
        <w:rPr>
          <w:rFonts w:ascii="Times New Roman" w:hAnsi="Times New Roman"/>
          <w:bCs/>
          <w:sz w:val="24"/>
          <w:szCs w:val="24"/>
        </w:rPr>
      </w:pPr>
      <w:proofErr w:type="spellStart"/>
      <w:r w:rsidRPr="005C7845">
        <w:rPr>
          <w:rFonts w:ascii="Times New Roman" w:hAnsi="Times New Roman"/>
          <w:bCs/>
          <w:sz w:val="24"/>
          <w:szCs w:val="24"/>
        </w:rPr>
        <w:t>Кзг</w:t>
      </w:r>
      <w:proofErr w:type="spellEnd"/>
      <w:r w:rsidRPr="005C7845">
        <w:rPr>
          <w:rFonts w:ascii="Times New Roman" w:hAnsi="Times New Roman"/>
          <w:bCs/>
          <w:sz w:val="24"/>
          <w:szCs w:val="24"/>
        </w:rPr>
        <w:t xml:space="preserve"> = 52+44+265+399=760 сом</w:t>
      </w:r>
    </w:p>
    <w:p w:rsidR="001343FF" w:rsidRPr="005C7845" w:rsidRDefault="001343FF" w:rsidP="005C7845">
      <w:pPr>
        <w:spacing w:after="0" w:line="240" w:lineRule="auto"/>
        <w:jc w:val="both"/>
        <w:rPr>
          <w:rFonts w:ascii="Times New Roman" w:hAnsi="Times New Roman"/>
          <w:bCs/>
          <w:sz w:val="24"/>
          <w:szCs w:val="24"/>
        </w:rPr>
      </w:pPr>
      <w:r w:rsidRPr="005C7845">
        <w:rPr>
          <w:rFonts w:ascii="Times New Roman" w:hAnsi="Times New Roman"/>
          <w:bCs/>
          <w:sz w:val="24"/>
          <w:szCs w:val="24"/>
        </w:rPr>
        <w:t xml:space="preserve">Итого косвенные затраты государственного органа на выдачу 1 лицензии или разрешения в среднем - </w:t>
      </w:r>
      <w:proofErr w:type="spellStart"/>
      <w:r w:rsidRPr="005C7845">
        <w:rPr>
          <w:rFonts w:ascii="Times New Roman" w:hAnsi="Times New Roman"/>
          <w:bCs/>
          <w:sz w:val="24"/>
          <w:szCs w:val="24"/>
        </w:rPr>
        <w:t>Кзг</w:t>
      </w:r>
      <w:proofErr w:type="spellEnd"/>
      <w:r w:rsidRPr="005C7845">
        <w:rPr>
          <w:rFonts w:ascii="Times New Roman" w:hAnsi="Times New Roman"/>
          <w:bCs/>
          <w:sz w:val="24"/>
          <w:szCs w:val="24"/>
        </w:rPr>
        <w:t xml:space="preserve"> = 760 сом.</w:t>
      </w:r>
    </w:p>
    <w:p w:rsidR="001343FF" w:rsidRPr="005C7845" w:rsidRDefault="001343FF" w:rsidP="005C7845">
      <w:pPr>
        <w:spacing w:after="0" w:line="240" w:lineRule="auto"/>
        <w:jc w:val="both"/>
        <w:rPr>
          <w:rFonts w:ascii="Times New Roman" w:hAnsi="Times New Roman"/>
          <w:bCs/>
          <w:sz w:val="24"/>
          <w:szCs w:val="24"/>
        </w:rPr>
      </w:pPr>
      <w:proofErr w:type="spellStart"/>
      <w:r w:rsidRPr="005C7845">
        <w:rPr>
          <w:rFonts w:ascii="Times New Roman" w:hAnsi="Times New Roman"/>
          <w:bCs/>
          <w:sz w:val="24"/>
          <w:szCs w:val="24"/>
        </w:rPr>
        <w:t>Зг</w:t>
      </w:r>
      <w:proofErr w:type="spellEnd"/>
      <w:r w:rsidRPr="005C7845">
        <w:rPr>
          <w:rFonts w:ascii="Times New Roman" w:hAnsi="Times New Roman"/>
          <w:bCs/>
          <w:sz w:val="24"/>
          <w:szCs w:val="24"/>
        </w:rPr>
        <w:t xml:space="preserve"> = </w:t>
      </w:r>
      <w:proofErr w:type="spellStart"/>
      <w:r w:rsidRPr="005C7845">
        <w:rPr>
          <w:rFonts w:ascii="Times New Roman" w:hAnsi="Times New Roman"/>
          <w:bCs/>
          <w:sz w:val="24"/>
          <w:szCs w:val="24"/>
        </w:rPr>
        <w:t>Пз</w:t>
      </w:r>
      <w:proofErr w:type="spellEnd"/>
      <w:r w:rsidRPr="005C7845">
        <w:rPr>
          <w:rFonts w:ascii="Times New Roman" w:hAnsi="Times New Roman"/>
          <w:bCs/>
          <w:sz w:val="24"/>
          <w:szCs w:val="24"/>
        </w:rPr>
        <w:t xml:space="preserve"> + </w:t>
      </w:r>
      <w:proofErr w:type="spellStart"/>
      <w:r w:rsidRPr="005C7845">
        <w:rPr>
          <w:rFonts w:ascii="Times New Roman" w:hAnsi="Times New Roman"/>
          <w:bCs/>
          <w:sz w:val="24"/>
          <w:szCs w:val="24"/>
        </w:rPr>
        <w:t>Кзг</w:t>
      </w:r>
      <w:proofErr w:type="spellEnd"/>
      <w:r w:rsidRPr="005C7845">
        <w:rPr>
          <w:rFonts w:ascii="Times New Roman" w:hAnsi="Times New Roman"/>
          <w:bCs/>
          <w:sz w:val="24"/>
          <w:szCs w:val="24"/>
        </w:rPr>
        <w:t xml:space="preserve"> = 430 + 760 = 1190 сом.</w:t>
      </w:r>
    </w:p>
    <w:p w:rsidR="001343FF" w:rsidRPr="005C7845" w:rsidRDefault="001343FF" w:rsidP="005C7845">
      <w:pPr>
        <w:spacing w:after="0" w:line="240" w:lineRule="auto"/>
        <w:jc w:val="both"/>
        <w:rPr>
          <w:rFonts w:ascii="Times New Roman" w:hAnsi="Times New Roman"/>
          <w:bCs/>
          <w:sz w:val="24"/>
          <w:szCs w:val="24"/>
        </w:rPr>
      </w:pPr>
    </w:p>
    <w:p w:rsidR="001343FF" w:rsidRPr="005C7845" w:rsidRDefault="001343FF" w:rsidP="005C7845">
      <w:pPr>
        <w:spacing w:after="0" w:line="240" w:lineRule="auto"/>
        <w:ind w:firstLine="851"/>
        <w:jc w:val="both"/>
        <w:rPr>
          <w:rFonts w:ascii="Times New Roman" w:hAnsi="Times New Roman"/>
          <w:bCs/>
          <w:sz w:val="24"/>
          <w:szCs w:val="24"/>
        </w:rPr>
      </w:pPr>
      <w:r w:rsidRPr="005C7845">
        <w:rPr>
          <w:rFonts w:ascii="Times New Roman" w:hAnsi="Times New Roman"/>
          <w:bCs/>
          <w:sz w:val="24"/>
          <w:szCs w:val="24"/>
        </w:rPr>
        <w:t>Если количество видов лицензий увеличиться хотя бы на 5, затраты предпринимателей будут составлять 788120 млн. сомов (5 *4636*1000* 34 тыс. субъектов предпринимательства)</w:t>
      </w:r>
    </w:p>
    <w:p w:rsidR="001343FF" w:rsidRPr="005C7845" w:rsidRDefault="35F3AFF2" w:rsidP="005C7845">
      <w:pPr>
        <w:pBdr>
          <w:bottom w:val="double" w:sz="6" w:space="1" w:color="auto"/>
        </w:pBdr>
        <w:spacing w:line="240" w:lineRule="auto"/>
        <w:ind w:firstLine="851"/>
        <w:jc w:val="both"/>
        <w:rPr>
          <w:rFonts w:ascii="Times New Roman" w:hAnsi="Times New Roman"/>
          <w:sz w:val="24"/>
          <w:szCs w:val="24"/>
        </w:rPr>
      </w:pPr>
      <w:r w:rsidRPr="005C7845">
        <w:rPr>
          <w:rFonts w:ascii="Times New Roman" w:hAnsi="Times New Roman"/>
          <w:sz w:val="24"/>
          <w:szCs w:val="24"/>
        </w:rPr>
        <w:t xml:space="preserve">Возрастут затраты из государственного бюджета в связи с увеличением сотрудников в государственных органах, и затраты будут составлять - 630 тыс. сомов  (22 госоргана *1190*12 *2 государственных органов хотя бы на 2 человека).   </w:t>
      </w:r>
    </w:p>
    <w:p w:rsidR="001343FF" w:rsidRPr="005C7845" w:rsidRDefault="001343FF" w:rsidP="005C7845">
      <w:pPr>
        <w:pBdr>
          <w:bottom w:val="double" w:sz="6" w:space="1" w:color="auto"/>
        </w:pBdr>
        <w:spacing w:line="240" w:lineRule="auto"/>
        <w:jc w:val="both"/>
        <w:rPr>
          <w:rFonts w:ascii="Times New Roman" w:hAnsi="Times New Roman"/>
          <w:b/>
          <w:sz w:val="24"/>
          <w:szCs w:val="24"/>
        </w:rPr>
      </w:pPr>
    </w:p>
    <w:p w:rsidR="008E3D82" w:rsidRPr="005C7845" w:rsidRDefault="008E3D82" w:rsidP="005C7845">
      <w:pPr>
        <w:tabs>
          <w:tab w:val="left" w:pos="426"/>
        </w:tabs>
        <w:spacing w:after="0" w:line="240" w:lineRule="auto"/>
        <w:jc w:val="both"/>
        <w:rPr>
          <w:rFonts w:ascii="Times New Roman" w:hAnsi="Times New Roman"/>
          <w:b/>
          <w:sz w:val="24"/>
          <w:szCs w:val="24"/>
        </w:rPr>
      </w:pPr>
    </w:p>
    <w:p w:rsidR="001343FF" w:rsidRPr="005C7845" w:rsidRDefault="001343FF" w:rsidP="005C7845">
      <w:pPr>
        <w:tabs>
          <w:tab w:val="left" w:pos="426"/>
        </w:tabs>
        <w:spacing w:after="0" w:line="240" w:lineRule="auto"/>
        <w:jc w:val="both"/>
        <w:rPr>
          <w:rFonts w:ascii="Times New Roman" w:hAnsi="Times New Roman"/>
          <w:b/>
          <w:sz w:val="24"/>
          <w:szCs w:val="24"/>
        </w:rPr>
      </w:pPr>
      <w:r w:rsidRPr="005C7845">
        <w:rPr>
          <w:rFonts w:ascii="Times New Roman" w:hAnsi="Times New Roman"/>
          <w:b/>
          <w:sz w:val="24"/>
          <w:szCs w:val="24"/>
        </w:rPr>
        <w:t xml:space="preserve">РЕКОМЕНДУЕМОЕ РЕГУЛИРОВАНИЕ </w:t>
      </w:r>
    </w:p>
    <w:p w:rsidR="001343FF" w:rsidRPr="005C7845" w:rsidRDefault="001343FF" w:rsidP="005C7845">
      <w:pPr>
        <w:tabs>
          <w:tab w:val="left" w:pos="851"/>
        </w:tabs>
        <w:spacing w:after="0" w:line="240" w:lineRule="auto"/>
        <w:jc w:val="both"/>
        <w:rPr>
          <w:rFonts w:ascii="Times New Roman" w:hAnsi="Times New Roman"/>
          <w:sz w:val="24"/>
          <w:szCs w:val="24"/>
        </w:rPr>
      </w:pPr>
    </w:p>
    <w:p w:rsidR="001343FF" w:rsidRPr="005C7845" w:rsidRDefault="001343FF" w:rsidP="005C7845">
      <w:pPr>
        <w:tabs>
          <w:tab w:val="left" w:pos="851"/>
        </w:tabs>
        <w:spacing w:after="0" w:line="240" w:lineRule="auto"/>
        <w:jc w:val="both"/>
        <w:rPr>
          <w:rFonts w:ascii="Times New Roman" w:hAnsi="Times New Roman"/>
          <w:sz w:val="24"/>
          <w:szCs w:val="24"/>
        </w:rPr>
      </w:pPr>
    </w:p>
    <w:p w:rsidR="001343FF" w:rsidRPr="005C7845" w:rsidRDefault="001343FF" w:rsidP="005C7845">
      <w:pPr>
        <w:autoSpaceDE w:val="0"/>
        <w:autoSpaceDN w:val="0"/>
        <w:adjustRightInd w:val="0"/>
        <w:spacing w:after="0" w:line="240" w:lineRule="auto"/>
        <w:jc w:val="both"/>
        <w:rPr>
          <w:rFonts w:ascii="Times New Roman" w:hAnsi="Times New Roman"/>
          <w:sz w:val="24"/>
          <w:szCs w:val="24"/>
        </w:rPr>
      </w:pPr>
      <w:r w:rsidRPr="005C7845">
        <w:rPr>
          <w:rFonts w:ascii="Times New Roman" w:hAnsi="Times New Roman"/>
          <w:sz w:val="24"/>
          <w:szCs w:val="24"/>
        </w:rPr>
        <w:tab/>
      </w:r>
      <w:r w:rsidRPr="005C7845">
        <w:rPr>
          <w:rFonts w:ascii="Times New Roman" w:hAnsi="Times New Roman"/>
          <w:b/>
          <w:bCs/>
          <w:sz w:val="24"/>
          <w:szCs w:val="24"/>
        </w:rPr>
        <w:t>1) Вариант регулирования №1 «оставить все как есть»</w:t>
      </w:r>
      <w:r w:rsidRPr="005C7845">
        <w:rPr>
          <w:rFonts w:ascii="Times New Roman" w:hAnsi="Times New Roman"/>
          <w:sz w:val="24"/>
          <w:szCs w:val="24"/>
        </w:rPr>
        <w:t xml:space="preserve"> предполагает не менять существующую политику в этой сфере. </w:t>
      </w:r>
      <w:r w:rsidR="35F3AFF2" w:rsidRPr="005C7845">
        <w:rPr>
          <w:rFonts w:ascii="Times New Roman" w:hAnsi="Times New Roman"/>
          <w:sz w:val="24"/>
          <w:szCs w:val="24"/>
        </w:rPr>
        <w:t>При существующей нормативно-правовой базе будут оставаться нерешенными проблемы.</w:t>
      </w:r>
    </w:p>
    <w:p w:rsidR="001343FF" w:rsidRPr="005C7845" w:rsidRDefault="35F3AFF2" w:rsidP="005C7845">
      <w:pPr>
        <w:autoSpaceDE w:val="0"/>
        <w:autoSpaceDN w:val="0"/>
        <w:adjustRightInd w:val="0"/>
        <w:spacing w:after="0" w:line="240" w:lineRule="auto"/>
        <w:ind w:firstLine="851"/>
        <w:jc w:val="both"/>
        <w:rPr>
          <w:rFonts w:ascii="Times New Roman" w:hAnsi="Times New Roman"/>
          <w:sz w:val="24"/>
          <w:szCs w:val="24"/>
        </w:rPr>
      </w:pPr>
      <w:r w:rsidRPr="005C7845">
        <w:rPr>
          <w:rFonts w:ascii="Times New Roman" w:hAnsi="Times New Roman"/>
          <w:sz w:val="24"/>
          <w:szCs w:val="24"/>
        </w:rPr>
        <w:t>За время действия Закона</w:t>
      </w:r>
      <w:r w:rsidR="00DC0D43" w:rsidRPr="005C7845">
        <w:rPr>
          <w:rFonts w:ascii="Times New Roman" w:hAnsi="Times New Roman"/>
          <w:sz w:val="24"/>
          <w:szCs w:val="24"/>
        </w:rPr>
        <w:t xml:space="preserve"> </w:t>
      </w:r>
      <w:r w:rsidRPr="005C7845">
        <w:rPr>
          <w:rFonts w:ascii="Times New Roman" w:hAnsi="Times New Roman"/>
          <w:sz w:val="24"/>
          <w:szCs w:val="24"/>
        </w:rPr>
        <w:t>Кыргызской Республики «О лицензионно-разрешительной системе в Кыргызской Республике» был выявлен ряд сложностей в правоприменительной практике, связанных с применением отдельных его положений, которые требуют дальнейшего совершенствования, уточнения и устранения внутренних противоречий.</w:t>
      </w:r>
    </w:p>
    <w:p w:rsidR="001343FF" w:rsidRPr="005C7845" w:rsidRDefault="35F3AFF2" w:rsidP="005C7845">
      <w:pPr>
        <w:autoSpaceDE w:val="0"/>
        <w:autoSpaceDN w:val="0"/>
        <w:adjustRightInd w:val="0"/>
        <w:spacing w:after="0" w:line="240" w:lineRule="auto"/>
        <w:ind w:firstLine="851"/>
        <w:jc w:val="both"/>
        <w:rPr>
          <w:rFonts w:ascii="Times New Roman" w:hAnsi="Times New Roman"/>
          <w:sz w:val="24"/>
          <w:szCs w:val="24"/>
        </w:rPr>
      </w:pPr>
      <w:r w:rsidRPr="005C7845">
        <w:rPr>
          <w:rFonts w:ascii="Times New Roman" w:hAnsi="Times New Roman"/>
          <w:sz w:val="24"/>
          <w:szCs w:val="24"/>
        </w:rPr>
        <w:t>В частности, большие сложности в правоприменительной практике вызвала редакция статьи 6 действующего Закона, устанавливающая необходимость разработки Правительством Кыргызской Республики Методики оценки рисков, на основании которой вводится лицензирование. В результате за 6 лет, прошедших с момента принятия Закона Кыргызской Республики «О лицензионно-разрешительной системе в Кыргызской Республике», Методика оценки рисков так и не была принята Правительством Кыргызской Республики.</w:t>
      </w:r>
    </w:p>
    <w:p w:rsidR="35F3AFF2" w:rsidRPr="005C7845" w:rsidRDefault="35F3AFF2" w:rsidP="005C7845">
      <w:pPr>
        <w:spacing w:after="0" w:line="240" w:lineRule="auto"/>
        <w:jc w:val="both"/>
        <w:rPr>
          <w:rFonts w:ascii="Times New Roman" w:hAnsi="Times New Roman"/>
          <w:sz w:val="24"/>
          <w:szCs w:val="24"/>
        </w:rPr>
      </w:pPr>
    </w:p>
    <w:p w:rsidR="001343FF" w:rsidRPr="005C7845" w:rsidRDefault="001343FF" w:rsidP="005C7845">
      <w:pPr>
        <w:autoSpaceDE w:val="0"/>
        <w:autoSpaceDN w:val="0"/>
        <w:adjustRightInd w:val="0"/>
        <w:spacing w:after="0" w:line="240" w:lineRule="auto"/>
        <w:jc w:val="both"/>
        <w:rPr>
          <w:rFonts w:ascii="Times New Roman" w:hAnsi="Times New Roman"/>
          <w:sz w:val="24"/>
          <w:szCs w:val="24"/>
        </w:rPr>
      </w:pPr>
    </w:p>
    <w:p w:rsidR="001343FF" w:rsidRPr="005C7845" w:rsidRDefault="35F3AFF2" w:rsidP="005C7845">
      <w:pPr>
        <w:pStyle w:val="tkTekst"/>
        <w:spacing w:after="0" w:line="240" w:lineRule="auto"/>
        <w:ind w:firstLine="851"/>
        <w:rPr>
          <w:rFonts w:ascii="Times New Roman" w:hAnsi="Times New Roman" w:cs="Times New Roman"/>
          <w:bCs/>
          <w:sz w:val="24"/>
          <w:szCs w:val="24"/>
        </w:rPr>
      </w:pPr>
      <w:r w:rsidRPr="005C7845">
        <w:rPr>
          <w:rFonts w:ascii="Times New Roman" w:hAnsi="Times New Roman" w:cs="Times New Roman"/>
          <w:b/>
          <w:bCs/>
          <w:sz w:val="24"/>
          <w:szCs w:val="24"/>
        </w:rPr>
        <w:t xml:space="preserve">2) Вариант регулирования №2 – «Принятие проекта Закона </w:t>
      </w:r>
      <w:r w:rsidR="00DC0D43" w:rsidRPr="005C7845">
        <w:rPr>
          <w:rFonts w:ascii="Times New Roman" w:hAnsi="Times New Roman" w:cs="Times New Roman"/>
          <w:b/>
          <w:bCs/>
          <w:sz w:val="24"/>
          <w:szCs w:val="24"/>
        </w:rPr>
        <w:t>Кыргызской Республики «</w:t>
      </w:r>
      <w:r w:rsidRPr="005C7845">
        <w:rPr>
          <w:rFonts w:ascii="Times New Roman" w:hAnsi="Times New Roman" w:cs="Times New Roman"/>
          <w:b/>
          <w:bCs/>
          <w:sz w:val="24"/>
          <w:szCs w:val="24"/>
        </w:rPr>
        <w:t>О внесении изменений в некоторые законодательные акты Кыргызской Республики</w:t>
      </w:r>
      <w:r w:rsidR="00141553">
        <w:rPr>
          <w:rFonts w:ascii="Times New Roman" w:hAnsi="Times New Roman" w:cs="Times New Roman"/>
          <w:bCs/>
          <w:sz w:val="24"/>
          <w:szCs w:val="24"/>
        </w:rPr>
        <w:t xml:space="preserve"> </w:t>
      </w:r>
      <w:r w:rsidR="00141553" w:rsidRPr="00141553">
        <w:rPr>
          <w:rFonts w:ascii="Times New Roman" w:hAnsi="Times New Roman" w:cs="Times New Roman"/>
          <w:b/>
          <w:bCs/>
          <w:sz w:val="24"/>
          <w:szCs w:val="24"/>
        </w:rPr>
        <w:t>в сфере лицензионно-разрешительной системы</w:t>
      </w:r>
      <w:r w:rsidR="009661B2" w:rsidRPr="00141553">
        <w:rPr>
          <w:rFonts w:ascii="Times New Roman" w:hAnsi="Times New Roman" w:cs="Times New Roman"/>
          <w:b/>
          <w:bCs/>
          <w:sz w:val="24"/>
          <w:szCs w:val="24"/>
        </w:rPr>
        <w:t>»</w:t>
      </w:r>
      <w:r w:rsidR="00DC0D43" w:rsidRPr="00141553">
        <w:rPr>
          <w:rFonts w:ascii="Times New Roman" w:hAnsi="Times New Roman" w:cs="Times New Roman"/>
          <w:b/>
          <w:bCs/>
          <w:sz w:val="24"/>
          <w:szCs w:val="24"/>
        </w:rPr>
        <w:t>.</w:t>
      </w:r>
    </w:p>
    <w:p w:rsidR="001343FF" w:rsidRPr="005C7845" w:rsidRDefault="001343FF" w:rsidP="005C7845">
      <w:pPr>
        <w:pStyle w:val="tkTekst"/>
        <w:spacing w:after="0" w:line="240" w:lineRule="auto"/>
        <w:ind w:firstLine="851"/>
        <w:rPr>
          <w:rFonts w:ascii="Times New Roman" w:hAnsi="Times New Roman" w:cs="Times New Roman"/>
          <w:sz w:val="24"/>
          <w:szCs w:val="24"/>
        </w:rPr>
      </w:pPr>
    </w:p>
    <w:p w:rsidR="35F3AFF2" w:rsidRPr="005C7845" w:rsidRDefault="007164B5" w:rsidP="005C7845">
      <w:pPr>
        <w:pStyle w:val="tkTekst"/>
        <w:spacing w:after="0" w:line="240" w:lineRule="auto"/>
        <w:ind w:firstLine="851"/>
        <w:rPr>
          <w:rFonts w:ascii="Times New Roman" w:hAnsi="Times New Roman" w:cs="Times New Roman"/>
          <w:sz w:val="24"/>
          <w:szCs w:val="24"/>
        </w:rPr>
      </w:pPr>
      <w:r w:rsidRPr="005C7845">
        <w:rPr>
          <w:rFonts w:ascii="Times New Roman" w:hAnsi="Times New Roman" w:cs="Times New Roman"/>
          <w:sz w:val="24"/>
          <w:szCs w:val="24"/>
        </w:rPr>
        <w:t>Данный вариант регулирования п</w:t>
      </w:r>
      <w:r w:rsidR="35F3AFF2" w:rsidRPr="005C7845">
        <w:rPr>
          <w:rFonts w:ascii="Times New Roman" w:hAnsi="Times New Roman" w:cs="Times New Roman"/>
          <w:sz w:val="24"/>
          <w:szCs w:val="24"/>
        </w:rPr>
        <w:t>редлагает изменение политики</w:t>
      </w:r>
      <w:r w:rsidR="00A2326E" w:rsidRPr="005C7845">
        <w:rPr>
          <w:rFonts w:ascii="Times New Roman" w:hAnsi="Times New Roman" w:cs="Times New Roman"/>
          <w:sz w:val="24"/>
          <w:szCs w:val="24"/>
        </w:rPr>
        <w:t xml:space="preserve">, </w:t>
      </w:r>
      <w:r w:rsidR="35F3AFF2" w:rsidRPr="005C7845">
        <w:rPr>
          <w:rFonts w:ascii="Times New Roman" w:hAnsi="Times New Roman" w:cs="Times New Roman"/>
          <w:sz w:val="24"/>
          <w:szCs w:val="24"/>
        </w:rPr>
        <w:t>принятие данного законопроекта будет способствовать конкретизаци</w:t>
      </w:r>
      <w:r w:rsidR="00A2326E" w:rsidRPr="005C7845">
        <w:rPr>
          <w:rFonts w:ascii="Times New Roman" w:hAnsi="Times New Roman" w:cs="Times New Roman"/>
          <w:sz w:val="24"/>
          <w:szCs w:val="24"/>
        </w:rPr>
        <w:t>и</w:t>
      </w:r>
      <w:r w:rsidR="35F3AFF2" w:rsidRPr="005C7845">
        <w:rPr>
          <w:rFonts w:ascii="Times New Roman" w:hAnsi="Times New Roman" w:cs="Times New Roman"/>
          <w:sz w:val="24"/>
          <w:szCs w:val="24"/>
        </w:rPr>
        <w:t xml:space="preserve"> и уточнению </w:t>
      </w:r>
      <w:r w:rsidR="00866FCE" w:rsidRPr="005C7845">
        <w:rPr>
          <w:rFonts w:ascii="Times New Roman" w:hAnsi="Times New Roman" w:cs="Times New Roman"/>
          <w:sz w:val="24"/>
          <w:szCs w:val="24"/>
        </w:rPr>
        <w:t xml:space="preserve">соответствующих </w:t>
      </w:r>
      <w:r w:rsidR="35F3AFF2" w:rsidRPr="005C7845">
        <w:rPr>
          <w:rFonts w:ascii="Times New Roman" w:hAnsi="Times New Roman" w:cs="Times New Roman"/>
          <w:sz w:val="24"/>
          <w:szCs w:val="24"/>
        </w:rPr>
        <w:t xml:space="preserve">норм для разработки </w:t>
      </w:r>
      <w:r w:rsidR="00A2326E" w:rsidRPr="005C7845">
        <w:rPr>
          <w:rFonts w:ascii="Times New Roman" w:hAnsi="Times New Roman" w:cs="Times New Roman"/>
          <w:sz w:val="24"/>
          <w:szCs w:val="24"/>
        </w:rPr>
        <w:t xml:space="preserve">и утверждения </w:t>
      </w:r>
      <w:r w:rsidR="35F3AFF2" w:rsidRPr="005C7845">
        <w:rPr>
          <w:rFonts w:ascii="Times New Roman" w:hAnsi="Times New Roman" w:cs="Times New Roman"/>
          <w:sz w:val="24"/>
          <w:szCs w:val="24"/>
        </w:rPr>
        <w:t>положений Методики оценки рисков.</w:t>
      </w:r>
    </w:p>
    <w:p w:rsidR="35F3AFF2" w:rsidRPr="005C7845" w:rsidRDefault="0041268E" w:rsidP="005C7845">
      <w:pPr>
        <w:spacing w:after="0" w:line="240" w:lineRule="auto"/>
        <w:ind w:firstLine="851"/>
        <w:jc w:val="both"/>
        <w:rPr>
          <w:rFonts w:ascii="Times New Roman" w:hAnsi="Times New Roman"/>
          <w:sz w:val="24"/>
          <w:szCs w:val="24"/>
        </w:rPr>
      </w:pPr>
      <w:r w:rsidRPr="005C7845">
        <w:rPr>
          <w:rFonts w:ascii="Times New Roman" w:hAnsi="Times New Roman"/>
          <w:sz w:val="24"/>
          <w:szCs w:val="24"/>
        </w:rPr>
        <w:lastRenderedPageBreak/>
        <w:t>Также у</w:t>
      </w:r>
      <w:r w:rsidR="35F3AFF2" w:rsidRPr="005C7845">
        <w:rPr>
          <w:rFonts w:ascii="Times New Roman" w:hAnsi="Times New Roman"/>
          <w:sz w:val="24"/>
          <w:szCs w:val="24"/>
        </w:rPr>
        <w:t xml:space="preserve">страняются внутренние противоречия Закона </w:t>
      </w:r>
      <w:r w:rsidR="00866FCE" w:rsidRPr="005C7845">
        <w:rPr>
          <w:rFonts w:ascii="Times New Roman" w:hAnsi="Times New Roman"/>
          <w:bCs/>
          <w:sz w:val="24"/>
          <w:szCs w:val="24"/>
        </w:rPr>
        <w:t>Кыргызской Республики «О лицензионно-разрешительной системе в Кыргызской Республике»</w:t>
      </w:r>
      <w:r w:rsidR="35F3AFF2" w:rsidRPr="005C7845">
        <w:rPr>
          <w:rFonts w:ascii="Times New Roman" w:hAnsi="Times New Roman"/>
          <w:sz w:val="24"/>
          <w:szCs w:val="24"/>
        </w:rPr>
        <w:t xml:space="preserve"> в части включения саморегулируемых организаций в число возможных лицензиаров, которое  противоречи</w:t>
      </w:r>
      <w:r w:rsidRPr="005C7845">
        <w:rPr>
          <w:rFonts w:ascii="Times New Roman" w:hAnsi="Times New Roman"/>
          <w:sz w:val="24"/>
          <w:szCs w:val="24"/>
        </w:rPr>
        <w:t>т</w:t>
      </w:r>
      <w:r w:rsidR="35F3AFF2" w:rsidRPr="005C7845">
        <w:rPr>
          <w:rFonts w:ascii="Times New Roman" w:hAnsi="Times New Roman"/>
          <w:sz w:val="24"/>
          <w:szCs w:val="24"/>
        </w:rPr>
        <w:t xml:space="preserve"> смыслу Закона и привело к внутренним противоречиям в самом Законе о ЛРС.</w:t>
      </w:r>
    </w:p>
    <w:p w:rsidR="35F3AFF2" w:rsidRPr="005C7845" w:rsidRDefault="00673E3E" w:rsidP="005C7845">
      <w:pPr>
        <w:spacing w:after="0" w:line="240" w:lineRule="auto"/>
        <w:ind w:firstLine="851"/>
        <w:jc w:val="both"/>
        <w:rPr>
          <w:rFonts w:ascii="Times New Roman" w:hAnsi="Times New Roman"/>
          <w:sz w:val="24"/>
          <w:szCs w:val="24"/>
        </w:rPr>
      </w:pPr>
      <w:r w:rsidRPr="005C7845">
        <w:rPr>
          <w:rFonts w:ascii="Times New Roman" w:hAnsi="Times New Roman"/>
          <w:sz w:val="24"/>
          <w:szCs w:val="24"/>
        </w:rPr>
        <w:t>Кроме того, у</w:t>
      </w:r>
      <w:r w:rsidR="35F3AFF2" w:rsidRPr="005C7845">
        <w:rPr>
          <w:rFonts w:ascii="Times New Roman" w:hAnsi="Times New Roman"/>
          <w:sz w:val="24"/>
          <w:szCs w:val="24"/>
        </w:rPr>
        <w:t xml:space="preserve">точнение норм Закона </w:t>
      </w:r>
      <w:r w:rsidRPr="005C7845">
        <w:rPr>
          <w:rFonts w:ascii="Times New Roman" w:hAnsi="Times New Roman"/>
          <w:bCs/>
          <w:sz w:val="24"/>
          <w:szCs w:val="24"/>
        </w:rPr>
        <w:t>Кыргызской Республики «О лицензионно-разрешительной системе в Кыргызской Республике»</w:t>
      </w:r>
      <w:r w:rsidR="35F3AFF2" w:rsidRPr="005C7845">
        <w:rPr>
          <w:rFonts w:ascii="Times New Roman" w:hAnsi="Times New Roman"/>
          <w:sz w:val="24"/>
          <w:szCs w:val="24"/>
        </w:rPr>
        <w:t>, связанные с получения информации из реестра лицензий и разрешений, позволяет получить бесплатный доступ к информации о лицензировании, размещенной в сети Интернет.</w:t>
      </w:r>
    </w:p>
    <w:p w:rsidR="35F3AFF2" w:rsidRPr="005C7845" w:rsidRDefault="00673E3E" w:rsidP="005C7845">
      <w:pPr>
        <w:spacing w:after="0" w:line="240" w:lineRule="auto"/>
        <w:ind w:firstLine="851"/>
        <w:jc w:val="both"/>
        <w:rPr>
          <w:rFonts w:ascii="Times New Roman" w:hAnsi="Times New Roman"/>
          <w:sz w:val="24"/>
          <w:szCs w:val="24"/>
        </w:rPr>
      </w:pPr>
      <w:r w:rsidRPr="005C7845">
        <w:rPr>
          <w:rFonts w:ascii="Times New Roman" w:hAnsi="Times New Roman"/>
          <w:sz w:val="24"/>
          <w:szCs w:val="24"/>
        </w:rPr>
        <w:t>Стоит отметить, что к</w:t>
      </w:r>
      <w:r w:rsidR="35F3AFF2" w:rsidRPr="005C7845">
        <w:rPr>
          <w:rFonts w:ascii="Times New Roman" w:hAnsi="Times New Roman"/>
          <w:sz w:val="24"/>
          <w:szCs w:val="24"/>
        </w:rPr>
        <w:t>онкретизация требований к лицензионному контролю, порядку прекращения действия лицензии и (или) разрешения, аннулированию лицензии и (или) разрешения позволяет сделать деятельность государственных органов более упорядоченной и более предсказуемой и соответственно упрощает деятельность субъектов предпринимательской деятельности.</w:t>
      </w:r>
    </w:p>
    <w:p w:rsidR="35F3AFF2" w:rsidRPr="005C7845" w:rsidRDefault="35F3AFF2" w:rsidP="005C7845">
      <w:pPr>
        <w:pStyle w:val="tkTekst"/>
        <w:spacing w:after="0" w:line="240" w:lineRule="auto"/>
        <w:ind w:firstLine="851"/>
        <w:rPr>
          <w:rFonts w:ascii="Times New Roman" w:hAnsi="Times New Roman" w:cs="Times New Roman"/>
          <w:sz w:val="24"/>
          <w:szCs w:val="24"/>
        </w:rPr>
      </w:pPr>
    </w:p>
    <w:p w:rsidR="35F3AFF2" w:rsidRPr="005C7845" w:rsidRDefault="35F3AFF2" w:rsidP="005C7845">
      <w:pPr>
        <w:pStyle w:val="tkTekst"/>
        <w:spacing w:after="0" w:line="240" w:lineRule="auto"/>
        <w:ind w:firstLine="851"/>
        <w:rPr>
          <w:rFonts w:ascii="Times New Roman" w:hAnsi="Times New Roman" w:cs="Times New Roman"/>
          <w:sz w:val="24"/>
          <w:szCs w:val="24"/>
        </w:rPr>
      </w:pPr>
    </w:p>
    <w:p w:rsidR="001343FF" w:rsidRPr="005C7845" w:rsidRDefault="009661B2" w:rsidP="005C7845">
      <w:pPr>
        <w:pStyle w:val="tkTekst"/>
        <w:spacing w:after="0" w:line="240" w:lineRule="auto"/>
        <w:ind w:firstLine="851"/>
        <w:rPr>
          <w:rFonts w:ascii="Times New Roman" w:hAnsi="Times New Roman" w:cs="Times New Roman"/>
          <w:bCs/>
          <w:sz w:val="24"/>
          <w:szCs w:val="24"/>
        </w:rPr>
      </w:pPr>
      <w:r w:rsidRPr="005C7845">
        <w:rPr>
          <w:rFonts w:ascii="Times New Roman" w:hAnsi="Times New Roman" w:cs="Times New Roman"/>
          <w:b/>
          <w:bCs/>
          <w:sz w:val="24"/>
          <w:szCs w:val="24"/>
        </w:rPr>
        <w:t>3) Вариант регулирования №</w:t>
      </w:r>
      <w:r w:rsidR="35F3AFF2" w:rsidRPr="005C7845">
        <w:rPr>
          <w:rFonts w:ascii="Times New Roman" w:hAnsi="Times New Roman" w:cs="Times New Roman"/>
          <w:b/>
          <w:bCs/>
          <w:sz w:val="24"/>
          <w:szCs w:val="24"/>
        </w:rPr>
        <w:t xml:space="preserve">3 - «Принятие проекта Закон </w:t>
      </w:r>
      <w:proofErr w:type="gramStart"/>
      <w:r w:rsidR="35F3AFF2" w:rsidRPr="005C7845">
        <w:rPr>
          <w:rFonts w:ascii="Times New Roman" w:hAnsi="Times New Roman" w:cs="Times New Roman"/>
          <w:b/>
          <w:bCs/>
          <w:sz w:val="24"/>
          <w:szCs w:val="24"/>
        </w:rPr>
        <w:t>КР</w:t>
      </w:r>
      <w:proofErr w:type="gramEnd"/>
      <w:r w:rsidR="35F3AFF2" w:rsidRPr="005C7845">
        <w:rPr>
          <w:rFonts w:ascii="Times New Roman" w:hAnsi="Times New Roman" w:cs="Times New Roman"/>
          <w:b/>
          <w:bCs/>
          <w:sz w:val="24"/>
          <w:szCs w:val="24"/>
        </w:rPr>
        <w:t xml:space="preserve"> «О лицензионно-разрешительной системе в Кыргызской Республике» в новой редакции</w:t>
      </w:r>
      <w:r w:rsidRPr="005C7845">
        <w:rPr>
          <w:rFonts w:ascii="Times New Roman" w:hAnsi="Times New Roman" w:cs="Times New Roman"/>
          <w:b/>
          <w:bCs/>
          <w:sz w:val="24"/>
          <w:szCs w:val="24"/>
        </w:rPr>
        <w:t>»</w:t>
      </w:r>
      <w:r w:rsidR="005348A4" w:rsidRPr="005C7845">
        <w:rPr>
          <w:rFonts w:ascii="Times New Roman" w:hAnsi="Times New Roman" w:cs="Times New Roman"/>
          <w:b/>
          <w:bCs/>
          <w:sz w:val="24"/>
          <w:szCs w:val="24"/>
        </w:rPr>
        <w:t xml:space="preserve">, </w:t>
      </w:r>
      <w:r w:rsidR="005348A4" w:rsidRPr="005C7845">
        <w:rPr>
          <w:rFonts w:ascii="Times New Roman" w:hAnsi="Times New Roman" w:cs="Times New Roman"/>
          <w:bCs/>
          <w:sz w:val="24"/>
          <w:szCs w:val="24"/>
        </w:rPr>
        <w:t>подготовленный Министерством экономики Кыргызской Республики</w:t>
      </w:r>
      <w:r w:rsidR="35F3AFF2" w:rsidRPr="005C7845">
        <w:rPr>
          <w:rFonts w:ascii="Times New Roman" w:hAnsi="Times New Roman" w:cs="Times New Roman"/>
          <w:bCs/>
          <w:sz w:val="24"/>
          <w:szCs w:val="24"/>
        </w:rPr>
        <w:t>.</w:t>
      </w:r>
    </w:p>
    <w:p w:rsidR="001343FF" w:rsidRPr="005C7845" w:rsidRDefault="001343FF" w:rsidP="005C7845">
      <w:pPr>
        <w:pStyle w:val="tkTekst"/>
        <w:spacing w:after="0" w:line="240" w:lineRule="auto"/>
        <w:ind w:firstLine="851"/>
        <w:rPr>
          <w:rFonts w:ascii="Times New Roman" w:hAnsi="Times New Roman" w:cs="Times New Roman"/>
          <w:sz w:val="24"/>
          <w:szCs w:val="24"/>
        </w:rPr>
      </w:pPr>
    </w:p>
    <w:p w:rsidR="003E517F" w:rsidRPr="005C7845" w:rsidRDefault="00B168BC" w:rsidP="005C7845">
      <w:pPr>
        <w:spacing w:after="0" w:line="240" w:lineRule="auto"/>
        <w:ind w:firstLine="851"/>
        <w:jc w:val="both"/>
        <w:rPr>
          <w:rFonts w:ascii="Times New Roman" w:hAnsi="Times New Roman"/>
          <w:sz w:val="24"/>
          <w:szCs w:val="24"/>
        </w:rPr>
      </w:pPr>
      <w:r w:rsidRPr="005C7845">
        <w:rPr>
          <w:rFonts w:ascii="Times New Roman" w:hAnsi="Times New Roman"/>
          <w:sz w:val="24"/>
          <w:szCs w:val="24"/>
        </w:rPr>
        <w:t>В предложенном законопроекте заложена</w:t>
      </w:r>
      <w:r w:rsidR="35F3AFF2" w:rsidRPr="005C7845">
        <w:rPr>
          <w:rFonts w:ascii="Times New Roman" w:hAnsi="Times New Roman"/>
          <w:sz w:val="24"/>
          <w:szCs w:val="24"/>
        </w:rPr>
        <w:t xml:space="preserve"> норма о том, что  виды деятельности, на осуществление которых требуются лицензии, определяются Правительством Кыргызской Республики</w:t>
      </w:r>
      <w:r w:rsidR="003E517F" w:rsidRPr="005C7845">
        <w:rPr>
          <w:rFonts w:ascii="Times New Roman" w:hAnsi="Times New Roman"/>
          <w:sz w:val="24"/>
          <w:szCs w:val="24"/>
        </w:rPr>
        <w:t>,</w:t>
      </w:r>
      <w:r w:rsidR="35F3AFF2" w:rsidRPr="005C7845">
        <w:rPr>
          <w:rFonts w:ascii="Times New Roman" w:hAnsi="Times New Roman"/>
          <w:sz w:val="24"/>
          <w:szCs w:val="24"/>
        </w:rPr>
        <w:t xml:space="preserve"> противоречит Конституции, в соответствии с которым </w:t>
      </w:r>
      <w:proofErr w:type="gramStart"/>
      <w:r w:rsidR="35F3AFF2" w:rsidRPr="005C7845">
        <w:rPr>
          <w:rFonts w:ascii="Times New Roman" w:hAnsi="Times New Roman"/>
          <w:sz w:val="24"/>
          <w:szCs w:val="24"/>
        </w:rPr>
        <w:t>виды деятельности</w:t>
      </w:r>
      <w:r w:rsidR="003E517F" w:rsidRPr="005C7845">
        <w:rPr>
          <w:rFonts w:ascii="Times New Roman" w:hAnsi="Times New Roman"/>
          <w:sz w:val="24"/>
          <w:szCs w:val="24"/>
        </w:rPr>
        <w:t>,</w:t>
      </w:r>
      <w:r w:rsidR="35F3AFF2" w:rsidRPr="005C7845">
        <w:rPr>
          <w:rFonts w:ascii="Times New Roman" w:hAnsi="Times New Roman"/>
          <w:sz w:val="24"/>
          <w:szCs w:val="24"/>
        </w:rPr>
        <w:t xml:space="preserve"> подлежащие лицензировани</w:t>
      </w:r>
      <w:r w:rsidR="003E517F" w:rsidRPr="005C7845">
        <w:rPr>
          <w:rFonts w:ascii="Times New Roman" w:hAnsi="Times New Roman"/>
          <w:sz w:val="24"/>
          <w:szCs w:val="24"/>
        </w:rPr>
        <w:t>ю</w:t>
      </w:r>
      <w:r w:rsidR="35F3AFF2" w:rsidRPr="005C7845">
        <w:rPr>
          <w:rFonts w:ascii="Times New Roman" w:hAnsi="Times New Roman"/>
          <w:sz w:val="24"/>
          <w:szCs w:val="24"/>
        </w:rPr>
        <w:t xml:space="preserve"> определяются</w:t>
      </w:r>
      <w:proofErr w:type="gramEnd"/>
      <w:r w:rsidR="35F3AFF2" w:rsidRPr="005C7845">
        <w:rPr>
          <w:rFonts w:ascii="Times New Roman" w:hAnsi="Times New Roman"/>
          <w:sz w:val="24"/>
          <w:szCs w:val="24"/>
        </w:rPr>
        <w:t xml:space="preserve"> только законами. </w:t>
      </w:r>
    </w:p>
    <w:p w:rsidR="35F3AFF2" w:rsidRPr="005C7845" w:rsidRDefault="35F3AFF2" w:rsidP="005C7845">
      <w:pPr>
        <w:spacing w:after="0" w:line="240" w:lineRule="auto"/>
        <w:ind w:firstLine="851"/>
        <w:jc w:val="both"/>
        <w:rPr>
          <w:rFonts w:ascii="Times New Roman" w:hAnsi="Times New Roman"/>
          <w:sz w:val="24"/>
          <w:szCs w:val="24"/>
        </w:rPr>
      </w:pPr>
      <w:r w:rsidRPr="005C7845">
        <w:rPr>
          <w:rFonts w:ascii="Times New Roman" w:hAnsi="Times New Roman"/>
          <w:sz w:val="24"/>
          <w:szCs w:val="24"/>
        </w:rPr>
        <w:t>Кроме этого вводится норма передачи отдельных функций государственного органа по лицензированию на аутсорсинг, что в принципе невозможно осуществить без наличия законодательной базы по саморегулируемым организациям.</w:t>
      </w:r>
    </w:p>
    <w:p w:rsidR="35F3AFF2" w:rsidRPr="005C7845" w:rsidRDefault="35F3AFF2" w:rsidP="005C7845">
      <w:pPr>
        <w:pStyle w:val="tkTekst"/>
        <w:spacing w:after="0" w:line="240" w:lineRule="auto"/>
        <w:ind w:firstLine="851"/>
        <w:rPr>
          <w:rFonts w:ascii="Times New Roman" w:hAnsi="Times New Roman" w:cs="Times New Roman"/>
          <w:sz w:val="24"/>
          <w:szCs w:val="24"/>
        </w:rPr>
      </w:pPr>
    </w:p>
    <w:p w:rsidR="001343FF" w:rsidRPr="005C7845" w:rsidRDefault="35F3AFF2" w:rsidP="005C7845">
      <w:pPr>
        <w:spacing w:after="0" w:line="240" w:lineRule="auto"/>
        <w:ind w:firstLine="851"/>
        <w:jc w:val="both"/>
        <w:rPr>
          <w:rFonts w:ascii="Times New Roman" w:hAnsi="Times New Roman"/>
          <w:sz w:val="24"/>
          <w:szCs w:val="24"/>
        </w:rPr>
      </w:pPr>
      <w:r w:rsidRPr="005C7845">
        <w:rPr>
          <w:rFonts w:ascii="Times New Roman" w:hAnsi="Times New Roman"/>
          <w:sz w:val="24"/>
          <w:szCs w:val="24"/>
        </w:rPr>
        <w:t xml:space="preserve">В ходе сравнения вариантов регулирования, было установлено, что </w:t>
      </w:r>
      <w:r w:rsidRPr="005C7845">
        <w:rPr>
          <w:rFonts w:ascii="Times New Roman" w:hAnsi="Times New Roman"/>
          <w:b/>
          <w:sz w:val="24"/>
          <w:szCs w:val="24"/>
        </w:rPr>
        <w:t xml:space="preserve">принятие варианта </w:t>
      </w:r>
      <w:r w:rsidR="00DA6763" w:rsidRPr="005C7845">
        <w:rPr>
          <w:rFonts w:ascii="Times New Roman" w:hAnsi="Times New Roman"/>
          <w:b/>
          <w:sz w:val="24"/>
          <w:szCs w:val="24"/>
        </w:rPr>
        <w:t>№</w:t>
      </w:r>
      <w:r w:rsidRPr="005C7845">
        <w:rPr>
          <w:rFonts w:ascii="Times New Roman" w:hAnsi="Times New Roman"/>
          <w:b/>
          <w:sz w:val="24"/>
          <w:szCs w:val="24"/>
        </w:rPr>
        <w:t>2 о внесении изменений в некоторые законодательные акты</w:t>
      </w:r>
      <w:r w:rsidRPr="005C7845">
        <w:rPr>
          <w:rFonts w:ascii="Times New Roman" w:hAnsi="Times New Roman"/>
          <w:sz w:val="24"/>
          <w:szCs w:val="24"/>
        </w:rPr>
        <w:t xml:space="preserve"> будет способствовать обеспечению совершенствованию законодательной базы Кыргызской Республики, регулирующ</w:t>
      </w:r>
      <w:r w:rsidR="0054603A" w:rsidRPr="005C7845">
        <w:rPr>
          <w:rFonts w:ascii="Times New Roman" w:hAnsi="Times New Roman"/>
          <w:sz w:val="24"/>
          <w:szCs w:val="24"/>
        </w:rPr>
        <w:t>е</w:t>
      </w:r>
      <w:r w:rsidRPr="005C7845">
        <w:rPr>
          <w:rFonts w:ascii="Times New Roman" w:hAnsi="Times New Roman"/>
          <w:sz w:val="24"/>
          <w:szCs w:val="24"/>
        </w:rPr>
        <w:t>й отношения в  лицензионно</w:t>
      </w:r>
      <w:r w:rsidR="00DA6763" w:rsidRPr="005C7845">
        <w:rPr>
          <w:rFonts w:ascii="Times New Roman" w:hAnsi="Times New Roman"/>
          <w:sz w:val="24"/>
          <w:szCs w:val="24"/>
        </w:rPr>
        <w:t>-</w:t>
      </w:r>
      <w:r w:rsidRPr="005C7845">
        <w:rPr>
          <w:rFonts w:ascii="Times New Roman" w:hAnsi="Times New Roman"/>
          <w:sz w:val="24"/>
          <w:szCs w:val="24"/>
        </w:rPr>
        <w:t xml:space="preserve">разрешительной </w:t>
      </w:r>
      <w:r w:rsidR="0054603A" w:rsidRPr="005C7845">
        <w:rPr>
          <w:rFonts w:ascii="Times New Roman" w:hAnsi="Times New Roman"/>
          <w:sz w:val="24"/>
          <w:szCs w:val="24"/>
        </w:rPr>
        <w:t>сфере</w:t>
      </w:r>
      <w:r w:rsidRPr="005C7845">
        <w:rPr>
          <w:rFonts w:ascii="Times New Roman" w:hAnsi="Times New Roman"/>
          <w:sz w:val="24"/>
          <w:szCs w:val="24"/>
        </w:rPr>
        <w:t>.</w:t>
      </w:r>
    </w:p>
    <w:p w:rsidR="001343FF" w:rsidRPr="005C7845" w:rsidRDefault="35F3AFF2" w:rsidP="005C7845">
      <w:pPr>
        <w:spacing w:after="0" w:line="240" w:lineRule="auto"/>
        <w:ind w:firstLine="851"/>
        <w:jc w:val="both"/>
        <w:rPr>
          <w:rFonts w:ascii="Times New Roman" w:hAnsi="Times New Roman"/>
          <w:sz w:val="24"/>
          <w:szCs w:val="24"/>
        </w:rPr>
      </w:pPr>
      <w:r w:rsidRPr="005C7845">
        <w:rPr>
          <w:rFonts w:ascii="Times New Roman" w:hAnsi="Times New Roman"/>
          <w:sz w:val="24"/>
          <w:szCs w:val="24"/>
        </w:rPr>
        <w:t xml:space="preserve">В целом принятие данного законопроекта восполнит нормативный пробел в законодательстве Кыргызской Республики и позволит достичь </w:t>
      </w:r>
      <w:r w:rsidR="00EF0591" w:rsidRPr="005C7845">
        <w:rPr>
          <w:rFonts w:ascii="Times New Roman" w:hAnsi="Times New Roman"/>
          <w:sz w:val="24"/>
          <w:szCs w:val="24"/>
        </w:rPr>
        <w:t>поставленных целей:</w:t>
      </w:r>
    </w:p>
    <w:p w:rsidR="35F3AFF2" w:rsidRPr="005C7845" w:rsidRDefault="0054603A" w:rsidP="005C7845">
      <w:pPr>
        <w:pStyle w:val="11"/>
        <w:numPr>
          <w:ilvl w:val="0"/>
          <w:numId w:val="5"/>
        </w:numPr>
        <w:spacing w:after="0" w:line="240" w:lineRule="auto"/>
        <w:jc w:val="both"/>
        <w:rPr>
          <w:rFonts w:ascii="Times New Roman" w:hAnsi="Times New Roman"/>
          <w:b/>
          <w:bCs/>
          <w:sz w:val="24"/>
          <w:szCs w:val="24"/>
        </w:rPr>
      </w:pPr>
      <w:r w:rsidRPr="005C7845">
        <w:rPr>
          <w:rFonts w:ascii="Times New Roman" w:hAnsi="Times New Roman"/>
          <w:sz w:val="24"/>
          <w:szCs w:val="24"/>
        </w:rPr>
        <w:t>о</w:t>
      </w:r>
      <w:r w:rsidR="35F3AFF2" w:rsidRPr="005C7845">
        <w:rPr>
          <w:rFonts w:ascii="Times New Roman" w:hAnsi="Times New Roman"/>
          <w:sz w:val="24"/>
          <w:szCs w:val="24"/>
        </w:rPr>
        <w:t>птимизаци</w:t>
      </w:r>
      <w:r w:rsidR="00EF0591" w:rsidRPr="005C7845">
        <w:rPr>
          <w:rFonts w:ascii="Times New Roman" w:hAnsi="Times New Roman"/>
          <w:sz w:val="24"/>
          <w:szCs w:val="24"/>
        </w:rPr>
        <w:t>я</w:t>
      </w:r>
      <w:r w:rsidR="35F3AFF2" w:rsidRPr="005C7845">
        <w:rPr>
          <w:rFonts w:ascii="Times New Roman" w:hAnsi="Times New Roman"/>
          <w:sz w:val="24"/>
          <w:szCs w:val="24"/>
        </w:rPr>
        <w:t xml:space="preserve"> порядка и процедур лицензирования и получения разрешений;</w:t>
      </w:r>
    </w:p>
    <w:p w:rsidR="35F3AFF2" w:rsidRPr="005C7845" w:rsidRDefault="0054603A" w:rsidP="005C7845">
      <w:pPr>
        <w:pStyle w:val="11"/>
        <w:numPr>
          <w:ilvl w:val="0"/>
          <w:numId w:val="5"/>
        </w:numPr>
        <w:spacing w:after="0" w:line="240" w:lineRule="auto"/>
        <w:jc w:val="both"/>
        <w:rPr>
          <w:rFonts w:ascii="Times New Roman" w:hAnsi="Times New Roman"/>
          <w:i/>
          <w:iCs/>
          <w:sz w:val="24"/>
          <w:szCs w:val="24"/>
        </w:rPr>
      </w:pPr>
      <w:r w:rsidRPr="005C7845">
        <w:rPr>
          <w:rFonts w:ascii="Times New Roman" w:hAnsi="Times New Roman"/>
          <w:sz w:val="24"/>
          <w:szCs w:val="24"/>
        </w:rPr>
        <w:t>отмена</w:t>
      </w:r>
      <w:r w:rsidR="35F3AFF2" w:rsidRPr="005C7845">
        <w:rPr>
          <w:rFonts w:ascii="Times New Roman" w:hAnsi="Times New Roman"/>
          <w:sz w:val="24"/>
          <w:szCs w:val="24"/>
        </w:rPr>
        <w:t xml:space="preserve"> лицензий и разрешений, которые не соответствуют целям и принципам Закона Кыргызской Республики «О лицензионно-разрешительной системе в Кыргызской Республике</w:t>
      </w:r>
      <w:r w:rsidR="00EF0591" w:rsidRPr="005C7845">
        <w:rPr>
          <w:rFonts w:ascii="Times New Roman" w:hAnsi="Times New Roman"/>
          <w:sz w:val="24"/>
          <w:szCs w:val="24"/>
        </w:rPr>
        <w:t>»</w:t>
      </w:r>
      <w:r w:rsidR="35F3AFF2" w:rsidRPr="005C7845">
        <w:rPr>
          <w:rFonts w:ascii="Times New Roman" w:hAnsi="Times New Roman"/>
          <w:sz w:val="24"/>
          <w:szCs w:val="24"/>
        </w:rPr>
        <w:t>;</w:t>
      </w:r>
    </w:p>
    <w:p w:rsidR="35F3AFF2" w:rsidRPr="005C7845" w:rsidRDefault="0054603A" w:rsidP="005C7845">
      <w:pPr>
        <w:pStyle w:val="11"/>
        <w:numPr>
          <w:ilvl w:val="0"/>
          <w:numId w:val="5"/>
        </w:numPr>
        <w:spacing w:after="0" w:line="240" w:lineRule="auto"/>
        <w:jc w:val="both"/>
        <w:rPr>
          <w:rFonts w:ascii="Times New Roman" w:hAnsi="Times New Roman"/>
          <w:i/>
          <w:iCs/>
          <w:sz w:val="24"/>
          <w:szCs w:val="24"/>
        </w:rPr>
      </w:pPr>
      <w:r w:rsidRPr="005C7845">
        <w:rPr>
          <w:rFonts w:ascii="Times New Roman" w:hAnsi="Times New Roman"/>
          <w:sz w:val="24"/>
          <w:szCs w:val="24"/>
        </w:rPr>
        <w:t>у</w:t>
      </w:r>
      <w:r w:rsidR="35F3AFF2" w:rsidRPr="005C7845">
        <w:rPr>
          <w:rFonts w:ascii="Times New Roman" w:hAnsi="Times New Roman"/>
          <w:sz w:val="24"/>
          <w:szCs w:val="24"/>
        </w:rPr>
        <w:t xml:space="preserve">становление ясных </w:t>
      </w:r>
      <w:r w:rsidR="00EF0591" w:rsidRPr="005C7845">
        <w:rPr>
          <w:rFonts w:ascii="Times New Roman" w:hAnsi="Times New Roman"/>
          <w:sz w:val="24"/>
          <w:szCs w:val="24"/>
        </w:rPr>
        <w:t xml:space="preserve">и понятных </w:t>
      </w:r>
      <w:r w:rsidR="35F3AFF2" w:rsidRPr="005C7845">
        <w:rPr>
          <w:rFonts w:ascii="Times New Roman" w:hAnsi="Times New Roman"/>
          <w:sz w:val="24"/>
          <w:szCs w:val="24"/>
        </w:rPr>
        <w:t>процедур лицензионного контроля, прекращения действия и аннулирования лицензий и (или) разрешений;</w:t>
      </w:r>
    </w:p>
    <w:p w:rsidR="35F3AFF2" w:rsidRPr="005C7845" w:rsidRDefault="0054603A" w:rsidP="005C7845">
      <w:pPr>
        <w:pStyle w:val="11"/>
        <w:numPr>
          <w:ilvl w:val="0"/>
          <w:numId w:val="5"/>
        </w:numPr>
        <w:spacing w:after="0" w:line="240" w:lineRule="auto"/>
        <w:jc w:val="both"/>
        <w:rPr>
          <w:rFonts w:ascii="Times New Roman" w:hAnsi="Times New Roman"/>
          <w:i/>
          <w:iCs/>
          <w:sz w:val="24"/>
          <w:szCs w:val="24"/>
        </w:rPr>
      </w:pPr>
      <w:r w:rsidRPr="005C7845">
        <w:rPr>
          <w:rFonts w:ascii="Times New Roman" w:hAnsi="Times New Roman"/>
          <w:sz w:val="24"/>
          <w:szCs w:val="24"/>
        </w:rPr>
        <w:t>с</w:t>
      </w:r>
      <w:r w:rsidR="35F3AFF2" w:rsidRPr="005C7845">
        <w:rPr>
          <w:rFonts w:ascii="Times New Roman" w:hAnsi="Times New Roman"/>
          <w:sz w:val="24"/>
          <w:szCs w:val="24"/>
        </w:rPr>
        <w:t>оздание Единого автоматизированного (электронного) реестра лицензий и разрешений;</w:t>
      </w:r>
    </w:p>
    <w:p w:rsidR="35F3AFF2" w:rsidRPr="005C7845" w:rsidRDefault="0054603A" w:rsidP="005C7845">
      <w:pPr>
        <w:pStyle w:val="11"/>
        <w:numPr>
          <w:ilvl w:val="0"/>
          <w:numId w:val="5"/>
        </w:numPr>
        <w:spacing w:after="0" w:line="240" w:lineRule="auto"/>
        <w:jc w:val="both"/>
        <w:rPr>
          <w:rFonts w:ascii="Times New Roman" w:hAnsi="Times New Roman"/>
          <w:sz w:val="24"/>
          <w:szCs w:val="24"/>
        </w:rPr>
      </w:pPr>
      <w:r w:rsidRPr="005C7845">
        <w:rPr>
          <w:rFonts w:ascii="Times New Roman" w:hAnsi="Times New Roman"/>
          <w:sz w:val="24"/>
          <w:szCs w:val="24"/>
        </w:rPr>
        <w:t>у</w:t>
      </w:r>
      <w:r w:rsidR="35F3AFF2" w:rsidRPr="005C7845">
        <w:rPr>
          <w:rFonts w:ascii="Times New Roman" w:hAnsi="Times New Roman"/>
          <w:sz w:val="24"/>
          <w:szCs w:val="24"/>
        </w:rPr>
        <w:t>странение внутренних противоречий Закона  Кыргызской Республики «О лицензионно-разрешительной системе в Кыргызской Республике</w:t>
      </w:r>
      <w:r w:rsidR="00EF0591" w:rsidRPr="005C7845">
        <w:rPr>
          <w:rFonts w:ascii="Times New Roman" w:hAnsi="Times New Roman"/>
          <w:sz w:val="24"/>
          <w:szCs w:val="24"/>
        </w:rPr>
        <w:t>»</w:t>
      </w:r>
      <w:r w:rsidR="35F3AFF2" w:rsidRPr="005C7845">
        <w:rPr>
          <w:rFonts w:ascii="Times New Roman" w:hAnsi="Times New Roman"/>
          <w:sz w:val="24"/>
          <w:szCs w:val="24"/>
        </w:rPr>
        <w:t>.</w:t>
      </w:r>
    </w:p>
    <w:p w:rsidR="35F3AFF2" w:rsidRPr="005C7845" w:rsidRDefault="35F3AFF2" w:rsidP="00FA0823">
      <w:pPr>
        <w:spacing w:after="0" w:line="240" w:lineRule="auto"/>
        <w:jc w:val="both"/>
        <w:rPr>
          <w:rFonts w:ascii="Times New Roman" w:hAnsi="Times New Roman"/>
          <w:sz w:val="24"/>
          <w:szCs w:val="24"/>
        </w:rPr>
      </w:pPr>
    </w:p>
    <w:sectPr w:rsidR="35F3AFF2" w:rsidRPr="005C7845" w:rsidSect="00817B9D">
      <w:footerReference w:type="default" r:id="rId10"/>
      <w:pgSz w:w="11906" w:h="16838"/>
      <w:pgMar w:top="1134" w:right="1134"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5C80" w:rsidRDefault="00C85C80" w:rsidP="002C5248">
      <w:pPr>
        <w:spacing w:after="0" w:line="240" w:lineRule="auto"/>
      </w:pPr>
      <w:r>
        <w:separator/>
      </w:r>
    </w:p>
  </w:endnote>
  <w:endnote w:type="continuationSeparator" w:id="0">
    <w:p w:rsidR="00C85C80" w:rsidRDefault="00C85C80" w:rsidP="002C52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altName w:val="Arial"/>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1161" w:rsidRPr="00EA335A" w:rsidRDefault="00CF1161">
    <w:pPr>
      <w:pStyle w:val="af0"/>
      <w:jc w:val="right"/>
      <w:rPr>
        <w:rFonts w:ascii="Times New Roman" w:hAnsi="Times New Roman"/>
      </w:rPr>
    </w:pPr>
    <w:r w:rsidRPr="00EA335A">
      <w:rPr>
        <w:rFonts w:ascii="Times New Roman" w:hAnsi="Times New Roman"/>
      </w:rPr>
      <w:fldChar w:fldCharType="begin"/>
    </w:r>
    <w:r w:rsidRPr="00EA335A">
      <w:rPr>
        <w:rFonts w:ascii="Times New Roman" w:hAnsi="Times New Roman"/>
      </w:rPr>
      <w:instrText>PAGE   \* MERGEFORMAT</w:instrText>
    </w:r>
    <w:r w:rsidRPr="00EA335A">
      <w:rPr>
        <w:rFonts w:ascii="Times New Roman" w:hAnsi="Times New Roman"/>
      </w:rPr>
      <w:fldChar w:fldCharType="separate"/>
    </w:r>
    <w:r w:rsidR="00FC5148">
      <w:rPr>
        <w:rFonts w:ascii="Times New Roman" w:hAnsi="Times New Roman"/>
        <w:noProof/>
      </w:rPr>
      <w:t>32</w:t>
    </w:r>
    <w:r w:rsidRPr="00EA335A">
      <w:rPr>
        <w:rFonts w:ascii="Times New Roman" w:hAnsi="Times New Roman"/>
      </w:rPr>
      <w:fldChar w:fldCharType="end"/>
    </w:r>
  </w:p>
  <w:p w:rsidR="00CF1161" w:rsidRDefault="00CF1161">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5C80" w:rsidRDefault="00C85C80" w:rsidP="002C5248">
      <w:pPr>
        <w:spacing w:after="0" w:line="240" w:lineRule="auto"/>
      </w:pPr>
      <w:r>
        <w:separator/>
      </w:r>
    </w:p>
  </w:footnote>
  <w:footnote w:type="continuationSeparator" w:id="0">
    <w:p w:rsidR="00C85C80" w:rsidRDefault="00C85C80" w:rsidP="002C524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04587B"/>
    <w:multiLevelType w:val="hybridMultilevel"/>
    <w:tmpl w:val="EC76FEB6"/>
    <w:lvl w:ilvl="0" w:tplc="0419000B">
      <w:start w:val="1"/>
      <w:numFmt w:val="bullet"/>
      <w:lvlText w:val=""/>
      <w:lvlJc w:val="left"/>
      <w:pPr>
        <w:tabs>
          <w:tab w:val="num" w:pos="1259"/>
        </w:tabs>
        <w:ind w:left="1259" w:hanging="360"/>
      </w:pPr>
      <w:rPr>
        <w:rFonts w:ascii="Wingdings" w:hAnsi="Wingdings" w:hint="default"/>
      </w:rPr>
    </w:lvl>
    <w:lvl w:ilvl="1" w:tplc="04190003" w:tentative="1">
      <w:start w:val="1"/>
      <w:numFmt w:val="bullet"/>
      <w:lvlText w:val="o"/>
      <w:lvlJc w:val="left"/>
      <w:pPr>
        <w:tabs>
          <w:tab w:val="num" w:pos="1979"/>
        </w:tabs>
        <w:ind w:left="1979" w:hanging="360"/>
      </w:pPr>
      <w:rPr>
        <w:rFonts w:ascii="Courier New" w:hAnsi="Courier New" w:hint="default"/>
      </w:rPr>
    </w:lvl>
    <w:lvl w:ilvl="2" w:tplc="04190005" w:tentative="1">
      <w:start w:val="1"/>
      <w:numFmt w:val="bullet"/>
      <w:lvlText w:val=""/>
      <w:lvlJc w:val="left"/>
      <w:pPr>
        <w:tabs>
          <w:tab w:val="num" w:pos="2699"/>
        </w:tabs>
        <w:ind w:left="2699" w:hanging="360"/>
      </w:pPr>
      <w:rPr>
        <w:rFonts w:ascii="Wingdings" w:hAnsi="Wingdings" w:hint="default"/>
      </w:rPr>
    </w:lvl>
    <w:lvl w:ilvl="3" w:tplc="04190001" w:tentative="1">
      <w:start w:val="1"/>
      <w:numFmt w:val="bullet"/>
      <w:lvlText w:val=""/>
      <w:lvlJc w:val="left"/>
      <w:pPr>
        <w:tabs>
          <w:tab w:val="num" w:pos="3419"/>
        </w:tabs>
        <w:ind w:left="3419" w:hanging="360"/>
      </w:pPr>
      <w:rPr>
        <w:rFonts w:ascii="Symbol" w:hAnsi="Symbol" w:hint="default"/>
      </w:rPr>
    </w:lvl>
    <w:lvl w:ilvl="4" w:tplc="04190003" w:tentative="1">
      <w:start w:val="1"/>
      <w:numFmt w:val="bullet"/>
      <w:lvlText w:val="o"/>
      <w:lvlJc w:val="left"/>
      <w:pPr>
        <w:tabs>
          <w:tab w:val="num" w:pos="4139"/>
        </w:tabs>
        <w:ind w:left="4139" w:hanging="360"/>
      </w:pPr>
      <w:rPr>
        <w:rFonts w:ascii="Courier New" w:hAnsi="Courier New" w:hint="default"/>
      </w:rPr>
    </w:lvl>
    <w:lvl w:ilvl="5" w:tplc="04190005" w:tentative="1">
      <w:start w:val="1"/>
      <w:numFmt w:val="bullet"/>
      <w:lvlText w:val=""/>
      <w:lvlJc w:val="left"/>
      <w:pPr>
        <w:tabs>
          <w:tab w:val="num" w:pos="4859"/>
        </w:tabs>
        <w:ind w:left="4859" w:hanging="360"/>
      </w:pPr>
      <w:rPr>
        <w:rFonts w:ascii="Wingdings" w:hAnsi="Wingdings" w:hint="default"/>
      </w:rPr>
    </w:lvl>
    <w:lvl w:ilvl="6" w:tplc="04190001" w:tentative="1">
      <w:start w:val="1"/>
      <w:numFmt w:val="bullet"/>
      <w:lvlText w:val=""/>
      <w:lvlJc w:val="left"/>
      <w:pPr>
        <w:tabs>
          <w:tab w:val="num" w:pos="5579"/>
        </w:tabs>
        <w:ind w:left="5579" w:hanging="360"/>
      </w:pPr>
      <w:rPr>
        <w:rFonts w:ascii="Symbol" w:hAnsi="Symbol" w:hint="default"/>
      </w:rPr>
    </w:lvl>
    <w:lvl w:ilvl="7" w:tplc="04190003" w:tentative="1">
      <w:start w:val="1"/>
      <w:numFmt w:val="bullet"/>
      <w:lvlText w:val="o"/>
      <w:lvlJc w:val="left"/>
      <w:pPr>
        <w:tabs>
          <w:tab w:val="num" w:pos="6299"/>
        </w:tabs>
        <w:ind w:left="6299" w:hanging="360"/>
      </w:pPr>
      <w:rPr>
        <w:rFonts w:ascii="Courier New" w:hAnsi="Courier New" w:hint="default"/>
      </w:rPr>
    </w:lvl>
    <w:lvl w:ilvl="8" w:tplc="04190005" w:tentative="1">
      <w:start w:val="1"/>
      <w:numFmt w:val="bullet"/>
      <w:lvlText w:val=""/>
      <w:lvlJc w:val="left"/>
      <w:pPr>
        <w:tabs>
          <w:tab w:val="num" w:pos="7019"/>
        </w:tabs>
        <w:ind w:left="7019" w:hanging="360"/>
      </w:pPr>
      <w:rPr>
        <w:rFonts w:ascii="Wingdings" w:hAnsi="Wingdings" w:hint="default"/>
      </w:rPr>
    </w:lvl>
  </w:abstractNum>
  <w:abstractNum w:abstractNumId="1">
    <w:nsid w:val="0E5217F2"/>
    <w:multiLevelType w:val="hybridMultilevel"/>
    <w:tmpl w:val="B9B4D00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nsid w:val="31356FDF"/>
    <w:multiLevelType w:val="hybridMultilevel"/>
    <w:tmpl w:val="C6C8934A"/>
    <w:lvl w:ilvl="0" w:tplc="04190011">
      <w:start w:val="1"/>
      <w:numFmt w:val="decimal"/>
      <w:lvlText w:val="%1)"/>
      <w:lvlJc w:val="left"/>
      <w:pPr>
        <w:ind w:left="1976" w:hanging="1125"/>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
    <w:nsid w:val="32F87F08"/>
    <w:multiLevelType w:val="hybridMultilevel"/>
    <w:tmpl w:val="64B290BE"/>
    <w:lvl w:ilvl="0" w:tplc="0419000B">
      <w:start w:val="1"/>
      <w:numFmt w:val="bullet"/>
      <w:lvlText w:val=""/>
      <w:lvlJc w:val="left"/>
      <w:pPr>
        <w:ind w:left="928"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34D87943"/>
    <w:multiLevelType w:val="hybridMultilevel"/>
    <w:tmpl w:val="287ED7C0"/>
    <w:lvl w:ilvl="0" w:tplc="04190011">
      <w:start w:val="1"/>
      <w:numFmt w:val="decimal"/>
      <w:lvlText w:val="%1)"/>
      <w:lvlJc w:val="left"/>
      <w:pPr>
        <w:ind w:left="643"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48A4710D"/>
    <w:multiLevelType w:val="hybridMultilevel"/>
    <w:tmpl w:val="B1E64FE6"/>
    <w:lvl w:ilvl="0" w:tplc="B054266E">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6">
    <w:nsid w:val="4B2F097E"/>
    <w:multiLevelType w:val="hybridMultilevel"/>
    <w:tmpl w:val="AE463736"/>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7">
    <w:nsid w:val="539E2496"/>
    <w:multiLevelType w:val="hybridMultilevel"/>
    <w:tmpl w:val="B0DA488C"/>
    <w:lvl w:ilvl="0" w:tplc="FFFFFFFF">
      <w:start w:val="1"/>
      <w:numFmt w:val="bullet"/>
      <w:lvlText w:val=""/>
      <w:lvlJc w:val="left"/>
      <w:pPr>
        <w:ind w:left="928"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53E373BD"/>
    <w:multiLevelType w:val="hybridMultilevel"/>
    <w:tmpl w:val="D23AA6BA"/>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9">
    <w:nsid w:val="58770FA4"/>
    <w:multiLevelType w:val="multilevel"/>
    <w:tmpl w:val="55921564"/>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0">
    <w:nsid w:val="5A912C3D"/>
    <w:multiLevelType w:val="hybridMultilevel"/>
    <w:tmpl w:val="D3A87E24"/>
    <w:lvl w:ilvl="0" w:tplc="FFFFFFFF">
      <w:start w:val="1"/>
      <w:numFmt w:val="bullet"/>
      <w:lvlText w:val=""/>
      <w:lvlJc w:val="left"/>
      <w:pPr>
        <w:ind w:left="785" w:hanging="360"/>
      </w:pPr>
      <w:rPr>
        <w:rFonts w:ascii="Wingdings" w:hAnsi="Wingdings"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1">
    <w:nsid w:val="5FC25444"/>
    <w:multiLevelType w:val="hybridMultilevel"/>
    <w:tmpl w:val="1E8C2A0E"/>
    <w:lvl w:ilvl="0" w:tplc="0419000F">
      <w:start w:val="1"/>
      <w:numFmt w:val="decimal"/>
      <w:lvlText w:val="%1."/>
      <w:lvlJc w:val="left"/>
      <w:pPr>
        <w:ind w:left="765" w:hanging="360"/>
      </w:pPr>
      <w:rPr>
        <w:rFonts w:cs="Times New Roman"/>
      </w:rPr>
    </w:lvl>
    <w:lvl w:ilvl="1" w:tplc="04190019" w:tentative="1">
      <w:start w:val="1"/>
      <w:numFmt w:val="lowerLetter"/>
      <w:lvlText w:val="%2."/>
      <w:lvlJc w:val="left"/>
      <w:pPr>
        <w:ind w:left="1485" w:hanging="360"/>
      </w:pPr>
      <w:rPr>
        <w:rFonts w:cs="Times New Roman"/>
      </w:rPr>
    </w:lvl>
    <w:lvl w:ilvl="2" w:tplc="0419001B" w:tentative="1">
      <w:start w:val="1"/>
      <w:numFmt w:val="lowerRoman"/>
      <w:lvlText w:val="%3."/>
      <w:lvlJc w:val="right"/>
      <w:pPr>
        <w:ind w:left="2205" w:hanging="180"/>
      </w:pPr>
      <w:rPr>
        <w:rFonts w:cs="Times New Roman"/>
      </w:rPr>
    </w:lvl>
    <w:lvl w:ilvl="3" w:tplc="0419000F" w:tentative="1">
      <w:start w:val="1"/>
      <w:numFmt w:val="decimal"/>
      <w:lvlText w:val="%4."/>
      <w:lvlJc w:val="left"/>
      <w:pPr>
        <w:ind w:left="2925" w:hanging="360"/>
      </w:pPr>
      <w:rPr>
        <w:rFonts w:cs="Times New Roman"/>
      </w:rPr>
    </w:lvl>
    <w:lvl w:ilvl="4" w:tplc="04190019" w:tentative="1">
      <w:start w:val="1"/>
      <w:numFmt w:val="lowerLetter"/>
      <w:lvlText w:val="%5."/>
      <w:lvlJc w:val="left"/>
      <w:pPr>
        <w:ind w:left="3645" w:hanging="360"/>
      </w:pPr>
      <w:rPr>
        <w:rFonts w:cs="Times New Roman"/>
      </w:rPr>
    </w:lvl>
    <w:lvl w:ilvl="5" w:tplc="0419001B" w:tentative="1">
      <w:start w:val="1"/>
      <w:numFmt w:val="lowerRoman"/>
      <w:lvlText w:val="%6."/>
      <w:lvlJc w:val="right"/>
      <w:pPr>
        <w:ind w:left="4365" w:hanging="180"/>
      </w:pPr>
      <w:rPr>
        <w:rFonts w:cs="Times New Roman"/>
      </w:rPr>
    </w:lvl>
    <w:lvl w:ilvl="6" w:tplc="0419000F" w:tentative="1">
      <w:start w:val="1"/>
      <w:numFmt w:val="decimal"/>
      <w:lvlText w:val="%7."/>
      <w:lvlJc w:val="left"/>
      <w:pPr>
        <w:ind w:left="5085" w:hanging="360"/>
      </w:pPr>
      <w:rPr>
        <w:rFonts w:cs="Times New Roman"/>
      </w:rPr>
    </w:lvl>
    <w:lvl w:ilvl="7" w:tplc="04190019" w:tentative="1">
      <w:start w:val="1"/>
      <w:numFmt w:val="lowerLetter"/>
      <w:lvlText w:val="%8."/>
      <w:lvlJc w:val="left"/>
      <w:pPr>
        <w:ind w:left="5805" w:hanging="360"/>
      </w:pPr>
      <w:rPr>
        <w:rFonts w:cs="Times New Roman"/>
      </w:rPr>
    </w:lvl>
    <w:lvl w:ilvl="8" w:tplc="0419001B" w:tentative="1">
      <w:start w:val="1"/>
      <w:numFmt w:val="lowerRoman"/>
      <w:lvlText w:val="%9."/>
      <w:lvlJc w:val="right"/>
      <w:pPr>
        <w:ind w:left="6525" w:hanging="180"/>
      </w:pPr>
      <w:rPr>
        <w:rFonts w:cs="Times New Roman"/>
      </w:rPr>
    </w:lvl>
  </w:abstractNum>
  <w:abstractNum w:abstractNumId="12">
    <w:nsid w:val="60EF0ED1"/>
    <w:multiLevelType w:val="hybridMultilevel"/>
    <w:tmpl w:val="E2D8FB50"/>
    <w:lvl w:ilvl="0" w:tplc="E1620660">
      <w:start w:val="1"/>
      <w:numFmt w:val="decimal"/>
      <w:lvlText w:val="%1)"/>
      <w:lvlJc w:val="left"/>
      <w:pPr>
        <w:ind w:left="8016" w:hanging="360"/>
      </w:pPr>
      <w:rPr>
        <w:rFonts w:cs="Times New Roman" w:hint="default"/>
        <w:b/>
        <w:i w:val="0"/>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3">
    <w:nsid w:val="6BB2660A"/>
    <w:multiLevelType w:val="hybridMultilevel"/>
    <w:tmpl w:val="C686AB4C"/>
    <w:lvl w:ilvl="0" w:tplc="2CA051E4">
      <w:start w:val="1"/>
      <w:numFmt w:val="bullet"/>
      <w:lvlText w:val=""/>
      <w:lvlJc w:val="left"/>
      <w:pPr>
        <w:ind w:left="720" w:hanging="360"/>
      </w:pPr>
      <w:rPr>
        <w:rFonts w:ascii="Symbol" w:hAnsi="Symbol" w:hint="default"/>
      </w:rPr>
    </w:lvl>
    <w:lvl w:ilvl="1" w:tplc="EE609408">
      <w:start w:val="1"/>
      <w:numFmt w:val="bullet"/>
      <w:lvlText w:val="o"/>
      <w:lvlJc w:val="left"/>
      <w:pPr>
        <w:ind w:left="1440" w:hanging="360"/>
      </w:pPr>
      <w:rPr>
        <w:rFonts w:ascii="Courier New" w:hAnsi="Courier New" w:hint="default"/>
      </w:rPr>
    </w:lvl>
    <w:lvl w:ilvl="2" w:tplc="A4C47F14">
      <w:start w:val="1"/>
      <w:numFmt w:val="bullet"/>
      <w:lvlText w:val=""/>
      <w:lvlJc w:val="left"/>
      <w:pPr>
        <w:ind w:left="2160" w:hanging="360"/>
      </w:pPr>
      <w:rPr>
        <w:rFonts w:ascii="Wingdings" w:hAnsi="Wingdings" w:hint="default"/>
      </w:rPr>
    </w:lvl>
    <w:lvl w:ilvl="3" w:tplc="C3D8E7A6">
      <w:start w:val="1"/>
      <w:numFmt w:val="bullet"/>
      <w:lvlText w:val=""/>
      <w:lvlJc w:val="left"/>
      <w:pPr>
        <w:ind w:left="2880" w:hanging="360"/>
      </w:pPr>
      <w:rPr>
        <w:rFonts w:ascii="Symbol" w:hAnsi="Symbol" w:hint="default"/>
      </w:rPr>
    </w:lvl>
    <w:lvl w:ilvl="4" w:tplc="78A0F24A">
      <w:start w:val="1"/>
      <w:numFmt w:val="bullet"/>
      <w:lvlText w:val="o"/>
      <w:lvlJc w:val="left"/>
      <w:pPr>
        <w:ind w:left="3600" w:hanging="360"/>
      </w:pPr>
      <w:rPr>
        <w:rFonts w:ascii="Courier New" w:hAnsi="Courier New" w:hint="default"/>
      </w:rPr>
    </w:lvl>
    <w:lvl w:ilvl="5" w:tplc="820A22CC">
      <w:start w:val="1"/>
      <w:numFmt w:val="bullet"/>
      <w:lvlText w:val=""/>
      <w:lvlJc w:val="left"/>
      <w:pPr>
        <w:ind w:left="4320" w:hanging="360"/>
      </w:pPr>
      <w:rPr>
        <w:rFonts w:ascii="Wingdings" w:hAnsi="Wingdings" w:hint="default"/>
      </w:rPr>
    </w:lvl>
    <w:lvl w:ilvl="6" w:tplc="6B4CBAF0">
      <w:start w:val="1"/>
      <w:numFmt w:val="bullet"/>
      <w:lvlText w:val=""/>
      <w:lvlJc w:val="left"/>
      <w:pPr>
        <w:ind w:left="5040" w:hanging="360"/>
      </w:pPr>
      <w:rPr>
        <w:rFonts w:ascii="Symbol" w:hAnsi="Symbol" w:hint="default"/>
      </w:rPr>
    </w:lvl>
    <w:lvl w:ilvl="7" w:tplc="10C0E068">
      <w:start w:val="1"/>
      <w:numFmt w:val="bullet"/>
      <w:lvlText w:val="o"/>
      <w:lvlJc w:val="left"/>
      <w:pPr>
        <w:ind w:left="5760" w:hanging="360"/>
      </w:pPr>
      <w:rPr>
        <w:rFonts w:ascii="Courier New" w:hAnsi="Courier New" w:hint="default"/>
      </w:rPr>
    </w:lvl>
    <w:lvl w:ilvl="8" w:tplc="A47E1010">
      <w:start w:val="1"/>
      <w:numFmt w:val="bullet"/>
      <w:lvlText w:val=""/>
      <w:lvlJc w:val="left"/>
      <w:pPr>
        <w:ind w:left="6480" w:hanging="360"/>
      </w:pPr>
      <w:rPr>
        <w:rFonts w:ascii="Wingdings" w:hAnsi="Wingdings" w:hint="default"/>
      </w:rPr>
    </w:lvl>
  </w:abstractNum>
  <w:abstractNum w:abstractNumId="14">
    <w:nsid w:val="6C9F4D8E"/>
    <w:multiLevelType w:val="hybridMultilevel"/>
    <w:tmpl w:val="199CF0B6"/>
    <w:lvl w:ilvl="0" w:tplc="0419000F">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15">
    <w:nsid w:val="713C688F"/>
    <w:multiLevelType w:val="hybridMultilevel"/>
    <w:tmpl w:val="4656CE3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nsid w:val="7E0D13FF"/>
    <w:multiLevelType w:val="hybridMultilevel"/>
    <w:tmpl w:val="0818DD2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2"/>
  </w:num>
  <w:num w:numId="2">
    <w:abstractNumId w:val="0"/>
  </w:num>
  <w:num w:numId="3">
    <w:abstractNumId w:val="16"/>
  </w:num>
  <w:num w:numId="4">
    <w:abstractNumId w:val="10"/>
  </w:num>
  <w:num w:numId="5">
    <w:abstractNumId w:val="7"/>
  </w:num>
  <w:num w:numId="6">
    <w:abstractNumId w:val="4"/>
  </w:num>
  <w:num w:numId="7">
    <w:abstractNumId w:val="5"/>
  </w:num>
  <w:num w:numId="8">
    <w:abstractNumId w:val="9"/>
  </w:num>
  <w:num w:numId="9">
    <w:abstractNumId w:val="1"/>
  </w:num>
  <w:num w:numId="10">
    <w:abstractNumId w:val="14"/>
  </w:num>
  <w:num w:numId="11">
    <w:abstractNumId w:val="11"/>
  </w:num>
  <w:num w:numId="12">
    <w:abstractNumId w:val="8"/>
  </w:num>
  <w:num w:numId="13">
    <w:abstractNumId w:val="15"/>
  </w:num>
  <w:num w:numId="14">
    <w:abstractNumId w:val="13"/>
  </w:num>
  <w:num w:numId="15">
    <w:abstractNumId w:val="6"/>
  </w:num>
  <w:num w:numId="16">
    <w:abstractNumId w:val="2"/>
  </w:num>
  <w:num w:numId="17">
    <w:abstractNumId w:val="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1855"/>
    <w:rsid w:val="00001C39"/>
    <w:rsid w:val="000024B4"/>
    <w:rsid w:val="0000401A"/>
    <w:rsid w:val="0000436D"/>
    <w:rsid w:val="00005586"/>
    <w:rsid w:val="000055C2"/>
    <w:rsid w:val="000066A8"/>
    <w:rsid w:val="00007877"/>
    <w:rsid w:val="00011411"/>
    <w:rsid w:val="00011F1F"/>
    <w:rsid w:val="000140F1"/>
    <w:rsid w:val="0001461E"/>
    <w:rsid w:val="000149A5"/>
    <w:rsid w:val="00015104"/>
    <w:rsid w:val="00016A44"/>
    <w:rsid w:val="00016CDB"/>
    <w:rsid w:val="00021AFE"/>
    <w:rsid w:val="00023363"/>
    <w:rsid w:val="00023F5D"/>
    <w:rsid w:val="000245B7"/>
    <w:rsid w:val="00024E4A"/>
    <w:rsid w:val="00025945"/>
    <w:rsid w:val="000303A9"/>
    <w:rsid w:val="00033BF0"/>
    <w:rsid w:val="00035803"/>
    <w:rsid w:val="00035F5E"/>
    <w:rsid w:val="00036B0D"/>
    <w:rsid w:val="00037B55"/>
    <w:rsid w:val="00037EE6"/>
    <w:rsid w:val="00040443"/>
    <w:rsid w:val="000431A0"/>
    <w:rsid w:val="00044420"/>
    <w:rsid w:val="00046055"/>
    <w:rsid w:val="000460B7"/>
    <w:rsid w:val="0004673B"/>
    <w:rsid w:val="00046919"/>
    <w:rsid w:val="000504B2"/>
    <w:rsid w:val="00051BCA"/>
    <w:rsid w:val="00052732"/>
    <w:rsid w:val="00052AA0"/>
    <w:rsid w:val="000534C2"/>
    <w:rsid w:val="0005473E"/>
    <w:rsid w:val="00054A71"/>
    <w:rsid w:val="00055146"/>
    <w:rsid w:val="00056C31"/>
    <w:rsid w:val="00056CDF"/>
    <w:rsid w:val="0005724D"/>
    <w:rsid w:val="00061C98"/>
    <w:rsid w:val="00062D2D"/>
    <w:rsid w:val="00062F72"/>
    <w:rsid w:val="00064B8E"/>
    <w:rsid w:val="00065CCF"/>
    <w:rsid w:val="00066E97"/>
    <w:rsid w:val="000707B2"/>
    <w:rsid w:val="000767E2"/>
    <w:rsid w:val="00076F18"/>
    <w:rsid w:val="00076F19"/>
    <w:rsid w:val="000775CC"/>
    <w:rsid w:val="00077814"/>
    <w:rsid w:val="00077D8C"/>
    <w:rsid w:val="00081003"/>
    <w:rsid w:val="000834B2"/>
    <w:rsid w:val="0008485E"/>
    <w:rsid w:val="00084941"/>
    <w:rsid w:val="00084CFA"/>
    <w:rsid w:val="00085F42"/>
    <w:rsid w:val="0008623B"/>
    <w:rsid w:val="00087189"/>
    <w:rsid w:val="000872B8"/>
    <w:rsid w:val="0009250C"/>
    <w:rsid w:val="0009254D"/>
    <w:rsid w:val="00092CAB"/>
    <w:rsid w:val="00094BB8"/>
    <w:rsid w:val="00095272"/>
    <w:rsid w:val="00096B5F"/>
    <w:rsid w:val="000A0E4C"/>
    <w:rsid w:val="000A15D4"/>
    <w:rsid w:val="000A19FA"/>
    <w:rsid w:val="000A1B0C"/>
    <w:rsid w:val="000A27F1"/>
    <w:rsid w:val="000A3F9B"/>
    <w:rsid w:val="000A4D71"/>
    <w:rsid w:val="000A65B5"/>
    <w:rsid w:val="000A67F2"/>
    <w:rsid w:val="000A6F29"/>
    <w:rsid w:val="000A7047"/>
    <w:rsid w:val="000A7F61"/>
    <w:rsid w:val="000B1FDD"/>
    <w:rsid w:val="000B3718"/>
    <w:rsid w:val="000B3FB2"/>
    <w:rsid w:val="000B40DA"/>
    <w:rsid w:val="000B413C"/>
    <w:rsid w:val="000B50D6"/>
    <w:rsid w:val="000B6E5E"/>
    <w:rsid w:val="000B7974"/>
    <w:rsid w:val="000B7DD3"/>
    <w:rsid w:val="000C0CB5"/>
    <w:rsid w:val="000C11F2"/>
    <w:rsid w:val="000C26EF"/>
    <w:rsid w:val="000C31BF"/>
    <w:rsid w:val="000C3455"/>
    <w:rsid w:val="000C3603"/>
    <w:rsid w:val="000C3FB7"/>
    <w:rsid w:val="000C5A93"/>
    <w:rsid w:val="000C5ECB"/>
    <w:rsid w:val="000C6C62"/>
    <w:rsid w:val="000C6EDE"/>
    <w:rsid w:val="000C71AC"/>
    <w:rsid w:val="000D08BE"/>
    <w:rsid w:val="000D0F73"/>
    <w:rsid w:val="000D1F01"/>
    <w:rsid w:val="000D2DBD"/>
    <w:rsid w:val="000D6C4A"/>
    <w:rsid w:val="000D6EA3"/>
    <w:rsid w:val="000D76CB"/>
    <w:rsid w:val="000D7A71"/>
    <w:rsid w:val="000D7FC8"/>
    <w:rsid w:val="000E0779"/>
    <w:rsid w:val="000E0FEC"/>
    <w:rsid w:val="000E1708"/>
    <w:rsid w:val="000E20CD"/>
    <w:rsid w:val="000E216E"/>
    <w:rsid w:val="000E44BA"/>
    <w:rsid w:val="000E48A9"/>
    <w:rsid w:val="000E607E"/>
    <w:rsid w:val="000E667E"/>
    <w:rsid w:val="000E7B24"/>
    <w:rsid w:val="000F04DF"/>
    <w:rsid w:val="000F4B43"/>
    <w:rsid w:val="000F5B70"/>
    <w:rsid w:val="000F6764"/>
    <w:rsid w:val="000F7D16"/>
    <w:rsid w:val="000F7E30"/>
    <w:rsid w:val="000F7FA8"/>
    <w:rsid w:val="000F7FDB"/>
    <w:rsid w:val="00100F3F"/>
    <w:rsid w:val="001027ED"/>
    <w:rsid w:val="00102893"/>
    <w:rsid w:val="00103404"/>
    <w:rsid w:val="00104630"/>
    <w:rsid w:val="0010516F"/>
    <w:rsid w:val="001051FE"/>
    <w:rsid w:val="00105A5C"/>
    <w:rsid w:val="0010672D"/>
    <w:rsid w:val="00106A17"/>
    <w:rsid w:val="00106E31"/>
    <w:rsid w:val="00112E84"/>
    <w:rsid w:val="00114BDC"/>
    <w:rsid w:val="00116322"/>
    <w:rsid w:val="0011686E"/>
    <w:rsid w:val="00117D10"/>
    <w:rsid w:val="00120B7F"/>
    <w:rsid w:val="00121618"/>
    <w:rsid w:val="00122078"/>
    <w:rsid w:val="00122772"/>
    <w:rsid w:val="00123681"/>
    <w:rsid w:val="00125A96"/>
    <w:rsid w:val="00126663"/>
    <w:rsid w:val="00127378"/>
    <w:rsid w:val="001275A4"/>
    <w:rsid w:val="00127663"/>
    <w:rsid w:val="00131733"/>
    <w:rsid w:val="00132D69"/>
    <w:rsid w:val="001343FF"/>
    <w:rsid w:val="00135140"/>
    <w:rsid w:val="00136780"/>
    <w:rsid w:val="001367C3"/>
    <w:rsid w:val="00136F9E"/>
    <w:rsid w:val="00137988"/>
    <w:rsid w:val="00141553"/>
    <w:rsid w:val="00142FFD"/>
    <w:rsid w:val="001437DA"/>
    <w:rsid w:val="00143E82"/>
    <w:rsid w:val="00145AE3"/>
    <w:rsid w:val="00146336"/>
    <w:rsid w:val="00146ABB"/>
    <w:rsid w:val="001503A3"/>
    <w:rsid w:val="00152556"/>
    <w:rsid w:val="00153322"/>
    <w:rsid w:val="001533F3"/>
    <w:rsid w:val="00153B6D"/>
    <w:rsid w:val="00154096"/>
    <w:rsid w:val="00155056"/>
    <w:rsid w:val="001562AB"/>
    <w:rsid w:val="0015668D"/>
    <w:rsid w:val="00156E7C"/>
    <w:rsid w:val="00157345"/>
    <w:rsid w:val="00157393"/>
    <w:rsid w:val="00160367"/>
    <w:rsid w:val="00160A12"/>
    <w:rsid w:val="00162722"/>
    <w:rsid w:val="00163899"/>
    <w:rsid w:val="00164ACA"/>
    <w:rsid w:val="0016567A"/>
    <w:rsid w:val="001656BF"/>
    <w:rsid w:val="0016690B"/>
    <w:rsid w:val="00166F8E"/>
    <w:rsid w:val="00170B1F"/>
    <w:rsid w:val="0017188A"/>
    <w:rsid w:val="001736B3"/>
    <w:rsid w:val="00174079"/>
    <w:rsid w:val="001745CE"/>
    <w:rsid w:val="00174B7F"/>
    <w:rsid w:val="00174D89"/>
    <w:rsid w:val="00175080"/>
    <w:rsid w:val="001761E9"/>
    <w:rsid w:val="001774F1"/>
    <w:rsid w:val="001804CD"/>
    <w:rsid w:val="00181C16"/>
    <w:rsid w:val="00182227"/>
    <w:rsid w:val="00184648"/>
    <w:rsid w:val="001858D6"/>
    <w:rsid w:val="001874DF"/>
    <w:rsid w:val="00190EC5"/>
    <w:rsid w:val="00191B70"/>
    <w:rsid w:val="00192A12"/>
    <w:rsid w:val="00192C7D"/>
    <w:rsid w:val="00194EEF"/>
    <w:rsid w:val="0019599C"/>
    <w:rsid w:val="0019745E"/>
    <w:rsid w:val="00197AAB"/>
    <w:rsid w:val="001A0153"/>
    <w:rsid w:val="001A0CD9"/>
    <w:rsid w:val="001A1058"/>
    <w:rsid w:val="001A15BF"/>
    <w:rsid w:val="001A25FF"/>
    <w:rsid w:val="001A34D4"/>
    <w:rsid w:val="001A3D35"/>
    <w:rsid w:val="001A4221"/>
    <w:rsid w:val="001A4FED"/>
    <w:rsid w:val="001A51BC"/>
    <w:rsid w:val="001A683C"/>
    <w:rsid w:val="001A75FD"/>
    <w:rsid w:val="001B04D7"/>
    <w:rsid w:val="001B2AFB"/>
    <w:rsid w:val="001B42DC"/>
    <w:rsid w:val="001B570B"/>
    <w:rsid w:val="001B57F3"/>
    <w:rsid w:val="001B587C"/>
    <w:rsid w:val="001B5E67"/>
    <w:rsid w:val="001C1D5A"/>
    <w:rsid w:val="001C312B"/>
    <w:rsid w:val="001C32D1"/>
    <w:rsid w:val="001C45CD"/>
    <w:rsid w:val="001C5D95"/>
    <w:rsid w:val="001C6307"/>
    <w:rsid w:val="001C6735"/>
    <w:rsid w:val="001C74BB"/>
    <w:rsid w:val="001C7762"/>
    <w:rsid w:val="001D2DAE"/>
    <w:rsid w:val="001D2DE4"/>
    <w:rsid w:val="001D33A8"/>
    <w:rsid w:val="001D3A0E"/>
    <w:rsid w:val="001D5526"/>
    <w:rsid w:val="001D6125"/>
    <w:rsid w:val="001D6182"/>
    <w:rsid w:val="001D6497"/>
    <w:rsid w:val="001D77A0"/>
    <w:rsid w:val="001D7AD2"/>
    <w:rsid w:val="001E013D"/>
    <w:rsid w:val="001E0BEB"/>
    <w:rsid w:val="001E15DA"/>
    <w:rsid w:val="001E17F6"/>
    <w:rsid w:val="001E1CE0"/>
    <w:rsid w:val="001E20B1"/>
    <w:rsid w:val="001E228C"/>
    <w:rsid w:val="001E2692"/>
    <w:rsid w:val="001E2CF9"/>
    <w:rsid w:val="001E2EB8"/>
    <w:rsid w:val="001E4F99"/>
    <w:rsid w:val="001E5D73"/>
    <w:rsid w:val="001E6608"/>
    <w:rsid w:val="001E68DD"/>
    <w:rsid w:val="001E6AE1"/>
    <w:rsid w:val="001E75C4"/>
    <w:rsid w:val="001F0C45"/>
    <w:rsid w:val="001F24F4"/>
    <w:rsid w:val="001F3D9A"/>
    <w:rsid w:val="001F3E1F"/>
    <w:rsid w:val="001F4885"/>
    <w:rsid w:val="001F57F2"/>
    <w:rsid w:val="001F5884"/>
    <w:rsid w:val="001F6803"/>
    <w:rsid w:val="002009BB"/>
    <w:rsid w:val="002017E1"/>
    <w:rsid w:val="0020248A"/>
    <w:rsid w:val="00203467"/>
    <w:rsid w:val="00203F93"/>
    <w:rsid w:val="0020425F"/>
    <w:rsid w:val="0020555D"/>
    <w:rsid w:val="002059C0"/>
    <w:rsid w:val="00205E6F"/>
    <w:rsid w:val="00206C68"/>
    <w:rsid w:val="00206F1E"/>
    <w:rsid w:val="002107BC"/>
    <w:rsid w:val="00211378"/>
    <w:rsid w:val="002116C0"/>
    <w:rsid w:val="00212C25"/>
    <w:rsid w:val="00213049"/>
    <w:rsid w:val="002133B7"/>
    <w:rsid w:val="00215177"/>
    <w:rsid w:val="00217467"/>
    <w:rsid w:val="00217C2E"/>
    <w:rsid w:val="002203A4"/>
    <w:rsid w:val="002207FA"/>
    <w:rsid w:val="00221093"/>
    <w:rsid w:val="0022165B"/>
    <w:rsid w:val="0022362A"/>
    <w:rsid w:val="002237E5"/>
    <w:rsid w:val="00224B40"/>
    <w:rsid w:val="0022571C"/>
    <w:rsid w:val="00225DE1"/>
    <w:rsid w:val="002306A5"/>
    <w:rsid w:val="00231925"/>
    <w:rsid w:val="002325CC"/>
    <w:rsid w:val="00232689"/>
    <w:rsid w:val="00232F7E"/>
    <w:rsid w:val="002339C1"/>
    <w:rsid w:val="00236785"/>
    <w:rsid w:val="0024151D"/>
    <w:rsid w:val="00241D42"/>
    <w:rsid w:val="002420C2"/>
    <w:rsid w:val="00243D28"/>
    <w:rsid w:val="00244811"/>
    <w:rsid w:val="00245079"/>
    <w:rsid w:val="002461FB"/>
    <w:rsid w:val="00246B63"/>
    <w:rsid w:val="00246F79"/>
    <w:rsid w:val="00247895"/>
    <w:rsid w:val="00250B02"/>
    <w:rsid w:val="00251576"/>
    <w:rsid w:val="0025239B"/>
    <w:rsid w:val="00252EC6"/>
    <w:rsid w:val="0025335D"/>
    <w:rsid w:val="002539E0"/>
    <w:rsid w:val="0025463A"/>
    <w:rsid w:val="002551A4"/>
    <w:rsid w:val="00256BCD"/>
    <w:rsid w:val="002603E8"/>
    <w:rsid w:val="002604A6"/>
    <w:rsid w:val="0026064D"/>
    <w:rsid w:val="0026204A"/>
    <w:rsid w:val="002621AF"/>
    <w:rsid w:val="00262401"/>
    <w:rsid w:val="00262778"/>
    <w:rsid w:val="002637C8"/>
    <w:rsid w:val="00264948"/>
    <w:rsid w:val="0026680F"/>
    <w:rsid w:val="00267579"/>
    <w:rsid w:val="00267DCF"/>
    <w:rsid w:val="00270145"/>
    <w:rsid w:val="00270802"/>
    <w:rsid w:val="00270BB7"/>
    <w:rsid w:val="00270CDC"/>
    <w:rsid w:val="00271559"/>
    <w:rsid w:val="00272BDB"/>
    <w:rsid w:val="00272E98"/>
    <w:rsid w:val="00273112"/>
    <w:rsid w:val="00273876"/>
    <w:rsid w:val="00274039"/>
    <w:rsid w:val="00274ED3"/>
    <w:rsid w:val="00274EE7"/>
    <w:rsid w:val="00275188"/>
    <w:rsid w:val="00276013"/>
    <w:rsid w:val="00276BC4"/>
    <w:rsid w:val="00276DBE"/>
    <w:rsid w:val="00280FC5"/>
    <w:rsid w:val="00283112"/>
    <w:rsid w:val="002862A0"/>
    <w:rsid w:val="002902CF"/>
    <w:rsid w:val="0029102E"/>
    <w:rsid w:val="002937A6"/>
    <w:rsid w:val="002939A4"/>
    <w:rsid w:val="002942D7"/>
    <w:rsid w:val="002960A6"/>
    <w:rsid w:val="0029743D"/>
    <w:rsid w:val="002A0D2E"/>
    <w:rsid w:val="002A0FE7"/>
    <w:rsid w:val="002A26AB"/>
    <w:rsid w:val="002A2EE6"/>
    <w:rsid w:val="002A37F7"/>
    <w:rsid w:val="002A3F30"/>
    <w:rsid w:val="002A42B3"/>
    <w:rsid w:val="002A6DAB"/>
    <w:rsid w:val="002A7846"/>
    <w:rsid w:val="002B3E13"/>
    <w:rsid w:val="002B72D8"/>
    <w:rsid w:val="002B771B"/>
    <w:rsid w:val="002B790A"/>
    <w:rsid w:val="002B7B6E"/>
    <w:rsid w:val="002C188A"/>
    <w:rsid w:val="002C2F43"/>
    <w:rsid w:val="002C39FD"/>
    <w:rsid w:val="002C4E3E"/>
    <w:rsid w:val="002C5248"/>
    <w:rsid w:val="002C6129"/>
    <w:rsid w:val="002C6AAA"/>
    <w:rsid w:val="002C6DFD"/>
    <w:rsid w:val="002C7DD9"/>
    <w:rsid w:val="002C7EC7"/>
    <w:rsid w:val="002D05B4"/>
    <w:rsid w:val="002D1700"/>
    <w:rsid w:val="002D1C65"/>
    <w:rsid w:val="002E1096"/>
    <w:rsid w:val="002E2D18"/>
    <w:rsid w:val="002E46A1"/>
    <w:rsid w:val="002E5934"/>
    <w:rsid w:val="002E6213"/>
    <w:rsid w:val="002E66E5"/>
    <w:rsid w:val="002E72DE"/>
    <w:rsid w:val="002F092A"/>
    <w:rsid w:val="002F3B30"/>
    <w:rsid w:val="002F4523"/>
    <w:rsid w:val="002F691B"/>
    <w:rsid w:val="002F75FF"/>
    <w:rsid w:val="0030083A"/>
    <w:rsid w:val="003012E3"/>
    <w:rsid w:val="003026B8"/>
    <w:rsid w:val="00302DA3"/>
    <w:rsid w:val="00303E8F"/>
    <w:rsid w:val="00303F28"/>
    <w:rsid w:val="00303FF3"/>
    <w:rsid w:val="003062AC"/>
    <w:rsid w:val="003066FC"/>
    <w:rsid w:val="003067E9"/>
    <w:rsid w:val="00312DA7"/>
    <w:rsid w:val="00313131"/>
    <w:rsid w:val="00313F7D"/>
    <w:rsid w:val="00314F3F"/>
    <w:rsid w:val="003157A0"/>
    <w:rsid w:val="003162FA"/>
    <w:rsid w:val="003172EA"/>
    <w:rsid w:val="00320A40"/>
    <w:rsid w:val="00321B1B"/>
    <w:rsid w:val="00321DE3"/>
    <w:rsid w:val="00322092"/>
    <w:rsid w:val="00322643"/>
    <w:rsid w:val="003227F3"/>
    <w:rsid w:val="00323E3C"/>
    <w:rsid w:val="0032660E"/>
    <w:rsid w:val="00326910"/>
    <w:rsid w:val="003269D1"/>
    <w:rsid w:val="00326C1C"/>
    <w:rsid w:val="00327901"/>
    <w:rsid w:val="003303AE"/>
    <w:rsid w:val="00330751"/>
    <w:rsid w:val="00330769"/>
    <w:rsid w:val="003310D6"/>
    <w:rsid w:val="00333309"/>
    <w:rsid w:val="00334B36"/>
    <w:rsid w:val="00334C38"/>
    <w:rsid w:val="003352FD"/>
    <w:rsid w:val="003357E5"/>
    <w:rsid w:val="0033583C"/>
    <w:rsid w:val="003365F3"/>
    <w:rsid w:val="0033700E"/>
    <w:rsid w:val="00337B82"/>
    <w:rsid w:val="00337FB3"/>
    <w:rsid w:val="003404B7"/>
    <w:rsid w:val="00341161"/>
    <w:rsid w:val="00341A70"/>
    <w:rsid w:val="00341FC0"/>
    <w:rsid w:val="00342888"/>
    <w:rsid w:val="0034293A"/>
    <w:rsid w:val="0034542D"/>
    <w:rsid w:val="00346D56"/>
    <w:rsid w:val="00347CC0"/>
    <w:rsid w:val="003507B7"/>
    <w:rsid w:val="00351683"/>
    <w:rsid w:val="00351F2A"/>
    <w:rsid w:val="00354892"/>
    <w:rsid w:val="00354F81"/>
    <w:rsid w:val="003567E5"/>
    <w:rsid w:val="00357B4E"/>
    <w:rsid w:val="00360E80"/>
    <w:rsid w:val="00361735"/>
    <w:rsid w:val="00361870"/>
    <w:rsid w:val="00362876"/>
    <w:rsid w:val="0036502B"/>
    <w:rsid w:val="00366C26"/>
    <w:rsid w:val="00367415"/>
    <w:rsid w:val="00367E7B"/>
    <w:rsid w:val="00371408"/>
    <w:rsid w:val="00372285"/>
    <w:rsid w:val="00372CBB"/>
    <w:rsid w:val="00373119"/>
    <w:rsid w:val="00374704"/>
    <w:rsid w:val="003761FB"/>
    <w:rsid w:val="00376D2B"/>
    <w:rsid w:val="00377276"/>
    <w:rsid w:val="00383984"/>
    <w:rsid w:val="00383B82"/>
    <w:rsid w:val="00385755"/>
    <w:rsid w:val="00386A50"/>
    <w:rsid w:val="003873F8"/>
    <w:rsid w:val="0038746E"/>
    <w:rsid w:val="00390DFF"/>
    <w:rsid w:val="00391255"/>
    <w:rsid w:val="0039258F"/>
    <w:rsid w:val="00393D3D"/>
    <w:rsid w:val="0039492A"/>
    <w:rsid w:val="00395880"/>
    <w:rsid w:val="00395F44"/>
    <w:rsid w:val="00396247"/>
    <w:rsid w:val="00396315"/>
    <w:rsid w:val="00397F44"/>
    <w:rsid w:val="003A0B66"/>
    <w:rsid w:val="003A1712"/>
    <w:rsid w:val="003A30BD"/>
    <w:rsid w:val="003A41E5"/>
    <w:rsid w:val="003A43CC"/>
    <w:rsid w:val="003A5112"/>
    <w:rsid w:val="003A6DE2"/>
    <w:rsid w:val="003A7CF7"/>
    <w:rsid w:val="003B1DFE"/>
    <w:rsid w:val="003B4555"/>
    <w:rsid w:val="003B716C"/>
    <w:rsid w:val="003C159D"/>
    <w:rsid w:val="003C196D"/>
    <w:rsid w:val="003C1F5C"/>
    <w:rsid w:val="003C2887"/>
    <w:rsid w:val="003C4D85"/>
    <w:rsid w:val="003C55E1"/>
    <w:rsid w:val="003C68BF"/>
    <w:rsid w:val="003C7B2B"/>
    <w:rsid w:val="003C7CCA"/>
    <w:rsid w:val="003D1290"/>
    <w:rsid w:val="003D1817"/>
    <w:rsid w:val="003D25F8"/>
    <w:rsid w:val="003D30C6"/>
    <w:rsid w:val="003D52FF"/>
    <w:rsid w:val="003D745C"/>
    <w:rsid w:val="003D7B16"/>
    <w:rsid w:val="003E18B6"/>
    <w:rsid w:val="003E19BF"/>
    <w:rsid w:val="003E1D81"/>
    <w:rsid w:val="003E2B6D"/>
    <w:rsid w:val="003E517F"/>
    <w:rsid w:val="003E5394"/>
    <w:rsid w:val="003E5514"/>
    <w:rsid w:val="003E65AE"/>
    <w:rsid w:val="003F01B6"/>
    <w:rsid w:val="003F0860"/>
    <w:rsid w:val="003F138C"/>
    <w:rsid w:val="003F2FA6"/>
    <w:rsid w:val="003F32E1"/>
    <w:rsid w:val="003F5839"/>
    <w:rsid w:val="003F6423"/>
    <w:rsid w:val="003F650B"/>
    <w:rsid w:val="003F7366"/>
    <w:rsid w:val="003F7F02"/>
    <w:rsid w:val="00400B3E"/>
    <w:rsid w:val="00401D7A"/>
    <w:rsid w:val="00404848"/>
    <w:rsid w:val="004049EB"/>
    <w:rsid w:val="00404B81"/>
    <w:rsid w:val="00406356"/>
    <w:rsid w:val="004073B1"/>
    <w:rsid w:val="00407840"/>
    <w:rsid w:val="00407967"/>
    <w:rsid w:val="0041083D"/>
    <w:rsid w:val="00410983"/>
    <w:rsid w:val="00410C80"/>
    <w:rsid w:val="00411399"/>
    <w:rsid w:val="00411CF0"/>
    <w:rsid w:val="00412332"/>
    <w:rsid w:val="0041268E"/>
    <w:rsid w:val="004149E1"/>
    <w:rsid w:val="00414D74"/>
    <w:rsid w:val="00416666"/>
    <w:rsid w:val="004168C5"/>
    <w:rsid w:val="0042042A"/>
    <w:rsid w:val="0042058D"/>
    <w:rsid w:val="00423A10"/>
    <w:rsid w:val="00424B21"/>
    <w:rsid w:val="00425FA0"/>
    <w:rsid w:val="004269D1"/>
    <w:rsid w:val="00427EB8"/>
    <w:rsid w:val="004325CE"/>
    <w:rsid w:val="004338FF"/>
    <w:rsid w:val="00433D90"/>
    <w:rsid w:val="0043523E"/>
    <w:rsid w:val="004358CE"/>
    <w:rsid w:val="00440015"/>
    <w:rsid w:val="0044085C"/>
    <w:rsid w:val="00442341"/>
    <w:rsid w:val="00442D6E"/>
    <w:rsid w:val="00443866"/>
    <w:rsid w:val="00444785"/>
    <w:rsid w:val="00446AD1"/>
    <w:rsid w:val="00446EA1"/>
    <w:rsid w:val="004472BD"/>
    <w:rsid w:val="004474A0"/>
    <w:rsid w:val="004477A6"/>
    <w:rsid w:val="004515DF"/>
    <w:rsid w:val="004524BF"/>
    <w:rsid w:val="0045265A"/>
    <w:rsid w:val="00452871"/>
    <w:rsid w:val="00452F50"/>
    <w:rsid w:val="0045681F"/>
    <w:rsid w:val="00457802"/>
    <w:rsid w:val="00460E59"/>
    <w:rsid w:val="00461E87"/>
    <w:rsid w:val="00463876"/>
    <w:rsid w:val="00465A84"/>
    <w:rsid w:val="0046734D"/>
    <w:rsid w:val="00471D3E"/>
    <w:rsid w:val="00472AA0"/>
    <w:rsid w:val="00473079"/>
    <w:rsid w:val="004737EB"/>
    <w:rsid w:val="004742A9"/>
    <w:rsid w:val="004752C4"/>
    <w:rsid w:val="004769EE"/>
    <w:rsid w:val="00477222"/>
    <w:rsid w:val="00480076"/>
    <w:rsid w:val="00480E8E"/>
    <w:rsid w:val="00481160"/>
    <w:rsid w:val="00481EAA"/>
    <w:rsid w:val="0048380D"/>
    <w:rsid w:val="00483F45"/>
    <w:rsid w:val="004878E8"/>
    <w:rsid w:val="0049285E"/>
    <w:rsid w:val="00492D8A"/>
    <w:rsid w:val="00493A55"/>
    <w:rsid w:val="004963CC"/>
    <w:rsid w:val="004970AC"/>
    <w:rsid w:val="004A13F4"/>
    <w:rsid w:val="004A2842"/>
    <w:rsid w:val="004A37BC"/>
    <w:rsid w:val="004A7C55"/>
    <w:rsid w:val="004B1A0A"/>
    <w:rsid w:val="004B1A91"/>
    <w:rsid w:val="004B29EC"/>
    <w:rsid w:val="004B3E96"/>
    <w:rsid w:val="004B4A4D"/>
    <w:rsid w:val="004B57D4"/>
    <w:rsid w:val="004B6361"/>
    <w:rsid w:val="004B6DB4"/>
    <w:rsid w:val="004B7975"/>
    <w:rsid w:val="004C155A"/>
    <w:rsid w:val="004C3E19"/>
    <w:rsid w:val="004C51E4"/>
    <w:rsid w:val="004C5521"/>
    <w:rsid w:val="004C5678"/>
    <w:rsid w:val="004C68CA"/>
    <w:rsid w:val="004C7018"/>
    <w:rsid w:val="004C764B"/>
    <w:rsid w:val="004C7EA5"/>
    <w:rsid w:val="004D0A39"/>
    <w:rsid w:val="004D1ECD"/>
    <w:rsid w:val="004D3DF6"/>
    <w:rsid w:val="004D4EA9"/>
    <w:rsid w:val="004D7361"/>
    <w:rsid w:val="004D75B7"/>
    <w:rsid w:val="004D7787"/>
    <w:rsid w:val="004E0503"/>
    <w:rsid w:val="004E1E3A"/>
    <w:rsid w:val="004E5B3B"/>
    <w:rsid w:val="004E5F84"/>
    <w:rsid w:val="004E5FC9"/>
    <w:rsid w:val="004E6487"/>
    <w:rsid w:val="004E6512"/>
    <w:rsid w:val="004F0671"/>
    <w:rsid w:val="004F0711"/>
    <w:rsid w:val="004F1143"/>
    <w:rsid w:val="004F1DC4"/>
    <w:rsid w:val="004F4165"/>
    <w:rsid w:val="004F4DEE"/>
    <w:rsid w:val="004F51A9"/>
    <w:rsid w:val="004F57FE"/>
    <w:rsid w:val="004F74BB"/>
    <w:rsid w:val="004F77F2"/>
    <w:rsid w:val="004F79DC"/>
    <w:rsid w:val="004F7E25"/>
    <w:rsid w:val="00500163"/>
    <w:rsid w:val="00500D67"/>
    <w:rsid w:val="00502E90"/>
    <w:rsid w:val="00503665"/>
    <w:rsid w:val="00503A48"/>
    <w:rsid w:val="00504A7E"/>
    <w:rsid w:val="00505F68"/>
    <w:rsid w:val="00505FE0"/>
    <w:rsid w:val="00506EEF"/>
    <w:rsid w:val="0051051C"/>
    <w:rsid w:val="00512281"/>
    <w:rsid w:val="00512C24"/>
    <w:rsid w:val="00512CBE"/>
    <w:rsid w:val="005131BE"/>
    <w:rsid w:val="005141AA"/>
    <w:rsid w:val="00514CBD"/>
    <w:rsid w:val="00514FD9"/>
    <w:rsid w:val="00515140"/>
    <w:rsid w:val="005154B5"/>
    <w:rsid w:val="00515E76"/>
    <w:rsid w:val="00516AB9"/>
    <w:rsid w:val="00517378"/>
    <w:rsid w:val="00517B01"/>
    <w:rsid w:val="00517DF9"/>
    <w:rsid w:val="00520864"/>
    <w:rsid w:val="00520CBA"/>
    <w:rsid w:val="00521FF3"/>
    <w:rsid w:val="00522A84"/>
    <w:rsid w:val="00524FA4"/>
    <w:rsid w:val="00525DD9"/>
    <w:rsid w:val="0052664D"/>
    <w:rsid w:val="00526907"/>
    <w:rsid w:val="00527F72"/>
    <w:rsid w:val="0053105B"/>
    <w:rsid w:val="00532475"/>
    <w:rsid w:val="0053319E"/>
    <w:rsid w:val="00533908"/>
    <w:rsid w:val="005348A4"/>
    <w:rsid w:val="005363D0"/>
    <w:rsid w:val="005365E3"/>
    <w:rsid w:val="00536C43"/>
    <w:rsid w:val="00536F2D"/>
    <w:rsid w:val="00540619"/>
    <w:rsid w:val="005415B8"/>
    <w:rsid w:val="00541D4A"/>
    <w:rsid w:val="0054273E"/>
    <w:rsid w:val="00542748"/>
    <w:rsid w:val="005432FC"/>
    <w:rsid w:val="00543748"/>
    <w:rsid w:val="0054374B"/>
    <w:rsid w:val="00544010"/>
    <w:rsid w:val="00544014"/>
    <w:rsid w:val="00544072"/>
    <w:rsid w:val="00544D60"/>
    <w:rsid w:val="0054546B"/>
    <w:rsid w:val="0054603A"/>
    <w:rsid w:val="00547CDE"/>
    <w:rsid w:val="00550841"/>
    <w:rsid w:val="00550A28"/>
    <w:rsid w:val="00550C5D"/>
    <w:rsid w:val="00554671"/>
    <w:rsid w:val="00555E70"/>
    <w:rsid w:val="005605E3"/>
    <w:rsid w:val="005619B4"/>
    <w:rsid w:val="00562C4D"/>
    <w:rsid w:val="005662B0"/>
    <w:rsid w:val="00566AB1"/>
    <w:rsid w:val="00566DF6"/>
    <w:rsid w:val="005677D3"/>
    <w:rsid w:val="005719A2"/>
    <w:rsid w:val="00571E6B"/>
    <w:rsid w:val="005724D0"/>
    <w:rsid w:val="0057282A"/>
    <w:rsid w:val="00572F1E"/>
    <w:rsid w:val="005733B4"/>
    <w:rsid w:val="00574586"/>
    <w:rsid w:val="00574A1A"/>
    <w:rsid w:val="00576439"/>
    <w:rsid w:val="005767A2"/>
    <w:rsid w:val="005813E6"/>
    <w:rsid w:val="00581544"/>
    <w:rsid w:val="005818E2"/>
    <w:rsid w:val="00581A6C"/>
    <w:rsid w:val="00585B1D"/>
    <w:rsid w:val="005867A7"/>
    <w:rsid w:val="00587055"/>
    <w:rsid w:val="00590FB2"/>
    <w:rsid w:val="0059168C"/>
    <w:rsid w:val="00594035"/>
    <w:rsid w:val="00594454"/>
    <w:rsid w:val="00594AC5"/>
    <w:rsid w:val="00595EDE"/>
    <w:rsid w:val="005A1855"/>
    <w:rsid w:val="005A233D"/>
    <w:rsid w:val="005A2574"/>
    <w:rsid w:val="005A269E"/>
    <w:rsid w:val="005A4CB2"/>
    <w:rsid w:val="005A5713"/>
    <w:rsid w:val="005A5828"/>
    <w:rsid w:val="005A6CE0"/>
    <w:rsid w:val="005A7FFA"/>
    <w:rsid w:val="005B115E"/>
    <w:rsid w:val="005B26E6"/>
    <w:rsid w:val="005B3EE6"/>
    <w:rsid w:val="005B4DEB"/>
    <w:rsid w:val="005B61D2"/>
    <w:rsid w:val="005B655D"/>
    <w:rsid w:val="005B7E77"/>
    <w:rsid w:val="005B7ED0"/>
    <w:rsid w:val="005C01C3"/>
    <w:rsid w:val="005C01D8"/>
    <w:rsid w:val="005C0463"/>
    <w:rsid w:val="005C1D48"/>
    <w:rsid w:val="005C22AA"/>
    <w:rsid w:val="005C2CC9"/>
    <w:rsid w:val="005C30D7"/>
    <w:rsid w:val="005C3302"/>
    <w:rsid w:val="005C4852"/>
    <w:rsid w:val="005C497E"/>
    <w:rsid w:val="005C4E03"/>
    <w:rsid w:val="005C4EC0"/>
    <w:rsid w:val="005C7354"/>
    <w:rsid w:val="005C7845"/>
    <w:rsid w:val="005D0D47"/>
    <w:rsid w:val="005D3775"/>
    <w:rsid w:val="005D37B2"/>
    <w:rsid w:val="005D4C38"/>
    <w:rsid w:val="005D5746"/>
    <w:rsid w:val="005D5EF3"/>
    <w:rsid w:val="005D5FEC"/>
    <w:rsid w:val="005D659E"/>
    <w:rsid w:val="005D6C87"/>
    <w:rsid w:val="005D7965"/>
    <w:rsid w:val="005E0B22"/>
    <w:rsid w:val="005E41E0"/>
    <w:rsid w:val="005E6965"/>
    <w:rsid w:val="005E6B36"/>
    <w:rsid w:val="005E6B97"/>
    <w:rsid w:val="005E78AB"/>
    <w:rsid w:val="005E7BF9"/>
    <w:rsid w:val="005F1469"/>
    <w:rsid w:val="005F2F33"/>
    <w:rsid w:val="005F4061"/>
    <w:rsid w:val="005F42C0"/>
    <w:rsid w:val="005F5817"/>
    <w:rsid w:val="005F6681"/>
    <w:rsid w:val="005F7409"/>
    <w:rsid w:val="005F78F2"/>
    <w:rsid w:val="00601479"/>
    <w:rsid w:val="006044EB"/>
    <w:rsid w:val="0060607A"/>
    <w:rsid w:val="00606776"/>
    <w:rsid w:val="00607892"/>
    <w:rsid w:val="0061062F"/>
    <w:rsid w:val="00611071"/>
    <w:rsid w:val="00612980"/>
    <w:rsid w:val="00614C31"/>
    <w:rsid w:val="00616CA2"/>
    <w:rsid w:val="006174BE"/>
    <w:rsid w:val="00617690"/>
    <w:rsid w:val="006235B4"/>
    <w:rsid w:val="00626A6A"/>
    <w:rsid w:val="00626F27"/>
    <w:rsid w:val="00627303"/>
    <w:rsid w:val="00627C13"/>
    <w:rsid w:val="006329D5"/>
    <w:rsid w:val="00633169"/>
    <w:rsid w:val="006346C4"/>
    <w:rsid w:val="006347F4"/>
    <w:rsid w:val="00636201"/>
    <w:rsid w:val="00636C51"/>
    <w:rsid w:val="006379B1"/>
    <w:rsid w:val="00637BFF"/>
    <w:rsid w:val="006405B2"/>
    <w:rsid w:val="00641573"/>
    <w:rsid w:val="006420A3"/>
    <w:rsid w:val="006427C1"/>
    <w:rsid w:val="00642A33"/>
    <w:rsid w:val="0064356E"/>
    <w:rsid w:val="0064506D"/>
    <w:rsid w:val="0064652A"/>
    <w:rsid w:val="006468A0"/>
    <w:rsid w:val="00646FDA"/>
    <w:rsid w:val="00647903"/>
    <w:rsid w:val="00647A2A"/>
    <w:rsid w:val="00650654"/>
    <w:rsid w:val="00652914"/>
    <w:rsid w:val="00652FE0"/>
    <w:rsid w:val="00654619"/>
    <w:rsid w:val="00654D87"/>
    <w:rsid w:val="00654DA5"/>
    <w:rsid w:val="00654E88"/>
    <w:rsid w:val="006557A6"/>
    <w:rsid w:val="00655A19"/>
    <w:rsid w:val="00656DBA"/>
    <w:rsid w:val="00657C77"/>
    <w:rsid w:val="00660445"/>
    <w:rsid w:val="00660FF9"/>
    <w:rsid w:val="00662193"/>
    <w:rsid w:val="00662B47"/>
    <w:rsid w:val="006638BB"/>
    <w:rsid w:val="00664645"/>
    <w:rsid w:val="00664BFD"/>
    <w:rsid w:val="006700D5"/>
    <w:rsid w:val="00671B23"/>
    <w:rsid w:val="00671E59"/>
    <w:rsid w:val="0067228B"/>
    <w:rsid w:val="00673D8E"/>
    <w:rsid w:val="00673E3E"/>
    <w:rsid w:val="0067544C"/>
    <w:rsid w:val="00675456"/>
    <w:rsid w:val="00675E7C"/>
    <w:rsid w:val="0067640B"/>
    <w:rsid w:val="00680D76"/>
    <w:rsid w:val="00680E19"/>
    <w:rsid w:val="00684F31"/>
    <w:rsid w:val="00685CA9"/>
    <w:rsid w:val="00692FAB"/>
    <w:rsid w:val="00693157"/>
    <w:rsid w:val="006940FE"/>
    <w:rsid w:val="00694562"/>
    <w:rsid w:val="00697C42"/>
    <w:rsid w:val="006A1CE3"/>
    <w:rsid w:val="006A1CFF"/>
    <w:rsid w:val="006A22E5"/>
    <w:rsid w:val="006A2A79"/>
    <w:rsid w:val="006A49C5"/>
    <w:rsid w:val="006A6267"/>
    <w:rsid w:val="006A6AAC"/>
    <w:rsid w:val="006A70BC"/>
    <w:rsid w:val="006B1473"/>
    <w:rsid w:val="006B21FF"/>
    <w:rsid w:val="006B4E87"/>
    <w:rsid w:val="006B6E51"/>
    <w:rsid w:val="006B6F04"/>
    <w:rsid w:val="006C04C6"/>
    <w:rsid w:val="006C3A5B"/>
    <w:rsid w:val="006C4860"/>
    <w:rsid w:val="006C5326"/>
    <w:rsid w:val="006C5BD3"/>
    <w:rsid w:val="006C720E"/>
    <w:rsid w:val="006C75FA"/>
    <w:rsid w:val="006C7CC4"/>
    <w:rsid w:val="006D0212"/>
    <w:rsid w:val="006D04DA"/>
    <w:rsid w:val="006D0E1A"/>
    <w:rsid w:val="006D35F7"/>
    <w:rsid w:val="006E0215"/>
    <w:rsid w:val="006E0A7C"/>
    <w:rsid w:val="006E0C79"/>
    <w:rsid w:val="006E1825"/>
    <w:rsid w:val="006E282F"/>
    <w:rsid w:val="006E2ED2"/>
    <w:rsid w:val="006E3B6D"/>
    <w:rsid w:val="006E3FD8"/>
    <w:rsid w:val="006E6C36"/>
    <w:rsid w:val="006E6F39"/>
    <w:rsid w:val="006F0404"/>
    <w:rsid w:val="006F073B"/>
    <w:rsid w:val="006F0E47"/>
    <w:rsid w:val="006F1FB5"/>
    <w:rsid w:val="006F38E9"/>
    <w:rsid w:val="006F4178"/>
    <w:rsid w:val="006F4D2C"/>
    <w:rsid w:val="006F5244"/>
    <w:rsid w:val="006F5FB0"/>
    <w:rsid w:val="006F6274"/>
    <w:rsid w:val="006F63F8"/>
    <w:rsid w:val="00703361"/>
    <w:rsid w:val="00703B9E"/>
    <w:rsid w:val="007043E2"/>
    <w:rsid w:val="007045C5"/>
    <w:rsid w:val="00704611"/>
    <w:rsid w:val="00705174"/>
    <w:rsid w:val="00705D2E"/>
    <w:rsid w:val="00706594"/>
    <w:rsid w:val="0071095E"/>
    <w:rsid w:val="007111E5"/>
    <w:rsid w:val="007125C4"/>
    <w:rsid w:val="007130F4"/>
    <w:rsid w:val="007164B5"/>
    <w:rsid w:val="007179E5"/>
    <w:rsid w:val="00721808"/>
    <w:rsid w:val="00723F3F"/>
    <w:rsid w:val="007241F0"/>
    <w:rsid w:val="00724324"/>
    <w:rsid w:val="00724CF1"/>
    <w:rsid w:val="00726D77"/>
    <w:rsid w:val="00731635"/>
    <w:rsid w:val="00731CBB"/>
    <w:rsid w:val="00732024"/>
    <w:rsid w:val="00732DB9"/>
    <w:rsid w:val="00733C06"/>
    <w:rsid w:val="00737967"/>
    <w:rsid w:val="00737F0D"/>
    <w:rsid w:val="007404CB"/>
    <w:rsid w:val="007409EE"/>
    <w:rsid w:val="00740A0F"/>
    <w:rsid w:val="00740F9B"/>
    <w:rsid w:val="00741292"/>
    <w:rsid w:val="00741321"/>
    <w:rsid w:val="00741FF3"/>
    <w:rsid w:val="00742869"/>
    <w:rsid w:val="00742A2F"/>
    <w:rsid w:val="00743748"/>
    <w:rsid w:val="00744515"/>
    <w:rsid w:val="007450D7"/>
    <w:rsid w:val="00745297"/>
    <w:rsid w:val="00745F29"/>
    <w:rsid w:val="007462B6"/>
    <w:rsid w:val="00746564"/>
    <w:rsid w:val="007472D6"/>
    <w:rsid w:val="007506CB"/>
    <w:rsid w:val="00751434"/>
    <w:rsid w:val="00752154"/>
    <w:rsid w:val="007521DA"/>
    <w:rsid w:val="007522DE"/>
    <w:rsid w:val="00752F53"/>
    <w:rsid w:val="007530B3"/>
    <w:rsid w:val="0075446F"/>
    <w:rsid w:val="00755E2D"/>
    <w:rsid w:val="00755EF2"/>
    <w:rsid w:val="00756269"/>
    <w:rsid w:val="00756299"/>
    <w:rsid w:val="00756732"/>
    <w:rsid w:val="00756A30"/>
    <w:rsid w:val="00757040"/>
    <w:rsid w:val="007572E1"/>
    <w:rsid w:val="00757E37"/>
    <w:rsid w:val="00760E56"/>
    <w:rsid w:val="00761491"/>
    <w:rsid w:val="00762526"/>
    <w:rsid w:val="00762877"/>
    <w:rsid w:val="00763602"/>
    <w:rsid w:val="0076475A"/>
    <w:rsid w:val="00765DDF"/>
    <w:rsid w:val="00766711"/>
    <w:rsid w:val="00770777"/>
    <w:rsid w:val="007709F8"/>
    <w:rsid w:val="00770A9B"/>
    <w:rsid w:val="00770FA6"/>
    <w:rsid w:val="0077210C"/>
    <w:rsid w:val="00773917"/>
    <w:rsid w:val="007743B1"/>
    <w:rsid w:val="007751B5"/>
    <w:rsid w:val="0077557A"/>
    <w:rsid w:val="00775A42"/>
    <w:rsid w:val="007762EC"/>
    <w:rsid w:val="0077778D"/>
    <w:rsid w:val="00777F40"/>
    <w:rsid w:val="0078025D"/>
    <w:rsid w:val="00780DA6"/>
    <w:rsid w:val="007812B2"/>
    <w:rsid w:val="00781767"/>
    <w:rsid w:val="00782FD1"/>
    <w:rsid w:val="00784104"/>
    <w:rsid w:val="00784980"/>
    <w:rsid w:val="0078638D"/>
    <w:rsid w:val="007915D2"/>
    <w:rsid w:val="00792DFE"/>
    <w:rsid w:val="0079355E"/>
    <w:rsid w:val="00793663"/>
    <w:rsid w:val="007941D2"/>
    <w:rsid w:val="00794B5C"/>
    <w:rsid w:val="00795A41"/>
    <w:rsid w:val="0079676B"/>
    <w:rsid w:val="0079776E"/>
    <w:rsid w:val="007A34E4"/>
    <w:rsid w:val="007A416C"/>
    <w:rsid w:val="007A4799"/>
    <w:rsid w:val="007A5819"/>
    <w:rsid w:val="007A60AC"/>
    <w:rsid w:val="007A7FCD"/>
    <w:rsid w:val="007B069B"/>
    <w:rsid w:val="007B082A"/>
    <w:rsid w:val="007B0B56"/>
    <w:rsid w:val="007B195C"/>
    <w:rsid w:val="007B3213"/>
    <w:rsid w:val="007B5E04"/>
    <w:rsid w:val="007B665D"/>
    <w:rsid w:val="007B6F41"/>
    <w:rsid w:val="007B7F04"/>
    <w:rsid w:val="007C1CAB"/>
    <w:rsid w:val="007C2B02"/>
    <w:rsid w:val="007C36AD"/>
    <w:rsid w:val="007C3D74"/>
    <w:rsid w:val="007C4011"/>
    <w:rsid w:val="007C44A5"/>
    <w:rsid w:val="007C4764"/>
    <w:rsid w:val="007C6BE0"/>
    <w:rsid w:val="007C7750"/>
    <w:rsid w:val="007C7FD8"/>
    <w:rsid w:val="007D0D92"/>
    <w:rsid w:val="007D13A4"/>
    <w:rsid w:val="007D1FFE"/>
    <w:rsid w:val="007D2087"/>
    <w:rsid w:val="007D36AF"/>
    <w:rsid w:val="007D570C"/>
    <w:rsid w:val="007D70C0"/>
    <w:rsid w:val="007D76C2"/>
    <w:rsid w:val="007E0847"/>
    <w:rsid w:val="007E206E"/>
    <w:rsid w:val="007E4126"/>
    <w:rsid w:val="007E4522"/>
    <w:rsid w:val="007E5365"/>
    <w:rsid w:val="007E66A1"/>
    <w:rsid w:val="007E6920"/>
    <w:rsid w:val="007E715C"/>
    <w:rsid w:val="007E74CC"/>
    <w:rsid w:val="007E79F1"/>
    <w:rsid w:val="007F37AF"/>
    <w:rsid w:val="007F523F"/>
    <w:rsid w:val="007F54A7"/>
    <w:rsid w:val="007F6D4D"/>
    <w:rsid w:val="007F7783"/>
    <w:rsid w:val="00801FB7"/>
    <w:rsid w:val="0080243A"/>
    <w:rsid w:val="008047DA"/>
    <w:rsid w:val="0080496F"/>
    <w:rsid w:val="00804B57"/>
    <w:rsid w:val="00804C5D"/>
    <w:rsid w:val="00805A02"/>
    <w:rsid w:val="008152F8"/>
    <w:rsid w:val="00815A6E"/>
    <w:rsid w:val="008160F5"/>
    <w:rsid w:val="0081762D"/>
    <w:rsid w:val="00817B64"/>
    <w:rsid w:val="00817B9D"/>
    <w:rsid w:val="0082081F"/>
    <w:rsid w:val="00820A2F"/>
    <w:rsid w:val="008228D2"/>
    <w:rsid w:val="00822B26"/>
    <w:rsid w:val="00824EBF"/>
    <w:rsid w:val="008304CC"/>
    <w:rsid w:val="00830801"/>
    <w:rsid w:val="00831D08"/>
    <w:rsid w:val="00832F9F"/>
    <w:rsid w:val="00833EF4"/>
    <w:rsid w:val="00834191"/>
    <w:rsid w:val="0083487E"/>
    <w:rsid w:val="00842523"/>
    <w:rsid w:val="008437EA"/>
    <w:rsid w:val="008447E0"/>
    <w:rsid w:val="00845C65"/>
    <w:rsid w:val="008469E5"/>
    <w:rsid w:val="00847F70"/>
    <w:rsid w:val="00851045"/>
    <w:rsid w:val="008510CB"/>
    <w:rsid w:val="00852907"/>
    <w:rsid w:val="008537AD"/>
    <w:rsid w:val="0085581F"/>
    <w:rsid w:val="00856069"/>
    <w:rsid w:val="008563C8"/>
    <w:rsid w:val="00856E23"/>
    <w:rsid w:val="00856EC0"/>
    <w:rsid w:val="00856F7D"/>
    <w:rsid w:val="0086071B"/>
    <w:rsid w:val="008608E6"/>
    <w:rsid w:val="00861674"/>
    <w:rsid w:val="00862934"/>
    <w:rsid w:val="00862B48"/>
    <w:rsid w:val="00862DEC"/>
    <w:rsid w:val="0086319F"/>
    <w:rsid w:val="00866FCE"/>
    <w:rsid w:val="00867855"/>
    <w:rsid w:val="00867CFA"/>
    <w:rsid w:val="00870A40"/>
    <w:rsid w:val="0087196B"/>
    <w:rsid w:val="008723C9"/>
    <w:rsid w:val="0087359E"/>
    <w:rsid w:val="00873F0B"/>
    <w:rsid w:val="00873F4E"/>
    <w:rsid w:val="008740C8"/>
    <w:rsid w:val="00877F01"/>
    <w:rsid w:val="0088022B"/>
    <w:rsid w:val="00880F5E"/>
    <w:rsid w:val="008843AD"/>
    <w:rsid w:val="0088489B"/>
    <w:rsid w:val="008863EF"/>
    <w:rsid w:val="0088784D"/>
    <w:rsid w:val="00890873"/>
    <w:rsid w:val="00890E4A"/>
    <w:rsid w:val="00893565"/>
    <w:rsid w:val="00896DA6"/>
    <w:rsid w:val="00897546"/>
    <w:rsid w:val="008A1EA5"/>
    <w:rsid w:val="008A3B22"/>
    <w:rsid w:val="008A5382"/>
    <w:rsid w:val="008A57A0"/>
    <w:rsid w:val="008A5D10"/>
    <w:rsid w:val="008A68D9"/>
    <w:rsid w:val="008B0792"/>
    <w:rsid w:val="008B146A"/>
    <w:rsid w:val="008B1D47"/>
    <w:rsid w:val="008B467B"/>
    <w:rsid w:val="008B6A6D"/>
    <w:rsid w:val="008C0C4D"/>
    <w:rsid w:val="008C3562"/>
    <w:rsid w:val="008C4CEF"/>
    <w:rsid w:val="008C6A01"/>
    <w:rsid w:val="008C754B"/>
    <w:rsid w:val="008C7A91"/>
    <w:rsid w:val="008D0CE5"/>
    <w:rsid w:val="008D19ED"/>
    <w:rsid w:val="008D29F3"/>
    <w:rsid w:val="008D52E5"/>
    <w:rsid w:val="008D61D1"/>
    <w:rsid w:val="008D6578"/>
    <w:rsid w:val="008D68E5"/>
    <w:rsid w:val="008D6F9B"/>
    <w:rsid w:val="008D72EF"/>
    <w:rsid w:val="008D77A3"/>
    <w:rsid w:val="008E07F7"/>
    <w:rsid w:val="008E207A"/>
    <w:rsid w:val="008E3D82"/>
    <w:rsid w:val="008E495E"/>
    <w:rsid w:val="008E4D13"/>
    <w:rsid w:val="008E4E17"/>
    <w:rsid w:val="008E4FF7"/>
    <w:rsid w:val="008E521F"/>
    <w:rsid w:val="008E6512"/>
    <w:rsid w:val="008E6DC5"/>
    <w:rsid w:val="008E6ED9"/>
    <w:rsid w:val="008E7FEC"/>
    <w:rsid w:val="008F0305"/>
    <w:rsid w:val="008F2C7E"/>
    <w:rsid w:val="008F30C1"/>
    <w:rsid w:val="008F586C"/>
    <w:rsid w:val="0090077D"/>
    <w:rsid w:val="00901E64"/>
    <w:rsid w:val="009022A6"/>
    <w:rsid w:val="00902C6D"/>
    <w:rsid w:val="009065FB"/>
    <w:rsid w:val="00907ECF"/>
    <w:rsid w:val="00916ABB"/>
    <w:rsid w:val="00916E41"/>
    <w:rsid w:val="009202BC"/>
    <w:rsid w:val="0092048A"/>
    <w:rsid w:val="0092107D"/>
    <w:rsid w:val="00922213"/>
    <w:rsid w:val="00922E02"/>
    <w:rsid w:val="009235FD"/>
    <w:rsid w:val="00925408"/>
    <w:rsid w:val="009257AD"/>
    <w:rsid w:val="00925EBB"/>
    <w:rsid w:val="00927728"/>
    <w:rsid w:val="00927D31"/>
    <w:rsid w:val="00927D52"/>
    <w:rsid w:val="00927ECC"/>
    <w:rsid w:val="009314A3"/>
    <w:rsid w:val="0093285E"/>
    <w:rsid w:val="00934375"/>
    <w:rsid w:val="00935850"/>
    <w:rsid w:val="009360DF"/>
    <w:rsid w:val="009402C5"/>
    <w:rsid w:val="009408C9"/>
    <w:rsid w:val="00940AF3"/>
    <w:rsid w:val="00943564"/>
    <w:rsid w:val="009436DE"/>
    <w:rsid w:val="00944499"/>
    <w:rsid w:val="00944A9D"/>
    <w:rsid w:val="00944E53"/>
    <w:rsid w:val="009452BB"/>
    <w:rsid w:val="00945C6E"/>
    <w:rsid w:val="00946AE2"/>
    <w:rsid w:val="00947050"/>
    <w:rsid w:val="009503E3"/>
    <w:rsid w:val="00951654"/>
    <w:rsid w:val="0095177C"/>
    <w:rsid w:val="0095195D"/>
    <w:rsid w:val="00951A4D"/>
    <w:rsid w:val="00952A4E"/>
    <w:rsid w:val="009530BC"/>
    <w:rsid w:val="0095540E"/>
    <w:rsid w:val="009568BF"/>
    <w:rsid w:val="00961983"/>
    <w:rsid w:val="0096450B"/>
    <w:rsid w:val="00965569"/>
    <w:rsid w:val="009661B2"/>
    <w:rsid w:val="00967A36"/>
    <w:rsid w:val="009703A2"/>
    <w:rsid w:val="00970A16"/>
    <w:rsid w:val="0097217E"/>
    <w:rsid w:val="00972375"/>
    <w:rsid w:val="0097302B"/>
    <w:rsid w:val="00973398"/>
    <w:rsid w:val="0097468B"/>
    <w:rsid w:val="00974FC8"/>
    <w:rsid w:val="00975541"/>
    <w:rsid w:val="00975707"/>
    <w:rsid w:val="00975B99"/>
    <w:rsid w:val="00976850"/>
    <w:rsid w:val="00977C3D"/>
    <w:rsid w:val="00977EDE"/>
    <w:rsid w:val="00981B9C"/>
    <w:rsid w:val="00982793"/>
    <w:rsid w:val="00982DAF"/>
    <w:rsid w:val="009841C4"/>
    <w:rsid w:val="00985C10"/>
    <w:rsid w:val="00986418"/>
    <w:rsid w:val="00986C7B"/>
    <w:rsid w:val="0098714B"/>
    <w:rsid w:val="00987CAC"/>
    <w:rsid w:val="00990054"/>
    <w:rsid w:val="00991256"/>
    <w:rsid w:val="00992EDE"/>
    <w:rsid w:val="009934A9"/>
    <w:rsid w:val="0099487C"/>
    <w:rsid w:val="009949E3"/>
    <w:rsid w:val="00996095"/>
    <w:rsid w:val="0099776F"/>
    <w:rsid w:val="009A045B"/>
    <w:rsid w:val="009A09D1"/>
    <w:rsid w:val="009A4D74"/>
    <w:rsid w:val="009A4D88"/>
    <w:rsid w:val="009A6780"/>
    <w:rsid w:val="009B10CB"/>
    <w:rsid w:val="009B15EC"/>
    <w:rsid w:val="009B4CA9"/>
    <w:rsid w:val="009C1B63"/>
    <w:rsid w:val="009C2EE9"/>
    <w:rsid w:val="009C2FBC"/>
    <w:rsid w:val="009C4E15"/>
    <w:rsid w:val="009C577E"/>
    <w:rsid w:val="009C6F50"/>
    <w:rsid w:val="009D05A3"/>
    <w:rsid w:val="009D06AC"/>
    <w:rsid w:val="009D1B23"/>
    <w:rsid w:val="009D1CFE"/>
    <w:rsid w:val="009D2907"/>
    <w:rsid w:val="009D3397"/>
    <w:rsid w:val="009D5CFB"/>
    <w:rsid w:val="009D6546"/>
    <w:rsid w:val="009D6838"/>
    <w:rsid w:val="009D6D02"/>
    <w:rsid w:val="009D7053"/>
    <w:rsid w:val="009E05AE"/>
    <w:rsid w:val="009E1DC2"/>
    <w:rsid w:val="009E209A"/>
    <w:rsid w:val="009E2D48"/>
    <w:rsid w:val="009E2F95"/>
    <w:rsid w:val="009E32E6"/>
    <w:rsid w:val="009E3703"/>
    <w:rsid w:val="009E45E3"/>
    <w:rsid w:val="009E4773"/>
    <w:rsid w:val="009E5433"/>
    <w:rsid w:val="009E6355"/>
    <w:rsid w:val="009E6D76"/>
    <w:rsid w:val="009F0CBC"/>
    <w:rsid w:val="009F0E48"/>
    <w:rsid w:val="009F1004"/>
    <w:rsid w:val="009F27D3"/>
    <w:rsid w:val="009F281B"/>
    <w:rsid w:val="009F3A57"/>
    <w:rsid w:val="009F3C7D"/>
    <w:rsid w:val="009F3E92"/>
    <w:rsid w:val="009F49E9"/>
    <w:rsid w:val="009F6338"/>
    <w:rsid w:val="009F72AB"/>
    <w:rsid w:val="009F7A7A"/>
    <w:rsid w:val="009F7C9F"/>
    <w:rsid w:val="00A00B3E"/>
    <w:rsid w:val="00A01474"/>
    <w:rsid w:val="00A0193E"/>
    <w:rsid w:val="00A03737"/>
    <w:rsid w:val="00A039CF"/>
    <w:rsid w:val="00A03FFE"/>
    <w:rsid w:val="00A11E6E"/>
    <w:rsid w:val="00A12A24"/>
    <w:rsid w:val="00A12C52"/>
    <w:rsid w:val="00A15012"/>
    <w:rsid w:val="00A171A3"/>
    <w:rsid w:val="00A20054"/>
    <w:rsid w:val="00A20D86"/>
    <w:rsid w:val="00A21F5D"/>
    <w:rsid w:val="00A2261F"/>
    <w:rsid w:val="00A22A18"/>
    <w:rsid w:val="00A2326E"/>
    <w:rsid w:val="00A23914"/>
    <w:rsid w:val="00A23A33"/>
    <w:rsid w:val="00A26663"/>
    <w:rsid w:val="00A27D56"/>
    <w:rsid w:val="00A303BC"/>
    <w:rsid w:val="00A32704"/>
    <w:rsid w:val="00A35805"/>
    <w:rsid w:val="00A35A5B"/>
    <w:rsid w:val="00A36A01"/>
    <w:rsid w:val="00A4006E"/>
    <w:rsid w:val="00A40239"/>
    <w:rsid w:val="00A4072F"/>
    <w:rsid w:val="00A40B05"/>
    <w:rsid w:val="00A41825"/>
    <w:rsid w:val="00A41FA5"/>
    <w:rsid w:val="00A461CF"/>
    <w:rsid w:val="00A46C59"/>
    <w:rsid w:val="00A47861"/>
    <w:rsid w:val="00A47A04"/>
    <w:rsid w:val="00A5078A"/>
    <w:rsid w:val="00A52F46"/>
    <w:rsid w:val="00A5305B"/>
    <w:rsid w:val="00A53222"/>
    <w:rsid w:val="00A5372E"/>
    <w:rsid w:val="00A542BF"/>
    <w:rsid w:val="00A54A3F"/>
    <w:rsid w:val="00A5583F"/>
    <w:rsid w:val="00A55AC6"/>
    <w:rsid w:val="00A621F8"/>
    <w:rsid w:val="00A629C5"/>
    <w:rsid w:val="00A63402"/>
    <w:rsid w:val="00A63A01"/>
    <w:rsid w:val="00A6428B"/>
    <w:rsid w:val="00A6518F"/>
    <w:rsid w:val="00A6559B"/>
    <w:rsid w:val="00A65B29"/>
    <w:rsid w:val="00A66B30"/>
    <w:rsid w:val="00A66DCE"/>
    <w:rsid w:val="00A67BE1"/>
    <w:rsid w:val="00A67C30"/>
    <w:rsid w:val="00A70F63"/>
    <w:rsid w:val="00A755EC"/>
    <w:rsid w:val="00A7698D"/>
    <w:rsid w:val="00A8205E"/>
    <w:rsid w:val="00A82F39"/>
    <w:rsid w:val="00A83681"/>
    <w:rsid w:val="00A8371D"/>
    <w:rsid w:val="00A83D7D"/>
    <w:rsid w:val="00A8420D"/>
    <w:rsid w:val="00A86263"/>
    <w:rsid w:val="00A905F9"/>
    <w:rsid w:val="00A90CA0"/>
    <w:rsid w:val="00A90F92"/>
    <w:rsid w:val="00A9168B"/>
    <w:rsid w:val="00A92CEC"/>
    <w:rsid w:val="00A931A7"/>
    <w:rsid w:val="00A94918"/>
    <w:rsid w:val="00A9634F"/>
    <w:rsid w:val="00A9680E"/>
    <w:rsid w:val="00A96DC2"/>
    <w:rsid w:val="00AA2EE5"/>
    <w:rsid w:val="00AA2FDC"/>
    <w:rsid w:val="00AA463D"/>
    <w:rsid w:val="00AA7553"/>
    <w:rsid w:val="00AB087A"/>
    <w:rsid w:val="00AB2721"/>
    <w:rsid w:val="00AB337B"/>
    <w:rsid w:val="00AB355D"/>
    <w:rsid w:val="00AB3740"/>
    <w:rsid w:val="00AB4C12"/>
    <w:rsid w:val="00AB7208"/>
    <w:rsid w:val="00AB794E"/>
    <w:rsid w:val="00AC0D69"/>
    <w:rsid w:val="00AC2363"/>
    <w:rsid w:val="00AC2BEA"/>
    <w:rsid w:val="00AC30CD"/>
    <w:rsid w:val="00AC52B0"/>
    <w:rsid w:val="00AC589B"/>
    <w:rsid w:val="00AC6146"/>
    <w:rsid w:val="00AC7065"/>
    <w:rsid w:val="00AC7A0F"/>
    <w:rsid w:val="00AD09E2"/>
    <w:rsid w:val="00AD11F4"/>
    <w:rsid w:val="00AD2382"/>
    <w:rsid w:val="00AD4423"/>
    <w:rsid w:val="00AD7BF4"/>
    <w:rsid w:val="00AE005E"/>
    <w:rsid w:val="00AE01B2"/>
    <w:rsid w:val="00AE01F0"/>
    <w:rsid w:val="00AE2A04"/>
    <w:rsid w:val="00AE3EE6"/>
    <w:rsid w:val="00AE4494"/>
    <w:rsid w:val="00AE4B75"/>
    <w:rsid w:val="00AE5E7E"/>
    <w:rsid w:val="00AE77FE"/>
    <w:rsid w:val="00AE7B19"/>
    <w:rsid w:val="00AF1745"/>
    <w:rsid w:val="00AF1EBD"/>
    <w:rsid w:val="00AF2128"/>
    <w:rsid w:val="00AF2AD8"/>
    <w:rsid w:val="00AF2AEE"/>
    <w:rsid w:val="00AF3613"/>
    <w:rsid w:val="00AF6D6F"/>
    <w:rsid w:val="00B00280"/>
    <w:rsid w:val="00B00933"/>
    <w:rsid w:val="00B0119C"/>
    <w:rsid w:val="00B025A3"/>
    <w:rsid w:val="00B02B3D"/>
    <w:rsid w:val="00B02D94"/>
    <w:rsid w:val="00B02DFB"/>
    <w:rsid w:val="00B036A6"/>
    <w:rsid w:val="00B04BDF"/>
    <w:rsid w:val="00B06707"/>
    <w:rsid w:val="00B115E7"/>
    <w:rsid w:val="00B119B6"/>
    <w:rsid w:val="00B135E0"/>
    <w:rsid w:val="00B13974"/>
    <w:rsid w:val="00B159B6"/>
    <w:rsid w:val="00B168BC"/>
    <w:rsid w:val="00B16FBD"/>
    <w:rsid w:val="00B20241"/>
    <w:rsid w:val="00B24DE1"/>
    <w:rsid w:val="00B257F0"/>
    <w:rsid w:val="00B25DC0"/>
    <w:rsid w:val="00B268B9"/>
    <w:rsid w:val="00B313C6"/>
    <w:rsid w:val="00B32B9C"/>
    <w:rsid w:val="00B34259"/>
    <w:rsid w:val="00B34354"/>
    <w:rsid w:val="00B3695C"/>
    <w:rsid w:val="00B36A13"/>
    <w:rsid w:val="00B3707F"/>
    <w:rsid w:val="00B413F6"/>
    <w:rsid w:val="00B42D2B"/>
    <w:rsid w:val="00B464A3"/>
    <w:rsid w:val="00B4666B"/>
    <w:rsid w:val="00B52874"/>
    <w:rsid w:val="00B53DCD"/>
    <w:rsid w:val="00B54155"/>
    <w:rsid w:val="00B54E3C"/>
    <w:rsid w:val="00B552FD"/>
    <w:rsid w:val="00B55573"/>
    <w:rsid w:val="00B56BD6"/>
    <w:rsid w:val="00B56ECE"/>
    <w:rsid w:val="00B57876"/>
    <w:rsid w:val="00B606C0"/>
    <w:rsid w:val="00B61337"/>
    <w:rsid w:val="00B634AC"/>
    <w:rsid w:val="00B64227"/>
    <w:rsid w:val="00B647DC"/>
    <w:rsid w:val="00B64B70"/>
    <w:rsid w:val="00B64F15"/>
    <w:rsid w:val="00B64F6A"/>
    <w:rsid w:val="00B659A4"/>
    <w:rsid w:val="00B65A5F"/>
    <w:rsid w:val="00B65C0B"/>
    <w:rsid w:val="00B66F88"/>
    <w:rsid w:val="00B67198"/>
    <w:rsid w:val="00B70558"/>
    <w:rsid w:val="00B72158"/>
    <w:rsid w:val="00B722B7"/>
    <w:rsid w:val="00B735C5"/>
    <w:rsid w:val="00B74B46"/>
    <w:rsid w:val="00B76389"/>
    <w:rsid w:val="00B76707"/>
    <w:rsid w:val="00B76FA0"/>
    <w:rsid w:val="00B77E5C"/>
    <w:rsid w:val="00B77E76"/>
    <w:rsid w:val="00B77FFE"/>
    <w:rsid w:val="00B80218"/>
    <w:rsid w:val="00B80269"/>
    <w:rsid w:val="00B8059D"/>
    <w:rsid w:val="00B837A6"/>
    <w:rsid w:val="00B848CB"/>
    <w:rsid w:val="00B84A5A"/>
    <w:rsid w:val="00B900F8"/>
    <w:rsid w:val="00B9114E"/>
    <w:rsid w:val="00B92D05"/>
    <w:rsid w:val="00B932DA"/>
    <w:rsid w:val="00B95305"/>
    <w:rsid w:val="00B96B26"/>
    <w:rsid w:val="00B96C7A"/>
    <w:rsid w:val="00B970CF"/>
    <w:rsid w:val="00B9715B"/>
    <w:rsid w:val="00BA2145"/>
    <w:rsid w:val="00BA2C48"/>
    <w:rsid w:val="00BA3CE1"/>
    <w:rsid w:val="00BA48FE"/>
    <w:rsid w:val="00BA6136"/>
    <w:rsid w:val="00BB076A"/>
    <w:rsid w:val="00BB0871"/>
    <w:rsid w:val="00BB45B1"/>
    <w:rsid w:val="00BB5393"/>
    <w:rsid w:val="00BB5C9F"/>
    <w:rsid w:val="00BB6869"/>
    <w:rsid w:val="00BB6ABB"/>
    <w:rsid w:val="00BC0343"/>
    <w:rsid w:val="00BC0D0B"/>
    <w:rsid w:val="00BC0D8B"/>
    <w:rsid w:val="00BC0FDC"/>
    <w:rsid w:val="00BC23A4"/>
    <w:rsid w:val="00BC2CE5"/>
    <w:rsid w:val="00BC34B8"/>
    <w:rsid w:val="00BC3AB7"/>
    <w:rsid w:val="00BC3FE5"/>
    <w:rsid w:val="00BC47B5"/>
    <w:rsid w:val="00BC4A88"/>
    <w:rsid w:val="00BC5448"/>
    <w:rsid w:val="00BC572E"/>
    <w:rsid w:val="00BC5F58"/>
    <w:rsid w:val="00BC6A7E"/>
    <w:rsid w:val="00BD03CC"/>
    <w:rsid w:val="00BD0403"/>
    <w:rsid w:val="00BD0958"/>
    <w:rsid w:val="00BD1730"/>
    <w:rsid w:val="00BD1A30"/>
    <w:rsid w:val="00BD1F8B"/>
    <w:rsid w:val="00BD2858"/>
    <w:rsid w:val="00BD2BAD"/>
    <w:rsid w:val="00BD2E70"/>
    <w:rsid w:val="00BD36EB"/>
    <w:rsid w:val="00BD3844"/>
    <w:rsid w:val="00BD576D"/>
    <w:rsid w:val="00BD67C6"/>
    <w:rsid w:val="00BD68A9"/>
    <w:rsid w:val="00BD6AF8"/>
    <w:rsid w:val="00BD7323"/>
    <w:rsid w:val="00BE031A"/>
    <w:rsid w:val="00BE1C9F"/>
    <w:rsid w:val="00BE1E14"/>
    <w:rsid w:val="00BE23CA"/>
    <w:rsid w:val="00BE26CD"/>
    <w:rsid w:val="00BE2A13"/>
    <w:rsid w:val="00BE4AE1"/>
    <w:rsid w:val="00BE4D41"/>
    <w:rsid w:val="00BE7209"/>
    <w:rsid w:val="00BF07B3"/>
    <w:rsid w:val="00BF0D36"/>
    <w:rsid w:val="00BF0D64"/>
    <w:rsid w:val="00BF11F5"/>
    <w:rsid w:val="00BF223D"/>
    <w:rsid w:val="00BF2E9A"/>
    <w:rsid w:val="00BF4531"/>
    <w:rsid w:val="00BF46B8"/>
    <w:rsid w:val="00BF51CE"/>
    <w:rsid w:val="00BF528D"/>
    <w:rsid w:val="00BF6148"/>
    <w:rsid w:val="00BF7EDA"/>
    <w:rsid w:val="00C00D74"/>
    <w:rsid w:val="00C01292"/>
    <w:rsid w:val="00C017A1"/>
    <w:rsid w:val="00C01BD3"/>
    <w:rsid w:val="00C01BD7"/>
    <w:rsid w:val="00C0316C"/>
    <w:rsid w:val="00C04243"/>
    <w:rsid w:val="00C05131"/>
    <w:rsid w:val="00C05ABB"/>
    <w:rsid w:val="00C060EB"/>
    <w:rsid w:val="00C10D10"/>
    <w:rsid w:val="00C129FD"/>
    <w:rsid w:val="00C12FDF"/>
    <w:rsid w:val="00C137DC"/>
    <w:rsid w:val="00C138F4"/>
    <w:rsid w:val="00C14C91"/>
    <w:rsid w:val="00C17A71"/>
    <w:rsid w:val="00C17FFB"/>
    <w:rsid w:val="00C20886"/>
    <w:rsid w:val="00C212EF"/>
    <w:rsid w:val="00C21DF9"/>
    <w:rsid w:val="00C22616"/>
    <w:rsid w:val="00C3009F"/>
    <w:rsid w:val="00C31544"/>
    <w:rsid w:val="00C31CE0"/>
    <w:rsid w:val="00C331DD"/>
    <w:rsid w:val="00C33EBE"/>
    <w:rsid w:val="00C33EF4"/>
    <w:rsid w:val="00C36ABE"/>
    <w:rsid w:val="00C36CEC"/>
    <w:rsid w:val="00C37054"/>
    <w:rsid w:val="00C3740D"/>
    <w:rsid w:val="00C41836"/>
    <w:rsid w:val="00C4242F"/>
    <w:rsid w:val="00C42AD7"/>
    <w:rsid w:val="00C4305A"/>
    <w:rsid w:val="00C44853"/>
    <w:rsid w:val="00C458FD"/>
    <w:rsid w:val="00C461C8"/>
    <w:rsid w:val="00C46224"/>
    <w:rsid w:val="00C46FC6"/>
    <w:rsid w:val="00C470E1"/>
    <w:rsid w:val="00C4748F"/>
    <w:rsid w:val="00C506B8"/>
    <w:rsid w:val="00C5224E"/>
    <w:rsid w:val="00C52F98"/>
    <w:rsid w:val="00C53022"/>
    <w:rsid w:val="00C538DA"/>
    <w:rsid w:val="00C53AEA"/>
    <w:rsid w:val="00C54388"/>
    <w:rsid w:val="00C555C9"/>
    <w:rsid w:val="00C55C76"/>
    <w:rsid w:val="00C57162"/>
    <w:rsid w:val="00C579F3"/>
    <w:rsid w:val="00C60BC2"/>
    <w:rsid w:val="00C623EE"/>
    <w:rsid w:val="00C62D34"/>
    <w:rsid w:val="00C62F1E"/>
    <w:rsid w:val="00C630A4"/>
    <w:rsid w:val="00C63271"/>
    <w:rsid w:val="00C63D03"/>
    <w:rsid w:val="00C640E2"/>
    <w:rsid w:val="00C659E4"/>
    <w:rsid w:val="00C65DB9"/>
    <w:rsid w:val="00C66D66"/>
    <w:rsid w:val="00C66EC1"/>
    <w:rsid w:val="00C671BE"/>
    <w:rsid w:val="00C73FD5"/>
    <w:rsid w:val="00C7781D"/>
    <w:rsid w:val="00C77B2E"/>
    <w:rsid w:val="00C837B2"/>
    <w:rsid w:val="00C83E1B"/>
    <w:rsid w:val="00C8447A"/>
    <w:rsid w:val="00C85C80"/>
    <w:rsid w:val="00C9180B"/>
    <w:rsid w:val="00C93552"/>
    <w:rsid w:val="00C93B8C"/>
    <w:rsid w:val="00C94FD8"/>
    <w:rsid w:val="00CA01FC"/>
    <w:rsid w:val="00CA3DAA"/>
    <w:rsid w:val="00CA3E88"/>
    <w:rsid w:val="00CA4189"/>
    <w:rsid w:val="00CA6151"/>
    <w:rsid w:val="00CA6349"/>
    <w:rsid w:val="00CA7600"/>
    <w:rsid w:val="00CB0C44"/>
    <w:rsid w:val="00CB18D5"/>
    <w:rsid w:val="00CB1C5A"/>
    <w:rsid w:val="00CB2492"/>
    <w:rsid w:val="00CB364D"/>
    <w:rsid w:val="00CB3E2D"/>
    <w:rsid w:val="00CB4155"/>
    <w:rsid w:val="00CB439E"/>
    <w:rsid w:val="00CB4A6B"/>
    <w:rsid w:val="00CB4FDE"/>
    <w:rsid w:val="00CB51F4"/>
    <w:rsid w:val="00CB545C"/>
    <w:rsid w:val="00CB7BBF"/>
    <w:rsid w:val="00CB7DC4"/>
    <w:rsid w:val="00CC03B7"/>
    <w:rsid w:val="00CC085C"/>
    <w:rsid w:val="00CC08F9"/>
    <w:rsid w:val="00CC1595"/>
    <w:rsid w:val="00CC185C"/>
    <w:rsid w:val="00CC1960"/>
    <w:rsid w:val="00CC3233"/>
    <w:rsid w:val="00CC3356"/>
    <w:rsid w:val="00CC3C90"/>
    <w:rsid w:val="00CC4DC4"/>
    <w:rsid w:val="00CC52F5"/>
    <w:rsid w:val="00CC5F2D"/>
    <w:rsid w:val="00CC6A76"/>
    <w:rsid w:val="00CC7C32"/>
    <w:rsid w:val="00CD049E"/>
    <w:rsid w:val="00CD07DB"/>
    <w:rsid w:val="00CD1554"/>
    <w:rsid w:val="00CD29F9"/>
    <w:rsid w:val="00CD453F"/>
    <w:rsid w:val="00CD62C7"/>
    <w:rsid w:val="00CD6942"/>
    <w:rsid w:val="00CE0090"/>
    <w:rsid w:val="00CE2CFE"/>
    <w:rsid w:val="00CE31D1"/>
    <w:rsid w:val="00CE3CB5"/>
    <w:rsid w:val="00CE4911"/>
    <w:rsid w:val="00CE5C6A"/>
    <w:rsid w:val="00CE7E64"/>
    <w:rsid w:val="00CF008C"/>
    <w:rsid w:val="00CF023C"/>
    <w:rsid w:val="00CF1161"/>
    <w:rsid w:val="00CF25F5"/>
    <w:rsid w:val="00CF4FEC"/>
    <w:rsid w:val="00CF6B01"/>
    <w:rsid w:val="00CF71CB"/>
    <w:rsid w:val="00CF77FF"/>
    <w:rsid w:val="00CF791D"/>
    <w:rsid w:val="00CF7E06"/>
    <w:rsid w:val="00D03390"/>
    <w:rsid w:val="00D04222"/>
    <w:rsid w:val="00D04255"/>
    <w:rsid w:val="00D06FD8"/>
    <w:rsid w:val="00D07026"/>
    <w:rsid w:val="00D12A40"/>
    <w:rsid w:val="00D13227"/>
    <w:rsid w:val="00D141BA"/>
    <w:rsid w:val="00D1594D"/>
    <w:rsid w:val="00D225C5"/>
    <w:rsid w:val="00D2278F"/>
    <w:rsid w:val="00D23D69"/>
    <w:rsid w:val="00D262A8"/>
    <w:rsid w:val="00D2672A"/>
    <w:rsid w:val="00D26E17"/>
    <w:rsid w:val="00D27CD2"/>
    <w:rsid w:val="00D30FE1"/>
    <w:rsid w:val="00D3236A"/>
    <w:rsid w:val="00D333C8"/>
    <w:rsid w:val="00D350AC"/>
    <w:rsid w:val="00D36244"/>
    <w:rsid w:val="00D36E84"/>
    <w:rsid w:val="00D3788E"/>
    <w:rsid w:val="00D3794E"/>
    <w:rsid w:val="00D41D9E"/>
    <w:rsid w:val="00D41E1E"/>
    <w:rsid w:val="00D45458"/>
    <w:rsid w:val="00D45639"/>
    <w:rsid w:val="00D466E5"/>
    <w:rsid w:val="00D4721A"/>
    <w:rsid w:val="00D50AA4"/>
    <w:rsid w:val="00D50F95"/>
    <w:rsid w:val="00D51749"/>
    <w:rsid w:val="00D518EE"/>
    <w:rsid w:val="00D51D8F"/>
    <w:rsid w:val="00D5325A"/>
    <w:rsid w:val="00D54556"/>
    <w:rsid w:val="00D549CB"/>
    <w:rsid w:val="00D551E6"/>
    <w:rsid w:val="00D5723B"/>
    <w:rsid w:val="00D6120C"/>
    <w:rsid w:val="00D61866"/>
    <w:rsid w:val="00D61D31"/>
    <w:rsid w:val="00D6232F"/>
    <w:rsid w:val="00D64519"/>
    <w:rsid w:val="00D648BB"/>
    <w:rsid w:val="00D64CC5"/>
    <w:rsid w:val="00D65CA8"/>
    <w:rsid w:val="00D67092"/>
    <w:rsid w:val="00D717DB"/>
    <w:rsid w:val="00D72190"/>
    <w:rsid w:val="00D730A7"/>
    <w:rsid w:val="00D7455C"/>
    <w:rsid w:val="00D76D40"/>
    <w:rsid w:val="00D77CFB"/>
    <w:rsid w:val="00D8001A"/>
    <w:rsid w:val="00D82C83"/>
    <w:rsid w:val="00D83348"/>
    <w:rsid w:val="00D8343E"/>
    <w:rsid w:val="00D83EFF"/>
    <w:rsid w:val="00D84FD5"/>
    <w:rsid w:val="00D85643"/>
    <w:rsid w:val="00D8625F"/>
    <w:rsid w:val="00D901CD"/>
    <w:rsid w:val="00D91178"/>
    <w:rsid w:val="00D92594"/>
    <w:rsid w:val="00D93592"/>
    <w:rsid w:val="00D93C83"/>
    <w:rsid w:val="00D950A5"/>
    <w:rsid w:val="00D9565F"/>
    <w:rsid w:val="00D96B1B"/>
    <w:rsid w:val="00DA2C93"/>
    <w:rsid w:val="00DA3FC8"/>
    <w:rsid w:val="00DA5FD4"/>
    <w:rsid w:val="00DA6763"/>
    <w:rsid w:val="00DA6828"/>
    <w:rsid w:val="00DA713C"/>
    <w:rsid w:val="00DB046B"/>
    <w:rsid w:val="00DB0F42"/>
    <w:rsid w:val="00DB1B5A"/>
    <w:rsid w:val="00DB3A9A"/>
    <w:rsid w:val="00DB6DB3"/>
    <w:rsid w:val="00DB74E3"/>
    <w:rsid w:val="00DB79BE"/>
    <w:rsid w:val="00DC087D"/>
    <w:rsid w:val="00DC0D43"/>
    <w:rsid w:val="00DC155D"/>
    <w:rsid w:val="00DC1990"/>
    <w:rsid w:val="00DC36C4"/>
    <w:rsid w:val="00DC4E9E"/>
    <w:rsid w:val="00DC51C7"/>
    <w:rsid w:val="00DC6130"/>
    <w:rsid w:val="00DC68B5"/>
    <w:rsid w:val="00DC6D14"/>
    <w:rsid w:val="00DD0DA2"/>
    <w:rsid w:val="00DD1759"/>
    <w:rsid w:val="00DD1C3A"/>
    <w:rsid w:val="00DD231D"/>
    <w:rsid w:val="00DD2DE4"/>
    <w:rsid w:val="00DD35EB"/>
    <w:rsid w:val="00DD5D51"/>
    <w:rsid w:val="00DE087D"/>
    <w:rsid w:val="00DE1E77"/>
    <w:rsid w:val="00DE1E8B"/>
    <w:rsid w:val="00DE215D"/>
    <w:rsid w:val="00DE2C43"/>
    <w:rsid w:val="00DE30BD"/>
    <w:rsid w:val="00DE3550"/>
    <w:rsid w:val="00DE35D4"/>
    <w:rsid w:val="00DE6593"/>
    <w:rsid w:val="00DE714C"/>
    <w:rsid w:val="00DF0726"/>
    <w:rsid w:val="00DF246F"/>
    <w:rsid w:val="00DF64EE"/>
    <w:rsid w:val="00DF728E"/>
    <w:rsid w:val="00DF795B"/>
    <w:rsid w:val="00DF7A28"/>
    <w:rsid w:val="00E00A97"/>
    <w:rsid w:val="00E0105D"/>
    <w:rsid w:val="00E017D4"/>
    <w:rsid w:val="00E017F2"/>
    <w:rsid w:val="00E032E4"/>
    <w:rsid w:val="00E03566"/>
    <w:rsid w:val="00E03970"/>
    <w:rsid w:val="00E04603"/>
    <w:rsid w:val="00E05EB0"/>
    <w:rsid w:val="00E071A6"/>
    <w:rsid w:val="00E07ADC"/>
    <w:rsid w:val="00E1052E"/>
    <w:rsid w:val="00E110CB"/>
    <w:rsid w:val="00E13458"/>
    <w:rsid w:val="00E15623"/>
    <w:rsid w:val="00E16132"/>
    <w:rsid w:val="00E16A3F"/>
    <w:rsid w:val="00E201D8"/>
    <w:rsid w:val="00E20679"/>
    <w:rsid w:val="00E229E0"/>
    <w:rsid w:val="00E23277"/>
    <w:rsid w:val="00E24035"/>
    <w:rsid w:val="00E24E02"/>
    <w:rsid w:val="00E25DFA"/>
    <w:rsid w:val="00E267AF"/>
    <w:rsid w:val="00E26FB8"/>
    <w:rsid w:val="00E33DE3"/>
    <w:rsid w:val="00E36A21"/>
    <w:rsid w:val="00E37E53"/>
    <w:rsid w:val="00E4040B"/>
    <w:rsid w:val="00E415DA"/>
    <w:rsid w:val="00E416CD"/>
    <w:rsid w:val="00E42901"/>
    <w:rsid w:val="00E43137"/>
    <w:rsid w:val="00E4429E"/>
    <w:rsid w:val="00E44B2F"/>
    <w:rsid w:val="00E44CF1"/>
    <w:rsid w:val="00E4512E"/>
    <w:rsid w:val="00E468BB"/>
    <w:rsid w:val="00E5077C"/>
    <w:rsid w:val="00E5131D"/>
    <w:rsid w:val="00E51562"/>
    <w:rsid w:val="00E53B0E"/>
    <w:rsid w:val="00E55B4F"/>
    <w:rsid w:val="00E56ED7"/>
    <w:rsid w:val="00E602B9"/>
    <w:rsid w:val="00E6089C"/>
    <w:rsid w:val="00E60EDF"/>
    <w:rsid w:val="00E62915"/>
    <w:rsid w:val="00E63BF3"/>
    <w:rsid w:val="00E67558"/>
    <w:rsid w:val="00E7072B"/>
    <w:rsid w:val="00E7237C"/>
    <w:rsid w:val="00E74300"/>
    <w:rsid w:val="00E74528"/>
    <w:rsid w:val="00E76A75"/>
    <w:rsid w:val="00E77919"/>
    <w:rsid w:val="00E77ECF"/>
    <w:rsid w:val="00E80135"/>
    <w:rsid w:val="00E809D3"/>
    <w:rsid w:val="00E813A0"/>
    <w:rsid w:val="00E81493"/>
    <w:rsid w:val="00E82A75"/>
    <w:rsid w:val="00E83715"/>
    <w:rsid w:val="00E85477"/>
    <w:rsid w:val="00E85C87"/>
    <w:rsid w:val="00E8662E"/>
    <w:rsid w:val="00E86E98"/>
    <w:rsid w:val="00E879DB"/>
    <w:rsid w:val="00E87D38"/>
    <w:rsid w:val="00E90361"/>
    <w:rsid w:val="00E90476"/>
    <w:rsid w:val="00E932BB"/>
    <w:rsid w:val="00E93992"/>
    <w:rsid w:val="00E945A7"/>
    <w:rsid w:val="00E95F1E"/>
    <w:rsid w:val="00E96D86"/>
    <w:rsid w:val="00E96F6C"/>
    <w:rsid w:val="00EA1635"/>
    <w:rsid w:val="00EA335A"/>
    <w:rsid w:val="00EA429E"/>
    <w:rsid w:val="00EA5B75"/>
    <w:rsid w:val="00EA70A1"/>
    <w:rsid w:val="00EA7A10"/>
    <w:rsid w:val="00EA7E2E"/>
    <w:rsid w:val="00EA7FDA"/>
    <w:rsid w:val="00EB05C3"/>
    <w:rsid w:val="00EB1CE2"/>
    <w:rsid w:val="00EB245D"/>
    <w:rsid w:val="00EB2C1C"/>
    <w:rsid w:val="00EB3361"/>
    <w:rsid w:val="00EB412B"/>
    <w:rsid w:val="00EB6B98"/>
    <w:rsid w:val="00EB7864"/>
    <w:rsid w:val="00EC05A4"/>
    <w:rsid w:val="00EC0D5E"/>
    <w:rsid w:val="00EC13E7"/>
    <w:rsid w:val="00EC27FB"/>
    <w:rsid w:val="00EC6B0B"/>
    <w:rsid w:val="00EC6ED9"/>
    <w:rsid w:val="00EC7C68"/>
    <w:rsid w:val="00ED0F01"/>
    <w:rsid w:val="00ED1ED8"/>
    <w:rsid w:val="00ED230F"/>
    <w:rsid w:val="00ED313A"/>
    <w:rsid w:val="00ED50E1"/>
    <w:rsid w:val="00ED5C38"/>
    <w:rsid w:val="00ED7B3A"/>
    <w:rsid w:val="00EE2912"/>
    <w:rsid w:val="00EE54EA"/>
    <w:rsid w:val="00EE7AD9"/>
    <w:rsid w:val="00EF0181"/>
    <w:rsid w:val="00EF0591"/>
    <w:rsid w:val="00EF0703"/>
    <w:rsid w:val="00EF096B"/>
    <w:rsid w:val="00EF115F"/>
    <w:rsid w:val="00EF1229"/>
    <w:rsid w:val="00EF20E8"/>
    <w:rsid w:val="00EF23AB"/>
    <w:rsid w:val="00EF3D39"/>
    <w:rsid w:val="00EF4AC2"/>
    <w:rsid w:val="00EF5225"/>
    <w:rsid w:val="00EF56EB"/>
    <w:rsid w:val="00EF6364"/>
    <w:rsid w:val="00F0157F"/>
    <w:rsid w:val="00F01A80"/>
    <w:rsid w:val="00F01DC8"/>
    <w:rsid w:val="00F0276B"/>
    <w:rsid w:val="00F036DC"/>
    <w:rsid w:val="00F041D7"/>
    <w:rsid w:val="00F1052D"/>
    <w:rsid w:val="00F112CD"/>
    <w:rsid w:val="00F11D7C"/>
    <w:rsid w:val="00F139EF"/>
    <w:rsid w:val="00F14469"/>
    <w:rsid w:val="00F14720"/>
    <w:rsid w:val="00F14956"/>
    <w:rsid w:val="00F15A66"/>
    <w:rsid w:val="00F220C0"/>
    <w:rsid w:val="00F23032"/>
    <w:rsid w:val="00F23052"/>
    <w:rsid w:val="00F23583"/>
    <w:rsid w:val="00F239D1"/>
    <w:rsid w:val="00F244B0"/>
    <w:rsid w:val="00F25078"/>
    <w:rsid w:val="00F25393"/>
    <w:rsid w:val="00F25A44"/>
    <w:rsid w:val="00F2734A"/>
    <w:rsid w:val="00F277B3"/>
    <w:rsid w:val="00F30095"/>
    <w:rsid w:val="00F319F6"/>
    <w:rsid w:val="00F32042"/>
    <w:rsid w:val="00F33E4C"/>
    <w:rsid w:val="00F3708F"/>
    <w:rsid w:val="00F400DE"/>
    <w:rsid w:val="00F40DF1"/>
    <w:rsid w:val="00F41C2F"/>
    <w:rsid w:val="00F43257"/>
    <w:rsid w:val="00F43DB9"/>
    <w:rsid w:val="00F44678"/>
    <w:rsid w:val="00F446F9"/>
    <w:rsid w:val="00F46BB5"/>
    <w:rsid w:val="00F47BD5"/>
    <w:rsid w:val="00F53C98"/>
    <w:rsid w:val="00F5478F"/>
    <w:rsid w:val="00F55C7E"/>
    <w:rsid w:val="00F562FA"/>
    <w:rsid w:val="00F6082F"/>
    <w:rsid w:val="00F61E35"/>
    <w:rsid w:val="00F6215A"/>
    <w:rsid w:val="00F62199"/>
    <w:rsid w:val="00F62DF7"/>
    <w:rsid w:val="00F645A5"/>
    <w:rsid w:val="00F66064"/>
    <w:rsid w:val="00F6651B"/>
    <w:rsid w:val="00F711F6"/>
    <w:rsid w:val="00F75415"/>
    <w:rsid w:val="00F75D1F"/>
    <w:rsid w:val="00F76562"/>
    <w:rsid w:val="00F766DF"/>
    <w:rsid w:val="00F80870"/>
    <w:rsid w:val="00F80B10"/>
    <w:rsid w:val="00F80D1E"/>
    <w:rsid w:val="00F828BA"/>
    <w:rsid w:val="00F83A6A"/>
    <w:rsid w:val="00F85217"/>
    <w:rsid w:val="00F85774"/>
    <w:rsid w:val="00F87F28"/>
    <w:rsid w:val="00F905B9"/>
    <w:rsid w:val="00F90E4A"/>
    <w:rsid w:val="00F91804"/>
    <w:rsid w:val="00F93915"/>
    <w:rsid w:val="00F93F5F"/>
    <w:rsid w:val="00F95D9C"/>
    <w:rsid w:val="00F9655C"/>
    <w:rsid w:val="00F97EFE"/>
    <w:rsid w:val="00FA04D7"/>
    <w:rsid w:val="00FA0823"/>
    <w:rsid w:val="00FA12F3"/>
    <w:rsid w:val="00FA1BE5"/>
    <w:rsid w:val="00FA2800"/>
    <w:rsid w:val="00FA303C"/>
    <w:rsid w:val="00FA4991"/>
    <w:rsid w:val="00FB0837"/>
    <w:rsid w:val="00FB0DA2"/>
    <w:rsid w:val="00FB10BC"/>
    <w:rsid w:val="00FB1A8D"/>
    <w:rsid w:val="00FB226E"/>
    <w:rsid w:val="00FB28E4"/>
    <w:rsid w:val="00FB4A47"/>
    <w:rsid w:val="00FB4DE9"/>
    <w:rsid w:val="00FB6AE1"/>
    <w:rsid w:val="00FC056C"/>
    <w:rsid w:val="00FC06A9"/>
    <w:rsid w:val="00FC08E1"/>
    <w:rsid w:val="00FC0A83"/>
    <w:rsid w:val="00FC17B6"/>
    <w:rsid w:val="00FC1F5C"/>
    <w:rsid w:val="00FC49D1"/>
    <w:rsid w:val="00FC5148"/>
    <w:rsid w:val="00FC5637"/>
    <w:rsid w:val="00FC5930"/>
    <w:rsid w:val="00FC69EC"/>
    <w:rsid w:val="00FC7077"/>
    <w:rsid w:val="00FD058D"/>
    <w:rsid w:val="00FD1881"/>
    <w:rsid w:val="00FD1A41"/>
    <w:rsid w:val="00FD4A9E"/>
    <w:rsid w:val="00FD5E2A"/>
    <w:rsid w:val="00FD772F"/>
    <w:rsid w:val="00FE0202"/>
    <w:rsid w:val="00FE0458"/>
    <w:rsid w:val="00FE1237"/>
    <w:rsid w:val="00FE175E"/>
    <w:rsid w:val="00FE1BA4"/>
    <w:rsid w:val="00FE1D06"/>
    <w:rsid w:val="00FE22F0"/>
    <w:rsid w:val="00FE2369"/>
    <w:rsid w:val="00FE266D"/>
    <w:rsid w:val="00FE2DC7"/>
    <w:rsid w:val="00FE592A"/>
    <w:rsid w:val="00FE62E3"/>
    <w:rsid w:val="00FF0572"/>
    <w:rsid w:val="00FF2873"/>
    <w:rsid w:val="00FF3797"/>
    <w:rsid w:val="00FF4F94"/>
    <w:rsid w:val="00FF7367"/>
    <w:rsid w:val="35F3AFF2"/>
    <w:rsid w:val="6213E37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ja-JP"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semiHidden="1" w:unhideWhenUs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qFormat="1"/>
    <w:lsdException w:name="Title" w:locked="1" w:qFormat="1"/>
    <w:lsdException w:name="Default Paragraph Font" w:locked="1"/>
    <w:lsdException w:name="Body Text" w:locked="1"/>
    <w:lsdException w:name="Subtitle" w:locked="1" w:qFormat="1"/>
    <w:lsdException w:name="Strong" w:locked="1" w:qFormat="1"/>
    <w:lsdException w:name="Emphasis" w:locked="1" w:qFormat="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03665"/>
    <w:pPr>
      <w:spacing w:after="200" w:line="276" w:lineRule="auto"/>
    </w:pPr>
    <w:rPr>
      <w:sz w:val="22"/>
      <w:szCs w:val="22"/>
      <w:lang w:eastAsia="ru-RU"/>
    </w:rPr>
  </w:style>
  <w:style w:type="paragraph" w:styleId="1">
    <w:name w:val="heading 1"/>
    <w:basedOn w:val="a"/>
    <w:next w:val="a"/>
    <w:link w:val="10"/>
    <w:qFormat/>
    <w:rsid w:val="00F14956"/>
    <w:pPr>
      <w:keepNext/>
      <w:keepLines/>
      <w:spacing w:before="240" w:after="0"/>
      <w:outlineLvl w:val="0"/>
    </w:pPr>
    <w:rPr>
      <w:rFonts w:ascii="Cambria" w:hAnsi="Cambria"/>
      <w:color w:val="365F91"/>
      <w:sz w:val="32"/>
      <w:szCs w:val="32"/>
    </w:rPr>
  </w:style>
  <w:style w:type="paragraph" w:styleId="3">
    <w:name w:val="heading 3"/>
    <w:basedOn w:val="a"/>
    <w:next w:val="a"/>
    <w:link w:val="30"/>
    <w:qFormat/>
    <w:rsid w:val="00D2278F"/>
    <w:pPr>
      <w:keepNext/>
      <w:spacing w:before="240" w:after="60" w:line="240" w:lineRule="auto"/>
      <w:outlineLvl w:val="2"/>
    </w:pPr>
    <w:rPr>
      <w:rFonts w:ascii="Cambria" w:hAnsi="Cambria"/>
      <w:b/>
      <w:bCs/>
      <w:sz w:val="26"/>
      <w:szCs w:val="26"/>
    </w:rPr>
  </w:style>
  <w:style w:type="paragraph" w:styleId="6">
    <w:name w:val="heading 6"/>
    <w:basedOn w:val="a"/>
    <w:next w:val="a"/>
    <w:link w:val="60"/>
    <w:semiHidden/>
    <w:unhideWhenUsed/>
    <w:qFormat/>
    <w:locked/>
    <w:rsid w:val="002B7B6E"/>
    <w:pPr>
      <w:spacing w:before="240" w:after="60"/>
      <w:outlineLvl w:val="5"/>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Абзац списка1"/>
    <w:aliases w:val="Bullets,Heading,Evidence on Demand bullet points"/>
    <w:basedOn w:val="a"/>
    <w:link w:val="ListParagraphChar"/>
    <w:rsid w:val="007C4764"/>
    <w:pPr>
      <w:ind w:left="720"/>
      <w:contextualSpacing/>
    </w:pPr>
  </w:style>
  <w:style w:type="paragraph" w:customStyle="1" w:styleId="12">
    <w:name w:val="Без интервала1"/>
    <w:link w:val="NoSpacingChar"/>
    <w:rsid w:val="004F0711"/>
    <w:rPr>
      <w:sz w:val="22"/>
      <w:szCs w:val="22"/>
      <w:lang w:eastAsia="ru-RU"/>
    </w:rPr>
  </w:style>
  <w:style w:type="character" w:customStyle="1" w:styleId="30">
    <w:name w:val="Заголовок 3 Знак"/>
    <w:link w:val="3"/>
    <w:locked/>
    <w:rsid w:val="00D2278F"/>
    <w:rPr>
      <w:rFonts w:ascii="Cambria" w:hAnsi="Cambria" w:cs="Cambria"/>
      <w:b/>
      <w:bCs/>
      <w:sz w:val="26"/>
      <w:szCs w:val="26"/>
      <w:lang w:eastAsia="ru-RU"/>
    </w:rPr>
  </w:style>
  <w:style w:type="paragraph" w:customStyle="1" w:styleId="tkTekst">
    <w:name w:val="_Текст обычный (tkTekst)"/>
    <w:basedOn w:val="a"/>
    <w:rsid w:val="007045C5"/>
    <w:pPr>
      <w:spacing w:after="60"/>
      <w:ind w:firstLine="567"/>
      <w:jc w:val="both"/>
    </w:pPr>
    <w:rPr>
      <w:rFonts w:ascii="Arial" w:hAnsi="Arial" w:cs="Arial"/>
      <w:sz w:val="20"/>
      <w:szCs w:val="20"/>
    </w:rPr>
  </w:style>
  <w:style w:type="character" w:customStyle="1" w:styleId="s0">
    <w:name w:val="s0"/>
    <w:rsid w:val="00D12A40"/>
    <w:rPr>
      <w:rFonts w:ascii="Times New Roman" w:hAnsi="Times New Roman"/>
      <w:color w:val="000000"/>
      <w:sz w:val="22"/>
      <w:u w:val="none"/>
      <w:effect w:val="none"/>
    </w:rPr>
  </w:style>
  <w:style w:type="character" w:styleId="a3">
    <w:name w:val="Hyperlink"/>
    <w:rsid w:val="002A26AB"/>
    <w:rPr>
      <w:rFonts w:cs="Times New Roman"/>
      <w:color w:val="0000FF"/>
      <w:u w:val="single"/>
    </w:rPr>
  </w:style>
  <w:style w:type="character" w:customStyle="1" w:styleId="NoSpacingChar">
    <w:name w:val="No Spacing Char"/>
    <w:link w:val="12"/>
    <w:locked/>
    <w:rsid w:val="002A26AB"/>
    <w:rPr>
      <w:sz w:val="22"/>
      <w:szCs w:val="22"/>
      <w:lang w:val="ru-RU" w:eastAsia="ru-RU" w:bidi="ar-SA"/>
    </w:rPr>
  </w:style>
  <w:style w:type="character" w:customStyle="1" w:styleId="13">
    <w:name w:val="Замещающий текст1"/>
    <w:semiHidden/>
    <w:rsid w:val="00585B1D"/>
    <w:rPr>
      <w:rFonts w:cs="Times New Roman"/>
      <w:color w:val="808080"/>
    </w:rPr>
  </w:style>
  <w:style w:type="paragraph" w:styleId="a4">
    <w:name w:val="Balloon Text"/>
    <w:basedOn w:val="a"/>
    <w:link w:val="a5"/>
    <w:semiHidden/>
    <w:rsid w:val="00585B1D"/>
    <w:pPr>
      <w:spacing w:after="0" w:line="240" w:lineRule="auto"/>
    </w:pPr>
    <w:rPr>
      <w:rFonts w:ascii="Tahoma" w:hAnsi="Tahoma"/>
      <w:sz w:val="16"/>
      <w:szCs w:val="16"/>
    </w:rPr>
  </w:style>
  <w:style w:type="character" w:customStyle="1" w:styleId="a5">
    <w:name w:val="Текст выноски Знак"/>
    <w:link w:val="a4"/>
    <w:semiHidden/>
    <w:locked/>
    <w:rsid w:val="00585B1D"/>
    <w:rPr>
      <w:rFonts w:ascii="Tahoma" w:hAnsi="Tahoma" w:cs="Tahoma"/>
      <w:sz w:val="16"/>
      <w:szCs w:val="16"/>
    </w:rPr>
  </w:style>
  <w:style w:type="paragraph" w:styleId="a6">
    <w:name w:val="Normal (Web)"/>
    <w:basedOn w:val="a"/>
    <w:rsid w:val="00E76A75"/>
    <w:pPr>
      <w:spacing w:before="100" w:beforeAutospacing="1" w:after="100" w:afterAutospacing="1" w:line="240" w:lineRule="auto"/>
    </w:pPr>
    <w:rPr>
      <w:rFonts w:ascii="Times New Roman" w:hAnsi="Times New Roman"/>
      <w:sz w:val="24"/>
      <w:szCs w:val="24"/>
    </w:rPr>
  </w:style>
  <w:style w:type="character" w:customStyle="1" w:styleId="apple-converted-space">
    <w:name w:val="apple-converted-space"/>
    <w:rsid w:val="00B9114E"/>
    <w:rPr>
      <w:rFonts w:cs="Times New Roman"/>
    </w:rPr>
  </w:style>
  <w:style w:type="paragraph" w:styleId="a7">
    <w:name w:val="Body Text"/>
    <w:basedOn w:val="a"/>
    <w:link w:val="a8"/>
    <w:rsid w:val="00C31544"/>
    <w:pPr>
      <w:spacing w:after="120" w:line="240" w:lineRule="auto"/>
    </w:pPr>
    <w:rPr>
      <w:rFonts w:ascii="Times New Roman" w:hAnsi="Times New Roman"/>
      <w:sz w:val="24"/>
      <w:szCs w:val="24"/>
    </w:rPr>
  </w:style>
  <w:style w:type="character" w:customStyle="1" w:styleId="a8">
    <w:name w:val="Основной текст Знак"/>
    <w:link w:val="a7"/>
    <w:locked/>
    <w:rsid w:val="00C31544"/>
    <w:rPr>
      <w:rFonts w:ascii="Times New Roman" w:hAnsi="Times New Roman" w:cs="Times New Roman"/>
      <w:sz w:val="24"/>
      <w:szCs w:val="24"/>
      <w:lang w:eastAsia="ru-RU"/>
    </w:rPr>
  </w:style>
  <w:style w:type="paragraph" w:styleId="a9">
    <w:name w:val="Body Text Indent"/>
    <w:basedOn w:val="a"/>
    <w:link w:val="aa"/>
    <w:semiHidden/>
    <w:rsid w:val="00C31544"/>
    <w:pPr>
      <w:spacing w:after="120"/>
      <w:ind w:left="283"/>
    </w:pPr>
    <w:rPr>
      <w:sz w:val="20"/>
      <w:szCs w:val="20"/>
    </w:rPr>
  </w:style>
  <w:style w:type="character" w:customStyle="1" w:styleId="aa">
    <w:name w:val="Основной текст с отступом Знак"/>
    <w:link w:val="a9"/>
    <w:semiHidden/>
    <w:locked/>
    <w:rsid w:val="00C31544"/>
    <w:rPr>
      <w:rFonts w:cs="Times New Roman"/>
    </w:rPr>
  </w:style>
  <w:style w:type="paragraph" w:customStyle="1" w:styleId="tkZagolovok5">
    <w:name w:val="_Заголовок Статья (tkZagolovok5)"/>
    <w:basedOn w:val="a"/>
    <w:rsid w:val="000303A9"/>
    <w:pPr>
      <w:spacing w:before="200" w:after="60"/>
      <w:ind w:firstLine="567"/>
    </w:pPr>
    <w:rPr>
      <w:rFonts w:ascii="Arial" w:hAnsi="Arial" w:cs="Arial"/>
      <w:b/>
      <w:bCs/>
      <w:sz w:val="20"/>
      <w:szCs w:val="20"/>
    </w:rPr>
  </w:style>
  <w:style w:type="paragraph" w:customStyle="1" w:styleId="tkTablica">
    <w:name w:val="_Текст таблицы (tkTablica)"/>
    <w:basedOn w:val="a"/>
    <w:rsid w:val="00756299"/>
    <w:pPr>
      <w:spacing w:after="60"/>
    </w:pPr>
    <w:rPr>
      <w:rFonts w:ascii="Arial" w:hAnsi="Arial" w:cs="Arial"/>
      <w:sz w:val="20"/>
      <w:szCs w:val="20"/>
    </w:rPr>
  </w:style>
  <w:style w:type="paragraph" w:styleId="ab">
    <w:name w:val="Title"/>
    <w:basedOn w:val="a"/>
    <w:link w:val="ac"/>
    <w:qFormat/>
    <w:rsid w:val="002461FB"/>
    <w:pPr>
      <w:spacing w:after="0" w:line="240" w:lineRule="auto"/>
      <w:jc w:val="center"/>
    </w:pPr>
    <w:rPr>
      <w:rFonts w:ascii="Times New Roman" w:hAnsi="Times New Roman"/>
      <w:b/>
      <w:color w:val="000080"/>
      <w:sz w:val="20"/>
      <w:szCs w:val="20"/>
    </w:rPr>
  </w:style>
  <w:style w:type="character" w:customStyle="1" w:styleId="ac">
    <w:name w:val="Название Знак"/>
    <w:link w:val="ab"/>
    <w:locked/>
    <w:rsid w:val="002461FB"/>
    <w:rPr>
      <w:rFonts w:ascii="Times New Roman" w:hAnsi="Times New Roman" w:cs="Times New Roman"/>
      <w:b/>
      <w:color w:val="000080"/>
      <w:sz w:val="20"/>
      <w:szCs w:val="20"/>
      <w:lang w:eastAsia="ru-RU"/>
    </w:rPr>
  </w:style>
  <w:style w:type="table" w:styleId="ad">
    <w:name w:val="Table Grid"/>
    <w:basedOn w:val="a1"/>
    <w:rsid w:val="00DA2C93"/>
    <w:rPr>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e">
    <w:name w:val="header"/>
    <w:basedOn w:val="a"/>
    <w:link w:val="af"/>
    <w:rsid w:val="002C5248"/>
    <w:pPr>
      <w:tabs>
        <w:tab w:val="center" w:pos="4677"/>
        <w:tab w:val="right" w:pos="9355"/>
      </w:tabs>
      <w:spacing w:after="0" w:line="240" w:lineRule="auto"/>
    </w:pPr>
    <w:rPr>
      <w:sz w:val="20"/>
      <w:szCs w:val="20"/>
    </w:rPr>
  </w:style>
  <w:style w:type="character" w:customStyle="1" w:styleId="af">
    <w:name w:val="Верхний колонтитул Знак"/>
    <w:link w:val="ae"/>
    <w:locked/>
    <w:rsid w:val="002C5248"/>
    <w:rPr>
      <w:rFonts w:cs="Times New Roman"/>
    </w:rPr>
  </w:style>
  <w:style w:type="paragraph" w:styleId="af0">
    <w:name w:val="footer"/>
    <w:basedOn w:val="a"/>
    <w:link w:val="af1"/>
    <w:rsid w:val="002C5248"/>
    <w:pPr>
      <w:tabs>
        <w:tab w:val="center" w:pos="4677"/>
        <w:tab w:val="right" w:pos="9355"/>
      </w:tabs>
      <w:spacing w:after="0" w:line="240" w:lineRule="auto"/>
    </w:pPr>
    <w:rPr>
      <w:sz w:val="20"/>
      <w:szCs w:val="20"/>
    </w:rPr>
  </w:style>
  <w:style w:type="character" w:customStyle="1" w:styleId="af1">
    <w:name w:val="Нижний колонтитул Знак"/>
    <w:link w:val="af0"/>
    <w:locked/>
    <w:rsid w:val="002C5248"/>
    <w:rPr>
      <w:rFonts w:cs="Times New Roman"/>
    </w:rPr>
  </w:style>
  <w:style w:type="character" w:customStyle="1" w:styleId="10">
    <w:name w:val="Заголовок 1 Знак"/>
    <w:link w:val="1"/>
    <w:locked/>
    <w:rsid w:val="00F14956"/>
    <w:rPr>
      <w:rFonts w:ascii="Cambria" w:hAnsi="Cambria" w:cs="Times New Roman"/>
      <w:color w:val="365F91"/>
      <w:sz w:val="32"/>
      <w:szCs w:val="32"/>
    </w:rPr>
  </w:style>
  <w:style w:type="paragraph" w:styleId="af2">
    <w:name w:val="caption"/>
    <w:basedOn w:val="a"/>
    <w:next w:val="a"/>
    <w:qFormat/>
    <w:rsid w:val="0077557A"/>
    <w:pPr>
      <w:spacing w:line="240" w:lineRule="auto"/>
      <w:jc w:val="both"/>
    </w:pPr>
    <w:rPr>
      <w:rFonts w:ascii="Arial" w:hAnsi="Arial"/>
      <w:b/>
      <w:bCs/>
      <w:color w:val="4F81BD"/>
      <w:sz w:val="18"/>
      <w:szCs w:val="18"/>
      <w:lang w:val="en-US"/>
    </w:rPr>
  </w:style>
  <w:style w:type="character" w:styleId="af3">
    <w:name w:val="Emphasis"/>
    <w:qFormat/>
    <w:rsid w:val="00056C31"/>
    <w:rPr>
      <w:rFonts w:cs="Times New Roman"/>
      <w:i/>
      <w:iCs/>
    </w:rPr>
  </w:style>
  <w:style w:type="paragraph" w:customStyle="1" w:styleId="a60">
    <w:name w:val="a6"/>
    <w:basedOn w:val="a"/>
    <w:rsid w:val="00D8343E"/>
    <w:pPr>
      <w:spacing w:before="100" w:beforeAutospacing="1" w:after="100" w:afterAutospacing="1" w:line="240" w:lineRule="auto"/>
    </w:pPr>
    <w:rPr>
      <w:rFonts w:ascii="Times New Roman" w:hAnsi="Times New Roman"/>
      <w:sz w:val="24"/>
      <w:szCs w:val="24"/>
      <w:lang w:val="en-US"/>
    </w:rPr>
  </w:style>
  <w:style w:type="paragraph" w:customStyle="1" w:styleId="tkRedakcijaTekst">
    <w:name w:val="_В редакции текст (tkRedakcijaTekst)"/>
    <w:basedOn w:val="a"/>
    <w:rsid w:val="003D745C"/>
    <w:pPr>
      <w:spacing w:after="60"/>
      <w:ind w:firstLine="567"/>
      <w:jc w:val="both"/>
    </w:pPr>
    <w:rPr>
      <w:rFonts w:ascii="Arial" w:hAnsi="Arial" w:cs="Arial"/>
      <w:i/>
      <w:iCs/>
      <w:sz w:val="20"/>
      <w:szCs w:val="20"/>
    </w:rPr>
  </w:style>
  <w:style w:type="paragraph" w:customStyle="1" w:styleId="Default">
    <w:name w:val="Default"/>
    <w:rsid w:val="007572E1"/>
    <w:pPr>
      <w:autoSpaceDE w:val="0"/>
      <w:autoSpaceDN w:val="0"/>
      <w:adjustRightInd w:val="0"/>
    </w:pPr>
    <w:rPr>
      <w:rFonts w:eastAsia="MS Mincho" w:cs="Calibri"/>
      <w:color w:val="000000"/>
      <w:sz w:val="24"/>
      <w:szCs w:val="24"/>
      <w:lang w:eastAsia="ru-RU"/>
    </w:rPr>
  </w:style>
  <w:style w:type="character" w:customStyle="1" w:styleId="ListParagraphChar">
    <w:name w:val="List Paragraph Char"/>
    <w:aliases w:val="Bullets Char,Heading Char,Evidence on Demand bullet points Char"/>
    <w:link w:val="11"/>
    <w:locked/>
    <w:rsid w:val="00267DCF"/>
  </w:style>
  <w:style w:type="paragraph" w:customStyle="1" w:styleId="paragraph">
    <w:name w:val="paragraph"/>
    <w:basedOn w:val="a"/>
    <w:rsid w:val="001D6125"/>
    <w:pPr>
      <w:spacing w:before="100" w:beforeAutospacing="1" w:after="100" w:afterAutospacing="1" w:line="240" w:lineRule="auto"/>
    </w:pPr>
    <w:rPr>
      <w:rFonts w:ascii="Times New Roman" w:hAnsi="Times New Roman"/>
      <w:sz w:val="24"/>
      <w:szCs w:val="24"/>
    </w:rPr>
  </w:style>
  <w:style w:type="character" w:customStyle="1" w:styleId="normaltextrun">
    <w:name w:val="normaltextrun"/>
    <w:rsid w:val="001D6125"/>
    <w:rPr>
      <w:rFonts w:cs="Times New Roman"/>
    </w:rPr>
  </w:style>
  <w:style w:type="character" w:customStyle="1" w:styleId="eop">
    <w:name w:val="eop"/>
    <w:rsid w:val="001D6125"/>
    <w:rPr>
      <w:rFonts w:cs="Times New Roman"/>
    </w:rPr>
  </w:style>
  <w:style w:type="paragraph" w:customStyle="1" w:styleId="j16">
    <w:name w:val="j16"/>
    <w:basedOn w:val="a"/>
    <w:rsid w:val="00D717DB"/>
    <w:pPr>
      <w:spacing w:before="100" w:beforeAutospacing="1" w:after="100" w:afterAutospacing="1" w:line="240" w:lineRule="auto"/>
    </w:pPr>
    <w:rPr>
      <w:rFonts w:ascii="Times New Roman" w:hAnsi="Times New Roman"/>
      <w:sz w:val="24"/>
      <w:szCs w:val="24"/>
    </w:rPr>
  </w:style>
  <w:style w:type="character" w:customStyle="1" w:styleId="af4">
    <w:name w:val="a"/>
    <w:rsid w:val="00D717DB"/>
    <w:rPr>
      <w:rFonts w:cs="Times New Roman"/>
    </w:rPr>
  </w:style>
  <w:style w:type="character" w:customStyle="1" w:styleId="s2">
    <w:name w:val="s2"/>
    <w:rsid w:val="00C7781D"/>
    <w:rPr>
      <w:rFonts w:cs="Times New Roman"/>
    </w:rPr>
  </w:style>
  <w:style w:type="paragraph" w:customStyle="1" w:styleId="j15">
    <w:name w:val="j15"/>
    <w:basedOn w:val="a"/>
    <w:rsid w:val="003F5839"/>
    <w:pPr>
      <w:spacing w:before="100" w:beforeAutospacing="1" w:after="100" w:afterAutospacing="1" w:line="240" w:lineRule="auto"/>
    </w:pPr>
    <w:rPr>
      <w:rFonts w:ascii="Times New Roman" w:hAnsi="Times New Roman"/>
      <w:sz w:val="24"/>
      <w:szCs w:val="24"/>
    </w:rPr>
  </w:style>
  <w:style w:type="paragraph" w:customStyle="1" w:styleId="point">
    <w:name w:val="point"/>
    <w:basedOn w:val="a"/>
    <w:rsid w:val="00D13227"/>
    <w:pPr>
      <w:spacing w:before="100" w:beforeAutospacing="1" w:after="100" w:afterAutospacing="1" w:line="240" w:lineRule="auto"/>
    </w:pPr>
    <w:rPr>
      <w:rFonts w:ascii="Times New Roman" w:hAnsi="Times New Roman"/>
      <w:sz w:val="24"/>
      <w:szCs w:val="24"/>
    </w:rPr>
  </w:style>
  <w:style w:type="paragraph" w:customStyle="1" w:styleId="newncpi">
    <w:name w:val="newncpi"/>
    <w:basedOn w:val="a"/>
    <w:rsid w:val="00D13227"/>
    <w:pPr>
      <w:spacing w:before="100" w:beforeAutospacing="1" w:after="100" w:afterAutospacing="1" w:line="240" w:lineRule="auto"/>
    </w:pPr>
    <w:rPr>
      <w:rFonts w:ascii="Times New Roman" w:hAnsi="Times New Roman"/>
      <w:sz w:val="24"/>
      <w:szCs w:val="24"/>
    </w:rPr>
  </w:style>
  <w:style w:type="paragraph" w:customStyle="1" w:styleId="underpoint">
    <w:name w:val="underpoint"/>
    <w:basedOn w:val="a"/>
    <w:rsid w:val="00A171A3"/>
    <w:pPr>
      <w:spacing w:before="100" w:beforeAutospacing="1" w:after="100" w:afterAutospacing="1" w:line="240" w:lineRule="auto"/>
    </w:pPr>
    <w:rPr>
      <w:rFonts w:ascii="Times New Roman" w:hAnsi="Times New Roman"/>
      <w:sz w:val="24"/>
      <w:szCs w:val="24"/>
    </w:rPr>
  </w:style>
  <w:style w:type="paragraph" w:customStyle="1" w:styleId="doc-info">
    <w:name w:val="doc-info"/>
    <w:basedOn w:val="a"/>
    <w:rsid w:val="009E6355"/>
    <w:pPr>
      <w:spacing w:before="100" w:beforeAutospacing="1" w:after="100" w:afterAutospacing="1" w:line="240" w:lineRule="auto"/>
    </w:pPr>
    <w:rPr>
      <w:rFonts w:ascii="Times New Roman" w:hAnsi="Times New Roman"/>
      <w:sz w:val="24"/>
      <w:szCs w:val="24"/>
    </w:rPr>
  </w:style>
  <w:style w:type="paragraph" w:customStyle="1" w:styleId="dname">
    <w:name w:val="dname"/>
    <w:basedOn w:val="a"/>
    <w:rsid w:val="009E6355"/>
    <w:pPr>
      <w:spacing w:before="100" w:beforeAutospacing="1" w:after="100" w:afterAutospacing="1" w:line="240" w:lineRule="auto"/>
    </w:pPr>
    <w:rPr>
      <w:rFonts w:ascii="Times New Roman" w:hAnsi="Times New Roman"/>
      <w:sz w:val="24"/>
      <w:szCs w:val="24"/>
    </w:rPr>
  </w:style>
  <w:style w:type="character" w:styleId="af5">
    <w:name w:val="annotation reference"/>
    <w:semiHidden/>
    <w:rsid w:val="00211378"/>
    <w:rPr>
      <w:rFonts w:cs="Times New Roman"/>
      <w:sz w:val="16"/>
      <w:szCs w:val="16"/>
    </w:rPr>
  </w:style>
  <w:style w:type="paragraph" w:styleId="af6">
    <w:name w:val="annotation text"/>
    <w:basedOn w:val="a"/>
    <w:link w:val="af7"/>
    <w:semiHidden/>
    <w:rsid w:val="00211378"/>
    <w:pPr>
      <w:spacing w:line="240" w:lineRule="auto"/>
    </w:pPr>
    <w:rPr>
      <w:sz w:val="20"/>
      <w:szCs w:val="20"/>
    </w:rPr>
  </w:style>
  <w:style w:type="character" w:customStyle="1" w:styleId="af7">
    <w:name w:val="Текст примечания Знак"/>
    <w:link w:val="af6"/>
    <w:semiHidden/>
    <w:locked/>
    <w:rsid w:val="00211378"/>
    <w:rPr>
      <w:rFonts w:cs="Times New Roman"/>
      <w:sz w:val="20"/>
      <w:szCs w:val="20"/>
    </w:rPr>
  </w:style>
  <w:style w:type="paragraph" w:styleId="af8">
    <w:name w:val="annotation subject"/>
    <w:basedOn w:val="af6"/>
    <w:next w:val="af6"/>
    <w:link w:val="af9"/>
    <w:semiHidden/>
    <w:rsid w:val="00211378"/>
    <w:rPr>
      <w:b/>
      <w:bCs/>
    </w:rPr>
  </w:style>
  <w:style w:type="character" w:customStyle="1" w:styleId="af9">
    <w:name w:val="Тема примечания Знак"/>
    <w:link w:val="af8"/>
    <w:semiHidden/>
    <w:locked/>
    <w:rsid w:val="00211378"/>
    <w:rPr>
      <w:rFonts w:cs="Times New Roman"/>
      <w:b/>
      <w:bCs/>
      <w:sz w:val="20"/>
      <w:szCs w:val="20"/>
    </w:rPr>
  </w:style>
  <w:style w:type="character" w:customStyle="1" w:styleId="60">
    <w:name w:val="Заголовок 6 Знак"/>
    <w:basedOn w:val="a0"/>
    <w:link w:val="6"/>
    <w:semiHidden/>
    <w:rsid w:val="002B7B6E"/>
    <w:rPr>
      <w:rFonts w:ascii="Calibri" w:eastAsia="Times New Roman" w:hAnsi="Calibri" w:cs="Times New Roman"/>
      <w:b/>
      <w:bCs/>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ru-RU" w:eastAsia="ja-JP"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semiHidden="1" w:unhideWhenUs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qFormat="1"/>
    <w:lsdException w:name="Title" w:locked="1" w:qFormat="1"/>
    <w:lsdException w:name="Default Paragraph Font" w:locked="1"/>
    <w:lsdException w:name="Body Text" w:locked="1"/>
    <w:lsdException w:name="Subtitle" w:locked="1" w:qFormat="1"/>
    <w:lsdException w:name="Strong" w:locked="1" w:qFormat="1"/>
    <w:lsdException w:name="Emphasis" w:locked="1" w:qFormat="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03665"/>
    <w:pPr>
      <w:spacing w:after="200" w:line="276" w:lineRule="auto"/>
    </w:pPr>
    <w:rPr>
      <w:sz w:val="22"/>
      <w:szCs w:val="22"/>
      <w:lang w:eastAsia="ru-RU"/>
    </w:rPr>
  </w:style>
  <w:style w:type="paragraph" w:styleId="1">
    <w:name w:val="heading 1"/>
    <w:basedOn w:val="a"/>
    <w:next w:val="a"/>
    <w:link w:val="10"/>
    <w:qFormat/>
    <w:rsid w:val="00F14956"/>
    <w:pPr>
      <w:keepNext/>
      <w:keepLines/>
      <w:spacing w:before="240" w:after="0"/>
      <w:outlineLvl w:val="0"/>
    </w:pPr>
    <w:rPr>
      <w:rFonts w:ascii="Cambria" w:hAnsi="Cambria"/>
      <w:color w:val="365F91"/>
      <w:sz w:val="32"/>
      <w:szCs w:val="32"/>
    </w:rPr>
  </w:style>
  <w:style w:type="paragraph" w:styleId="3">
    <w:name w:val="heading 3"/>
    <w:basedOn w:val="a"/>
    <w:next w:val="a"/>
    <w:link w:val="30"/>
    <w:qFormat/>
    <w:rsid w:val="00D2278F"/>
    <w:pPr>
      <w:keepNext/>
      <w:spacing w:before="240" w:after="60" w:line="240" w:lineRule="auto"/>
      <w:outlineLvl w:val="2"/>
    </w:pPr>
    <w:rPr>
      <w:rFonts w:ascii="Cambria" w:hAnsi="Cambria"/>
      <w:b/>
      <w:bCs/>
      <w:sz w:val="26"/>
      <w:szCs w:val="26"/>
    </w:rPr>
  </w:style>
  <w:style w:type="paragraph" w:styleId="6">
    <w:name w:val="heading 6"/>
    <w:basedOn w:val="a"/>
    <w:next w:val="a"/>
    <w:link w:val="60"/>
    <w:semiHidden/>
    <w:unhideWhenUsed/>
    <w:qFormat/>
    <w:locked/>
    <w:rsid w:val="002B7B6E"/>
    <w:pPr>
      <w:spacing w:before="240" w:after="60"/>
      <w:outlineLvl w:val="5"/>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Абзац списка1"/>
    <w:aliases w:val="Bullets,Heading,Evidence on Demand bullet points"/>
    <w:basedOn w:val="a"/>
    <w:link w:val="ListParagraphChar"/>
    <w:rsid w:val="007C4764"/>
    <w:pPr>
      <w:ind w:left="720"/>
      <w:contextualSpacing/>
    </w:pPr>
  </w:style>
  <w:style w:type="paragraph" w:customStyle="1" w:styleId="12">
    <w:name w:val="Без интервала1"/>
    <w:link w:val="NoSpacingChar"/>
    <w:rsid w:val="004F0711"/>
    <w:rPr>
      <w:sz w:val="22"/>
      <w:szCs w:val="22"/>
      <w:lang w:eastAsia="ru-RU"/>
    </w:rPr>
  </w:style>
  <w:style w:type="character" w:customStyle="1" w:styleId="30">
    <w:name w:val="Заголовок 3 Знак"/>
    <w:link w:val="3"/>
    <w:locked/>
    <w:rsid w:val="00D2278F"/>
    <w:rPr>
      <w:rFonts w:ascii="Cambria" w:hAnsi="Cambria" w:cs="Cambria"/>
      <w:b/>
      <w:bCs/>
      <w:sz w:val="26"/>
      <w:szCs w:val="26"/>
      <w:lang w:eastAsia="ru-RU"/>
    </w:rPr>
  </w:style>
  <w:style w:type="paragraph" w:customStyle="1" w:styleId="tkTekst">
    <w:name w:val="_Текст обычный (tkTekst)"/>
    <w:basedOn w:val="a"/>
    <w:rsid w:val="007045C5"/>
    <w:pPr>
      <w:spacing w:after="60"/>
      <w:ind w:firstLine="567"/>
      <w:jc w:val="both"/>
    </w:pPr>
    <w:rPr>
      <w:rFonts w:ascii="Arial" w:hAnsi="Arial" w:cs="Arial"/>
      <w:sz w:val="20"/>
      <w:szCs w:val="20"/>
    </w:rPr>
  </w:style>
  <w:style w:type="character" w:customStyle="1" w:styleId="s0">
    <w:name w:val="s0"/>
    <w:rsid w:val="00D12A40"/>
    <w:rPr>
      <w:rFonts w:ascii="Times New Roman" w:hAnsi="Times New Roman"/>
      <w:color w:val="000000"/>
      <w:sz w:val="22"/>
      <w:u w:val="none"/>
      <w:effect w:val="none"/>
    </w:rPr>
  </w:style>
  <w:style w:type="character" w:styleId="a3">
    <w:name w:val="Hyperlink"/>
    <w:rsid w:val="002A26AB"/>
    <w:rPr>
      <w:rFonts w:cs="Times New Roman"/>
      <w:color w:val="0000FF"/>
      <w:u w:val="single"/>
    </w:rPr>
  </w:style>
  <w:style w:type="character" w:customStyle="1" w:styleId="NoSpacingChar">
    <w:name w:val="No Spacing Char"/>
    <w:link w:val="12"/>
    <w:locked/>
    <w:rsid w:val="002A26AB"/>
    <w:rPr>
      <w:sz w:val="22"/>
      <w:szCs w:val="22"/>
      <w:lang w:val="ru-RU" w:eastAsia="ru-RU" w:bidi="ar-SA"/>
    </w:rPr>
  </w:style>
  <w:style w:type="character" w:customStyle="1" w:styleId="13">
    <w:name w:val="Замещающий текст1"/>
    <w:semiHidden/>
    <w:rsid w:val="00585B1D"/>
    <w:rPr>
      <w:rFonts w:cs="Times New Roman"/>
      <w:color w:val="808080"/>
    </w:rPr>
  </w:style>
  <w:style w:type="paragraph" w:styleId="a4">
    <w:name w:val="Balloon Text"/>
    <w:basedOn w:val="a"/>
    <w:link w:val="a5"/>
    <w:semiHidden/>
    <w:rsid w:val="00585B1D"/>
    <w:pPr>
      <w:spacing w:after="0" w:line="240" w:lineRule="auto"/>
    </w:pPr>
    <w:rPr>
      <w:rFonts w:ascii="Tahoma" w:hAnsi="Tahoma"/>
      <w:sz w:val="16"/>
      <w:szCs w:val="16"/>
    </w:rPr>
  </w:style>
  <w:style w:type="character" w:customStyle="1" w:styleId="a5">
    <w:name w:val="Текст выноски Знак"/>
    <w:link w:val="a4"/>
    <w:semiHidden/>
    <w:locked/>
    <w:rsid w:val="00585B1D"/>
    <w:rPr>
      <w:rFonts w:ascii="Tahoma" w:hAnsi="Tahoma" w:cs="Tahoma"/>
      <w:sz w:val="16"/>
      <w:szCs w:val="16"/>
    </w:rPr>
  </w:style>
  <w:style w:type="paragraph" w:styleId="a6">
    <w:name w:val="Normal (Web)"/>
    <w:basedOn w:val="a"/>
    <w:rsid w:val="00E76A75"/>
    <w:pPr>
      <w:spacing w:before="100" w:beforeAutospacing="1" w:after="100" w:afterAutospacing="1" w:line="240" w:lineRule="auto"/>
    </w:pPr>
    <w:rPr>
      <w:rFonts w:ascii="Times New Roman" w:hAnsi="Times New Roman"/>
      <w:sz w:val="24"/>
      <w:szCs w:val="24"/>
    </w:rPr>
  </w:style>
  <w:style w:type="character" w:customStyle="1" w:styleId="apple-converted-space">
    <w:name w:val="apple-converted-space"/>
    <w:rsid w:val="00B9114E"/>
    <w:rPr>
      <w:rFonts w:cs="Times New Roman"/>
    </w:rPr>
  </w:style>
  <w:style w:type="paragraph" w:styleId="a7">
    <w:name w:val="Body Text"/>
    <w:basedOn w:val="a"/>
    <w:link w:val="a8"/>
    <w:rsid w:val="00C31544"/>
    <w:pPr>
      <w:spacing w:after="120" w:line="240" w:lineRule="auto"/>
    </w:pPr>
    <w:rPr>
      <w:rFonts w:ascii="Times New Roman" w:hAnsi="Times New Roman"/>
      <w:sz w:val="24"/>
      <w:szCs w:val="24"/>
    </w:rPr>
  </w:style>
  <w:style w:type="character" w:customStyle="1" w:styleId="a8">
    <w:name w:val="Основной текст Знак"/>
    <w:link w:val="a7"/>
    <w:locked/>
    <w:rsid w:val="00C31544"/>
    <w:rPr>
      <w:rFonts w:ascii="Times New Roman" w:hAnsi="Times New Roman" w:cs="Times New Roman"/>
      <w:sz w:val="24"/>
      <w:szCs w:val="24"/>
      <w:lang w:eastAsia="ru-RU"/>
    </w:rPr>
  </w:style>
  <w:style w:type="paragraph" w:styleId="a9">
    <w:name w:val="Body Text Indent"/>
    <w:basedOn w:val="a"/>
    <w:link w:val="aa"/>
    <w:semiHidden/>
    <w:rsid w:val="00C31544"/>
    <w:pPr>
      <w:spacing w:after="120"/>
      <w:ind w:left="283"/>
    </w:pPr>
    <w:rPr>
      <w:sz w:val="20"/>
      <w:szCs w:val="20"/>
    </w:rPr>
  </w:style>
  <w:style w:type="character" w:customStyle="1" w:styleId="aa">
    <w:name w:val="Основной текст с отступом Знак"/>
    <w:link w:val="a9"/>
    <w:semiHidden/>
    <w:locked/>
    <w:rsid w:val="00C31544"/>
    <w:rPr>
      <w:rFonts w:cs="Times New Roman"/>
    </w:rPr>
  </w:style>
  <w:style w:type="paragraph" w:customStyle="1" w:styleId="tkZagolovok5">
    <w:name w:val="_Заголовок Статья (tkZagolovok5)"/>
    <w:basedOn w:val="a"/>
    <w:rsid w:val="000303A9"/>
    <w:pPr>
      <w:spacing w:before="200" w:after="60"/>
      <w:ind w:firstLine="567"/>
    </w:pPr>
    <w:rPr>
      <w:rFonts w:ascii="Arial" w:hAnsi="Arial" w:cs="Arial"/>
      <w:b/>
      <w:bCs/>
      <w:sz w:val="20"/>
      <w:szCs w:val="20"/>
    </w:rPr>
  </w:style>
  <w:style w:type="paragraph" w:customStyle="1" w:styleId="tkTablica">
    <w:name w:val="_Текст таблицы (tkTablica)"/>
    <w:basedOn w:val="a"/>
    <w:rsid w:val="00756299"/>
    <w:pPr>
      <w:spacing w:after="60"/>
    </w:pPr>
    <w:rPr>
      <w:rFonts w:ascii="Arial" w:hAnsi="Arial" w:cs="Arial"/>
      <w:sz w:val="20"/>
      <w:szCs w:val="20"/>
    </w:rPr>
  </w:style>
  <w:style w:type="paragraph" w:styleId="ab">
    <w:name w:val="Title"/>
    <w:basedOn w:val="a"/>
    <w:link w:val="ac"/>
    <w:qFormat/>
    <w:rsid w:val="002461FB"/>
    <w:pPr>
      <w:spacing w:after="0" w:line="240" w:lineRule="auto"/>
      <w:jc w:val="center"/>
    </w:pPr>
    <w:rPr>
      <w:rFonts w:ascii="Times New Roman" w:hAnsi="Times New Roman"/>
      <w:b/>
      <w:color w:val="000080"/>
      <w:sz w:val="20"/>
      <w:szCs w:val="20"/>
    </w:rPr>
  </w:style>
  <w:style w:type="character" w:customStyle="1" w:styleId="ac">
    <w:name w:val="Название Знак"/>
    <w:link w:val="ab"/>
    <w:locked/>
    <w:rsid w:val="002461FB"/>
    <w:rPr>
      <w:rFonts w:ascii="Times New Roman" w:hAnsi="Times New Roman" w:cs="Times New Roman"/>
      <w:b/>
      <w:color w:val="000080"/>
      <w:sz w:val="20"/>
      <w:szCs w:val="20"/>
      <w:lang w:eastAsia="ru-RU"/>
    </w:rPr>
  </w:style>
  <w:style w:type="table" w:styleId="ad">
    <w:name w:val="Table Grid"/>
    <w:basedOn w:val="a1"/>
    <w:rsid w:val="00DA2C93"/>
    <w:rPr>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e">
    <w:name w:val="header"/>
    <w:basedOn w:val="a"/>
    <w:link w:val="af"/>
    <w:rsid w:val="002C5248"/>
    <w:pPr>
      <w:tabs>
        <w:tab w:val="center" w:pos="4677"/>
        <w:tab w:val="right" w:pos="9355"/>
      </w:tabs>
      <w:spacing w:after="0" w:line="240" w:lineRule="auto"/>
    </w:pPr>
    <w:rPr>
      <w:sz w:val="20"/>
      <w:szCs w:val="20"/>
    </w:rPr>
  </w:style>
  <w:style w:type="character" w:customStyle="1" w:styleId="af">
    <w:name w:val="Верхний колонтитул Знак"/>
    <w:link w:val="ae"/>
    <w:locked/>
    <w:rsid w:val="002C5248"/>
    <w:rPr>
      <w:rFonts w:cs="Times New Roman"/>
    </w:rPr>
  </w:style>
  <w:style w:type="paragraph" w:styleId="af0">
    <w:name w:val="footer"/>
    <w:basedOn w:val="a"/>
    <w:link w:val="af1"/>
    <w:rsid w:val="002C5248"/>
    <w:pPr>
      <w:tabs>
        <w:tab w:val="center" w:pos="4677"/>
        <w:tab w:val="right" w:pos="9355"/>
      </w:tabs>
      <w:spacing w:after="0" w:line="240" w:lineRule="auto"/>
    </w:pPr>
    <w:rPr>
      <w:sz w:val="20"/>
      <w:szCs w:val="20"/>
    </w:rPr>
  </w:style>
  <w:style w:type="character" w:customStyle="1" w:styleId="af1">
    <w:name w:val="Нижний колонтитул Знак"/>
    <w:link w:val="af0"/>
    <w:locked/>
    <w:rsid w:val="002C5248"/>
    <w:rPr>
      <w:rFonts w:cs="Times New Roman"/>
    </w:rPr>
  </w:style>
  <w:style w:type="character" w:customStyle="1" w:styleId="10">
    <w:name w:val="Заголовок 1 Знак"/>
    <w:link w:val="1"/>
    <w:locked/>
    <w:rsid w:val="00F14956"/>
    <w:rPr>
      <w:rFonts w:ascii="Cambria" w:hAnsi="Cambria" w:cs="Times New Roman"/>
      <w:color w:val="365F91"/>
      <w:sz w:val="32"/>
      <w:szCs w:val="32"/>
    </w:rPr>
  </w:style>
  <w:style w:type="paragraph" w:styleId="af2">
    <w:name w:val="caption"/>
    <w:basedOn w:val="a"/>
    <w:next w:val="a"/>
    <w:qFormat/>
    <w:rsid w:val="0077557A"/>
    <w:pPr>
      <w:spacing w:line="240" w:lineRule="auto"/>
      <w:jc w:val="both"/>
    </w:pPr>
    <w:rPr>
      <w:rFonts w:ascii="Arial" w:hAnsi="Arial"/>
      <w:b/>
      <w:bCs/>
      <w:color w:val="4F81BD"/>
      <w:sz w:val="18"/>
      <w:szCs w:val="18"/>
      <w:lang w:val="en-US"/>
    </w:rPr>
  </w:style>
  <w:style w:type="character" w:styleId="af3">
    <w:name w:val="Emphasis"/>
    <w:qFormat/>
    <w:rsid w:val="00056C31"/>
    <w:rPr>
      <w:rFonts w:cs="Times New Roman"/>
      <w:i/>
      <w:iCs/>
    </w:rPr>
  </w:style>
  <w:style w:type="paragraph" w:customStyle="1" w:styleId="a60">
    <w:name w:val="a6"/>
    <w:basedOn w:val="a"/>
    <w:rsid w:val="00D8343E"/>
    <w:pPr>
      <w:spacing w:before="100" w:beforeAutospacing="1" w:after="100" w:afterAutospacing="1" w:line="240" w:lineRule="auto"/>
    </w:pPr>
    <w:rPr>
      <w:rFonts w:ascii="Times New Roman" w:hAnsi="Times New Roman"/>
      <w:sz w:val="24"/>
      <w:szCs w:val="24"/>
      <w:lang w:val="en-US"/>
    </w:rPr>
  </w:style>
  <w:style w:type="paragraph" w:customStyle="1" w:styleId="tkRedakcijaTekst">
    <w:name w:val="_В редакции текст (tkRedakcijaTekst)"/>
    <w:basedOn w:val="a"/>
    <w:rsid w:val="003D745C"/>
    <w:pPr>
      <w:spacing w:after="60"/>
      <w:ind w:firstLine="567"/>
      <w:jc w:val="both"/>
    </w:pPr>
    <w:rPr>
      <w:rFonts w:ascii="Arial" w:hAnsi="Arial" w:cs="Arial"/>
      <w:i/>
      <w:iCs/>
      <w:sz w:val="20"/>
      <w:szCs w:val="20"/>
    </w:rPr>
  </w:style>
  <w:style w:type="paragraph" w:customStyle="1" w:styleId="Default">
    <w:name w:val="Default"/>
    <w:rsid w:val="007572E1"/>
    <w:pPr>
      <w:autoSpaceDE w:val="0"/>
      <w:autoSpaceDN w:val="0"/>
      <w:adjustRightInd w:val="0"/>
    </w:pPr>
    <w:rPr>
      <w:rFonts w:eastAsia="MS Mincho" w:cs="Calibri"/>
      <w:color w:val="000000"/>
      <w:sz w:val="24"/>
      <w:szCs w:val="24"/>
      <w:lang w:eastAsia="ru-RU"/>
    </w:rPr>
  </w:style>
  <w:style w:type="character" w:customStyle="1" w:styleId="ListParagraphChar">
    <w:name w:val="List Paragraph Char"/>
    <w:aliases w:val="Bullets Char,Heading Char,Evidence on Demand bullet points Char"/>
    <w:link w:val="11"/>
    <w:locked/>
    <w:rsid w:val="00267DCF"/>
  </w:style>
  <w:style w:type="paragraph" w:customStyle="1" w:styleId="paragraph">
    <w:name w:val="paragraph"/>
    <w:basedOn w:val="a"/>
    <w:rsid w:val="001D6125"/>
    <w:pPr>
      <w:spacing w:before="100" w:beforeAutospacing="1" w:after="100" w:afterAutospacing="1" w:line="240" w:lineRule="auto"/>
    </w:pPr>
    <w:rPr>
      <w:rFonts w:ascii="Times New Roman" w:hAnsi="Times New Roman"/>
      <w:sz w:val="24"/>
      <w:szCs w:val="24"/>
    </w:rPr>
  </w:style>
  <w:style w:type="character" w:customStyle="1" w:styleId="normaltextrun">
    <w:name w:val="normaltextrun"/>
    <w:rsid w:val="001D6125"/>
    <w:rPr>
      <w:rFonts w:cs="Times New Roman"/>
    </w:rPr>
  </w:style>
  <w:style w:type="character" w:customStyle="1" w:styleId="eop">
    <w:name w:val="eop"/>
    <w:rsid w:val="001D6125"/>
    <w:rPr>
      <w:rFonts w:cs="Times New Roman"/>
    </w:rPr>
  </w:style>
  <w:style w:type="paragraph" w:customStyle="1" w:styleId="j16">
    <w:name w:val="j16"/>
    <w:basedOn w:val="a"/>
    <w:rsid w:val="00D717DB"/>
    <w:pPr>
      <w:spacing w:before="100" w:beforeAutospacing="1" w:after="100" w:afterAutospacing="1" w:line="240" w:lineRule="auto"/>
    </w:pPr>
    <w:rPr>
      <w:rFonts w:ascii="Times New Roman" w:hAnsi="Times New Roman"/>
      <w:sz w:val="24"/>
      <w:szCs w:val="24"/>
    </w:rPr>
  </w:style>
  <w:style w:type="character" w:customStyle="1" w:styleId="af4">
    <w:name w:val="a"/>
    <w:rsid w:val="00D717DB"/>
    <w:rPr>
      <w:rFonts w:cs="Times New Roman"/>
    </w:rPr>
  </w:style>
  <w:style w:type="character" w:customStyle="1" w:styleId="s2">
    <w:name w:val="s2"/>
    <w:rsid w:val="00C7781D"/>
    <w:rPr>
      <w:rFonts w:cs="Times New Roman"/>
    </w:rPr>
  </w:style>
  <w:style w:type="paragraph" w:customStyle="1" w:styleId="j15">
    <w:name w:val="j15"/>
    <w:basedOn w:val="a"/>
    <w:rsid w:val="003F5839"/>
    <w:pPr>
      <w:spacing w:before="100" w:beforeAutospacing="1" w:after="100" w:afterAutospacing="1" w:line="240" w:lineRule="auto"/>
    </w:pPr>
    <w:rPr>
      <w:rFonts w:ascii="Times New Roman" w:hAnsi="Times New Roman"/>
      <w:sz w:val="24"/>
      <w:szCs w:val="24"/>
    </w:rPr>
  </w:style>
  <w:style w:type="paragraph" w:customStyle="1" w:styleId="point">
    <w:name w:val="point"/>
    <w:basedOn w:val="a"/>
    <w:rsid w:val="00D13227"/>
    <w:pPr>
      <w:spacing w:before="100" w:beforeAutospacing="1" w:after="100" w:afterAutospacing="1" w:line="240" w:lineRule="auto"/>
    </w:pPr>
    <w:rPr>
      <w:rFonts w:ascii="Times New Roman" w:hAnsi="Times New Roman"/>
      <w:sz w:val="24"/>
      <w:szCs w:val="24"/>
    </w:rPr>
  </w:style>
  <w:style w:type="paragraph" w:customStyle="1" w:styleId="newncpi">
    <w:name w:val="newncpi"/>
    <w:basedOn w:val="a"/>
    <w:rsid w:val="00D13227"/>
    <w:pPr>
      <w:spacing w:before="100" w:beforeAutospacing="1" w:after="100" w:afterAutospacing="1" w:line="240" w:lineRule="auto"/>
    </w:pPr>
    <w:rPr>
      <w:rFonts w:ascii="Times New Roman" w:hAnsi="Times New Roman"/>
      <w:sz w:val="24"/>
      <w:szCs w:val="24"/>
    </w:rPr>
  </w:style>
  <w:style w:type="paragraph" w:customStyle="1" w:styleId="underpoint">
    <w:name w:val="underpoint"/>
    <w:basedOn w:val="a"/>
    <w:rsid w:val="00A171A3"/>
    <w:pPr>
      <w:spacing w:before="100" w:beforeAutospacing="1" w:after="100" w:afterAutospacing="1" w:line="240" w:lineRule="auto"/>
    </w:pPr>
    <w:rPr>
      <w:rFonts w:ascii="Times New Roman" w:hAnsi="Times New Roman"/>
      <w:sz w:val="24"/>
      <w:szCs w:val="24"/>
    </w:rPr>
  </w:style>
  <w:style w:type="paragraph" w:customStyle="1" w:styleId="doc-info">
    <w:name w:val="doc-info"/>
    <w:basedOn w:val="a"/>
    <w:rsid w:val="009E6355"/>
    <w:pPr>
      <w:spacing w:before="100" w:beforeAutospacing="1" w:after="100" w:afterAutospacing="1" w:line="240" w:lineRule="auto"/>
    </w:pPr>
    <w:rPr>
      <w:rFonts w:ascii="Times New Roman" w:hAnsi="Times New Roman"/>
      <w:sz w:val="24"/>
      <w:szCs w:val="24"/>
    </w:rPr>
  </w:style>
  <w:style w:type="paragraph" w:customStyle="1" w:styleId="dname">
    <w:name w:val="dname"/>
    <w:basedOn w:val="a"/>
    <w:rsid w:val="009E6355"/>
    <w:pPr>
      <w:spacing w:before="100" w:beforeAutospacing="1" w:after="100" w:afterAutospacing="1" w:line="240" w:lineRule="auto"/>
    </w:pPr>
    <w:rPr>
      <w:rFonts w:ascii="Times New Roman" w:hAnsi="Times New Roman"/>
      <w:sz w:val="24"/>
      <w:szCs w:val="24"/>
    </w:rPr>
  </w:style>
  <w:style w:type="character" w:styleId="af5">
    <w:name w:val="annotation reference"/>
    <w:semiHidden/>
    <w:rsid w:val="00211378"/>
    <w:rPr>
      <w:rFonts w:cs="Times New Roman"/>
      <w:sz w:val="16"/>
      <w:szCs w:val="16"/>
    </w:rPr>
  </w:style>
  <w:style w:type="paragraph" w:styleId="af6">
    <w:name w:val="annotation text"/>
    <w:basedOn w:val="a"/>
    <w:link w:val="af7"/>
    <w:semiHidden/>
    <w:rsid w:val="00211378"/>
    <w:pPr>
      <w:spacing w:line="240" w:lineRule="auto"/>
    </w:pPr>
    <w:rPr>
      <w:sz w:val="20"/>
      <w:szCs w:val="20"/>
    </w:rPr>
  </w:style>
  <w:style w:type="character" w:customStyle="1" w:styleId="af7">
    <w:name w:val="Текст примечания Знак"/>
    <w:link w:val="af6"/>
    <w:semiHidden/>
    <w:locked/>
    <w:rsid w:val="00211378"/>
    <w:rPr>
      <w:rFonts w:cs="Times New Roman"/>
      <w:sz w:val="20"/>
      <w:szCs w:val="20"/>
    </w:rPr>
  </w:style>
  <w:style w:type="paragraph" w:styleId="af8">
    <w:name w:val="annotation subject"/>
    <w:basedOn w:val="af6"/>
    <w:next w:val="af6"/>
    <w:link w:val="af9"/>
    <w:semiHidden/>
    <w:rsid w:val="00211378"/>
    <w:rPr>
      <w:b/>
      <w:bCs/>
    </w:rPr>
  </w:style>
  <w:style w:type="character" w:customStyle="1" w:styleId="af9">
    <w:name w:val="Тема примечания Знак"/>
    <w:link w:val="af8"/>
    <w:semiHidden/>
    <w:locked/>
    <w:rsid w:val="00211378"/>
    <w:rPr>
      <w:rFonts w:cs="Times New Roman"/>
      <w:b/>
      <w:bCs/>
      <w:sz w:val="20"/>
      <w:szCs w:val="20"/>
    </w:rPr>
  </w:style>
  <w:style w:type="character" w:customStyle="1" w:styleId="60">
    <w:name w:val="Заголовок 6 Знак"/>
    <w:basedOn w:val="a0"/>
    <w:link w:val="6"/>
    <w:semiHidden/>
    <w:rsid w:val="002B7B6E"/>
    <w:rPr>
      <w:rFonts w:ascii="Calibri" w:eastAsia="Times New Roman" w:hAnsi="Calibri" w:cs="Times New Roman"/>
      <w:b/>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sChild>
        <w:div w:id="32">
          <w:marLeft w:val="0"/>
          <w:marRight w:val="0"/>
          <w:marTop w:val="0"/>
          <w:marBottom w:val="300"/>
          <w:divBdr>
            <w:top w:val="none" w:sz="0" w:space="0" w:color="auto"/>
            <w:left w:val="none" w:sz="0" w:space="0" w:color="auto"/>
            <w:bottom w:val="none" w:sz="0" w:space="0" w:color="auto"/>
            <w:right w:val="none" w:sz="0" w:space="0" w:color="auto"/>
          </w:divBdr>
        </w:div>
        <w:div w:id="35">
          <w:marLeft w:val="0"/>
          <w:marRight w:val="0"/>
          <w:marTop w:val="0"/>
          <w:marBottom w:val="300"/>
          <w:divBdr>
            <w:top w:val="none" w:sz="0" w:space="0" w:color="auto"/>
            <w:left w:val="none" w:sz="0" w:space="0" w:color="auto"/>
            <w:bottom w:val="none" w:sz="0" w:space="0" w:color="auto"/>
            <w:right w:val="none" w:sz="0" w:space="0" w:color="auto"/>
          </w:divBdr>
        </w:div>
        <w:div w:id="50">
          <w:marLeft w:val="0"/>
          <w:marRight w:val="0"/>
          <w:marTop w:val="0"/>
          <w:marBottom w:val="300"/>
          <w:divBdr>
            <w:top w:val="none" w:sz="0" w:space="0" w:color="auto"/>
            <w:left w:val="none" w:sz="0" w:space="0" w:color="auto"/>
            <w:bottom w:val="none" w:sz="0" w:space="0" w:color="auto"/>
            <w:right w:val="none" w:sz="0" w:space="0" w:color="auto"/>
          </w:divBdr>
        </w:div>
        <w:div w:id="70">
          <w:marLeft w:val="0"/>
          <w:marRight w:val="0"/>
          <w:marTop w:val="0"/>
          <w:marBottom w:val="300"/>
          <w:divBdr>
            <w:top w:val="none" w:sz="0" w:space="0" w:color="auto"/>
            <w:left w:val="none" w:sz="0" w:space="0" w:color="auto"/>
            <w:bottom w:val="none" w:sz="0" w:space="0" w:color="auto"/>
            <w:right w:val="none" w:sz="0" w:space="0" w:color="auto"/>
          </w:divBdr>
        </w:div>
      </w:divsChild>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sChild>
        <w:div w:id="12">
          <w:marLeft w:val="547"/>
          <w:marRight w:val="0"/>
          <w:marTop w:val="0"/>
          <w:marBottom w:val="0"/>
          <w:divBdr>
            <w:top w:val="none" w:sz="0" w:space="0" w:color="auto"/>
            <w:left w:val="none" w:sz="0" w:space="0" w:color="auto"/>
            <w:bottom w:val="none" w:sz="0" w:space="0" w:color="auto"/>
            <w:right w:val="none" w:sz="0" w:space="0" w:color="auto"/>
          </w:divBdr>
        </w:div>
        <w:div w:id="44">
          <w:marLeft w:val="547"/>
          <w:marRight w:val="0"/>
          <w:marTop w:val="0"/>
          <w:marBottom w:val="0"/>
          <w:divBdr>
            <w:top w:val="none" w:sz="0" w:space="0" w:color="auto"/>
            <w:left w:val="none" w:sz="0" w:space="0" w:color="auto"/>
            <w:bottom w:val="none" w:sz="0" w:space="0" w:color="auto"/>
            <w:right w:val="none" w:sz="0" w:space="0" w:color="auto"/>
          </w:divBdr>
        </w:div>
      </w:divsChild>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 w:id="27">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29">
      <w:marLeft w:val="0"/>
      <w:marRight w:val="0"/>
      <w:marTop w:val="0"/>
      <w:marBottom w:val="0"/>
      <w:divBdr>
        <w:top w:val="none" w:sz="0" w:space="0" w:color="auto"/>
        <w:left w:val="none" w:sz="0" w:space="0" w:color="auto"/>
        <w:bottom w:val="none" w:sz="0" w:space="0" w:color="auto"/>
        <w:right w:val="none" w:sz="0" w:space="0" w:color="auto"/>
      </w:divBdr>
    </w:div>
    <w:div w:id="30">
      <w:marLeft w:val="0"/>
      <w:marRight w:val="0"/>
      <w:marTop w:val="0"/>
      <w:marBottom w:val="0"/>
      <w:divBdr>
        <w:top w:val="none" w:sz="0" w:space="0" w:color="auto"/>
        <w:left w:val="none" w:sz="0" w:space="0" w:color="auto"/>
        <w:bottom w:val="none" w:sz="0" w:space="0" w:color="auto"/>
        <w:right w:val="none" w:sz="0" w:space="0" w:color="auto"/>
      </w:divBdr>
    </w:div>
    <w:div w:id="31">
      <w:marLeft w:val="0"/>
      <w:marRight w:val="0"/>
      <w:marTop w:val="0"/>
      <w:marBottom w:val="0"/>
      <w:divBdr>
        <w:top w:val="none" w:sz="0" w:space="0" w:color="auto"/>
        <w:left w:val="none" w:sz="0" w:space="0" w:color="auto"/>
        <w:bottom w:val="none" w:sz="0" w:space="0" w:color="auto"/>
        <w:right w:val="none" w:sz="0" w:space="0" w:color="auto"/>
      </w:divBdr>
    </w:div>
    <w:div w:id="33">
      <w:marLeft w:val="0"/>
      <w:marRight w:val="0"/>
      <w:marTop w:val="0"/>
      <w:marBottom w:val="0"/>
      <w:divBdr>
        <w:top w:val="none" w:sz="0" w:space="0" w:color="auto"/>
        <w:left w:val="none" w:sz="0" w:space="0" w:color="auto"/>
        <w:bottom w:val="none" w:sz="0" w:space="0" w:color="auto"/>
        <w:right w:val="none" w:sz="0" w:space="0" w:color="auto"/>
      </w:divBdr>
    </w:div>
    <w:div w:id="34">
      <w:marLeft w:val="0"/>
      <w:marRight w:val="0"/>
      <w:marTop w:val="0"/>
      <w:marBottom w:val="0"/>
      <w:divBdr>
        <w:top w:val="none" w:sz="0" w:space="0" w:color="auto"/>
        <w:left w:val="none" w:sz="0" w:space="0" w:color="auto"/>
        <w:bottom w:val="none" w:sz="0" w:space="0" w:color="auto"/>
        <w:right w:val="none" w:sz="0" w:space="0" w:color="auto"/>
      </w:divBdr>
    </w:div>
    <w:div w:id="36">
      <w:marLeft w:val="0"/>
      <w:marRight w:val="0"/>
      <w:marTop w:val="0"/>
      <w:marBottom w:val="0"/>
      <w:divBdr>
        <w:top w:val="none" w:sz="0" w:space="0" w:color="auto"/>
        <w:left w:val="none" w:sz="0" w:space="0" w:color="auto"/>
        <w:bottom w:val="none" w:sz="0" w:space="0" w:color="auto"/>
        <w:right w:val="none" w:sz="0" w:space="0" w:color="auto"/>
      </w:divBdr>
    </w:div>
    <w:div w:id="37">
      <w:marLeft w:val="0"/>
      <w:marRight w:val="0"/>
      <w:marTop w:val="0"/>
      <w:marBottom w:val="0"/>
      <w:divBdr>
        <w:top w:val="none" w:sz="0" w:space="0" w:color="auto"/>
        <w:left w:val="none" w:sz="0" w:space="0" w:color="auto"/>
        <w:bottom w:val="none" w:sz="0" w:space="0" w:color="auto"/>
        <w:right w:val="none" w:sz="0" w:space="0" w:color="auto"/>
      </w:divBdr>
    </w:div>
    <w:div w:id="38">
      <w:marLeft w:val="0"/>
      <w:marRight w:val="0"/>
      <w:marTop w:val="0"/>
      <w:marBottom w:val="0"/>
      <w:divBdr>
        <w:top w:val="none" w:sz="0" w:space="0" w:color="auto"/>
        <w:left w:val="none" w:sz="0" w:space="0" w:color="auto"/>
        <w:bottom w:val="none" w:sz="0" w:space="0" w:color="auto"/>
        <w:right w:val="none" w:sz="0" w:space="0" w:color="auto"/>
      </w:divBdr>
      <w:divsChild>
        <w:div w:id="23">
          <w:marLeft w:val="547"/>
          <w:marRight w:val="0"/>
          <w:marTop w:val="0"/>
          <w:marBottom w:val="0"/>
          <w:divBdr>
            <w:top w:val="none" w:sz="0" w:space="0" w:color="auto"/>
            <w:left w:val="none" w:sz="0" w:space="0" w:color="auto"/>
            <w:bottom w:val="none" w:sz="0" w:space="0" w:color="auto"/>
            <w:right w:val="none" w:sz="0" w:space="0" w:color="auto"/>
          </w:divBdr>
        </w:div>
      </w:divsChild>
    </w:div>
    <w:div w:id="39">
      <w:marLeft w:val="0"/>
      <w:marRight w:val="0"/>
      <w:marTop w:val="0"/>
      <w:marBottom w:val="0"/>
      <w:divBdr>
        <w:top w:val="none" w:sz="0" w:space="0" w:color="auto"/>
        <w:left w:val="none" w:sz="0" w:space="0" w:color="auto"/>
        <w:bottom w:val="none" w:sz="0" w:space="0" w:color="auto"/>
        <w:right w:val="none" w:sz="0" w:space="0" w:color="auto"/>
      </w:divBdr>
    </w:div>
    <w:div w:id="40">
      <w:marLeft w:val="0"/>
      <w:marRight w:val="0"/>
      <w:marTop w:val="0"/>
      <w:marBottom w:val="0"/>
      <w:divBdr>
        <w:top w:val="none" w:sz="0" w:space="0" w:color="auto"/>
        <w:left w:val="none" w:sz="0" w:space="0" w:color="auto"/>
        <w:bottom w:val="none" w:sz="0" w:space="0" w:color="auto"/>
        <w:right w:val="none" w:sz="0" w:space="0" w:color="auto"/>
      </w:divBdr>
    </w:div>
    <w:div w:id="41">
      <w:marLeft w:val="0"/>
      <w:marRight w:val="0"/>
      <w:marTop w:val="0"/>
      <w:marBottom w:val="0"/>
      <w:divBdr>
        <w:top w:val="none" w:sz="0" w:space="0" w:color="auto"/>
        <w:left w:val="none" w:sz="0" w:space="0" w:color="auto"/>
        <w:bottom w:val="none" w:sz="0" w:space="0" w:color="auto"/>
        <w:right w:val="none" w:sz="0" w:space="0" w:color="auto"/>
      </w:divBdr>
    </w:div>
    <w:div w:id="42">
      <w:marLeft w:val="0"/>
      <w:marRight w:val="0"/>
      <w:marTop w:val="0"/>
      <w:marBottom w:val="0"/>
      <w:divBdr>
        <w:top w:val="none" w:sz="0" w:space="0" w:color="auto"/>
        <w:left w:val="none" w:sz="0" w:space="0" w:color="auto"/>
        <w:bottom w:val="none" w:sz="0" w:space="0" w:color="auto"/>
        <w:right w:val="none" w:sz="0" w:space="0" w:color="auto"/>
      </w:divBdr>
    </w:div>
    <w:div w:id="43">
      <w:marLeft w:val="0"/>
      <w:marRight w:val="0"/>
      <w:marTop w:val="0"/>
      <w:marBottom w:val="0"/>
      <w:divBdr>
        <w:top w:val="none" w:sz="0" w:space="0" w:color="auto"/>
        <w:left w:val="none" w:sz="0" w:space="0" w:color="auto"/>
        <w:bottom w:val="none" w:sz="0" w:space="0" w:color="auto"/>
        <w:right w:val="none" w:sz="0" w:space="0" w:color="auto"/>
      </w:divBdr>
    </w:div>
    <w:div w:id="45">
      <w:marLeft w:val="0"/>
      <w:marRight w:val="0"/>
      <w:marTop w:val="0"/>
      <w:marBottom w:val="0"/>
      <w:divBdr>
        <w:top w:val="none" w:sz="0" w:space="0" w:color="auto"/>
        <w:left w:val="none" w:sz="0" w:space="0" w:color="auto"/>
        <w:bottom w:val="none" w:sz="0" w:space="0" w:color="auto"/>
        <w:right w:val="none" w:sz="0" w:space="0" w:color="auto"/>
      </w:divBdr>
    </w:div>
    <w:div w:id="46">
      <w:marLeft w:val="0"/>
      <w:marRight w:val="0"/>
      <w:marTop w:val="0"/>
      <w:marBottom w:val="0"/>
      <w:divBdr>
        <w:top w:val="none" w:sz="0" w:space="0" w:color="auto"/>
        <w:left w:val="none" w:sz="0" w:space="0" w:color="auto"/>
        <w:bottom w:val="none" w:sz="0" w:space="0" w:color="auto"/>
        <w:right w:val="none" w:sz="0" w:space="0" w:color="auto"/>
      </w:divBdr>
    </w:div>
    <w:div w:id="47">
      <w:marLeft w:val="0"/>
      <w:marRight w:val="0"/>
      <w:marTop w:val="0"/>
      <w:marBottom w:val="0"/>
      <w:divBdr>
        <w:top w:val="none" w:sz="0" w:space="0" w:color="auto"/>
        <w:left w:val="none" w:sz="0" w:space="0" w:color="auto"/>
        <w:bottom w:val="none" w:sz="0" w:space="0" w:color="auto"/>
        <w:right w:val="none" w:sz="0" w:space="0" w:color="auto"/>
      </w:divBdr>
    </w:div>
    <w:div w:id="48">
      <w:marLeft w:val="0"/>
      <w:marRight w:val="0"/>
      <w:marTop w:val="0"/>
      <w:marBottom w:val="0"/>
      <w:divBdr>
        <w:top w:val="none" w:sz="0" w:space="0" w:color="auto"/>
        <w:left w:val="none" w:sz="0" w:space="0" w:color="auto"/>
        <w:bottom w:val="none" w:sz="0" w:space="0" w:color="auto"/>
        <w:right w:val="none" w:sz="0" w:space="0" w:color="auto"/>
      </w:divBdr>
    </w:div>
    <w:div w:id="49">
      <w:marLeft w:val="0"/>
      <w:marRight w:val="0"/>
      <w:marTop w:val="0"/>
      <w:marBottom w:val="0"/>
      <w:divBdr>
        <w:top w:val="none" w:sz="0" w:space="0" w:color="auto"/>
        <w:left w:val="none" w:sz="0" w:space="0" w:color="auto"/>
        <w:bottom w:val="none" w:sz="0" w:space="0" w:color="auto"/>
        <w:right w:val="none" w:sz="0" w:space="0" w:color="auto"/>
      </w:divBdr>
    </w:div>
    <w:div w:id="51">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
    <w:div w:id="53">
      <w:marLeft w:val="0"/>
      <w:marRight w:val="0"/>
      <w:marTop w:val="0"/>
      <w:marBottom w:val="0"/>
      <w:divBdr>
        <w:top w:val="none" w:sz="0" w:space="0" w:color="auto"/>
        <w:left w:val="none" w:sz="0" w:space="0" w:color="auto"/>
        <w:bottom w:val="none" w:sz="0" w:space="0" w:color="auto"/>
        <w:right w:val="none" w:sz="0" w:space="0" w:color="auto"/>
      </w:divBdr>
    </w:div>
    <w:div w:id="54">
      <w:marLeft w:val="0"/>
      <w:marRight w:val="0"/>
      <w:marTop w:val="0"/>
      <w:marBottom w:val="0"/>
      <w:divBdr>
        <w:top w:val="none" w:sz="0" w:space="0" w:color="auto"/>
        <w:left w:val="none" w:sz="0" w:space="0" w:color="auto"/>
        <w:bottom w:val="none" w:sz="0" w:space="0" w:color="auto"/>
        <w:right w:val="none" w:sz="0" w:space="0" w:color="auto"/>
      </w:divBdr>
      <w:divsChild>
        <w:div w:id="2">
          <w:marLeft w:val="547"/>
          <w:marRight w:val="0"/>
          <w:marTop w:val="0"/>
          <w:marBottom w:val="0"/>
          <w:divBdr>
            <w:top w:val="none" w:sz="0" w:space="0" w:color="auto"/>
            <w:left w:val="none" w:sz="0" w:space="0" w:color="auto"/>
            <w:bottom w:val="none" w:sz="0" w:space="0" w:color="auto"/>
            <w:right w:val="none" w:sz="0" w:space="0" w:color="auto"/>
          </w:divBdr>
        </w:div>
        <w:div w:id="9">
          <w:marLeft w:val="547"/>
          <w:marRight w:val="0"/>
          <w:marTop w:val="0"/>
          <w:marBottom w:val="0"/>
          <w:divBdr>
            <w:top w:val="none" w:sz="0" w:space="0" w:color="auto"/>
            <w:left w:val="none" w:sz="0" w:space="0" w:color="auto"/>
            <w:bottom w:val="none" w:sz="0" w:space="0" w:color="auto"/>
            <w:right w:val="none" w:sz="0" w:space="0" w:color="auto"/>
          </w:divBdr>
        </w:div>
      </w:divsChild>
    </w:div>
    <w:div w:id="55">
      <w:marLeft w:val="0"/>
      <w:marRight w:val="0"/>
      <w:marTop w:val="0"/>
      <w:marBottom w:val="0"/>
      <w:divBdr>
        <w:top w:val="none" w:sz="0" w:space="0" w:color="auto"/>
        <w:left w:val="none" w:sz="0" w:space="0" w:color="auto"/>
        <w:bottom w:val="none" w:sz="0" w:space="0" w:color="auto"/>
        <w:right w:val="none" w:sz="0" w:space="0" w:color="auto"/>
      </w:divBdr>
    </w:div>
    <w:div w:id="57">
      <w:marLeft w:val="0"/>
      <w:marRight w:val="0"/>
      <w:marTop w:val="0"/>
      <w:marBottom w:val="0"/>
      <w:divBdr>
        <w:top w:val="none" w:sz="0" w:space="0" w:color="auto"/>
        <w:left w:val="none" w:sz="0" w:space="0" w:color="auto"/>
        <w:bottom w:val="none" w:sz="0" w:space="0" w:color="auto"/>
        <w:right w:val="none" w:sz="0" w:space="0" w:color="auto"/>
      </w:divBdr>
    </w:div>
    <w:div w:id="58">
      <w:marLeft w:val="0"/>
      <w:marRight w:val="0"/>
      <w:marTop w:val="0"/>
      <w:marBottom w:val="0"/>
      <w:divBdr>
        <w:top w:val="none" w:sz="0" w:space="0" w:color="auto"/>
        <w:left w:val="none" w:sz="0" w:space="0" w:color="auto"/>
        <w:bottom w:val="none" w:sz="0" w:space="0" w:color="auto"/>
        <w:right w:val="none" w:sz="0" w:space="0" w:color="auto"/>
      </w:divBdr>
    </w:div>
    <w:div w:id="59">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
    <w:div w:id="61">
      <w:marLeft w:val="0"/>
      <w:marRight w:val="0"/>
      <w:marTop w:val="0"/>
      <w:marBottom w:val="0"/>
      <w:divBdr>
        <w:top w:val="none" w:sz="0" w:space="0" w:color="auto"/>
        <w:left w:val="none" w:sz="0" w:space="0" w:color="auto"/>
        <w:bottom w:val="none" w:sz="0" w:space="0" w:color="auto"/>
        <w:right w:val="none" w:sz="0" w:space="0" w:color="auto"/>
      </w:divBdr>
      <w:divsChild>
        <w:div w:id="13">
          <w:marLeft w:val="547"/>
          <w:marRight w:val="0"/>
          <w:marTop w:val="0"/>
          <w:marBottom w:val="0"/>
          <w:divBdr>
            <w:top w:val="none" w:sz="0" w:space="0" w:color="auto"/>
            <w:left w:val="none" w:sz="0" w:space="0" w:color="auto"/>
            <w:bottom w:val="none" w:sz="0" w:space="0" w:color="auto"/>
            <w:right w:val="none" w:sz="0" w:space="0" w:color="auto"/>
          </w:divBdr>
        </w:div>
      </w:divsChild>
    </w:div>
    <w:div w:id="62">
      <w:marLeft w:val="0"/>
      <w:marRight w:val="0"/>
      <w:marTop w:val="0"/>
      <w:marBottom w:val="0"/>
      <w:divBdr>
        <w:top w:val="none" w:sz="0" w:space="0" w:color="auto"/>
        <w:left w:val="none" w:sz="0" w:space="0" w:color="auto"/>
        <w:bottom w:val="none" w:sz="0" w:space="0" w:color="auto"/>
        <w:right w:val="none" w:sz="0" w:space="0" w:color="auto"/>
      </w:divBdr>
    </w:div>
    <w:div w:id="63">
      <w:marLeft w:val="0"/>
      <w:marRight w:val="0"/>
      <w:marTop w:val="0"/>
      <w:marBottom w:val="0"/>
      <w:divBdr>
        <w:top w:val="none" w:sz="0" w:space="0" w:color="auto"/>
        <w:left w:val="none" w:sz="0" w:space="0" w:color="auto"/>
        <w:bottom w:val="none" w:sz="0" w:space="0" w:color="auto"/>
        <w:right w:val="none" w:sz="0" w:space="0" w:color="auto"/>
      </w:divBdr>
    </w:div>
    <w:div w:id="64">
      <w:marLeft w:val="0"/>
      <w:marRight w:val="0"/>
      <w:marTop w:val="0"/>
      <w:marBottom w:val="0"/>
      <w:divBdr>
        <w:top w:val="none" w:sz="0" w:space="0" w:color="auto"/>
        <w:left w:val="none" w:sz="0" w:space="0" w:color="auto"/>
        <w:bottom w:val="none" w:sz="0" w:space="0" w:color="auto"/>
        <w:right w:val="none" w:sz="0" w:space="0" w:color="auto"/>
      </w:divBdr>
    </w:div>
    <w:div w:id="65">
      <w:marLeft w:val="0"/>
      <w:marRight w:val="0"/>
      <w:marTop w:val="0"/>
      <w:marBottom w:val="0"/>
      <w:divBdr>
        <w:top w:val="none" w:sz="0" w:space="0" w:color="auto"/>
        <w:left w:val="none" w:sz="0" w:space="0" w:color="auto"/>
        <w:bottom w:val="none" w:sz="0" w:space="0" w:color="auto"/>
        <w:right w:val="none" w:sz="0" w:space="0" w:color="auto"/>
      </w:divBdr>
    </w:div>
    <w:div w:id="66">
      <w:marLeft w:val="0"/>
      <w:marRight w:val="0"/>
      <w:marTop w:val="0"/>
      <w:marBottom w:val="0"/>
      <w:divBdr>
        <w:top w:val="none" w:sz="0" w:space="0" w:color="auto"/>
        <w:left w:val="none" w:sz="0" w:space="0" w:color="auto"/>
        <w:bottom w:val="none" w:sz="0" w:space="0" w:color="auto"/>
        <w:right w:val="none" w:sz="0" w:space="0" w:color="auto"/>
      </w:divBdr>
    </w:div>
    <w:div w:id="67">
      <w:marLeft w:val="0"/>
      <w:marRight w:val="0"/>
      <w:marTop w:val="0"/>
      <w:marBottom w:val="0"/>
      <w:divBdr>
        <w:top w:val="none" w:sz="0" w:space="0" w:color="auto"/>
        <w:left w:val="none" w:sz="0" w:space="0" w:color="auto"/>
        <w:bottom w:val="none" w:sz="0" w:space="0" w:color="auto"/>
        <w:right w:val="none" w:sz="0" w:space="0" w:color="auto"/>
      </w:divBdr>
    </w:div>
    <w:div w:id="68">
      <w:marLeft w:val="0"/>
      <w:marRight w:val="0"/>
      <w:marTop w:val="0"/>
      <w:marBottom w:val="0"/>
      <w:divBdr>
        <w:top w:val="none" w:sz="0" w:space="0" w:color="auto"/>
        <w:left w:val="none" w:sz="0" w:space="0" w:color="auto"/>
        <w:bottom w:val="none" w:sz="0" w:space="0" w:color="auto"/>
        <w:right w:val="none" w:sz="0" w:space="0" w:color="auto"/>
      </w:divBdr>
    </w:div>
    <w:div w:id="69">
      <w:marLeft w:val="0"/>
      <w:marRight w:val="0"/>
      <w:marTop w:val="0"/>
      <w:marBottom w:val="0"/>
      <w:divBdr>
        <w:top w:val="none" w:sz="0" w:space="0" w:color="auto"/>
        <w:left w:val="none" w:sz="0" w:space="0" w:color="auto"/>
        <w:bottom w:val="none" w:sz="0" w:space="0" w:color="auto"/>
        <w:right w:val="none" w:sz="0" w:space="0" w:color="auto"/>
      </w:divBdr>
      <w:divsChild>
        <w:div w:id="21">
          <w:marLeft w:val="547"/>
          <w:marRight w:val="0"/>
          <w:marTop w:val="0"/>
          <w:marBottom w:val="0"/>
          <w:divBdr>
            <w:top w:val="none" w:sz="0" w:space="0" w:color="auto"/>
            <w:left w:val="none" w:sz="0" w:space="0" w:color="auto"/>
            <w:bottom w:val="none" w:sz="0" w:space="0" w:color="auto"/>
            <w:right w:val="none" w:sz="0" w:space="0" w:color="auto"/>
          </w:divBdr>
        </w:div>
        <w:div w:id="56">
          <w:marLeft w:val="547"/>
          <w:marRight w:val="0"/>
          <w:marTop w:val="0"/>
          <w:marBottom w:val="0"/>
          <w:divBdr>
            <w:top w:val="none" w:sz="0" w:space="0" w:color="auto"/>
            <w:left w:val="none" w:sz="0" w:space="0" w:color="auto"/>
            <w:bottom w:val="none" w:sz="0" w:space="0" w:color="auto"/>
            <w:right w:val="none" w:sz="0" w:space="0" w:color="auto"/>
          </w:divBdr>
        </w:div>
      </w:divsChild>
    </w:div>
    <w:div w:id="722405824">
      <w:bodyDiv w:val="1"/>
      <w:marLeft w:val="0"/>
      <w:marRight w:val="0"/>
      <w:marTop w:val="0"/>
      <w:marBottom w:val="0"/>
      <w:divBdr>
        <w:top w:val="none" w:sz="0" w:space="0" w:color="auto"/>
        <w:left w:val="none" w:sz="0" w:space="0" w:color="auto"/>
        <w:bottom w:val="none" w:sz="0" w:space="0" w:color="auto"/>
        <w:right w:val="none" w:sz="0" w:space="0" w:color="auto"/>
      </w:divBdr>
    </w:div>
    <w:div w:id="1091970670">
      <w:bodyDiv w:val="1"/>
      <w:marLeft w:val="0"/>
      <w:marRight w:val="0"/>
      <w:marTop w:val="0"/>
      <w:marBottom w:val="0"/>
      <w:divBdr>
        <w:top w:val="none" w:sz="0" w:space="0" w:color="auto"/>
        <w:left w:val="none" w:sz="0" w:space="0" w:color="auto"/>
        <w:bottom w:val="none" w:sz="0" w:space="0" w:color="auto"/>
        <w:right w:val="none" w:sz="0" w:space="0" w:color="auto"/>
      </w:divBdr>
    </w:div>
    <w:div w:id="1244610477">
      <w:bodyDiv w:val="1"/>
      <w:marLeft w:val="0"/>
      <w:marRight w:val="0"/>
      <w:marTop w:val="0"/>
      <w:marBottom w:val="0"/>
      <w:divBdr>
        <w:top w:val="none" w:sz="0" w:space="0" w:color="auto"/>
        <w:left w:val="none" w:sz="0" w:space="0" w:color="auto"/>
        <w:bottom w:val="none" w:sz="0" w:space="0" w:color="auto"/>
        <w:right w:val="none" w:sz="0" w:space="0" w:color="auto"/>
      </w:divBdr>
    </w:div>
    <w:div w:id="1288469631">
      <w:bodyDiv w:val="1"/>
      <w:marLeft w:val="0"/>
      <w:marRight w:val="0"/>
      <w:marTop w:val="0"/>
      <w:marBottom w:val="0"/>
      <w:divBdr>
        <w:top w:val="none" w:sz="0" w:space="0" w:color="auto"/>
        <w:left w:val="none" w:sz="0" w:space="0" w:color="auto"/>
        <w:bottom w:val="none" w:sz="0" w:space="0" w:color="auto"/>
        <w:right w:val="none" w:sz="0" w:space="0" w:color="auto"/>
      </w:divBdr>
    </w:div>
    <w:div w:id="1871064224">
      <w:bodyDiv w:val="1"/>
      <w:marLeft w:val="0"/>
      <w:marRight w:val="0"/>
      <w:marTop w:val="0"/>
      <w:marBottom w:val="0"/>
      <w:divBdr>
        <w:top w:val="none" w:sz="0" w:space="0" w:color="auto"/>
        <w:left w:val="none" w:sz="0" w:space="0" w:color="auto"/>
        <w:bottom w:val="none" w:sz="0" w:space="0" w:color="auto"/>
        <w:right w:val="none" w:sz="0" w:space="0" w:color="auto"/>
      </w:divBdr>
    </w:div>
    <w:div w:id="18979339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s://nrm.uz/contentf?doc=538983_ukaz_prezidenta_respubliki_uzbekistan_ot_11_04_2018_g_n_up-5409_o_merah_po_dalneyshemu_sokrashcheniyu_i_uproshcheniyu_licenzionnyh_i_razreshitelnyh_procedur_v_sfere_predprinimatelskoy_deyatelnosti_a_takje_uluchsheniyu_usloviy_vedeniya_biznesa&amp;products=1_vse_zakonodatelstvo_uzbekistana&amp;anchor=%D0%BF%D1%80%D0%B8%D0%BB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D0C4AA-9B9B-4108-BE5E-BA83FB8E24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250</TotalTime>
  <Pages>32</Pages>
  <Words>13565</Words>
  <Characters>77324</Characters>
  <Application>Microsoft Office Word</Application>
  <DocSecurity>0</DocSecurity>
  <Lines>644</Lines>
  <Paragraphs>181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90708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Кубанычбек Т. Разаков</cp:lastModifiedBy>
  <cp:revision>3</cp:revision>
  <cp:lastPrinted>2020-05-14T05:50:00Z</cp:lastPrinted>
  <dcterms:created xsi:type="dcterms:W3CDTF">2020-05-14T05:54:00Z</dcterms:created>
  <dcterms:modified xsi:type="dcterms:W3CDTF">2020-05-15T08:45:00Z</dcterms:modified>
</cp:coreProperties>
</file>