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0" w:rsidRPr="00CC5D60" w:rsidRDefault="00B13D90" w:rsidP="009B7388">
      <w:pPr>
        <w:shd w:val="clear" w:color="auto" w:fill="FFFFFF" w:themeFill="background1"/>
        <w:spacing w:after="0" w:line="240" w:lineRule="auto"/>
        <w:ind w:left="10348"/>
        <w:jc w:val="right"/>
        <w:rPr>
          <w:rFonts w:ascii="Times" w:hAnsi="Times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C5D60">
        <w:rPr>
          <w:rFonts w:ascii="Times" w:hAnsi="Times" w:cs="Times New Roman"/>
          <w:color w:val="000000" w:themeColor="text1"/>
          <w:sz w:val="24"/>
          <w:szCs w:val="24"/>
        </w:rPr>
        <w:t xml:space="preserve">Приложение </w:t>
      </w:r>
      <w:r w:rsidR="00881CF6" w:rsidRPr="00CC5D60">
        <w:rPr>
          <w:rFonts w:ascii="Times" w:hAnsi="Times" w:cs="Times New Roman"/>
          <w:color w:val="000000" w:themeColor="text1"/>
          <w:sz w:val="24"/>
          <w:szCs w:val="24"/>
        </w:rPr>
        <w:t>2</w:t>
      </w:r>
    </w:p>
    <w:p w:rsidR="00F90F5F" w:rsidRPr="00CC5D60" w:rsidRDefault="00F90F5F" w:rsidP="007D2302">
      <w:pPr>
        <w:shd w:val="clear" w:color="auto" w:fill="FFFFFF" w:themeFill="background1"/>
        <w:spacing w:after="0" w:line="240" w:lineRule="auto"/>
        <w:ind w:left="12744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:rsidR="003F08F9" w:rsidRPr="00CC5D60" w:rsidRDefault="009B7388" w:rsidP="003F08F9">
      <w:pPr>
        <w:shd w:val="clear" w:color="auto" w:fill="FFFFFF" w:themeFill="background1"/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CC5D60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План </w:t>
      </w:r>
      <w:r w:rsidR="00CF4960" w:rsidRPr="00CC5D60">
        <w:rPr>
          <w:rFonts w:ascii="Times" w:hAnsi="Times" w:cs="Times New Roman"/>
          <w:b/>
          <w:color w:val="000000" w:themeColor="text1"/>
          <w:sz w:val="24"/>
          <w:szCs w:val="24"/>
        </w:rPr>
        <w:t>мероприятий</w:t>
      </w:r>
      <w:r w:rsidR="003F08F9" w:rsidRPr="00CC5D60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 </w:t>
      </w:r>
      <w:r w:rsidR="00B13D90" w:rsidRPr="00CC5D60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по реализации </w:t>
      </w:r>
    </w:p>
    <w:p w:rsidR="009B7388" w:rsidRPr="00CC5D60" w:rsidRDefault="009B7388" w:rsidP="003F08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Программы Правительства Кыргызской Республики </w:t>
      </w:r>
    </w:p>
    <w:p w:rsidR="00B13D90" w:rsidRPr="00CC5D60" w:rsidRDefault="009B7388" w:rsidP="003F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по развитию экспорта Кыргызской Республики на 201</w:t>
      </w:r>
      <w:r w:rsidR="00D74B3C" w:rsidRPr="00CC5D60">
        <w:rPr>
          <w:rFonts w:ascii="Times New Roman" w:hAnsi="Times New Roman" w:cs="Times New Roman"/>
          <w:b/>
          <w:sz w:val="24"/>
          <w:szCs w:val="24"/>
        </w:rPr>
        <w:t>9</w:t>
      </w:r>
      <w:r w:rsidRPr="00CC5D60">
        <w:rPr>
          <w:rFonts w:ascii="Times New Roman" w:hAnsi="Times New Roman" w:cs="Times New Roman"/>
          <w:b/>
          <w:sz w:val="24"/>
          <w:szCs w:val="24"/>
        </w:rPr>
        <w:t>-202</w:t>
      </w:r>
      <w:r w:rsidR="00C61963" w:rsidRPr="00CC5D60">
        <w:rPr>
          <w:rFonts w:ascii="Times New Roman" w:hAnsi="Times New Roman" w:cs="Times New Roman"/>
          <w:b/>
          <w:sz w:val="24"/>
          <w:szCs w:val="24"/>
        </w:rPr>
        <w:t>2</w:t>
      </w:r>
      <w:r w:rsidRPr="00CC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F08F9" w:rsidRPr="00CC5D60" w:rsidRDefault="003F08F9" w:rsidP="003F08F9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4082"/>
        <w:gridCol w:w="3827"/>
        <w:gridCol w:w="142"/>
        <w:gridCol w:w="1363"/>
        <w:gridCol w:w="55"/>
        <w:gridCol w:w="1646"/>
        <w:gridCol w:w="55"/>
        <w:gridCol w:w="28"/>
        <w:gridCol w:w="1784"/>
        <w:gridCol w:w="30"/>
      </w:tblGrid>
      <w:tr w:rsidR="00B13D90" w:rsidRPr="00D72CCF" w:rsidTr="000C10C9">
        <w:trPr>
          <w:gridAfter w:val="1"/>
          <w:wAfter w:w="30" w:type="dxa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:rsidR="00B13D90" w:rsidRPr="00CC5D60" w:rsidRDefault="00B13D90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B13D90" w:rsidRPr="00CC5D60" w:rsidRDefault="00B13D90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13D90" w:rsidRPr="00CC5D60" w:rsidRDefault="00B13D90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B13D90" w:rsidRPr="00CC5D60" w:rsidRDefault="00B13D90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1729" w:type="dxa"/>
            <w:gridSpan w:val="3"/>
            <w:shd w:val="clear" w:color="auto" w:fill="FFFFFF" w:themeFill="background1"/>
            <w:vAlign w:val="center"/>
          </w:tcPr>
          <w:p w:rsidR="00B13D90" w:rsidRPr="00CC5D60" w:rsidRDefault="00B13D90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B13D90" w:rsidRPr="00CC5D60" w:rsidRDefault="00653F2E" w:rsidP="000440A9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Ресурсное обеспечение</w:t>
            </w:r>
          </w:p>
        </w:tc>
      </w:tr>
      <w:tr w:rsidR="00AD380C" w:rsidRPr="00D72CCF" w:rsidTr="008F087F">
        <w:trPr>
          <w:gridAfter w:val="1"/>
          <w:wAfter w:w="30" w:type="dxa"/>
          <w:trHeight w:val="529"/>
        </w:trPr>
        <w:tc>
          <w:tcPr>
            <w:tcW w:w="14820" w:type="dxa"/>
            <w:gridSpan w:val="11"/>
            <w:shd w:val="clear" w:color="auto" w:fill="FFFFFF" w:themeFill="background1"/>
            <w:vAlign w:val="center"/>
          </w:tcPr>
          <w:p w:rsidR="00AD380C" w:rsidRPr="00CC5D60" w:rsidRDefault="00F47866" w:rsidP="00CC4D9F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Направление 1: </w:t>
            </w:r>
            <w:r w:rsidR="00AD380C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  <w:t>Доступ к финансам</w:t>
            </w:r>
          </w:p>
        </w:tc>
      </w:tr>
      <w:tr w:rsidR="00B13D90" w:rsidRPr="00D72CCF" w:rsidTr="008F087F">
        <w:trPr>
          <w:gridAfter w:val="1"/>
          <w:wAfter w:w="30" w:type="dxa"/>
          <w:trHeight w:val="558"/>
        </w:trPr>
        <w:tc>
          <w:tcPr>
            <w:tcW w:w="14820" w:type="dxa"/>
            <w:gridSpan w:val="11"/>
            <w:shd w:val="clear" w:color="auto" w:fill="FFFFFF" w:themeFill="background1"/>
            <w:vAlign w:val="center"/>
          </w:tcPr>
          <w:p w:rsidR="00B13D90" w:rsidRPr="00CC5D60" w:rsidRDefault="00CC4D9F" w:rsidP="008C4DC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Ц</w:t>
            </w:r>
            <w:r w:rsidR="00AD380C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 xml:space="preserve">ель </w:t>
            </w:r>
            <w:r w:rsidR="00DB5ADF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D380C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13D90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Институциональное развитие предприятий – экспортеров</w:t>
            </w:r>
          </w:p>
        </w:tc>
      </w:tr>
      <w:tr w:rsidR="00B13D90" w:rsidRPr="00D72CCF" w:rsidTr="00707C6A">
        <w:trPr>
          <w:gridAfter w:val="1"/>
          <w:wAfter w:w="30" w:type="dxa"/>
          <w:trHeight w:val="685"/>
        </w:trPr>
        <w:tc>
          <w:tcPr>
            <w:tcW w:w="1838" w:type="dxa"/>
            <w:gridSpan w:val="2"/>
            <w:shd w:val="clear" w:color="auto" w:fill="FFFFFF" w:themeFill="background1"/>
          </w:tcPr>
          <w:p w:rsidR="00B13D90" w:rsidRPr="00CC5D60" w:rsidRDefault="00B13D90" w:rsidP="00A90F0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1.1. Внедрение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ориентированными предприятиями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международной системы финансовой отчетности и прозрачной системы бухгалтерского учета и отчетности, максимальное использование системы безналичных расчетов при экспортных и импортных поставках</w:t>
            </w:r>
          </w:p>
        </w:tc>
        <w:tc>
          <w:tcPr>
            <w:tcW w:w="4082" w:type="dxa"/>
            <w:shd w:val="clear" w:color="auto" w:fill="FFFFFF" w:themeFill="background1"/>
          </w:tcPr>
          <w:p w:rsidR="00B13D90" w:rsidRPr="00CC5D60" w:rsidRDefault="009B2A3B" w:rsidP="009D0B34">
            <w:pPr>
              <w:pStyle w:val="tkTekst"/>
              <w:numPr>
                <w:ilvl w:val="2"/>
                <w:numId w:val="4"/>
              </w:numPr>
              <w:shd w:val="clear" w:color="auto" w:fill="FFFFFF" w:themeFill="background1"/>
              <w:spacing w:after="0" w:line="240" w:lineRule="auto"/>
              <w:ind w:left="63" w:hanging="29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содействи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но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ориентированным предприятиям</w:t>
            </w:r>
            <w:r w:rsidR="007705F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по внедрению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прозрачной системы бухгалтерского учета и отчетности, </w:t>
            </w:r>
            <w:r w:rsidR="0032687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 также стимулирование 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использовани</w:t>
            </w:r>
            <w:r w:rsidR="0032687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системы безналичных расчетов при экспортных и импортных поставках</w:t>
            </w:r>
          </w:p>
          <w:p w:rsidR="00B13D90" w:rsidRPr="00CC5D60" w:rsidRDefault="00B13D90" w:rsidP="007D2302">
            <w:pPr>
              <w:pStyle w:val="tkTekst"/>
              <w:shd w:val="clear" w:color="auto" w:fill="FFFFFF" w:themeFill="background1"/>
              <w:spacing w:after="0" w:line="240" w:lineRule="auto"/>
              <w:ind w:left="743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13AB9" w:rsidRPr="00CC5D60" w:rsidRDefault="004A0775" w:rsidP="007D2302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На всех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ориентированных предприятиях </w:t>
            </w:r>
            <w:r w:rsidR="009B61B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внедрена 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прозрачная система бухгалтерского учета и отчетности</w:t>
            </w:r>
            <w:r w:rsidR="002D6D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B13AB9" w:rsidRPr="00CC5D60" w:rsidRDefault="00B13AB9" w:rsidP="007D2302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13D90" w:rsidRPr="00CC5D60" w:rsidRDefault="006C49B8" w:rsidP="007D2302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Широко и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спользуются системы безналичных расчетов при экспортных и импортных поставках</w:t>
            </w:r>
          </w:p>
          <w:p w:rsidR="00B13D90" w:rsidRPr="00CC5D60" w:rsidRDefault="00B13D90" w:rsidP="007D2302">
            <w:pPr>
              <w:pStyle w:val="tkTekst"/>
              <w:shd w:val="clear" w:color="auto" w:fill="FFFFFF" w:themeFill="background1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A671A" w:rsidRPr="00CC5D60" w:rsidRDefault="006D3A06" w:rsidP="00D028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декабря </w:t>
            </w:r>
            <w:r w:rsidR="007A671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</w:t>
            </w:r>
            <w:r w:rsidR="00D0288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  <w:r w:rsidR="007A671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29" w:type="dxa"/>
            <w:gridSpan w:val="3"/>
            <w:shd w:val="clear" w:color="auto" w:fill="FFFFFF" w:themeFill="background1"/>
          </w:tcPr>
          <w:p w:rsidR="00B13D90" w:rsidRPr="00CC5D60" w:rsidRDefault="00B13D90" w:rsidP="007D2302">
            <w:pPr>
              <w:keepNext/>
              <w:keepLines/>
              <w:shd w:val="clear" w:color="auto" w:fill="FFFFFF" w:themeFill="background1"/>
              <w:tabs>
                <w:tab w:val="left" w:pos="1568"/>
              </w:tabs>
              <w:spacing w:after="0" w:line="240" w:lineRule="auto"/>
              <w:ind w:hanging="25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Госфиннадзор</w:t>
            </w:r>
            <w:r w:rsidR="00F424C6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ТПП (по согласованию</w:t>
            </w:r>
            <w:r w:rsidR="005D1E1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  <w:r w:rsidR="00A9030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ассоциации (по согласованию)</w:t>
            </w:r>
            <w:r w:rsidR="0032687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МЭ</w:t>
            </w:r>
          </w:p>
          <w:p w:rsidR="00B13D90" w:rsidRPr="00CC5D60" w:rsidRDefault="00B13D90" w:rsidP="007D2302">
            <w:pPr>
              <w:shd w:val="clear" w:color="auto" w:fill="FFFFFF" w:themeFill="background1"/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B13D90" w:rsidRPr="00CC5D60" w:rsidRDefault="007705FC" w:rsidP="0061660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</w:t>
            </w:r>
            <w:r w:rsidR="00616606" w:rsidRPr="00CC5D60">
              <w:rPr>
                <w:rFonts w:ascii="Times" w:hAnsi="Times" w:cs="Times New Roman"/>
                <w:sz w:val="24"/>
                <w:szCs w:val="24"/>
              </w:rPr>
              <w:t>еленных бюджетных ассигнований, п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ривлечение донорской помощи</w:t>
            </w:r>
          </w:p>
        </w:tc>
      </w:tr>
      <w:tr w:rsidR="00B13D90" w:rsidRPr="00D72CCF" w:rsidTr="00707C6A">
        <w:trPr>
          <w:gridAfter w:val="1"/>
          <w:wAfter w:w="30" w:type="dxa"/>
          <w:trHeight w:val="685"/>
        </w:trPr>
        <w:tc>
          <w:tcPr>
            <w:tcW w:w="1838" w:type="dxa"/>
            <w:gridSpan w:val="2"/>
            <w:shd w:val="clear" w:color="auto" w:fill="FFFFFF" w:themeFill="background1"/>
          </w:tcPr>
          <w:p w:rsidR="00B13D90" w:rsidRPr="00CC5D60" w:rsidRDefault="00B13D90" w:rsidP="003F08F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1.2. Внедрение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ванными предприятиями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системы корпоративного управления</w:t>
            </w:r>
          </w:p>
        </w:tc>
        <w:tc>
          <w:tcPr>
            <w:tcW w:w="4082" w:type="dxa"/>
            <w:shd w:val="clear" w:color="auto" w:fill="FFFFFF" w:themeFill="background1"/>
          </w:tcPr>
          <w:p w:rsidR="00B13D90" w:rsidRPr="00CC5D60" w:rsidRDefault="009B2A3B" w:rsidP="009D0B34">
            <w:pPr>
              <w:pStyle w:val="tkTekst"/>
              <w:numPr>
                <w:ilvl w:val="2"/>
                <w:numId w:val="5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Оказание содействия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ванным предприятиям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по внедрению системы корпоративного управления</w:t>
            </w:r>
          </w:p>
          <w:p w:rsidR="00B13D90" w:rsidRPr="00CC5D60" w:rsidRDefault="00B13D90" w:rsidP="005775D1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13D90" w:rsidRPr="00CC5D60" w:rsidRDefault="002B72BB" w:rsidP="00EE55FF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Ежегодно проводятся не менее 10 м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ероприяти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й</w:t>
            </w:r>
            <w:r w:rsidR="00B13D9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по внедрению системы корпоративного управления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на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предприятиях</w:t>
            </w:r>
          </w:p>
          <w:p w:rsidR="00EE55FF" w:rsidRPr="00CC5D60" w:rsidRDefault="00EE55FF" w:rsidP="00EE55FF">
            <w:pPr>
              <w:pStyle w:val="tkTekst"/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13D90" w:rsidRPr="00CC5D60" w:rsidRDefault="00B13D90" w:rsidP="007D2302">
            <w:pPr>
              <w:pStyle w:val="tkTekst"/>
              <w:shd w:val="clear" w:color="auto" w:fill="FFFFFF" w:themeFill="background1"/>
              <w:spacing w:after="0" w:line="240" w:lineRule="auto"/>
              <w:ind w:left="567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E7064A" w:rsidRPr="00CC5D60" w:rsidRDefault="00E7064A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  <w:p w:rsidR="00E7064A" w:rsidRPr="00CC5D60" w:rsidRDefault="00E7064A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E7064A" w:rsidRPr="00CC5D60" w:rsidRDefault="00E7064A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E7064A" w:rsidRPr="00CC5D60" w:rsidRDefault="00E7064A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E7064A" w:rsidRPr="00CC5D60" w:rsidRDefault="00E7064A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13D90" w:rsidRPr="00CC5D60" w:rsidRDefault="00B13D90" w:rsidP="00E7064A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shd w:val="clear" w:color="auto" w:fill="FFFFFF" w:themeFill="background1"/>
          </w:tcPr>
          <w:p w:rsidR="00B13D90" w:rsidRPr="00CC5D60" w:rsidRDefault="00B13D90" w:rsidP="000C10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Госфи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надзор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ТПП (по согласованию), 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ассоциа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84" w:type="dxa"/>
            <w:shd w:val="clear" w:color="auto" w:fill="FFFFFF" w:themeFill="background1"/>
          </w:tcPr>
          <w:p w:rsidR="00B13D90" w:rsidRPr="00CC5D60" w:rsidRDefault="007705FC" w:rsidP="006925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выделенных бюджетных ассигнований, </w:t>
            </w:r>
            <w:r w:rsidR="006925B2" w:rsidRPr="00CC5D60">
              <w:rPr>
                <w:rFonts w:ascii="Times" w:hAnsi="Times" w:cs="Times New Roman"/>
                <w:sz w:val="24"/>
                <w:szCs w:val="24"/>
              </w:rPr>
              <w:t>п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ривлечение донорской помощи</w:t>
            </w:r>
          </w:p>
        </w:tc>
      </w:tr>
      <w:tr w:rsidR="005404D0" w:rsidRPr="00D72CCF" w:rsidTr="00707C6A">
        <w:trPr>
          <w:gridAfter w:val="1"/>
          <w:wAfter w:w="30" w:type="dxa"/>
          <w:trHeight w:val="1975"/>
        </w:trPr>
        <w:tc>
          <w:tcPr>
            <w:tcW w:w="1838" w:type="dxa"/>
            <w:gridSpan w:val="2"/>
            <w:shd w:val="clear" w:color="auto" w:fill="auto"/>
          </w:tcPr>
          <w:p w:rsidR="005404D0" w:rsidRPr="00CC5D60" w:rsidRDefault="005404D0" w:rsidP="007D23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1.3. </w:t>
            </w:r>
          </w:p>
          <w:p w:rsidR="005404D0" w:rsidRPr="00CC5D60" w:rsidRDefault="005404D0" w:rsidP="007D2302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Ускоренное обновление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ванными предприятиями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основных фондов и использование инновационных технологий</w:t>
            </w:r>
          </w:p>
        </w:tc>
        <w:tc>
          <w:tcPr>
            <w:tcW w:w="4082" w:type="dxa"/>
            <w:shd w:val="clear" w:color="auto" w:fill="auto"/>
          </w:tcPr>
          <w:p w:rsidR="005404D0" w:rsidRPr="00CC5D60" w:rsidRDefault="005404D0" w:rsidP="007D2302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1.3.1.</w:t>
            </w:r>
            <w:r w:rsidR="00857CE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Разработка и реализация программы по льготному кредитованию 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4A07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27F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целях</w:t>
            </w:r>
            <w:r w:rsidR="00D74B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обновления активов и внедрения ими инновационных технологий</w:t>
            </w:r>
          </w:p>
          <w:p w:rsidR="005404D0" w:rsidRPr="00CC5D60" w:rsidRDefault="005404D0" w:rsidP="007D2302">
            <w:pPr>
              <w:pStyle w:val="tkTekst"/>
              <w:shd w:val="clear" w:color="auto" w:fill="FFFFFF" w:themeFill="background1"/>
              <w:spacing w:after="0" w:line="240" w:lineRule="auto"/>
              <w:ind w:left="567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04D0" w:rsidRPr="00CC5D60" w:rsidRDefault="004A0775" w:rsidP="00D74B3C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726A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ванные предприятия</w:t>
            </w:r>
            <w:r w:rsidR="00857CE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имеют доступ к льготным кредитам </w:t>
            </w:r>
          </w:p>
        </w:tc>
        <w:tc>
          <w:tcPr>
            <w:tcW w:w="1560" w:type="dxa"/>
            <w:gridSpan w:val="3"/>
          </w:tcPr>
          <w:p w:rsidR="005404D0" w:rsidRPr="00CC5D60" w:rsidRDefault="00D74B3C" w:rsidP="007D2302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  <w:r w:rsidR="005404D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 2020</w:t>
            </w:r>
            <w:r w:rsidR="005404D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5404D0" w:rsidRPr="00CC5D60" w:rsidRDefault="005404D0" w:rsidP="00D02883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5404D0" w:rsidRPr="00CC5D60" w:rsidRDefault="005404D0" w:rsidP="000842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МЭ, МФ,</w:t>
            </w:r>
            <w:r w:rsidR="00D74B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АПЗИ,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коммерческие банки</w:t>
            </w:r>
            <w:r w:rsidR="002D6D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ОАО «ГФ» (по согласованию</w:t>
            </w:r>
            <w:r w:rsidR="0008423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),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РКФР (по согласованию)</w:t>
            </w:r>
          </w:p>
        </w:tc>
        <w:tc>
          <w:tcPr>
            <w:tcW w:w="1784" w:type="dxa"/>
          </w:tcPr>
          <w:p w:rsidR="005404D0" w:rsidRPr="00CC5D60" w:rsidRDefault="005404D0" w:rsidP="007D23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бюджета, средства банков,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фондов развития (РКФР и др.), </w:t>
            </w:r>
          </w:p>
          <w:p w:rsidR="005404D0" w:rsidRPr="00CC5D60" w:rsidRDefault="005404D0" w:rsidP="007D23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привлечение инвестиций и донорской помощи</w:t>
            </w:r>
          </w:p>
        </w:tc>
      </w:tr>
      <w:tr w:rsidR="009E6C34" w:rsidRPr="00D72CCF" w:rsidTr="008F087F">
        <w:trPr>
          <w:gridAfter w:val="1"/>
          <w:wAfter w:w="30" w:type="dxa"/>
          <w:trHeight w:val="619"/>
        </w:trPr>
        <w:tc>
          <w:tcPr>
            <w:tcW w:w="14820" w:type="dxa"/>
            <w:gridSpan w:val="11"/>
            <w:vAlign w:val="center"/>
          </w:tcPr>
          <w:p w:rsidR="009E6C34" w:rsidRPr="00CC5D60" w:rsidRDefault="009E6C34" w:rsidP="008C4DC7">
            <w:pPr>
              <w:widowControl w:val="0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Цель 2. Привлечение финансовых ресурсов и обеспечение финансами экспортеров</w:t>
            </w:r>
          </w:p>
        </w:tc>
      </w:tr>
      <w:tr w:rsidR="009E6C34" w:rsidRPr="00D72CCF" w:rsidTr="003F08F9">
        <w:trPr>
          <w:gridAfter w:val="1"/>
          <w:wAfter w:w="30" w:type="dxa"/>
          <w:trHeight w:val="1123"/>
        </w:trPr>
        <w:tc>
          <w:tcPr>
            <w:tcW w:w="1838" w:type="dxa"/>
            <w:gridSpan w:val="2"/>
            <w:vMerge w:val="restart"/>
          </w:tcPr>
          <w:p w:rsidR="009E6C34" w:rsidRPr="00CC5D60" w:rsidRDefault="009E6C34" w:rsidP="005775D1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1.4. Расширение Программы Правительства Кыргызской Республики по субсидированию процентов по кредитам для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ных предприятий</w:t>
            </w:r>
          </w:p>
        </w:tc>
        <w:tc>
          <w:tcPr>
            <w:tcW w:w="4082" w:type="dxa"/>
          </w:tcPr>
          <w:p w:rsidR="009E6C34" w:rsidRPr="00CC5D60" w:rsidRDefault="009E6C34" w:rsidP="003F08F9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1.4.1.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Предусматривать ежегодно средства для реализации проектов финансирования экспортно</w:t>
            </w:r>
            <w:r w:rsidR="00A90F07" w:rsidRPr="00CC5D6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ванных предприятий</w:t>
            </w:r>
          </w:p>
        </w:tc>
        <w:tc>
          <w:tcPr>
            <w:tcW w:w="3969" w:type="dxa"/>
            <w:gridSpan w:val="2"/>
          </w:tcPr>
          <w:p w:rsidR="009E6C34" w:rsidRPr="00CC5D60" w:rsidRDefault="009E6C34" w:rsidP="00B76024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Ежегодно выделяется сумма в размере не менее 250 млн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сомов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для реализации проектов финансирования экспортно</w:t>
            </w:r>
            <w:r w:rsidR="00A90F07" w:rsidRPr="00CC5D6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ванных предприятий</w:t>
            </w:r>
          </w:p>
        </w:tc>
        <w:tc>
          <w:tcPr>
            <w:tcW w:w="1363" w:type="dxa"/>
          </w:tcPr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E6C34" w:rsidRPr="00CC5D60" w:rsidRDefault="009E6C34" w:rsidP="00B7602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9E6C34" w:rsidRPr="00CC5D60" w:rsidRDefault="009E6C34" w:rsidP="00B7602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МЭ, АПЗИ, МФ</w:t>
            </w:r>
          </w:p>
        </w:tc>
        <w:tc>
          <w:tcPr>
            <w:tcW w:w="1784" w:type="dxa"/>
          </w:tcPr>
          <w:p w:rsidR="005D0FCD" w:rsidRPr="00CC5D60" w:rsidRDefault="005D0FCD" w:rsidP="005D0F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предусмотренных средств республиканского бюджета, средства банков, фондов развития (РКФР и др.), </w:t>
            </w:r>
          </w:p>
          <w:p w:rsidR="009E6C34" w:rsidRPr="00CC5D60" w:rsidRDefault="005D0FCD" w:rsidP="005D0FCD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привлечение инвестиций и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донорской помощи</w:t>
            </w:r>
          </w:p>
        </w:tc>
      </w:tr>
      <w:tr w:rsidR="009E6C34" w:rsidRPr="00D72CCF" w:rsidTr="00A90F07">
        <w:trPr>
          <w:gridAfter w:val="1"/>
          <w:wAfter w:w="30" w:type="dxa"/>
          <w:trHeight w:val="699"/>
        </w:trPr>
        <w:tc>
          <w:tcPr>
            <w:tcW w:w="1838" w:type="dxa"/>
            <w:gridSpan w:val="2"/>
            <w:vMerge/>
          </w:tcPr>
          <w:p w:rsidR="009E6C34" w:rsidRPr="00CC5D60" w:rsidRDefault="009E6C34" w:rsidP="005775D1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9E6C34" w:rsidRPr="00CC5D60" w:rsidRDefault="009E6C34" w:rsidP="00726A79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1.4.2. </w:t>
            </w:r>
            <w:r w:rsidR="00F920E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Регулярное проведение анализа эффективности проектов </w:t>
            </w:r>
            <w:r w:rsidR="00F920EB" w:rsidRPr="00CC5D60">
              <w:rPr>
                <w:rFonts w:ascii="Times New Roman" w:hAnsi="Times New Roman"/>
                <w:sz w:val="24"/>
                <w:szCs w:val="24"/>
              </w:rPr>
              <w:t>финансирования экспортно</w:t>
            </w:r>
            <w:r w:rsidR="00A90F07" w:rsidRPr="00CC5D6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="00F920EB" w:rsidRPr="00CC5D60">
              <w:rPr>
                <w:rFonts w:ascii="Times New Roman" w:hAnsi="Times New Roman"/>
                <w:sz w:val="24"/>
                <w:szCs w:val="24"/>
              </w:rPr>
              <w:t>ванных предприятий</w:t>
            </w:r>
            <w:r w:rsidR="00F920E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027A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</w:t>
            </w:r>
            <w:r w:rsidR="00F920E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при  необходимости</w:t>
            </w:r>
            <w:r w:rsidR="00027A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</w:t>
            </w:r>
            <w:r w:rsidR="00F920E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актуализ</w:t>
            </w:r>
            <w:r w:rsidR="00027A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ация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критери</w:t>
            </w:r>
            <w:r w:rsidR="00027A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ев</w:t>
            </w:r>
            <w:r w:rsidR="00726A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0FC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для получения льготных кредитных средств (нап</w:t>
            </w:r>
            <w:r w:rsidR="00726A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ример</w:t>
            </w:r>
            <w:r w:rsidR="005D0FC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F08F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рост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экспорта</w:t>
            </w:r>
            <w:r w:rsidR="005D0FCD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 т.д.)</w:t>
            </w:r>
          </w:p>
        </w:tc>
        <w:tc>
          <w:tcPr>
            <w:tcW w:w="3969" w:type="dxa"/>
            <w:gridSpan w:val="2"/>
          </w:tcPr>
          <w:p w:rsidR="009E6C34" w:rsidRPr="00CC5D60" w:rsidRDefault="00027A7F" w:rsidP="00027A7F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 итогам каждого года готовится аналитический отчет по эффективности  проектов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финансирования экспортно</w:t>
            </w:r>
            <w:r w:rsidR="00A90F07" w:rsidRPr="00CC5D6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ванных предприятий с соответствующими рекомендациями</w:t>
            </w:r>
          </w:p>
        </w:tc>
        <w:tc>
          <w:tcPr>
            <w:tcW w:w="1363" w:type="dxa"/>
          </w:tcPr>
          <w:p w:rsidR="009E6C34" w:rsidRPr="00CC5D60" w:rsidRDefault="00027A7F" w:rsidP="005775D1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9E6C34" w:rsidRPr="00CC5D60" w:rsidRDefault="009E6C34" w:rsidP="000C10C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МЭ, АПЗИ, МФ, ТПП (по согласованию), 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ассоциации (по согласованию)</w:t>
            </w:r>
          </w:p>
        </w:tc>
        <w:tc>
          <w:tcPr>
            <w:tcW w:w="1784" w:type="dxa"/>
          </w:tcPr>
          <w:p w:rsidR="009E6C34" w:rsidRPr="00CC5D60" w:rsidRDefault="005D0FCD" w:rsidP="0075452D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9E6C34" w:rsidRPr="00D72CCF" w:rsidTr="00B76024">
        <w:trPr>
          <w:gridAfter w:val="1"/>
          <w:wAfter w:w="30" w:type="dxa"/>
          <w:trHeight w:val="697"/>
        </w:trPr>
        <w:tc>
          <w:tcPr>
            <w:tcW w:w="1838" w:type="dxa"/>
            <w:gridSpan w:val="2"/>
          </w:tcPr>
          <w:p w:rsidR="009E6C34" w:rsidRPr="00CC5D60" w:rsidRDefault="009E6C34" w:rsidP="00F8326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1.5. Привлечение дополнительных средств в РКФР и усиление его роли в финансировании </w:t>
            </w:r>
            <w:r w:rsidR="00F8326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F8326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</w:p>
        </w:tc>
        <w:tc>
          <w:tcPr>
            <w:tcW w:w="4082" w:type="dxa"/>
          </w:tcPr>
          <w:p w:rsidR="009E6C34" w:rsidRPr="00CC5D60" w:rsidRDefault="009E6C34" w:rsidP="00085FCD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1.5.1.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Доведение активов РКФР до 600 млн долларов США</w:t>
            </w:r>
          </w:p>
          <w:p w:rsidR="009E6C34" w:rsidRPr="00CC5D60" w:rsidRDefault="009E6C3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38021A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6C34" w:rsidRPr="00CC5D60" w:rsidRDefault="009E6C3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Активы РКФР </w:t>
            </w:r>
            <w:r w:rsidR="00B7602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доведены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до 600 млн долларов США</w:t>
            </w:r>
            <w:r w:rsidR="00726A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9E6C34" w:rsidRPr="00CC5D60" w:rsidRDefault="009E6C34" w:rsidP="007D2302">
            <w:pPr>
              <w:pStyle w:val="tkTekst"/>
              <w:spacing w:after="0" w:line="240" w:lineRule="auto"/>
              <w:ind w:left="318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дополнительных кредитных средств в РКФР для дальнейшего кредитования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ванных предприятий  </w:t>
            </w:r>
          </w:p>
          <w:p w:rsidR="009E6C34" w:rsidRPr="00CC5D60" w:rsidRDefault="009E6C34" w:rsidP="007D2302">
            <w:pPr>
              <w:pStyle w:val="tkTekst"/>
              <w:spacing w:after="0" w:line="240" w:lineRule="auto"/>
              <w:ind w:left="128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9E6C34" w:rsidRPr="00CC5D60" w:rsidRDefault="009E6C34" w:rsidP="008A01FA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МЭ, МФ, РКФР (по согласованию) </w:t>
            </w:r>
          </w:p>
        </w:tc>
        <w:tc>
          <w:tcPr>
            <w:tcW w:w="1784" w:type="dxa"/>
          </w:tcPr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Средства РКФР</w:t>
            </w:r>
          </w:p>
        </w:tc>
      </w:tr>
      <w:tr w:rsidR="009E6C34" w:rsidRPr="00D72CCF" w:rsidTr="00B2409A">
        <w:trPr>
          <w:gridAfter w:val="1"/>
          <w:wAfter w:w="30" w:type="dxa"/>
          <w:trHeight w:val="1266"/>
        </w:trPr>
        <w:tc>
          <w:tcPr>
            <w:tcW w:w="1838" w:type="dxa"/>
            <w:gridSpan w:val="2"/>
          </w:tcPr>
          <w:p w:rsidR="009E6C34" w:rsidRPr="00CC5D60" w:rsidRDefault="009E6C34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eastAsiaTheme="majorEastAsia" w:hAnsi="Times" w:cs="Times New Roman"/>
                <w:bCs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1.6. Создание условий для привлечения коммерческими банками средств </w:t>
            </w:r>
          </w:p>
        </w:tc>
        <w:tc>
          <w:tcPr>
            <w:tcW w:w="4082" w:type="dxa"/>
          </w:tcPr>
          <w:p w:rsidR="009E6C34" w:rsidRPr="00CC5D60" w:rsidRDefault="009E6C34" w:rsidP="00600D69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1.6.1. Ежегодное проведение странового кредитного рейтинга Кыргызской Республики и улучшение его качественных показателей</w:t>
            </w:r>
          </w:p>
          <w:p w:rsidR="009E6C34" w:rsidRPr="00CC5D60" w:rsidRDefault="009E6C34" w:rsidP="007D2302">
            <w:pPr>
              <w:pStyle w:val="tkTekst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pStyle w:val="tkTekst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6C34" w:rsidRPr="00CC5D60" w:rsidRDefault="009E6C3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Ежегодно проводится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страновой кредитный рейтинг Кыргызской Республики и улучшаются его качественные показатели</w:t>
            </w:r>
          </w:p>
          <w:p w:rsidR="009E6C34" w:rsidRPr="00CC5D60" w:rsidRDefault="009E6C3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9E6C34" w:rsidRPr="00CC5D60" w:rsidRDefault="009E6C34" w:rsidP="007D2302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5775D1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9E6C34" w:rsidRPr="00CC5D60" w:rsidRDefault="009E6C34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МЭ</w:t>
            </w:r>
          </w:p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9E6C34" w:rsidRPr="00CC5D60" w:rsidRDefault="009E6C34" w:rsidP="00600D6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9E6C34" w:rsidRPr="00CC5D60" w:rsidRDefault="009E6C34" w:rsidP="00E6743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</w:tc>
      </w:tr>
      <w:tr w:rsidR="00AA21B3" w:rsidRPr="00D72CCF" w:rsidTr="007D43E7">
        <w:trPr>
          <w:gridAfter w:val="1"/>
          <w:wAfter w:w="30" w:type="dxa"/>
          <w:trHeight w:val="2965"/>
        </w:trPr>
        <w:tc>
          <w:tcPr>
            <w:tcW w:w="1838" w:type="dxa"/>
            <w:gridSpan w:val="2"/>
          </w:tcPr>
          <w:p w:rsidR="00AA21B3" w:rsidRPr="00CC5D60" w:rsidRDefault="00AA21B3" w:rsidP="003F08F9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Задача 1.7. Создание ККФР и аналогичных фондов с другими странами</w:t>
            </w:r>
            <w:r w:rsidR="006E524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в т.ч.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в целях финансирования ими </w:t>
            </w:r>
            <w:r w:rsidR="00B64F1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B64F1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</w:p>
        </w:tc>
        <w:tc>
          <w:tcPr>
            <w:tcW w:w="4082" w:type="dxa"/>
          </w:tcPr>
          <w:p w:rsidR="00AA21B3" w:rsidRPr="00CC5D60" w:rsidRDefault="00AA21B3" w:rsidP="009B0647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1.7.1. Создание Кыргызско-Китайского Фонда </w:t>
            </w:r>
            <w:r w:rsidR="009B064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азвития (ККФР) и доведение его уставного капитала до 1 млрд долларов США</w:t>
            </w:r>
          </w:p>
        </w:tc>
        <w:tc>
          <w:tcPr>
            <w:tcW w:w="3969" w:type="dxa"/>
            <w:gridSpan w:val="2"/>
          </w:tcPr>
          <w:p w:rsidR="00AA21B3" w:rsidRPr="00CC5D60" w:rsidRDefault="00AA21B3" w:rsidP="00D74B3C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ККФР с уставным капиталом в размере 1 млрд долларов США функционирует на территории КР и кредитует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ванные предприятия</w:t>
            </w:r>
          </w:p>
        </w:tc>
        <w:tc>
          <w:tcPr>
            <w:tcW w:w="1363" w:type="dxa"/>
          </w:tcPr>
          <w:p w:rsidR="00AA21B3" w:rsidRPr="00CC5D60" w:rsidRDefault="00AA21B3" w:rsidP="00CA23D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AA21B3" w:rsidRPr="00CC5D60" w:rsidRDefault="00AA21B3" w:rsidP="007D2302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AA21B3" w:rsidRPr="00CC5D60" w:rsidRDefault="00AA21B3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AA21B3" w:rsidRPr="00CC5D60" w:rsidRDefault="00AA21B3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AA21B3" w:rsidRPr="00CC5D60" w:rsidRDefault="00AA21B3" w:rsidP="00CA23D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gridSpan w:val="4"/>
          </w:tcPr>
          <w:p w:rsidR="00AA21B3" w:rsidRPr="00CC5D60" w:rsidRDefault="00AA21B3" w:rsidP="00D74B3C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МЭ, МФ,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инвесторы китайской стороны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(по согласованию), АПЗИ, НБ (по согласованию)</w:t>
            </w:r>
          </w:p>
        </w:tc>
        <w:tc>
          <w:tcPr>
            <w:tcW w:w="1784" w:type="dxa"/>
          </w:tcPr>
          <w:p w:rsidR="00AA21B3" w:rsidRPr="00CC5D60" w:rsidRDefault="00AA21B3" w:rsidP="00B7602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Средства инвесторов китайской стороны</w:t>
            </w:r>
          </w:p>
        </w:tc>
      </w:tr>
      <w:tr w:rsidR="009E6C34" w:rsidRPr="00D72CCF" w:rsidTr="008F087F">
        <w:trPr>
          <w:gridAfter w:val="1"/>
          <w:wAfter w:w="30" w:type="dxa"/>
          <w:trHeight w:val="420"/>
        </w:trPr>
        <w:tc>
          <w:tcPr>
            <w:tcW w:w="14820" w:type="dxa"/>
            <w:gridSpan w:val="11"/>
          </w:tcPr>
          <w:p w:rsidR="009E6C34" w:rsidRPr="00CC5D60" w:rsidRDefault="009E6C34" w:rsidP="007D43E7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 xml:space="preserve">Цель 3. Внедрение новых финансовых инструментов для обеспечения финансами </w:t>
            </w:r>
            <w:r w:rsidR="007D43E7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 xml:space="preserve"> ориентиро</w:t>
            </w:r>
            <w:r w:rsidR="007D43E7"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ванных предприятий</w:t>
            </w:r>
          </w:p>
        </w:tc>
      </w:tr>
      <w:tr w:rsidR="003A3F74" w:rsidRPr="00D72CCF" w:rsidTr="00707C6A">
        <w:trPr>
          <w:gridAfter w:val="1"/>
          <w:wAfter w:w="30" w:type="dxa"/>
          <w:trHeight w:val="1122"/>
        </w:trPr>
        <w:tc>
          <w:tcPr>
            <w:tcW w:w="1838" w:type="dxa"/>
            <w:gridSpan w:val="2"/>
            <w:vMerge w:val="restart"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1.8. </w:t>
            </w:r>
            <w:r w:rsidR="00F8326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F8326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ванными предприятиями </w:t>
            </w:r>
            <w:r w:rsidR="007B659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широко используются </w:t>
            </w:r>
            <w:r w:rsidR="001E0BF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различные финансовые инструменты при экспортных поставках </w:t>
            </w:r>
          </w:p>
          <w:p w:rsidR="003A3F74" w:rsidRPr="00CC5D60" w:rsidRDefault="003A3F7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3A3F74" w:rsidRPr="00CC5D60" w:rsidRDefault="003A3F74" w:rsidP="000B4638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1.8.1. Разработка и внедрение новых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финансовых инструментов для экспортных операций, а также  продвижение  существующих инструментов</w:t>
            </w:r>
          </w:p>
          <w:p w:rsidR="003A3F74" w:rsidRPr="00CC5D60" w:rsidRDefault="003A3F74" w:rsidP="003A3F74">
            <w:pPr>
              <w:pStyle w:val="tkTekst"/>
              <w:spacing w:after="0" w:line="240" w:lineRule="auto"/>
              <w:ind w:left="720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Разработаны и внедрены новые финансовые инструменты в банковской системе (кредитование под складские расписки и др</w:t>
            </w:r>
            <w:r w:rsidR="00D1067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 для использования в экспортных поставках</w:t>
            </w:r>
            <w:r w:rsidR="00726A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B76024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Расширено применение существующих инструментов (торгов</w:t>
            </w:r>
            <w:r w:rsidR="00D1067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ое финансирование, аккредитивы,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доэкспортное и экспортное финансирование, контрактное финансирование  и лизинг)</w:t>
            </w:r>
          </w:p>
        </w:tc>
        <w:tc>
          <w:tcPr>
            <w:tcW w:w="1560" w:type="dxa"/>
            <w:gridSpan w:val="3"/>
          </w:tcPr>
          <w:p w:rsidR="003A3F74" w:rsidRPr="00CC5D60" w:rsidRDefault="003A3F74" w:rsidP="00707C6A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декабря 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3A3F74" w:rsidRPr="00CC5D60" w:rsidRDefault="003A3F74" w:rsidP="003A3F74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3A3F74" w:rsidRPr="00CC5D60" w:rsidRDefault="003A3F7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МЭ, ГАМСУМО, </w:t>
            </w:r>
          </w:p>
          <w:p w:rsidR="003A3F74" w:rsidRPr="00CC5D60" w:rsidRDefault="003A3F74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ОМСУ (по согласованию), </w:t>
            </w:r>
            <w:r w:rsidR="006E524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согласованию),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</w:t>
            </w:r>
            <w:r w:rsidR="00737E0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коммерческие банки (по согласованию)</w:t>
            </w:r>
          </w:p>
        </w:tc>
        <w:tc>
          <w:tcPr>
            <w:tcW w:w="1784" w:type="dxa"/>
          </w:tcPr>
          <w:p w:rsidR="003A3F74" w:rsidRPr="00CC5D60" w:rsidRDefault="003A3F74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3A3F74" w:rsidRPr="00D72CCF" w:rsidTr="00707C6A">
        <w:trPr>
          <w:gridAfter w:val="1"/>
          <w:wAfter w:w="30" w:type="dxa"/>
          <w:trHeight w:val="685"/>
        </w:trPr>
        <w:tc>
          <w:tcPr>
            <w:tcW w:w="1838" w:type="dxa"/>
            <w:gridSpan w:val="2"/>
            <w:vMerge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3A3F74" w:rsidRPr="00CC5D60" w:rsidRDefault="003A3F74" w:rsidP="003A3F74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1.8.2. Повышение </w:t>
            </w:r>
            <w:r w:rsidR="00737E0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  <w:r w:rsidR="00737E0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части использования перспективных финансовых инструментов для развития экспорта</w:t>
            </w:r>
            <w:r w:rsidR="00D1067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(в т.ч. посредством проведения информационных кампаний, семинаров, круглых столов, консультаций и т.д.)</w:t>
            </w:r>
          </w:p>
          <w:p w:rsidR="003A3F74" w:rsidRPr="00CC5D60" w:rsidRDefault="003A3F74" w:rsidP="000B4638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3E7" w:rsidRPr="00CC5D60" w:rsidRDefault="007D43E7" w:rsidP="003A3F74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На регулярной основе проводятся мероприятия, направленные на повышение </w:t>
            </w:r>
            <w:r w:rsidR="00737E0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ванных предприятий </w:t>
            </w:r>
            <w:r w:rsidR="00CB3A6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относительно финансовых инструментов для развития экспорта (информационные кампании, семинары, консультации, </w:t>
            </w:r>
            <w:r w:rsidR="00CB3A6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выпуск брошюр и т.д.)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3A3F74" w:rsidRPr="00CC5D60" w:rsidRDefault="003A3F74" w:rsidP="00211958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Не менее 70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% 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ванных предприятий 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 финансовых инструментах для развития экспорта</w:t>
            </w:r>
          </w:p>
        </w:tc>
        <w:tc>
          <w:tcPr>
            <w:tcW w:w="1560" w:type="dxa"/>
            <w:gridSpan w:val="3"/>
          </w:tcPr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CB3A6E" w:rsidRPr="00CC5D60" w:rsidRDefault="00CB3A6E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2019 г.</w:t>
            </w:r>
          </w:p>
          <w:p w:rsidR="003A3F74" w:rsidRPr="00CC5D60" w:rsidRDefault="003A3F74" w:rsidP="00D822C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АПЗИ, МЭ, ГАМСУМО, </w:t>
            </w:r>
          </w:p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ОМСУ (по согласованию), </w:t>
            </w:r>
            <w:r w:rsidR="006E524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согласованию),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сованию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коммерческие банки (по согласованию)</w:t>
            </w:r>
          </w:p>
        </w:tc>
        <w:tc>
          <w:tcPr>
            <w:tcW w:w="1784" w:type="dxa"/>
          </w:tcPr>
          <w:p w:rsidR="003A3F74" w:rsidRPr="00CC5D60" w:rsidRDefault="003A3F74" w:rsidP="006C32A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В пределах выделенных бюджетных ассигнований</w:t>
            </w:r>
          </w:p>
        </w:tc>
      </w:tr>
      <w:tr w:rsidR="003A3F74" w:rsidRPr="00D72CCF" w:rsidTr="00707C6A">
        <w:trPr>
          <w:gridAfter w:val="1"/>
          <w:wAfter w:w="30" w:type="dxa"/>
          <w:trHeight w:val="685"/>
        </w:trPr>
        <w:tc>
          <w:tcPr>
            <w:tcW w:w="1838" w:type="dxa"/>
            <w:gridSpan w:val="2"/>
            <w:vMerge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3A3F74" w:rsidRPr="00CC5D60" w:rsidRDefault="003A3F74" w:rsidP="003A3F74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1.8.3. Внедрение и продвижение финансовых инструментов 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экспортных и импортных поставках  </w:t>
            </w:r>
          </w:p>
          <w:p w:rsidR="003A3F74" w:rsidRPr="00CC5D60" w:rsidRDefault="003A3F74" w:rsidP="000B4638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F74" w:rsidRPr="00CC5D60" w:rsidRDefault="003A3F74" w:rsidP="007D43E7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Более 50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% </w:t>
            </w:r>
            <w:r w:rsidR="00CB3A6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CB3A6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используют финансовые инструменты при осуществлении экспортных и импортных постав</w:t>
            </w:r>
            <w:r w:rsidR="007D43E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1560" w:type="dxa"/>
            <w:gridSpan w:val="3"/>
          </w:tcPr>
          <w:p w:rsidR="003A3F74" w:rsidRPr="00CC5D60" w:rsidRDefault="003A3F74" w:rsidP="003A3F7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  <w:p w:rsidR="003A3F74" w:rsidRPr="00CC5D60" w:rsidRDefault="003A3F74" w:rsidP="00D822C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МЭ, ГАМСУМО, </w:t>
            </w:r>
          </w:p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ОМСУ (по согласованию), </w:t>
            </w:r>
            <w:r w:rsidR="006E524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согласованию),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коммерческие банки (по согласованию)</w:t>
            </w:r>
          </w:p>
        </w:tc>
        <w:tc>
          <w:tcPr>
            <w:tcW w:w="1784" w:type="dxa"/>
          </w:tcPr>
          <w:p w:rsidR="003A3F74" w:rsidRPr="00CC5D60" w:rsidRDefault="003A3F74" w:rsidP="006C32A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3A3F74" w:rsidRPr="00D72CCF" w:rsidTr="000C10C9">
        <w:trPr>
          <w:gridAfter w:val="1"/>
          <w:wAfter w:w="30" w:type="dxa"/>
          <w:trHeight w:val="2488"/>
        </w:trPr>
        <w:tc>
          <w:tcPr>
            <w:tcW w:w="1838" w:type="dxa"/>
            <w:gridSpan w:val="2"/>
            <w:vMerge w:val="restart"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1.9. Внедрение системы страхования поставок для экспорта и импорта продукци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</w:p>
          <w:p w:rsidR="003A3F74" w:rsidRPr="00CC5D60" w:rsidRDefault="003A3F74" w:rsidP="007D2302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3A3F74" w:rsidRPr="00CC5D60" w:rsidRDefault="003A3F74" w:rsidP="00011EA4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1.9.1. Пересмотреть и усовершенствовать  инструменты страхования экспортных и импортных поставок </w:t>
            </w: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BE0CCA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Принят пакет </w:t>
            </w:r>
            <w:r w:rsidR="00290C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предусматривающих усовершенствование механизмов страхования экспортных и импортных поставок </w:t>
            </w: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D822C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A3F74" w:rsidRPr="00CC5D60" w:rsidRDefault="003A3F74" w:rsidP="007D2302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513CF3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3A3F74" w:rsidRPr="00CC5D60" w:rsidRDefault="003A3F74" w:rsidP="006E5240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Госфи</w:t>
            </w:r>
            <w:r w:rsidR="000C10C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надзор, МЭ, </w:t>
            </w:r>
            <w:r w:rsidR="006E524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траховые организации (по согласованию)</w:t>
            </w:r>
          </w:p>
        </w:tc>
        <w:tc>
          <w:tcPr>
            <w:tcW w:w="1784" w:type="dxa"/>
          </w:tcPr>
          <w:p w:rsidR="003A3F74" w:rsidRPr="00CC5D60" w:rsidRDefault="003A3F74" w:rsidP="00A90F07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ассигнований, средства страховых организаций и донорских организаций</w:t>
            </w:r>
          </w:p>
        </w:tc>
      </w:tr>
      <w:tr w:rsidR="003A3F74" w:rsidRPr="00D72CCF" w:rsidTr="000C10C9">
        <w:trPr>
          <w:gridAfter w:val="1"/>
          <w:wAfter w:w="30" w:type="dxa"/>
          <w:trHeight w:val="1264"/>
        </w:trPr>
        <w:tc>
          <w:tcPr>
            <w:tcW w:w="1838" w:type="dxa"/>
            <w:gridSpan w:val="2"/>
            <w:vMerge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3A3F74" w:rsidRPr="00CC5D60" w:rsidRDefault="003A3F74" w:rsidP="00211958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1.9.2. Повышение 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66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796675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ванных предприятий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части использования страховых инструментов для развития экспорта</w:t>
            </w:r>
            <w:r w:rsidR="00EC434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(в т.ч. посредством проведения информационных кампаний, семинаров, круглых столов, консультаций и т.д.)</w:t>
            </w:r>
          </w:p>
        </w:tc>
        <w:tc>
          <w:tcPr>
            <w:tcW w:w="3827" w:type="dxa"/>
          </w:tcPr>
          <w:p w:rsidR="00796675" w:rsidRPr="00CC5D60" w:rsidRDefault="00796675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На регулярной основе проводятся мероприятия, направленные на повышение 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 в части использования страховых инструментов для развития экспорта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796675" w:rsidRPr="00CC5D60" w:rsidRDefault="00796675" w:rsidP="007D230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9B0647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 уровень  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более чем 70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предпринимателей</w:t>
            </w:r>
            <w:r w:rsidR="00EC434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экспортеров в части использования страховых инструментов для развития экспорта</w:t>
            </w:r>
          </w:p>
        </w:tc>
        <w:tc>
          <w:tcPr>
            <w:tcW w:w="1560" w:type="dxa"/>
            <w:gridSpan w:val="3"/>
          </w:tcPr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796675" w:rsidRPr="00CC5D60" w:rsidRDefault="00796675" w:rsidP="00D822C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211958" w:rsidRPr="00CC5D60" w:rsidRDefault="00211958" w:rsidP="00707C6A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07C6A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2021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г.</w:t>
            </w:r>
          </w:p>
          <w:p w:rsidR="003A3F74" w:rsidRPr="00CC5D60" w:rsidRDefault="003A3F74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A90F07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Госфиннадзор, МЭ, страховые организации (по согласованию)</w:t>
            </w:r>
          </w:p>
        </w:tc>
        <w:tc>
          <w:tcPr>
            <w:tcW w:w="1784" w:type="dxa"/>
          </w:tcPr>
          <w:p w:rsidR="003A3F74" w:rsidRPr="00CC5D60" w:rsidRDefault="003A3F74" w:rsidP="006C32A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ассигнований, средства страховых организаций и донорских организа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ций</w:t>
            </w:r>
          </w:p>
          <w:p w:rsidR="003A3F74" w:rsidRPr="00CC5D60" w:rsidRDefault="003A3F74" w:rsidP="006C32A9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3A3F74" w:rsidRPr="00D72CCF" w:rsidTr="008F087F">
        <w:trPr>
          <w:trHeight w:val="685"/>
        </w:trPr>
        <w:tc>
          <w:tcPr>
            <w:tcW w:w="14850" w:type="dxa"/>
            <w:gridSpan w:val="12"/>
            <w:vAlign w:val="center"/>
          </w:tcPr>
          <w:p w:rsidR="003A3F74" w:rsidRPr="00CC5D60" w:rsidRDefault="003A3F74" w:rsidP="00BE0CC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4. Снижение требований к залоговому обеспечению</w:t>
            </w:r>
          </w:p>
        </w:tc>
      </w:tr>
      <w:tr w:rsidR="003A3F74" w:rsidRPr="00D72CCF" w:rsidTr="00707C6A">
        <w:trPr>
          <w:trHeight w:val="685"/>
        </w:trPr>
        <w:tc>
          <w:tcPr>
            <w:tcW w:w="1809" w:type="dxa"/>
          </w:tcPr>
          <w:p w:rsidR="003A3F74" w:rsidRPr="00CC5D60" w:rsidRDefault="003A3F74" w:rsidP="004144B3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1.10. Принятие мер по снижению требований к залогам по кредитам, выдаваемых коммерческими банками </w:t>
            </w:r>
          </w:p>
        </w:tc>
        <w:tc>
          <w:tcPr>
            <w:tcW w:w="4111" w:type="dxa"/>
            <w:gridSpan w:val="2"/>
          </w:tcPr>
          <w:p w:rsidR="003A3F74" w:rsidRPr="00CC5D60" w:rsidRDefault="003A3F74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1.10.1.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Подготовить обоснования по совершенствованию/оптимизации обеспечения кредитов в коммерческих банках </w:t>
            </w:r>
          </w:p>
        </w:tc>
        <w:tc>
          <w:tcPr>
            <w:tcW w:w="3827" w:type="dxa"/>
          </w:tcPr>
          <w:p w:rsidR="003A3F74" w:rsidRPr="00CC5D60" w:rsidRDefault="00B76024" w:rsidP="007D2302">
            <w:pPr>
              <w:pStyle w:val="tkTekst"/>
              <w:spacing w:after="0" w:line="240" w:lineRule="auto"/>
              <w:ind w:left="30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Обеспечение кредитов в коммерческих банках ус</w:t>
            </w:r>
            <w:r w:rsidR="003A3F7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овершенствован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</w:t>
            </w:r>
            <w:r w:rsidR="003A3F7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/оптимиз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ировано</w:t>
            </w:r>
          </w:p>
          <w:p w:rsidR="003A3F74" w:rsidRPr="00CC5D60" w:rsidRDefault="003A3F74" w:rsidP="007D2302">
            <w:pPr>
              <w:pStyle w:val="tkTekst"/>
              <w:spacing w:after="0" w:line="240" w:lineRule="auto"/>
              <w:ind w:left="720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pStyle w:val="tkTekst"/>
              <w:keepNext/>
              <w:keepLines/>
              <w:spacing w:after="0" w:line="240" w:lineRule="auto"/>
              <w:ind w:left="34"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B0647" w:rsidRPr="00CC5D60" w:rsidRDefault="003A3F7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мая </w:t>
            </w:r>
          </w:p>
          <w:p w:rsidR="003A3F74" w:rsidRPr="00CC5D60" w:rsidRDefault="003A3F7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3A3F74" w:rsidRPr="00CC5D60" w:rsidRDefault="003A3F74" w:rsidP="007D2302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3F74" w:rsidRPr="00CC5D60" w:rsidRDefault="00A90F07" w:rsidP="00A90F07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="003A3F7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согласованию), МЭ, Союз банков и коммерческие банки (по согласованию), Госфиннадзор</w:t>
            </w:r>
          </w:p>
        </w:tc>
        <w:tc>
          <w:tcPr>
            <w:tcW w:w="1842" w:type="dxa"/>
            <w:gridSpan w:val="3"/>
          </w:tcPr>
          <w:p w:rsidR="003A3F74" w:rsidRPr="00CC5D60" w:rsidRDefault="003A3F7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в пределах выделенных бюджетных ассигнований</w:t>
            </w:r>
          </w:p>
          <w:p w:rsidR="003A3F74" w:rsidRPr="00CC5D60" w:rsidRDefault="003A3F74" w:rsidP="007D2302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3A3F74" w:rsidRPr="00D72CCF" w:rsidTr="00707C6A">
        <w:trPr>
          <w:trHeight w:val="685"/>
        </w:trPr>
        <w:tc>
          <w:tcPr>
            <w:tcW w:w="1809" w:type="dxa"/>
          </w:tcPr>
          <w:p w:rsidR="003A3F74" w:rsidRPr="00CC5D60" w:rsidRDefault="003A3F74" w:rsidP="003604FA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1.11. Принятие мер по снижению требований к залогам по кредитным аукционам для коммерческих банков</w:t>
            </w:r>
          </w:p>
        </w:tc>
        <w:tc>
          <w:tcPr>
            <w:tcW w:w="4111" w:type="dxa"/>
            <w:gridSpan w:val="2"/>
          </w:tcPr>
          <w:p w:rsidR="003A3F74" w:rsidRPr="00CC5D60" w:rsidRDefault="003A3F74" w:rsidP="003F08F9">
            <w:pPr>
              <w:pStyle w:val="tkTekst"/>
              <w:spacing w:after="0" w:line="240" w:lineRule="auto"/>
              <w:ind w:left="63"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1.11.1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Рассмотреть возможность совершенствования/оптимизации требований к залогам по кредитным аукционам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</w:p>
        </w:tc>
        <w:tc>
          <w:tcPr>
            <w:tcW w:w="3827" w:type="dxa"/>
          </w:tcPr>
          <w:p w:rsidR="003A3F74" w:rsidRPr="00CC5D60" w:rsidRDefault="003A3F74" w:rsidP="007D230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Требования к залогам по кредитным аукционам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оптимизированы</w:t>
            </w:r>
          </w:p>
        </w:tc>
        <w:tc>
          <w:tcPr>
            <w:tcW w:w="1560" w:type="dxa"/>
            <w:gridSpan w:val="3"/>
          </w:tcPr>
          <w:p w:rsidR="009B0647" w:rsidRPr="00CC5D60" w:rsidRDefault="003A3F74" w:rsidP="003F08F9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мая </w:t>
            </w:r>
          </w:p>
          <w:p w:rsidR="003A3F74" w:rsidRPr="00CC5D60" w:rsidRDefault="003A3F74" w:rsidP="003F08F9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</w:tcPr>
          <w:p w:rsidR="003A3F74" w:rsidRPr="00CC5D60" w:rsidRDefault="00A90F07" w:rsidP="003F08F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="003A3F7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(по согласованию), МЭ, Союз банков и коммерческие банки (по согласованию)</w:t>
            </w:r>
          </w:p>
        </w:tc>
        <w:tc>
          <w:tcPr>
            <w:tcW w:w="1842" w:type="dxa"/>
            <w:gridSpan w:val="3"/>
          </w:tcPr>
          <w:p w:rsidR="003A3F74" w:rsidRPr="00CC5D60" w:rsidRDefault="003A3F74" w:rsidP="003F08F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НБ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 коммерческих банков, в пределах выделенных бюджетных ассигнований</w:t>
            </w:r>
          </w:p>
        </w:tc>
      </w:tr>
      <w:tr w:rsidR="003A3F74" w:rsidRPr="00D72CCF" w:rsidTr="003F08F9">
        <w:trPr>
          <w:trHeight w:val="1406"/>
        </w:trPr>
        <w:tc>
          <w:tcPr>
            <w:tcW w:w="1809" w:type="dxa"/>
            <w:vMerge w:val="restart"/>
          </w:tcPr>
          <w:p w:rsidR="003A3F74" w:rsidRPr="00CC5D60" w:rsidRDefault="003A3F74" w:rsidP="00F60F8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Задача 1.12. Увеличение капитализации ОАО «Гарантийный фонд»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для предоставления гарантий по кредитам для экспорт</w:t>
            </w:r>
            <w:r w:rsidR="00B677C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</w:p>
        </w:tc>
        <w:tc>
          <w:tcPr>
            <w:tcW w:w="4111" w:type="dxa"/>
            <w:gridSpan w:val="2"/>
          </w:tcPr>
          <w:p w:rsidR="003A3F74" w:rsidRPr="00CC5D60" w:rsidRDefault="003A3F74" w:rsidP="002D004C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1.12.1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Предусматривать ежегодно в республиканском бюджете средства для капитализации </w:t>
            </w:r>
            <w:r w:rsidR="00F60F8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</w:p>
          <w:p w:rsidR="003A3F74" w:rsidRPr="00CC5D60" w:rsidRDefault="003A3F74" w:rsidP="002C547B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F74" w:rsidRPr="00CC5D60" w:rsidRDefault="003A3F74" w:rsidP="003F08F9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Ежегодно </w:t>
            </w:r>
            <w:r w:rsidR="00A43056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республиканском бюджете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предусматрива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тся средства в сумме 100 млн сомов для капитализации </w:t>
            </w:r>
            <w:r w:rsidR="00F60F8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</w:p>
        </w:tc>
        <w:tc>
          <w:tcPr>
            <w:tcW w:w="1560" w:type="dxa"/>
            <w:gridSpan w:val="3"/>
          </w:tcPr>
          <w:p w:rsidR="003A3F74" w:rsidRPr="00CC5D60" w:rsidRDefault="003A3F74" w:rsidP="005775D1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2019, 2020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  <w:p w:rsidR="003A3F74" w:rsidRPr="00CC5D60" w:rsidRDefault="003A3F74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 w:rsidP="007D2302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3A3F74" w:rsidRPr="00CC5D60" w:rsidRDefault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3F74" w:rsidRPr="00CC5D60" w:rsidRDefault="003A3F74" w:rsidP="007D2302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МФ, МЭ, ФУГИ, </w:t>
            </w:r>
            <w:r w:rsidR="00F60F8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3A3F74" w:rsidRPr="00CC5D60" w:rsidRDefault="003A3F74" w:rsidP="003F08F9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A3F74" w:rsidRPr="00CC5D60" w:rsidRDefault="003A3F74" w:rsidP="003F08F9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</w:tc>
      </w:tr>
      <w:tr w:rsidR="003A3F74" w:rsidRPr="00D72CCF" w:rsidTr="003F08F9">
        <w:trPr>
          <w:trHeight w:val="1167"/>
        </w:trPr>
        <w:tc>
          <w:tcPr>
            <w:tcW w:w="1809" w:type="dxa"/>
            <w:vMerge/>
          </w:tcPr>
          <w:p w:rsidR="003A3F74" w:rsidRPr="00CC5D60" w:rsidRDefault="003A3F74" w:rsidP="00EB2CCA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A3F74" w:rsidRPr="00CC5D60" w:rsidRDefault="003A3F74" w:rsidP="003F08F9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1.12.2. Привлекать средства международных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доноров для увеличения активов/капитала </w:t>
            </w:r>
            <w:r w:rsidR="00F60F8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</w:p>
        </w:tc>
        <w:tc>
          <w:tcPr>
            <w:tcW w:w="3827" w:type="dxa"/>
          </w:tcPr>
          <w:p w:rsidR="003A3F74" w:rsidRPr="00CC5D60" w:rsidRDefault="003A3F74" w:rsidP="00211958">
            <w:pPr>
              <w:pStyle w:val="tkTekst"/>
              <w:keepNext/>
              <w:keepLines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Привлечены средства  международных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доноров на сумму не менее 100 млн сомов ежегодно для увеличения активов/капитала </w:t>
            </w:r>
            <w:r w:rsidR="00F60F8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</w:p>
        </w:tc>
        <w:tc>
          <w:tcPr>
            <w:tcW w:w="1560" w:type="dxa"/>
            <w:gridSpan w:val="3"/>
          </w:tcPr>
          <w:p w:rsidR="003A3F74" w:rsidRPr="00CC5D60" w:rsidRDefault="003A3F74" w:rsidP="003F08F9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2019, 2020</w:t>
            </w:r>
            <w:r w:rsidR="00211958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gridSpan w:val="2"/>
          </w:tcPr>
          <w:p w:rsidR="003A3F74" w:rsidRPr="00CC5D60" w:rsidRDefault="0034005E" w:rsidP="003F08F9">
            <w:pPr>
              <w:spacing w:after="0" w:line="240" w:lineRule="auto"/>
              <w:ind w:hanging="25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ОАО «ГФ»</w:t>
            </w:r>
            <w:r w:rsidR="003A3F7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  <w:gridSpan w:val="3"/>
          </w:tcPr>
          <w:p w:rsidR="003A3F74" w:rsidRPr="00CC5D60" w:rsidRDefault="003A3F74" w:rsidP="003F08F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средств инвесторов</w:t>
            </w:r>
          </w:p>
        </w:tc>
      </w:tr>
      <w:tr w:rsidR="003A3F74" w:rsidRPr="00D72CCF" w:rsidTr="008F087F">
        <w:trPr>
          <w:trHeight w:val="620"/>
        </w:trPr>
        <w:tc>
          <w:tcPr>
            <w:tcW w:w="14850" w:type="dxa"/>
            <w:gridSpan w:val="12"/>
            <w:vAlign w:val="center"/>
          </w:tcPr>
          <w:p w:rsidR="003A3F74" w:rsidRPr="00CC5D60" w:rsidRDefault="003A3F74" w:rsidP="00825D8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  <w:t>Направление 2: Улучшение национальной инфраструктуры качества</w:t>
            </w:r>
          </w:p>
        </w:tc>
      </w:tr>
      <w:tr w:rsidR="003A3F74" w:rsidRPr="00D72CCF" w:rsidTr="008F087F">
        <w:trPr>
          <w:trHeight w:val="827"/>
        </w:trPr>
        <w:tc>
          <w:tcPr>
            <w:tcW w:w="14850" w:type="dxa"/>
            <w:gridSpan w:val="12"/>
            <w:vAlign w:val="center"/>
          </w:tcPr>
          <w:p w:rsidR="008B1C1E" w:rsidRPr="00CC5D60" w:rsidRDefault="003A3F74" w:rsidP="00825D8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 xml:space="preserve">Цель 1. Обеспечение доступа к НПА, действующим в странах экспорта, доступа к международным стандартам по системам </w:t>
            </w:r>
          </w:p>
          <w:p w:rsidR="003A3F74" w:rsidRPr="00CC5D60" w:rsidRDefault="003A3F74" w:rsidP="008B1C1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 xml:space="preserve">менеджмента и международным стандартам </w:t>
            </w:r>
            <w:r w:rsidR="008B1C1E"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 xml:space="preserve"> метод</w:t>
            </w:r>
            <w:r w:rsidR="008B1C1E"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ам</w:t>
            </w:r>
            <w:r w:rsidRPr="00CC5D6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 xml:space="preserve"> испытания продукции</w:t>
            </w:r>
          </w:p>
        </w:tc>
      </w:tr>
      <w:tr w:rsidR="005856C3" w:rsidRPr="00D72CCF" w:rsidTr="003F08F9">
        <w:trPr>
          <w:trHeight w:val="1351"/>
        </w:trPr>
        <w:tc>
          <w:tcPr>
            <w:tcW w:w="1809" w:type="dxa"/>
            <w:vMerge w:val="restart"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2.1. Создание информационн</w:t>
            </w:r>
            <w:r w:rsidR="003F08F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ой системы (ИС) для экспортеров</w:t>
            </w:r>
          </w:p>
        </w:tc>
        <w:tc>
          <w:tcPr>
            <w:tcW w:w="4111" w:type="dxa"/>
            <w:gridSpan w:val="2"/>
          </w:tcPr>
          <w:p w:rsidR="005856C3" w:rsidRPr="00CC5D60" w:rsidRDefault="005856C3" w:rsidP="000E2DE9">
            <w:pPr>
              <w:pStyle w:val="a3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2.1.1. Определение перечня</w:t>
            </w:r>
            <w:r w:rsidR="00A90F0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НПА, устанавливающих требования к ввозимой продукции в сфере безопасности и качества в целевых странах экспорта</w:t>
            </w:r>
          </w:p>
        </w:tc>
        <w:tc>
          <w:tcPr>
            <w:tcW w:w="3827" w:type="dxa"/>
          </w:tcPr>
          <w:p w:rsidR="005856C3" w:rsidRPr="00CC5D60" w:rsidRDefault="005856C3" w:rsidP="003E2B2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Полный перечень НПА составлен и доступен для экспортеров на  официальных сайтах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F08F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707C6A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5856C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АПЗИ, МЗ, ГИВФБ, МЭ,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F08F9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851F27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2.1.2.</w:t>
            </w:r>
            <w:r w:rsidR="00A90F07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Перевод на государственный и официальный языки </w:t>
            </w:r>
            <w:r w:rsidR="00851F27" w:rsidRPr="00CC5D60">
              <w:rPr>
                <w:rFonts w:ascii="Times" w:hAnsi="Times" w:cs="Times New Roman"/>
                <w:sz w:val="24"/>
                <w:szCs w:val="24"/>
              </w:rPr>
              <w:t>д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иректив ЕС, других НПА, де</w:t>
            </w:r>
            <w:r w:rsidR="006D5BB2" w:rsidRPr="00CC5D60">
              <w:rPr>
                <w:rFonts w:ascii="Times" w:hAnsi="Times" w:cs="Times New Roman"/>
                <w:sz w:val="24"/>
                <w:szCs w:val="24"/>
              </w:rPr>
              <w:t xml:space="preserve">йствующих в странах экспорта и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их размещение </w:t>
            </w:r>
            <w:r w:rsidR="006D5BB2" w:rsidRPr="00CC5D60">
              <w:rPr>
                <w:rFonts w:ascii="Times" w:hAnsi="Times" w:cs="Times New Roman"/>
                <w:sz w:val="24"/>
                <w:szCs w:val="24"/>
              </w:rPr>
              <w:t xml:space="preserve">на </w:t>
            </w:r>
            <w:r w:rsidR="006D5BB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="006D5BB2"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3827" w:type="dxa"/>
          </w:tcPr>
          <w:p w:rsidR="005856C3" w:rsidRPr="00CC5D60" w:rsidRDefault="005856C3" w:rsidP="00851F27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Тексты </w:t>
            </w:r>
            <w:r w:rsidR="00851F27" w:rsidRPr="00CC5D60">
              <w:rPr>
                <w:rFonts w:ascii="Times" w:hAnsi="Times" w:cs="Times New Roman"/>
                <w:sz w:val="24"/>
                <w:szCs w:val="24"/>
              </w:rPr>
              <w:t>д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иректив ЕС, других НПА, действующих в странах экспорта, на государственном и официальном языках, доступны на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4CB" w:rsidRPr="00CC5D60">
              <w:rPr>
                <w:rFonts w:ascii="Times" w:hAnsi="Times" w:cs="Times New Roman"/>
                <w:sz w:val="24"/>
                <w:szCs w:val="24"/>
              </w:rPr>
              <w:t xml:space="preserve">2019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МЭ, МЗ,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AC3130" w:rsidRPr="00CC5D60" w:rsidRDefault="00AC3130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5856C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Привлечение средств доноров</w:t>
            </w:r>
          </w:p>
          <w:p w:rsidR="005856C3" w:rsidRPr="00CC5D60" w:rsidRDefault="005856C3" w:rsidP="005856C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851F27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2.1.3. Проработка с Евразийской экономической комиссией вопроса об обеспечении переводов </w:t>
            </w:r>
            <w:r w:rsidR="00851F27" w:rsidRPr="00CC5D60">
              <w:rPr>
                <w:rFonts w:ascii="Times" w:hAnsi="Times" w:cs="Times New Roman"/>
                <w:sz w:val="24"/>
                <w:szCs w:val="24"/>
              </w:rPr>
              <w:t>т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ехнических регламентов ЕАЭС на государственный язык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эти цели в бюджете ЕАЭС</w:t>
            </w:r>
          </w:p>
        </w:tc>
        <w:tc>
          <w:tcPr>
            <w:tcW w:w="3827" w:type="dxa"/>
          </w:tcPr>
          <w:p w:rsidR="005856C3" w:rsidRPr="00CC5D60" w:rsidRDefault="005856C3" w:rsidP="00851F27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Тексты </w:t>
            </w:r>
            <w:r w:rsidR="00851F27" w:rsidRPr="00CC5D60">
              <w:rPr>
                <w:rFonts w:ascii="Times" w:hAnsi="Times" w:cs="Times New Roman"/>
                <w:sz w:val="24"/>
                <w:szCs w:val="24"/>
              </w:rPr>
              <w:t>т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ехнических регламентов ЕАЭС на государственном языке доступны на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декабря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МЭ,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5856C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 и средства ЕЭК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8F31FD">
            <w:pPr>
              <w:spacing w:after="0" w:line="240" w:lineRule="auto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2.1.4.</w:t>
            </w:r>
            <w:r w:rsidR="008F31FD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Подготовка актуальной, популярно изложенной информации (</w:t>
            </w:r>
            <w:r w:rsidR="008F31FD" w:rsidRPr="00CC5D60">
              <w:rPr>
                <w:rFonts w:ascii="Times" w:hAnsi="Times" w:cs="Times New Roman"/>
                <w:sz w:val="24"/>
                <w:szCs w:val="24"/>
              </w:rPr>
              <w:t>м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етодических рекомендаций/</w:t>
            </w:r>
            <w:r w:rsidR="008F31FD" w:rsidRPr="00CC5D60">
              <w:rPr>
                <w:rFonts w:ascii="Times" w:hAnsi="Times" w:cs="Times New Roman"/>
                <w:sz w:val="24"/>
                <w:szCs w:val="24"/>
              </w:rPr>
              <w:t>р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уководств по отраслям) по экспорту продукции в разрезе стран и товарной структуры</w:t>
            </w:r>
          </w:p>
        </w:tc>
        <w:tc>
          <w:tcPr>
            <w:tcW w:w="3827" w:type="dxa"/>
          </w:tcPr>
          <w:p w:rsidR="005856C3" w:rsidRPr="00CC5D60" w:rsidRDefault="005856C3" w:rsidP="003A3F74">
            <w:pPr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Методические рекомендации/</w:t>
            </w:r>
            <w:r w:rsidR="008F31FD" w:rsidRPr="00CC5D60">
              <w:rPr>
                <w:rFonts w:ascii="Times" w:hAnsi="Times" w:cs="Times New Roman"/>
                <w:sz w:val="24"/>
                <w:szCs w:val="24"/>
              </w:rPr>
              <w:t>р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уководства по отраслям для экспортеров размещены </w:t>
            </w:r>
            <w:r w:rsidR="006D5BB2" w:rsidRPr="00CC5D60">
              <w:rPr>
                <w:rFonts w:ascii="Times" w:hAnsi="Times" w:cs="Times New Roman"/>
                <w:sz w:val="24"/>
                <w:szCs w:val="24"/>
              </w:rPr>
              <w:t xml:space="preserve">на </w:t>
            </w:r>
            <w:r w:rsidR="006D5BB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="006D5BB2" w:rsidRPr="00CC5D60">
              <w:rPr>
                <w:rFonts w:ascii="Times" w:hAnsi="Times" w:cs="Times New Roman"/>
                <w:sz w:val="24"/>
                <w:szCs w:val="24"/>
              </w:rPr>
              <w:t xml:space="preserve">соответствующих министерств и ведомств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содержат достоверную и актуальную информацию следующего характера:</w:t>
            </w:r>
          </w:p>
          <w:p w:rsidR="005856C3" w:rsidRPr="00CC5D60" w:rsidRDefault="00905553" w:rsidP="003A3F7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о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бзор НПА, действующих в странах экспорта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5856C3" w:rsidRPr="00CC5D60" w:rsidRDefault="00905553" w:rsidP="003A3F7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ояснения по требованиям, содержащимся в НПА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5856C3" w:rsidRPr="00CC5D60" w:rsidRDefault="00905553" w:rsidP="003A3F7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роцедуры признания соответствия экспортируемой продукции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5856C3" w:rsidRPr="00CC5D60" w:rsidRDefault="00905553" w:rsidP="003A3F7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р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екомендации по экспортным операциям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5856C3" w:rsidRPr="00CC5D60" w:rsidRDefault="00905553" w:rsidP="003E2B2B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и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нформация о необходимых лабораторных исследованиях по экспортируемой продукции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4CB" w:rsidRPr="00CC5D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2020 </w:t>
            </w:r>
            <w:r w:rsidR="006D5BB2" w:rsidRPr="00CC5D60">
              <w:rPr>
                <w:rFonts w:ascii="Times" w:hAnsi="Times" w:cs="Times New Roman"/>
                <w:color w:val="000000"/>
                <w:sz w:val="24"/>
                <w:szCs w:val="24"/>
              </w:rPr>
              <w:t>г.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345F6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 xml:space="preserve">, МЗ,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 и привлечение средств доноров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5856C3">
            <w:pPr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851F27">
            <w:pPr>
              <w:spacing w:after="0" w:line="240" w:lineRule="auto"/>
              <w:ind w:left="34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2.1.5. </w:t>
            </w:r>
            <w:r w:rsidR="000E7BDF" w:rsidRPr="00CC5D60">
              <w:rPr>
                <w:rFonts w:ascii="Times" w:hAnsi="Times" w:cs="Times New Roman"/>
                <w:bCs/>
                <w:sz w:val="24"/>
                <w:szCs w:val="24"/>
              </w:rPr>
              <w:t>Создание и внедрение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консультативной услуги </w:t>
            </w:r>
            <w:r w:rsidR="0036677D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(онлайн-консультант) 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для </w:t>
            </w:r>
            <w:r w:rsidR="00B15326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="00B15326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ванных предприятий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7BDF" w:rsidRPr="00CC5D60">
              <w:rPr>
                <w:rFonts w:ascii="Times" w:hAnsi="Times" w:cs="Times New Roman"/>
                <w:sz w:val="24"/>
                <w:szCs w:val="24"/>
              </w:rPr>
              <w:t xml:space="preserve">на </w:t>
            </w:r>
            <w:r w:rsidR="000E7BD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="000E7BDF"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с возможностью получения достоверной, актуальной </w:t>
            </w:r>
            <w:r w:rsidR="0036677D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информации 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по вопросам, связанным с содержанием ТР ТС, </w:t>
            </w:r>
            <w:r w:rsidR="00851F27" w:rsidRPr="00CC5D60">
              <w:rPr>
                <w:rFonts w:ascii="Times" w:hAnsi="Times" w:cs="Times New Roman"/>
                <w:bCs/>
                <w:sz w:val="24"/>
                <w:szCs w:val="24"/>
              </w:rPr>
              <w:t>д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>иректив ЕС и т.д.</w:t>
            </w:r>
          </w:p>
        </w:tc>
        <w:tc>
          <w:tcPr>
            <w:tcW w:w="3827" w:type="dxa"/>
          </w:tcPr>
          <w:p w:rsidR="005856C3" w:rsidRPr="00CC5D60" w:rsidRDefault="00B15326" w:rsidP="00851F27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ванным предприятиям</w:t>
            </w:r>
            <w:r w:rsidR="00A90F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7BDF" w:rsidRPr="00CC5D60">
              <w:rPr>
                <w:rFonts w:ascii="Times" w:hAnsi="Times" w:cs="Times New Roman"/>
                <w:sz w:val="24"/>
                <w:szCs w:val="24"/>
              </w:rPr>
              <w:t xml:space="preserve">на </w:t>
            </w:r>
            <w:r w:rsidR="000E7BD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официальных сайтах </w:t>
            </w:r>
            <w:r w:rsidR="000E7BDF" w:rsidRPr="00CC5D60">
              <w:rPr>
                <w:rFonts w:ascii="Times" w:hAnsi="Times" w:cs="Times New Roman"/>
                <w:sz w:val="24"/>
                <w:szCs w:val="24"/>
              </w:rPr>
              <w:t xml:space="preserve">соответствующих министерств и ведомств </w:t>
            </w:r>
            <w:r w:rsidR="0036677D" w:rsidRPr="00CC5D60">
              <w:rPr>
                <w:rFonts w:ascii="Times" w:hAnsi="Times" w:cs="Times New Roman"/>
                <w:bCs/>
                <w:sz w:val="24"/>
                <w:szCs w:val="24"/>
              </w:rPr>
              <w:t>п</w:t>
            </w:r>
            <w:r w:rsidR="005856C3" w:rsidRPr="00CC5D60">
              <w:rPr>
                <w:rFonts w:ascii="Times" w:hAnsi="Times" w:cs="Times New Roman"/>
                <w:bCs/>
                <w:sz w:val="24"/>
                <w:szCs w:val="24"/>
              </w:rPr>
              <w:t>редоставля</w:t>
            </w:r>
            <w:r w:rsidR="0036677D" w:rsidRPr="00CC5D60">
              <w:rPr>
                <w:rFonts w:ascii="Times" w:hAnsi="Times" w:cs="Times New Roman"/>
                <w:bCs/>
                <w:sz w:val="24"/>
                <w:szCs w:val="24"/>
              </w:rPr>
              <w:t>ю</w:t>
            </w:r>
            <w:r w:rsidR="005856C3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тся </w:t>
            </w:r>
            <w:r w:rsidR="0036677D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онлайн-консультации </w:t>
            </w:r>
            <w:r w:rsidR="005856C3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по вопросам, связанным с содержанием ТР ТС, </w:t>
            </w:r>
            <w:r w:rsidR="00851F27" w:rsidRPr="00CC5D60">
              <w:rPr>
                <w:rFonts w:ascii="Times" w:hAnsi="Times" w:cs="Times New Roman"/>
                <w:bCs/>
                <w:sz w:val="24"/>
                <w:szCs w:val="24"/>
              </w:rPr>
              <w:t>д</w:t>
            </w:r>
            <w:r w:rsidR="005856C3" w:rsidRPr="00CC5D60">
              <w:rPr>
                <w:rFonts w:ascii="Times" w:hAnsi="Times" w:cs="Times New Roman"/>
                <w:bCs/>
                <w:sz w:val="24"/>
                <w:szCs w:val="24"/>
              </w:rPr>
              <w:t>иректив ЕС и т.д.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4CB" w:rsidRPr="00CC5D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2019 </w:t>
            </w:r>
            <w:r w:rsidRPr="00CC5D60">
              <w:rPr>
                <w:rFonts w:ascii="Times" w:hAnsi="Times" w:cs="Times New Roman"/>
                <w:color w:val="000000"/>
                <w:sz w:val="24"/>
                <w:szCs w:val="24"/>
              </w:rPr>
              <w:t>г.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АПЗИ,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МЗ, ГИВФБ, МЭ,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 и привлечение средств доноров</w:t>
            </w: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3A3F74">
            <w:pPr>
              <w:spacing w:after="0" w:line="240" w:lineRule="auto"/>
              <w:ind w:left="34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2.1.6. Размещение на электронном портале информации по </w:t>
            </w:r>
            <w:r w:rsidR="00C87FEB" w:rsidRPr="00CC5D60">
              <w:rPr>
                <w:rFonts w:ascii="Times" w:hAnsi="Times" w:cs="Times New Roman"/>
                <w:bCs/>
                <w:sz w:val="24"/>
                <w:szCs w:val="24"/>
              </w:rPr>
              <w:t>испытательным лабораториям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, их услугам, условиям и стоимости лабораторных 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исследований</w:t>
            </w:r>
          </w:p>
          <w:p w:rsidR="005856C3" w:rsidRPr="00CC5D60" w:rsidRDefault="005856C3" w:rsidP="003A3F74">
            <w:pPr>
              <w:pStyle w:val="a3"/>
              <w:spacing w:after="0" w:line="240" w:lineRule="auto"/>
              <w:ind w:left="52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856C3" w:rsidRPr="00CC5D60" w:rsidRDefault="005856C3" w:rsidP="00B1532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Актуальная достоверная информация по ИЛ, их услугам, условиям и стоимости лабораторных исследований доступна </w:t>
            </w:r>
            <w:r w:rsidR="003E2B2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на  офици</w:t>
            </w:r>
            <w:r w:rsidR="003E2B2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альных сайтах </w:t>
            </w:r>
            <w:r w:rsidR="003E2B2B"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25 </w:t>
            </w:r>
            <w:r w:rsidR="004134C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сентября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</w:t>
            </w:r>
            <w:r w:rsidR="004134CB" w:rsidRPr="00CC5D60">
              <w:rPr>
                <w:rFonts w:ascii="Times" w:hAnsi="Times" w:cs="Times New Roman"/>
                <w:sz w:val="24"/>
                <w:szCs w:val="24"/>
              </w:rPr>
              <w:t>19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345F63" w:rsidP="003A3F7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5856C3" w:rsidRPr="00CC5D60">
              <w:rPr>
                <w:rFonts w:ascii="Times" w:hAnsi="Times" w:cs="Times New Roman"/>
                <w:sz w:val="24"/>
                <w:szCs w:val="24"/>
              </w:rPr>
              <w:t>, ГИВФБ</w:t>
            </w:r>
          </w:p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D4759F">
            <w:pPr>
              <w:pStyle w:val="a3"/>
              <w:spacing w:after="0" w:line="240" w:lineRule="auto"/>
              <w:ind w:left="52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>2.1.7. Размещение на электронн</w:t>
            </w:r>
            <w:r w:rsidR="00A90F07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ом 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портале информации </w:t>
            </w:r>
            <w:r w:rsidR="00D4759F" w:rsidRPr="00CC5D60">
              <w:rPr>
                <w:rFonts w:ascii="Times" w:hAnsi="Times" w:cs="Times New Roman"/>
                <w:bCs/>
                <w:sz w:val="24"/>
                <w:szCs w:val="24"/>
              </w:rPr>
              <w:t>о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действующи</w:t>
            </w:r>
            <w:r w:rsidR="00D4759F" w:rsidRPr="00CC5D60">
              <w:rPr>
                <w:rFonts w:ascii="Times" w:hAnsi="Times" w:cs="Times New Roman"/>
                <w:bCs/>
                <w:sz w:val="24"/>
                <w:szCs w:val="24"/>
              </w:rPr>
              <w:t>х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в КР органа</w:t>
            </w:r>
            <w:r w:rsidR="00D4759F" w:rsidRPr="00CC5D60">
              <w:rPr>
                <w:rFonts w:ascii="Times" w:hAnsi="Times" w:cs="Times New Roman"/>
                <w:bCs/>
                <w:sz w:val="24"/>
                <w:szCs w:val="24"/>
              </w:rPr>
              <w:t>х</w:t>
            </w: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по сертификации систем менеджмента по международным стандартам, их услугам, условиям и стоимости услуг</w:t>
            </w:r>
          </w:p>
        </w:tc>
        <w:tc>
          <w:tcPr>
            <w:tcW w:w="3827" w:type="dxa"/>
          </w:tcPr>
          <w:p w:rsidR="005856C3" w:rsidRPr="00CC5D60" w:rsidRDefault="005856C3" w:rsidP="00B1532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Актуальная достоверная информация по ОС, их услугам, условиям и стоимости услуг доступна </w:t>
            </w:r>
            <w:r w:rsidR="003E2B2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на  официальных сайтах </w:t>
            </w:r>
            <w:r w:rsidR="003E2B2B" w:rsidRPr="00CC5D60">
              <w:rPr>
                <w:rFonts w:ascii="Times" w:hAnsi="Times" w:cs="Times New Roman"/>
                <w:sz w:val="24"/>
                <w:szCs w:val="24"/>
              </w:rPr>
              <w:t>соответствующих министерств и ведомств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4134C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сентября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</w:t>
            </w:r>
            <w:r w:rsidR="004134CB" w:rsidRPr="00CC5D60">
              <w:rPr>
                <w:rFonts w:ascii="Times" w:hAnsi="Times" w:cs="Times New Roman"/>
                <w:sz w:val="24"/>
                <w:szCs w:val="24"/>
              </w:rPr>
              <w:t>19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МЗ, ГИВФБ</w:t>
            </w:r>
          </w:p>
          <w:p w:rsidR="005856C3" w:rsidRPr="00CC5D60" w:rsidRDefault="005856C3" w:rsidP="003A3F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C852DF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Cs/>
                <w:sz w:val="24"/>
                <w:szCs w:val="24"/>
              </w:rPr>
              <w:t>2.1.8</w:t>
            </w:r>
            <w:r w:rsidR="001E350A" w:rsidRPr="00CC5D60">
              <w:rPr>
                <w:rFonts w:ascii="Times" w:hAnsi="Times" w:cs="Times New Roman"/>
                <w:bCs/>
                <w:sz w:val="24"/>
                <w:szCs w:val="24"/>
              </w:rPr>
              <w:t>.</w:t>
            </w:r>
            <w:r w:rsidR="00C852DF" w:rsidRPr="00CC5D60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 xml:space="preserve">Сформировать перечень обязательных требований к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приоритетной продукции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 xml:space="preserve">, установленных в рамках законодательства ЕС, в том числе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852DF" w:rsidRPr="00CC5D6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безопасности</w:t>
            </w:r>
          </w:p>
        </w:tc>
        <w:tc>
          <w:tcPr>
            <w:tcW w:w="3827" w:type="dxa"/>
          </w:tcPr>
          <w:p w:rsidR="005856C3" w:rsidRPr="00CC5D60" w:rsidRDefault="005856C3" w:rsidP="003A3F7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перечень обязательных требований</w:t>
            </w:r>
            <w:r w:rsidR="00A90F07" w:rsidRPr="00CC5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приоритетной продукции</w:t>
            </w:r>
          </w:p>
          <w:p w:rsidR="005856C3" w:rsidRPr="00CC5D60" w:rsidRDefault="005856C3" w:rsidP="003A3F7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апреля 2019</w:t>
            </w:r>
            <w:r w:rsidR="00707C6A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921110" w:rsidP="000C10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, МЗ, ГИВФБ, </w:t>
            </w:r>
            <w:r w:rsidR="00345F63"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D4759F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  <w:r w:rsidR="001E350A" w:rsidRPr="00CC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DF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5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D4759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приоритетной продукции 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ЕС (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ЕС) по уровню содержания посторонних примесей в пищевых продуктах, поступающих на рынок ЕС, а также о максимально допустимых уровнях остатков определенных пестицидов, антибиотиков</w:t>
            </w:r>
          </w:p>
        </w:tc>
        <w:tc>
          <w:tcPr>
            <w:tcW w:w="3827" w:type="dxa"/>
          </w:tcPr>
          <w:p w:rsidR="005856C3" w:rsidRPr="00CC5D60" w:rsidRDefault="00905553" w:rsidP="003F08F9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не менее 10 мероприятий, направленных на п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ие уровня 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9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о требованиях международных стандартов в процессе производства продукции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проведение семинаров, информационных кампаний, выпуск публикаций и т.д.)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921110" w:rsidP="003A3F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, МЗ, ГИВФБ, </w:t>
            </w:r>
            <w:r w:rsidR="00345F63"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  <w:p w:rsidR="005856C3" w:rsidRPr="00CC5D60" w:rsidRDefault="005856C3" w:rsidP="003A3F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предусмотренных средств республиканского бюджета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856C3" w:rsidRPr="00D72CCF" w:rsidTr="00707C6A">
        <w:trPr>
          <w:trHeight w:val="414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3A3F74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="001E350A" w:rsidRPr="00CC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5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D4759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по маркировке товаров</w:t>
            </w:r>
            <w:r w:rsidR="00D4759F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(регламенты ЕС)</w:t>
            </w:r>
          </w:p>
          <w:p w:rsidR="005856C3" w:rsidRPr="00CC5D60" w:rsidRDefault="005856C3" w:rsidP="003A3F74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56C3" w:rsidRPr="00CC5D60" w:rsidRDefault="00B15326" w:rsidP="000C10C9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проводятся мероприятия, направленные на п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0555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9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относительно требований по маркировке товаров</w:t>
            </w:r>
            <w:r w:rsidR="0090555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проведение семинаров, информационных кампаний, выпуск публикаций и т.д.)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56C3" w:rsidRPr="00CC5D60" w:rsidRDefault="005856C3" w:rsidP="0063413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921110" w:rsidP="000C10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, МЗ, ГИВФБ, </w:t>
            </w:r>
            <w:r w:rsidR="00345F63"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предусмотренных средств республиканского бюджета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 привлечение средств доноров</w:t>
            </w:r>
          </w:p>
        </w:tc>
      </w:tr>
      <w:tr w:rsidR="005856C3" w:rsidRPr="00D72CCF" w:rsidTr="00C35052">
        <w:trPr>
          <w:trHeight w:val="1701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D923C5" w:rsidP="00C35052">
            <w:pPr>
              <w:pStyle w:val="a3"/>
              <w:spacing w:after="0" w:line="240" w:lineRule="auto"/>
              <w:ind w:left="5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="001E350A" w:rsidRPr="00CC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DF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C3" w:rsidRPr="00CC5D60">
              <w:rPr>
                <w:rFonts w:ascii="Times New Roman" w:hAnsi="Times New Roman" w:cs="Times New Roman"/>
                <w:sz w:val="24"/>
                <w:szCs w:val="24"/>
              </w:rPr>
              <w:t>Разработать пошаговое руководство по экспорту на рынок ЕС приоритетной продукции</w:t>
            </w:r>
          </w:p>
        </w:tc>
        <w:tc>
          <w:tcPr>
            <w:tcW w:w="3827" w:type="dxa"/>
          </w:tcPr>
          <w:p w:rsidR="005856C3" w:rsidRPr="00CC5D60" w:rsidRDefault="005856C3" w:rsidP="00C3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>Руководство по выходу на экспорт в ЕС разработано и доступно для экспортеров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D923C5" w:rsidP="0063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25 декабря 2019 г. </w:t>
            </w:r>
            <w:r w:rsidR="005856C3" w:rsidRPr="00CC5D60">
              <w:rPr>
                <w:rFonts w:ascii="Times New Roman CYR" w:hAnsi="Times New Roman CYR" w:cs="Times New Roman CYR"/>
                <w:sz w:val="24"/>
                <w:szCs w:val="24"/>
              </w:rPr>
              <w:t>(обновление по мере изменений)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C350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АПЗИ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выделенных бюджетных ассигнований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 привлечение средств</w:t>
            </w:r>
            <w:r w:rsidR="00D4759F" w:rsidRPr="00CC5D60">
              <w:rPr>
                <w:rFonts w:ascii="Times" w:hAnsi="Times" w:cs="Times New Roman"/>
                <w:sz w:val="24"/>
                <w:szCs w:val="24"/>
              </w:rPr>
              <w:t xml:space="preserve"> доноров</w:t>
            </w:r>
          </w:p>
        </w:tc>
      </w:tr>
      <w:tr w:rsidR="005856C3" w:rsidRPr="00D72CCF" w:rsidTr="00C35052">
        <w:trPr>
          <w:trHeight w:val="1115"/>
        </w:trPr>
        <w:tc>
          <w:tcPr>
            <w:tcW w:w="1809" w:type="dxa"/>
            <w:vMerge/>
          </w:tcPr>
          <w:p w:rsidR="005856C3" w:rsidRPr="00CC5D60" w:rsidRDefault="005856C3" w:rsidP="002E13A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856C3" w:rsidRPr="00CC5D60" w:rsidRDefault="005856C3" w:rsidP="002876F9">
            <w:pPr>
              <w:pStyle w:val="a3"/>
              <w:spacing w:after="0" w:line="240" w:lineRule="auto"/>
              <w:ind w:left="0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>2.1.12</w:t>
            </w:r>
            <w:r w:rsidR="001E350A" w:rsidRPr="00CC5D6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Предоставлять консультации по предпочтениям</w:t>
            </w:r>
            <w:r w:rsidR="00FF5009"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потребителей ЕС, маркетингу и рекламе, новы</w:t>
            </w:r>
            <w:r w:rsidR="00FF5009" w:rsidRPr="00CC5D6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рынк</w:t>
            </w:r>
            <w:r w:rsidR="00FF5009" w:rsidRPr="00CC5D60">
              <w:rPr>
                <w:rFonts w:ascii="Times New Roman CYR" w:hAnsi="Times New Roman CYR" w:cs="Times New Roman CYR"/>
                <w:sz w:val="24"/>
                <w:szCs w:val="24"/>
              </w:rPr>
              <w:t>ам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сбыта или торговы</w:t>
            </w:r>
            <w:r w:rsidR="00FF5009" w:rsidRPr="00CC5D6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партнер</w:t>
            </w:r>
            <w:r w:rsidR="00FF5009" w:rsidRPr="00CC5D60">
              <w:rPr>
                <w:rFonts w:ascii="Times New Roman CYR" w:hAnsi="Times New Roman CYR" w:cs="Times New Roman CYR"/>
                <w:sz w:val="24"/>
                <w:szCs w:val="24"/>
              </w:rPr>
              <w:t>ам</w:t>
            </w:r>
            <w:r w:rsidRPr="00CC5D6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т.д.</w:t>
            </w:r>
          </w:p>
        </w:tc>
        <w:tc>
          <w:tcPr>
            <w:tcW w:w="3827" w:type="dxa"/>
          </w:tcPr>
          <w:p w:rsidR="005856C3" w:rsidRPr="00CC5D60" w:rsidRDefault="005856C3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экспортерам предоставляются соответствующие консультации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634133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АПЗИ</w:t>
            </w:r>
          </w:p>
          <w:p w:rsidR="005856C3" w:rsidRPr="00CC5D60" w:rsidRDefault="005856C3" w:rsidP="00D829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3" w:rsidRPr="00CC5D60" w:rsidRDefault="005856C3" w:rsidP="003A3F7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 пределах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выделенных бюджетных ассигнований</w:t>
            </w:r>
          </w:p>
        </w:tc>
      </w:tr>
      <w:tr w:rsidR="003A3F74" w:rsidRPr="00D72CCF" w:rsidTr="008F087F">
        <w:trPr>
          <w:trHeight w:val="653"/>
        </w:trPr>
        <w:tc>
          <w:tcPr>
            <w:tcW w:w="14850" w:type="dxa"/>
            <w:gridSpan w:val="12"/>
            <w:tcBorders>
              <w:right w:val="single" w:sz="4" w:space="0" w:color="auto"/>
            </w:tcBorders>
            <w:vAlign w:val="center"/>
          </w:tcPr>
          <w:p w:rsidR="005B4469" w:rsidRPr="00CC5D60" w:rsidRDefault="003A3F74" w:rsidP="002876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t>Цель 2: Достижение предприятиями Кыргыз</w:t>
            </w:r>
            <w:r w:rsidR="002876F9" w:rsidRPr="00CC5D60">
              <w:rPr>
                <w:rFonts w:ascii="Times" w:hAnsi="Times" w:cs="Times New Roman"/>
                <w:b/>
                <w:sz w:val="24"/>
                <w:szCs w:val="24"/>
              </w:rPr>
              <w:t>ской Республики</w:t>
            </w: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t xml:space="preserve"> полного соответствия выпускаемой продукции требованиям </w:t>
            </w:r>
          </w:p>
          <w:p w:rsidR="003A3F74" w:rsidRPr="00CC5D60" w:rsidRDefault="002876F9" w:rsidP="005B446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t>т</w:t>
            </w:r>
            <w:r w:rsidR="003A3F74" w:rsidRPr="00CC5D60">
              <w:rPr>
                <w:rFonts w:ascii="Times" w:hAnsi="Times" w:cs="Times New Roman"/>
                <w:b/>
                <w:sz w:val="24"/>
                <w:szCs w:val="24"/>
              </w:rPr>
              <w:t xml:space="preserve">ехнических </w:t>
            </w: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t>р</w:t>
            </w:r>
            <w:r w:rsidR="003A3F74" w:rsidRPr="00CC5D60">
              <w:rPr>
                <w:rFonts w:ascii="Times" w:hAnsi="Times" w:cs="Times New Roman"/>
                <w:b/>
                <w:sz w:val="24"/>
                <w:szCs w:val="24"/>
              </w:rPr>
              <w:t xml:space="preserve">егламентов,  карантинным фитосанитарным требованиям ЕАЭС, требованиям </w:t>
            </w:r>
            <w:r w:rsidR="005B4469" w:rsidRPr="00CC5D60">
              <w:rPr>
                <w:rFonts w:ascii="Times" w:hAnsi="Times" w:cs="Times New Roman"/>
                <w:b/>
                <w:sz w:val="24"/>
                <w:szCs w:val="24"/>
              </w:rPr>
              <w:t>д</w:t>
            </w:r>
            <w:r w:rsidR="003A3F74" w:rsidRPr="00CC5D60">
              <w:rPr>
                <w:rFonts w:ascii="Times" w:hAnsi="Times" w:cs="Times New Roman"/>
                <w:b/>
                <w:sz w:val="24"/>
                <w:szCs w:val="24"/>
              </w:rPr>
              <w:t>иректив ЕС, нормам международного санитарного и фитосанитарного контроля</w:t>
            </w:r>
          </w:p>
        </w:tc>
      </w:tr>
      <w:tr w:rsidR="00B24A3C" w:rsidRPr="00D72CCF" w:rsidTr="00707C6A">
        <w:trPr>
          <w:trHeight w:val="841"/>
        </w:trPr>
        <w:tc>
          <w:tcPr>
            <w:tcW w:w="1809" w:type="dxa"/>
            <w:vMerge w:val="restart"/>
          </w:tcPr>
          <w:p w:rsidR="00B24A3C" w:rsidRPr="00CC5D60" w:rsidRDefault="00B24A3C" w:rsidP="001904C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2.2. Организация ИЛ, аккредитованных по стандарту ISO/IEC 17025</w:t>
            </w:r>
          </w:p>
          <w:p w:rsidR="00B24A3C" w:rsidRPr="00CC5D60" w:rsidRDefault="00B24A3C" w:rsidP="007D2302">
            <w:pPr>
              <w:spacing w:after="0" w:line="240" w:lineRule="auto"/>
              <w:contextualSpacing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2.2.1.</w:t>
            </w:r>
            <w:r w:rsidR="00C852DF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Определение</w:t>
            </w:r>
            <w:r w:rsidR="00C852DF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из действующих при ЦСМ, при ДПЗиГСЭН, при ГИВФБ испытательных лабораторий, которые будут укомплектованы недостающим лабораторным оснащением, реактивами, методиками испытаний  для выполнения всего перечня исследований продукции, предусмотренных в ТР</w:t>
            </w:r>
            <w:r w:rsidR="0082754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ЕАЭС</w:t>
            </w:r>
            <w:r w:rsidR="0082754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,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и включения их в Единый реестр ЕАЭС</w:t>
            </w:r>
          </w:p>
        </w:tc>
        <w:tc>
          <w:tcPr>
            <w:tcW w:w="3827" w:type="dxa"/>
          </w:tcPr>
          <w:p w:rsidR="00B24A3C" w:rsidRPr="00CC5D60" w:rsidRDefault="00B24A3C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Перечень ИЛ, подлежащих доукомплектации, определен</w:t>
            </w:r>
          </w:p>
          <w:p w:rsidR="00B24A3C" w:rsidRPr="00CC5D60" w:rsidRDefault="00B24A3C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7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25 </w:t>
            </w:r>
            <w:r w:rsidR="00934AD7" w:rsidRPr="00CC5D60">
              <w:rPr>
                <w:rFonts w:ascii="Times" w:hAnsi="Times" w:cs="Times New Roman"/>
                <w:sz w:val="24"/>
                <w:szCs w:val="24"/>
              </w:rPr>
              <w:t xml:space="preserve">мая </w:t>
            </w:r>
          </w:p>
          <w:p w:rsidR="00B24A3C" w:rsidRPr="00CC5D60" w:rsidRDefault="00934AD7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2019 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  <w:p w:rsidR="00B24A3C" w:rsidRPr="00CC5D60" w:rsidRDefault="00B24A3C" w:rsidP="00B24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9703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выделенных бюджетных ассигнований 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2.2.2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Оснащение определенных ИЛ (при ЦСМ, при ДПЗиГСЭН, при ГИВФБ) необходимым лабораторным оборудованием, реактивами, методиками и т.д. для выполнения всего перечня исследований продукции, предусмотренных в ТР ТС и НПА стран экспорта</w:t>
            </w:r>
            <w:r w:rsidR="00593B8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(в том числе ЕС)</w:t>
            </w:r>
          </w:p>
        </w:tc>
        <w:tc>
          <w:tcPr>
            <w:tcW w:w="3827" w:type="dxa"/>
          </w:tcPr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ИЛ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при ЦСМ, при ДПЗиГСЭН, при ГИВФБ</w:t>
            </w:r>
            <w:r w:rsidR="00FF5009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оснащены необходимым оборудованием </w:t>
            </w:r>
          </w:p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AD7" w:rsidRPr="00CC5D60">
              <w:rPr>
                <w:rFonts w:ascii="Times" w:hAnsi="Times" w:cs="Times New Roman"/>
                <w:sz w:val="24"/>
                <w:szCs w:val="24"/>
              </w:rPr>
              <w:t>202</w:t>
            </w:r>
            <w:r w:rsidR="0095185E" w:rsidRPr="00CC5D60">
              <w:rPr>
                <w:rFonts w:ascii="Times" w:hAnsi="Times" w:cs="Times New Roman"/>
                <w:sz w:val="24"/>
                <w:szCs w:val="24"/>
              </w:rPr>
              <w:t>1</w:t>
            </w:r>
            <w:r w:rsidR="00934AD7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0C10C9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 привлечение средств доно</w:t>
            </w:r>
            <w:r w:rsidR="000C10C9" w:rsidRPr="00CC5D60">
              <w:rPr>
                <w:rFonts w:ascii="Times" w:hAnsi="Times" w:cs="Times New Roman"/>
                <w:sz w:val="24"/>
                <w:szCs w:val="24"/>
              </w:rPr>
              <w:t>ров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2.2.3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Подтверждение технической компетенции оснащенных ИЛ по стандарту ISO/IEC 17025</w:t>
            </w:r>
          </w:p>
        </w:tc>
        <w:tc>
          <w:tcPr>
            <w:tcW w:w="3827" w:type="dxa"/>
          </w:tcPr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ИЛ аккредитованы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июня</w:t>
            </w:r>
          </w:p>
          <w:p w:rsidR="00B24A3C" w:rsidRPr="00CC5D60" w:rsidRDefault="00B24A3C" w:rsidP="0095185E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202</w:t>
            </w:r>
            <w:r w:rsidR="0095185E" w:rsidRPr="00CC5D60">
              <w:rPr>
                <w:rFonts w:ascii="Times" w:hAnsi="Times" w:cs="Times New Roman"/>
                <w:sz w:val="24"/>
                <w:szCs w:val="24"/>
              </w:rPr>
              <w:t>2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345F6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2.2.5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Обучение специалистов, укомплектованных ИЛ (при ЦСМ, при ДПЗиГСЭН, при ГИВФБ) методикам исследования/испытания продукции, соответствующим требованиям международных стандартов, стандартов ЕАЭС, требованиям ТР ТС ЕАЭС, санитарных норм, </w:t>
            </w:r>
            <w:r w:rsidR="00413F7F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д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иректив ЕС и т.д.</w:t>
            </w:r>
          </w:p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4A3C" w:rsidRPr="00CC5D60" w:rsidRDefault="00B24A3C" w:rsidP="00FD4E2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Специалисты ИЛ (при ЦСМ, при ДПЗиГСЭН, при ГИВФБ) обучены </w:t>
            </w:r>
            <w:r w:rsidR="00FD4E2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методикам исследования/испытания продукции, соответствующим требованиям международных стандартов, требованиям ТР ТС ЕАЭС, санитарных норм, директив ЕС и т.д., а также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атт</w:t>
            </w:r>
            <w:r w:rsidR="0095185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естованы (на ежегодной основе)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Постоянно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345F6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F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Бюджет ИЛ при ЦСМ, 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ДПЗиГСЭН, ГИВФБ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413F7F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2.2.6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="00FD4E23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Проведение на регулярной основе разъяснительных</w:t>
            </w:r>
            <w:r w:rsidR="00FF5009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кампаний на веб-сайтах ЦСМ, ДПЗиГСЭН, ГИВФБ и в СМИ об аккредитованных ИЛ с целью повышения </w:t>
            </w:r>
            <w:r w:rsidR="00413F7F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и доверия к их деятельности</w:t>
            </w:r>
          </w:p>
        </w:tc>
        <w:tc>
          <w:tcPr>
            <w:tcW w:w="3827" w:type="dxa"/>
          </w:tcPr>
          <w:p w:rsidR="00B24A3C" w:rsidRPr="00CC5D60" w:rsidRDefault="003E2B2B" w:rsidP="003E2B2B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Регулярные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(не реже одного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раза в год) разъяснительные кампании на веб-сайтах ЦСМ, ДПЗиГСЭН, ГИВФБ и в СМИ об аккредитованных ИЛ с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целью повышения </w:t>
            </w:r>
            <w:r w:rsidR="00413F7F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информированности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 доверия к их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Постоянно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МЗ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 xml:space="preserve">, ГИВФБ, </w:t>
            </w:r>
            <w:r w:rsidR="00921110" w:rsidRPr="00CC5D60">
              <w:rPr>
                <w:rFonts w:ascii="Times" w:hAnsi="Times" w:cs="Times New Roman"/>
                <w:sz w:val="24"/>
                <w:szCs w:val="24"/>
              </w:rPr>
              <w:t>МСХППМ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9A4EA1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2.2.7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Мотивирование представителей бизнеса на создание частных ИЛ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 последующей их аккредитацией</w:t>
            </w:r>
            <w:r w:rsidR="009A4EA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в т.ч.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посредством предоставления финансовых преференций (за исключением налогов и неналоговых платежей), льготных кредитов и т.д.</w:t>
            </w:r>
          </w:p>
        </w:tc>
        <w:tc>
          <w:tcPr>
            <w:tcW w:w="3827" w:type="dxa"/>
          </w:tcPr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Разработаны меры по стимулированию создания частных ИЛ с последующей их аккредитацией и расширением области аккредитации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</w:t>
            </w:r>
            <w:r w:rsidR="00CF788A" w:rsidRPr="00CC5D60">
              <w:rPr>
                <w:rFonts w:ascii="Times" w:hAnsi="Times" w:cs="Times New Roman"/>
                <w:sz w:val="24"/>
                <w:szCs w:val="24"/>
              </w:rPr>
              <w:t>19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345F6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АПЗИ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выделенных бюджетных ассигнований и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предусмотренных средств республиканского бюджета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747C89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2.2.8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Выделение бюджетных средств на поддержание и развитие эталонной базы в КР</w:t>
            </w:r>
          </w:p>
        </w:tc>
        <w:tc>
          <w:tcPr>
            <w:tcW w:w="3827" w:type="dxa"/>
          </w:tcPr>
          <w:p w:rsidR="00B24A3C" w:rsidRPr="00CC5D60" w:rsidRDefault="00B24A3C" w:rsidP="00B24A3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Выделены бюджетные средства на поддержание и развитие</w:t>
            </w:r>
          </w:p>
          <w:p w:rsidR="00B24A3C" w:rsidRPr="00CC5D60" w:rsidRDefault="00B24A3C" w:rsidP="00FD4E2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эталонной базы (температур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масс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давлени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малы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объем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длин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электро</w:t>
            </w:r>
            <w:r w:rsidR="00F50C3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радиоизмерени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интервал времени, сил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физико-хими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  <w:r w:rsidR="00413F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КР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Постоянно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B24A3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ского бюджета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788A"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2.2.9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Расширение услуг по калибровке оборудования с учетом потребностей потребителей </w:t>
            </w:r>
          </w:p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4A3C" w:rsidRPr="00CC5D60" w:rsidRDefault="003E2B2B" w:rsidP="005856C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алибровочны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лаборатори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ЦСМ при МЭ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аккредитованы </w:t>
            </w:r>
            <w:r w:rsidR="00B24A3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на международном уровне</w:t>
            </w:r>
            <w:r w:rsidR="00F50C3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</w:t>
            </w:r>
          </w:p>
          <w:p w:rsidR="00B24A3C" w:rsidRPr="00CC5D60" w:rsidRDefault="00B24A3C" w:rsidP="00371C6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Получение во всех регионах КР признанных калибровочных услуг потребителями в целях обеспечения прослеживаемости измерений по М</w:t>
            </w:r>
            <w:r w:rsidR="00371C6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</w:t>
            </w:r>
            <w:r w:rsidR="00371C6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по приоритетным видам измерений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07C6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345F63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2.2.10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Обучение специалистов лабораторий внутренней калибровке собственного оборудования (где приемлемо), в целях исключения простоев оборудования и сокращения затрат лабораторий</w:t>
            </w:r>
          </w:p>
        </w:tc>
        <w:tc>
          <w:tcPr>
            <w:tcW w:w="3827" w:type="dxa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Внедрена внутренняя калибровка собственного оборудования аналитических лабораторий</w:t>
            </w:r>
          </w:p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  <w:r w:rsidR="00707C6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2020 г.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7241C0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  <w:r w:rsidR="00B24A3C" w:rsidRPr="00CC5D60">
              <w:rPr>
                <w:rFonts w:ascii="Times" w:hAnsi="Times" w:cs="Times New Roman"/>
                <w:sz w:val="24"/>
                <w:szCs w:val="24"/>
              </w:rPr>
              <w:t>, МСХППМ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Бюджет ИЛ и привлечение средств доноров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24A3C" w:rsidRPr="00D72CCF" w:rsidTr="0035013F">
        <w:trPr>
          <w:trHeight w:val="414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2.2.11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="00371C60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Поддержка участия национального органа по метрологии (ЦСМ) в Комитете КООМЕТ и в ТК КООМЕТ</w:t>
            </w:r>
            <w:r w:rsidR="00707C6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(Евразийское</w:t>
            </w:r>
          </w:p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сотрудничество национальных</w:t>
            </w:r>
          </w:p>
          <w:p w:rsidR="00B24A3C" w:rsidRPr="00CC5D60" w:rsidRDefault="00B24A3C" w:rsidP="003E2B2B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метрологических институтов) на ежегодной основе</w:t>
            </w:r>
          </w:p>
        </w:tc>
        <w:tc>
          <w:tcPr>
            <w:tcW w:w="3827" w:type="dxa"/>
          </w:tcPr>
          <w:p w:rsidR="00B24A3C" w:rsidRPr="00CC5D60" w:rsidRDefault="00B24A3C" w:rsidP="0076294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национального органа по метрологии (ЦСМ)</w:t>
            </w:r>
            <w:r w:rsidR="00297132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,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4198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специалистов МЭ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в Комитете КООМЕТ и в ТК КООМЕТ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на ежегодной основе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CF788A" w:rsidP="00345F6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МФ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Средства ЦСМ, привлечение средств доноров</w:t>
            </w: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2.2.12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="00297132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7C89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Ф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инансирование постоянного членства национального органа по метрологии (ЦСМ) в международных организациях:</w:t>
            </w:r>
          </w:p>
          <w:p w:rsidR="00B24A3C" w:rsidRPr="00CC5D60" w:rsidRDefault="00BC0E7E" w:rsidP="00BC0E7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24A3C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НТКМетр МГС (СНГ)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;</w:t>
            </w:r>
          </w:p>
          <w:p w:rsidR="00B24A3C" w:rsidRPr="00CC5D60" w:rsidRDefault="00BC0E7E" w:rsidP="00BC0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24A3C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организациях ЕАЭС в области обеспечения единства измерений</w:t>
            </w:r>
          </w:p>
        </w:tc>
        <w:tc>
          <w:tcPr>
            <w:tcW w:w="3827" w:type="dxa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Постоянное членство национального органа по метрологии (ЦСМ) в работе:</w:t>
            </w:r>
          </w:p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НТКМетр МГС (СНГ)</w:t>
            </w:r>
            <w:r w:rsidR="00BC0E7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;</w:t>
            </w:r>
          </w:p>
          <w:p w:rsidR="00B24A3C" w:rsidRPr="00CC5D60" w:rsidRDefault="00B24A3C" w:rsidP="00BC0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организаци</w:t>
            </w:r>
            <w:r w:rsidR="00BC0E7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й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ЕАЭС в области обеспечения единства измерений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D34198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CF788A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МФ</w:t>
            </w:r>
          </w:p>
          <w:p w:rsidR="00B24A3C" w:rsidRPr="00CC5D60" w:rsidRDefault="00B24A3C" w:rsidP="00585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Средства ЦСМ и привлечение средств доноров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 New Roman" w:hAnsi="Times New Roman"/>
                <w:sz w:val="24"/>
                <w:szCs w:val="24"/>
              </w:rPr>
              <w:t>2.2.13</w:t>
            </w:r>
            <w:r w:rsidR="001E350A" w:rsidRPr="00CC5D60">
              <w:rPr>
                <w:rFonts w:ascii="Times New Roman" w:hAnsi="Times New Roman"/>
                <w:sz w:val="24"/>
                <w:szCs w:val="24"/>
              </w:rPr>
              <w:t>.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 xml:space="preserve"> Определить лаборатории, способные проводить тестирование приоритетной продукции с учетом требований ЕС, через  осуществление первичной оценки способностей лабораторий</w:t>
            </w:r>
          </w:p>
        </w:tc>
        <w:tc>
          <w:tcPr>
            <w:tcW w:w="3827" w:type="dxa"/>
          </w:tcPr>
          <w:p w:rsidR="00B24A3C" w:rsidRPr="00CC5D60" w:rsidRDefault="005F588F" w:rsidP="0058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/>
                <w:sz w:val="24"/>
                <w:szCs w:val="24"/>
              </w:rPr>
              <w:t xml:space="preserve">Проведена оценка лабораторий на предмет </w:t>
            </w:r>
            <w:r w:rsidR="00B24A3C" w:rsidRPr="00CC5D60">
              <w:rPr>
                <w:rFonts w:ascii="Times New Roman" w:hAnsi="Times New Roman"/>
                <w:sz w:val="24"/>
                <w:szCs w:val="24"/>
              </w:rPr>
              <w:t>готовност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и</w:t>
            </w:r>
            <w:r w:rsidR="00B24A3C" w:rsidRPr="00CC5D6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>проведению полного набора испытаний в соответствии с требованиями ЕС</w:t>
            </w:r>
          </w:p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5856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10 апреля 2019 г.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7241C0" w:rsidP="007241C0">
            <w:pPr>
              <w:contextualSpacing/>
              <w:rPr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МЭ,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МЗ, ГИВФБ,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выделенных бюджетных ассигнований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  <w:r w:rsidR="001E350A" w:rsidRPr="00CC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0D8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оборудования, необходимого для дооснащения лабораторий</w:t>
            </w:r>
            <w:r w:rsidR="00BC0E7E" w:rsidRPr="00CC5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выполнения всего спектра испытаний продукции с потенциалом экспорта в Европу</w:t>
            </w:r>
          </w:p>
        </w:tc>
        <w:tc>
          <w:tcPr>
            <w:tcW w:w="3827" w:type="dxa"/>
          </w:tcPr>
          <w:p w:rsidR="00B24A3C" w:rsidRPr="00CC5D60" w:rsidRDefault="00B24A3C" w:rsidP="0058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необходимого оборудования для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 xml:space="preserve"> технической оснащенности, ремонта помещений, подготовки персонала и их аккредитации по международному стандарту ИСО 17025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7" w:rsidRPr="00CC5D60" w:rsidRDefault="00B24A3C" w:rsidP="0058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B24A3C" w:rsidRPr="00CC5D60" w:rsidRDefault="00593B87" w:rsidP="0058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4A3C" w:rsidRPr="00CC5D60" w:rsidRDefault="00B24A3C" w:rsidP="0058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7241C0" w:rsidP="007241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МЭ,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МЗ, ГИВФБ,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выделенных бюджетных ассигнований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24A3C" w:rsidRPr="00D72CCF" w:rsidTr="00707C6A">
        <w:trPr>
          <w:trHeight w:val="699"/>
        </w:trPr>
        <w:tc>
          <w:tcPr>
            <w:tcW w:w="1809" w:type="dxa"/>
            <w:vMerge/>
          </w:tcPr>
          <w:p w:rsidR="00B24A3C" w:rsidRPr="00CC5D60" w:rsidRDefault="00B24A3C" w:rsidP="007D230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24A3C" w:rsidRPr="00CC5D60" w:rsidRDefault="00B24A3C" w:rsidP="0074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  <w:r w:rsidR="001E350A" w:rsidRPr="00CC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C89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</w:t>
            </w:r>
            <w:r w:rsidR="00FF5009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C89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и начать реализацию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  <w:r w:rsidR="00747C89" w:rsidRPr="00CC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лаборатории с учетом затрат и доходов, капитальных и операционных затрат, срока окупаемости с учетом потребностей в квалифицированном и мотивированном персонале</w:t>
            </w:r>
          </w:p>
        </w:tc>
        <w:tc>
          <w:tcPr>
            <w:tcW w:w="3827" w:type="dxa"/>
          </w:tcPr>
          <w:p w:rsidR="00B24A3C" w:rsidRPr="00CC5D60" w:rsidRDefault="00747C89" w:rsidP="0018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  <w:r w:rsidR="001838DD" w:rsidRPr="00CC5D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8DD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и применение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по лабораториям, где предусмотрена финансовая самоокупаемость, использование услуг квалифицированных специалистов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593B87" w:rsidP="00747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C89" w:rsidRPr="00CC5D6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707C6A"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3C" w:rsidRPr="00CC5D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7241C0" w:rsidP="007241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МЭ, МЗ, ГИВФБ, </w:t>
            </w:r>
            <w:r w:rsidR="00921110" w:rsidRPr="00CC5D60">
              <w:rPr>
                <w:rFonts w:ascii="Times New Roman" w:hAnsi="Times New Roman" w:cs="Times New Roman"/>
                <w:sz w:val="24"/>
                <w:szCs w:val="24"/>
              </w:rPr>
              <w:t>МСХППМ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  <w:p w:rsidR="00B24A3C" w:rsidRPr="00CC5D60" w:rsidRDefault="00B24A3C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0C3579" w:rsidRPr="00D72CCF" w:rsidTr="00707C6A">
        <w:trPr>
          <w:trHeight w:val="1412"/>
        </w:trPr>
        <w:tc>
          <w:tcPr>
            <w:tcW w:w="1809" w:type="dxa"/>
            <w:vMerge w:val="restart"/>
          </w:tcPr>
          <w:p w:rsidR="000C3579" w:rsidRPr="00CC5D60" w:rsidRDefault="000C3579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2.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. Поддержка КЦА и признание его на международном уровне</w:t>
            </w:r>
          </w:p>
        </w:tc>
        <w:tc>
          <w:tcPr>
            <w:tcW w:w="4111" w:type="dxa"/>
            <w:gridSpan w:val="2"/>
          </w:tcPr>
          <w:p w:rsidR="000C3579" w:rsidRPr="00CC5D60" w:rsidRDefault="000C3579" w:rsidP="007D230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2.4.1</w:t>
            </w:r>
            <w:r w:rsidR="001E350A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</w:t>
            </w:r>
            <w:r w:rsidR="00F100D8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72D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Ф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инансирование деятельности</w:t>
            </w:r>
            <w:r w:rsidR="0019072D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КЦА, связанной с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членств</w:t>
            </w:r>
            <w:r w:rsidR="0019072D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ом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КЦА в:</w:t>
            </w:r>
          </w:p>
          <w:p w:rsidR="000C3579" w:rsidRPr="00CC5D60" w:rsidRDefault="000C3579" w:rsidP="007D230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- в международных и региональных организациях по аккредитации;</w:t>
            </w:r>
          </w:p>
          <w:p w:rsidR="000C3579" w:rsidRPr="00CC5D60" w:rsidRDefault="000C3579" w:rsidP="00060C57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- участия специалистов КЦА в заседаниях </w:t>
            </w:r>
            <w:r w:rsidR="00060C5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т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ехнических комитетов, </w:t>
            </w:r>
            <w:r w:rsidR="00060C5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р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абочих группах, </w:t>
            </w:r>
            <w:r w:rsidR="00060C5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е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жегодных заседаниях, обучени</w:t>
            </w:r>
            <w:r w:rsidR="00060C57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, семинарах, тренингах, практических стажировках и т.д. по вопросам аккредитации, проводимых международными и региональными организациями и/или зарубежными органами по аккредитации/стандартизации</w:t>
            </w:r>
          </w:p>
        </w:tc>
        <w:tc>
          <w:tcPr>
            <w:tcW w:w="3827" w:type="dxa"/>
          </w:tcPr>
          <w:p w:rsidR="000C3579" w:rsidRPr="00CC5D60" w:rsidRDefault="000C3579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Постоянное членство КЦА в: </w:t>
            </w:r>
          </w:p>
          <w:p w:rsidR="000C3579" w:rsidRPr="00CC5D60" w:rsidRDefault="000C3579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в международных и региональных организациях по аккредитации;</w:t>
            </w:r>
          </w:p>
          <w:p w:rsidR="000C3579" w:rsidRPr="00CC5D60" w:rsidRDefault="000C3579" w:rsidP="00060C57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- участие специалистов КЦА в заседаниях </w:t>
            </w:r>
            <w:r w:rsidR="00060C5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т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ехнических комитетов, </w:t>
            </w:r>
            <w:r w:rsidR="00060C5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абочих группах, </w:t>
            </w:r>
            <w:r w:rsidR="00060C5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жегодных заседаниях, обучени</w:t>
            </w:r>
            <w:r w:rsidR="00060C5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семинарах, тренингах, практических стажировках и т.д. по вопросам аккредитации, проводимых международными и региональными организациями и/или зарубежными органами по аккредитации/стандартизации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CF6E15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0C3579" w:rsidRPr="00CC5D60" w:rsidRDefault="000C3579" w:rsidP="000C357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934858" w:rsidP="000C357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МФ</w:t>
            </w:r>
          </w:p>
          <w:p w:rsidR="000C3579" w:rsidRPr="00CC5D60" w:rsidRDefault="000C3579" w:rsidP="007D2302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0C3579" w:rsidRPr="00CC5D60" w:rsidRDefault="000C3579" w:rsidP="000C3579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0C3579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Бюджет КЦА </w:t>
            </w:r>
          </w:p>
          <w:p w:rsidR="000C3579" w:rsidRPr="00CC5D60" w:rsidRDefault="000C3579" w:rsidP="000C357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0C3579" w:rsidRPr="00D72CCF" w:rsidTr="00707C6A">
        <w:trPr>
          <w:trHeight w:val="1412"/>
        </w:trPr>
        <w:tc>
          <w:tcPr>
            <w:tcW w:w="1809" w:type="dxa"/>
            <w:vMerge/>
          </w:tcPr>
          <w:p w:rsidR="000C3579" w:rsidRPr="00CC5D60" w:rsidRDefault="000C3579" w:rsidP="00620D63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7762A" w:rsidRPr="00CC5D60" w:rsidRDefault="000C3579" w:rsidP="0027762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</w:t>
            </w:r>
            <w:r w:rsidR="00934858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. Подготовка к подаче заявки в IAF</w:t>
            </w:r>
            <w:r w:rsidR="00325408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признани</w:t>
            </w:r>
            <w:r w:rsidR="00325408"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КЦА организацией IAF(MLA) для всех требуемых типов аккредитации, подписание соглашения MLA с целью присоединения к Соглашению о взаимном признании MLA</w:t>
            </w:r>
          </w:p>
          <w:p w:rsidR="000C3579" w:rsidRPr="00CC5D60" w:rsidRDefault="000C3579" w:rsidP="0027762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Оказание помощи в части перевода документов КЦА на английский язык, покрытие расходов, связанных с проведением предоценки, оценки КЦА со стороны РАС</w:t>
            </w:r>
          </w:p>
        </w:tc>
        <w:tc>
          <w:tcPr>
            <w:tcW w:w="3827" w:type="dxa"/>
          </w:tcPr>
          <w:p w:rsidR="000C3579" w:rsidRPr="00CC5D60" w:rsidRDefault="0027762A" w:rsidP="0027762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</w:t>
            </w:r>
            <w:r w:rsidR="000C35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аявк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35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357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РАС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подана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0C3579" w:rsidP="000C3579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0C3579" w:rsidRPr="00CC5D60" w:rsidRDefault="000C3579" w:rsidP="00934858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202</w:t>
            </w:r>
            <w:r w:rsidR="00934858" w:rsidRPr="00CC5D60">
              <w:rPr>
                <w:rFonts w:ascii="Times" w:hAnsi="Times" w:cs="Times New Roman"/>
                <w:sz w:val="24"/>
                <w:szCs w:val="24"/>
              </w:rPr>
              <w:t>0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345F63" w:rsidP="000C357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CC5D60" w:rsidRDefault="000C3579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  <w:r w:rsidR="00FF500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</w:tc>
      </w:tr>
      <w:tr w:rsidR="003A3F74" w:rsidRPr="00D72CCF" w:rsidTr="008F087F">
        <w:trPr>
          <w:trHeight w:val="617"/>
        </w:trPr>
        <w:tc>
          <w:tcPr>
            <w:tcW w:w="14850" w:type="dxa"/>
            <w:gridSpan w:val="12"/>
            <w:tcBorders>
              <w:right w:val="single" w:sz="4" w:space="0" w:color="auto"/>
            </w:tcBorders>
            <w:vAlign w:val="center"/>
          </w:tcPr>
          <w:p w:rsidR="003A3F74" w:rsidRPr="00CC5D60" w:rsidRDefault="003A3F74" w:rsidP="00E87FE9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Цель 3. Внедрение международных стандартов качества на предприятиях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2.4.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Внедрить международные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стандарты </w:t>
            </w:r>
          </w:p>
          <w:p w:rsidR="00DF1C3A" w:rsidRPr="00CC5D60" w:rsidRDefault="00DF1C3A" w:rsidP="007A5D1C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(ХАССП, ИСО/FSSC) на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пищевых предприятиях</w:t>
            </w:r>
          </w:p>
        </w:tc>
        <w:tc>
          <w:tcPr>
            <w:tcW w:w="4111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2.4.1.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ab/>
              <w:t xml:space="preserve">Разработка и утверждение государственной программы поддержки (гранты) производственных предприятий, внедряющих системы менеджмента по международным стандартам, а также для сертификации внедренных систем 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Утверждена государственная программа поддержки: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производственных предприятий, внедряющих системы по международным стандартам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- для сертификации систем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менеджмента,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внедренных производственными предприятиями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декабря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2.4.2. Оказать содействие предприятиям по получению консультативных услуг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Облегчен доступ предприятий к консультативным услугам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декабря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АПЗИ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предусмотренных средств республиканского бюджета, выделенных бюджетных ассигнований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2.4.3. Повысить потенциал местных консультантов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На регулярной основе проводится обучение местных консультантов.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Сформировано необходимое количество местных консультантов по внедрению ХАССП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2020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МЭ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предусмотренных средств республиканского бюджета, выделенных бюджетных ассигнований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привлечение средств доноров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2.4.4. Создать базу данных консультантов по международным системам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База данных создана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7A5D1C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DF1C3A"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МЭ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ассигнований, с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редства фондов развития и предприятий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2.4.5. Привлечь международные независимые организации по сертификации к сотрудничеству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Налажено сотрудничество с независимыми организациями по сертификации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7A5D1C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DF1C3A" w:rsidRPr="00CC5D60">
              <w:rPr>
                <w:rFonts w:ascii="Times" w:hAnsi="Times" w:cs="Times New Roman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МЭ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ассигнований, с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редства фондов развития и предприятий</w:t>
            </w:r>
          </w:p>
        </w:tc>
      </w:tr>
    </w:tbl>
    <w:p w:rsidR="00A97ADF" w:rsidRPr="00CC5D60" w:rsidRDefault="00A97ADF">
      <w:pPr>
        <w:rPr>
          <w:sz w:val="24"/>
          <w:szCs w:val="24"/>
        </w:rPr>
      </w:pPr>
      <w:r w:rsidRPr="00CC5D60">
        <w:rPr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827"/>
        <w:gridCol w:w="1560"/>
        <w:gridCol w:w="1646"/>
        <w:gridCol w:w="1897"/>
      </w:tblGrid>
      <w:tr w:rsidR="00DF1C3A" w:rsidRPr="00D72CCF" w:rsidTr="008F087F">
        <w:trPr>
          <w:trHeight w:val="799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u w:val="single"/>
              </w:rPr>
            </w:pPr>
            <w:r w:rsidRPr="00CC5D60">
              <w:rPr>
                <w:rFonts w:ascii="Times" w:hAnsi="Times" w:cs="Times New Roman"/>
                <w:b/>
                <w:sz w:val="24"/>
                <w:szCs w:val="24"/>
                <w:u w:val="single"/>
              </w:rPr>
              <w:lastRenderedPageBreak/>
              <w:t>Направление 3: Стимулирование экспорта</w:t>
            </w:r>
          </w:p>
        </w:tc>
      </w:tr>
      <w:tr w:rsidR="00DF1C3A" w:rsidRPr="00D72CCF" w:rsidTr="008F087F">
        <w:trPr>
          <w:trHeight w:val="619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sz w:val="24"/>
                <w:szCs w:val="24"/>
              </w:rPr>
              <w:t>Цель 1. Кадровое обеспечение</w:t>
            </w:r>
          </w:p>
        </w:tc>
      </w:tr>
      <w:tr w:rsidR="00DF1C3A" w:rsidRPr="00D72CCF" w:rsidTr="00707C6A">
        <w:trPr>
          <w:trHeight w:val="1690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3.1. Разработать и реализовать меры социальной реабилитации и повышения привлекательности рабочих профессий, </w:t>
            </w:r>
            <w:r w:rsidR="00A97AD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профессий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технических специалистов и инженеров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3.1.1. Проведение серии ежегодных национальных мероприятий по рабочим специальностям (конкурсы, чемпионаты, выставки, фестивали и т.п.)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Ежегодно проводятся не менее 6 национальных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МОН, МТСР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республиканского бюджета, средства образовательных учреждений</w:t>
            </w:r>
          </w:p>
        </w:tc>
      </w:tr>
      <w:tr w:rsidR="00DF1C3A" w:rsidRPr="00D72CCF" w:rsidTr="007A5D1C">
        <w:trPr>
          <w:trHeight w:val="555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A97ADF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3.1.2. Подготовить изменения в программы мероприятий по профессиональной ориентации школьников (включая организацию и проведение экскурсий на промышленные предприятия и проведение экскурсий на базе учебных мастерских и лабораторий </w:t>
            </w:r>
            <w:r w:rsidR="00A97AD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спуз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ов и вузов)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Утверждены программы профессиональной ориентации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Ежегодно 10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000 школьников участвуют в экскурсиях на предприятия и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в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учебны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заведения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июня 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МОН,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АНПО, МТСР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414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3.2. Усовершенствовать программы подготовки и производственной практики специалистов для предприятий приоритетных отраслей 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3.2.1. Определить перечень образовательных учреждений, готовящих кадры для приоритетных отраслей, и подготовить аналитический отчет по их деятельности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Перечень образовательных учреждений составлен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Отчет по анализу их деятельности утвержден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5D1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3.2.2. Разработать и утвердить нормативные документы по обучению на рабочем месте (дуальное обучение) в профессиональном образовании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Нормативные документы по обучению на рабочем месте (дуальное обучение) утверждены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50 образовательных программ работают по данной модели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C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2022 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МОН, АНПО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предусмотренных средств республиканского бюджета </w:t>
            </w:r>
          </w:p>
        </w:tc>
      </w:tr>
      <w:tr w:rsidR="00DF1C3A" w:rsidRPr="00D72CCF" w:rsidTr="00707C6A">
        <w:trPr>
          <w:trHeight w:val="697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3.2.3. Повысить квоты на привлечение и использование иностранной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рабочей силы по профессиям, в которых предприятия приоритетных отраслей испытывают наибольший дефицит кадров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Квоты на привлечение и использование иностранной рабочей силы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по профессиям, в которых предприятия приоритетных отраслей испытывают наибольший дефицит кадров, увеличен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объем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ов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необходимых для предприятий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25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DF1C3A" w:rsidRPr="00CC5D60" w:rsidRDefault="00DF1C3A" w:rsidP="007A5D1C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9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МЭ, МТСР, ГСМ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жетных ассигнований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8F087F">
        <w:trPr>
          <w:trHeight w:val="749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2. Развитие транспортно-логистической инфраструктуры</w:t>
            </w:r>
          </w:p>
        </w:tc>
      </w:tr>
      <w:tr w:rsidR="00DF1C3A" w:rsidRPr="00D72CCF" w:rsidTr="003F08F9">
        <w:trPr>
          <w:trHeight w:val="981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3.3. Разработать механизмы мотивации и стимулирования развития транспортно-логистической инфраструктуры (в том числе на основе государственно-частного партнерства) в целях создания / развития транспортных и логистических компаний, их пере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оснащения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современным подвижным составом, техническими средствами и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информационными системами, для обеспечения высокого качества услуг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3.3.1. Рассмотреть текущие планы по развитию инфраструктуры, развитию территорий (нап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ример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Программа «Точки роста») 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По итогам рассмотрения утвержден соответствующий 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7A5D1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7A5D1C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МЭ, МТД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3F08F9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3.3.2. Провести анализ и определить потребности  приоритетных отраслей в транспортно-логистической инфраструктуре, определить приоритеты в ее развитии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Исследование проведено и определены потребности приоритетных отраслей в транспортно-логистической инфраструктуре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C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АПЗИ, МЭ, МТД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3.3.3. На основе анализа рассмотреть возможность применения мер по развитию транспортно-логистической инфраструктуры (в т.ч., путем предоставления целевых субсидий, компенсации процентных ставок по кредитам на обновление и расширение парка транспортных средств, страхования, льготных условий приобретения или аренды земли для создания логистических центров</w:t>
            </w:r>
            <w:r w:rsidR="00F23F3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Определен и реализ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ется комплекс мер по развитию транспортно-логистической инфраструктуры, способствующих продвижению экспорта приоритетной продукции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Не менее 20 новых компаний начали оказывать транспортно-логистические и складские услуги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</w:t>
            </w:r>
            <w:r w:rsidR="00F23F3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МТД, МЭ, АПЗИ,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предусмотренных средств республиканского бюджета 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3.3.4. Завершить работы по созданию торгово-логистического центра (в качестве хаба для стран ЕАЭС и ЕС) на территории СЭЗ «Нарын»</w:t>
            </w:r>
          </w:p>
        </w:tc>
        <w:tc>
          <w:tcPr>
            <w:tcW w:w="3827" w:type="dxa"/>
          </w:tcPr>
          <w:p w:rsidR="00DF1C3A" w:rsidRPr="00CC5D60" w:rsidRDefault="00DF1C3A" w:rsidP="003F08F9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ТЛЦ создан и эффективно функционирует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Pr="00CC5D60" w:rsidRDefault="00DF1C3A" w:rsidP="00AF7D7F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МЭ, АПЗИ, СЭЗ «Нарын»</w:t>
            </w:r>
            <w:r w:rsidR="00AF7D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(по</w:t>
            </w:r>
          </w:p>
          <w:p w:rsidR="00DF1C3A" w:rsidRPr="00CC5D60" w:rsidRDefault="00AF7D7F" w:rsidP="00AF7D7F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огласова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ю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го бюджета,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средства инвесторов</w:t>
            </w:r>
          </w:p>
        </w:tc>
      </w:tr>
      <w:tr w:rsidR="00DF1C3A" w:rsidRPr="00D72CCF" w:rsidTr="003F08F9">
        <w:trPr>
          <w:trHeight w:val="2247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Задача 3.4. Энергообеспечение экспортно ориентированных предприятий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tabs>
                <w:tab w:val="left" w:pos="456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3.4.1. Принять меры по упрощению получения технических условий на увеличение разрешенной мощности и/или по повышению требований к надежности электроснабжения для предприятий приоритетных отраслей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Срок получения технических условий на увеличение мощности составляет не более 5 календарных дней от момента подачи заявки до физической реализации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экспортеров обеспечены электроэнергией на 100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своих потребностей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B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ГКПЭН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ассигнований, средства компаний</w:t>
            </w:r>
          </w:p>
        </w:tc>
      </w:tr>
      <w:tr w:rsidR="00DF1C3A" w:rsidRPr="00D72CCF" w:rsidTr="00707C6A">
        <w:trPr>
          <w:trHeight w:val="17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tabs>
                <w:tab w:val="left" w:pos="456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3.4.2. Составить прогноз потребности в электричестве на 5 лет</w:t>
            </w:r>
          </w:p>
        </w:tc>
        <w:tc>
          <w:tcPr>
            <w:tcW w:w="3827" w:type="dxa"/>
          </w:tcPr>
          <w:p w:rsidR="00DF1C3A" w:rsidRPr="00CC5D60" w:rsidRDefault="00AF7D7F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ОАО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«НЭХК» 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утвержден план работ с учетом прогноза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B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AF7D7F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ГКПЭН, </w:t>
            </w:r>
            <w:r w:rsidR="00AF7D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ОАО </w:t>
            </w:r>
            <w:r w:rsidR="00AF7D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«НЭХК»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(по согласова</w:t>
            </w:r>
            <w:r w:rsidR="00AF7D7F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нию)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</w:tbl>
    <w:p w:rsidR="003F767A" w:rsidRPr="00CC5D60" w:rsidRDefault="003F767A">
      <w:pPr>
        <w:rPr>
          <w:sz w:val="24"/>
          <w:szCs w:val="24"/>
        </w:rPr>
      </w:pPr>
      <w:r w:rsidRPr="00CC5D60">
        <w:rPr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827"/>
        <w:gridCol w:w="142"/>
        <w:gridCol w:w="1418"/>
        <w:gridCol w:w="1646"/>
        <w:gridCol w:w="1897"/>
      </w:tblGrid>
      <w:tr w:rsidR="00DF1C3A" w:rsidRPr="00D72CCF" w:rsidTr="008F087F">
        <w:trPr>
          <w:trHeight w:val="905"/>
        </w:trPr>
        <w:tc>
          <w:tcPr>
            <w:tcW w:w="14850" w:type="dxa"/>
            <w:gridSpan w:val="7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3. Повышение эффективности производственной деятельности предприятий</w:t>
            </w:r>
          </w:p>
        </w:tc>
      </w:tr>
      <w:tr w:rsidR="00F23F3B" w:rsidRPr="00D72CCF" w:rsidTr="00F23F3B">
        <w:trPr>
          <w:trHeight w:val="2084"/>
        </w:trPr>
        <w:tc>
          <w:tcPr>
            <w:tcW w:w="1809" w:type="dxa"/>
            <w:vMerge w:val="restart"/>
          </w:tcPr>
          <w:p w:rsidR="00F23F3B" w:rsidRPr="00CC5D60" w:rsidRDefault="00F23F3B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3.5. Разработать меры неналогового стимулирования технического переоснащения основных средств предприятий приоритетных отраслей</w:t>
            </w:r>
          </w:p>
        </w:tc>
        <w:tc>
          <w:tcPr>
            <w:tcW w:w="4111" w:type="dxa"/>
          </w:tcPr>
          <w:p w:rsidR="00F23F3B" w:rsidRPr="00CC5D60" w:rsidRDefault="00F23F3B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3.5.2. Разработать и начать реализацию программы финансирования проектов в приоритетных отраслях, направленных на техническое переоснащение производственных мощностей </w:t>
            </w:r>
          </w:p>
        </w:tc>
        <w:tc>
          <w:tcPr>
            <w:tcW w:w="3827" w:type="dxa"/>
          </w:tcPr>
          <w:p w:rsidR="00F23F3B" w:rsidRPr="00CC5D60" w:rsidRDefault="00F23F3B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Не менее 30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компаний-экспортеров получили финансирование на проекты по повышению энергоэффективности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3B" w:rsidRPr="00CC5D60" w:rsidRDefault="00F23F3B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28 января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3B" w:rsidRPr="00CC5D60" w:rsidRDefault="003F767A" w:rsidP="00DF1C3A">
            <w:pPr>
              <w:spacing w:after="0" w:line="240" w:lineRule="auto"/>
              <w:rPr>
                <w:rFonts w:ascii="Times" w:hAnsi="Times" w:cs="Times New Roman"/>
                <w:strike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АПЗИ, МЭ, РКФР (по согласовани</w:t>
            </w:r>
            <w:r w:rsidR="00F23F3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3B" w:rsidRPr="00CC5D60" w:rsidRDefault="00F23F3B" w:rsidP="007A7C9A">
            <w:pPr>
              <w:spacing w:after="0" w:line="240" w:lineRule="auto"/>
              <w:jc w:val="both"/>
              <w:rPr>
                <w:rFonts w:ascii="Times" w:hAnsi="Times" w:cs="Times New Roman"/>
                <w:strike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ассигнований, средства фондов развития </w:t>
            </w:r>
          </w:p>
        </w:tc>
      </w:tr>
      <w:tr w:rsidR="00DF1C3A" w:rsidRPr="00D72CCF" w:rsidTr="00707C6A">
        <w:trPr>
          <w:trHeight w:val="210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3F08F9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56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3.5.3. Подготовить и реализовать проект по оказанию организационно-методической помощи предприятиям приоритетных отраслей, осуществляющим мероприятия по техническому переоснащению и укрупнению производственных</w:t>
            </w:r>
            <w:r w:rsidR="003F08F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мощностей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Не менее 30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компаний  экспортеров участвуют в проектах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Не менее 70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проектов по внедрению стандартов субсидировано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DF1C3A" w:rsidRPr="00D72CCF" w:rsidTr="0035013F">
        <w:trPr>
          <w:trHeight w:val="268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3.6. Выработка стимулов и преференций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(за исключением налогов и неналоговых платежей)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, направленных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на укрупнение производственных мощностей</w:t>
            </w:r>
          </w:p>
        </w:tc>
        <w:tc>
          <w:tcPr>
            <w:tcW w:w="4111" w:type="dxa"/>
          </w:tcPr>
          <w:p w:rsidR="00DF1C3A" w:rsidRPr="00CC5D60" w:rsidRDefault="00DF1C3A" w:rsidP="003F08F9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3.6.1. Определить совокупность объективных показателей и критериев оценки производственных мощностей (количество единиц оборудования, остаточная стоимость оборудования, количество работников, используемая производственная площадь, показатели экспорта, соответствие</w:t>
            </w:r>
            <w:r w:rsidR="003F08F9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отраслевым стандартам и т.п.)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Критерии оценки производственных мощностей утверждены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30 марта 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ГКПЭН, МЭ, б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изнес-ассоциации (по согласовани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3F08F9">
        <w:trPr>
          <w:trHeight w:val="2326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766B44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3.6.2. Разработать меры по предоставлению дополнительной поддержки предприяти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ям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, производственные мощности которых соответствуют установленным критериям (предоставление субсидий и др. преференци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й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(за исключением налогов и неналоговых платежей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Утвержден план предоставления преференций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(за исключением налогов и неналоговых платежей)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на 2020-2022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год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ГКПЭН, МЭ, МФ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</w:tc>
      </w:tr>
      <w:tr w:rsidR="00DF1C3A" w:rsidRPr="00D72CCF" w:rsidTr="005775D1">
        <w:trPr>
          <w:trHeight w:val="617"/>
        </w:trPr>
        <w:tc>
          <w:tcPr>
            <w:tcW w:w="14850" w:type="dxa"/>
            <w:gridSpan w:val="7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4. Поддержка продвижения на внешних рынках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3.7. Разработать аналитические отчеты для экспортеров (потенциал определенной продукции на конкретном географическом рынке, характеристики рынка, условия доступа, потенциальные контрагенты и т.п.)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3.7.1. Определить перечень, структуру, методологию, систему распространения аналитических и прогнозных отчетов по глобальной конкуренции, рынкам, технологиям, ценам и пр.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Структура и перечень отчетов по отраслям / продуктам и рынкам определена/составлен и утвержден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июля 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изнес-ассоциации (по согласовани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ю)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3.7.2.Оценить потенциал АПЗИ для подготовки отчетов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Карта дефицита компетенций и методов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его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устранения составлен</w:t>
            </w:r>
            <w:r w:rsidR="00766B4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5D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сентября 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3.7.3. Разработать технические задания для проведения тендера по подготовке отчетов или привлечения донорской помощи (при необходимости)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Технические задания на проведение исследований разработаны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декабря 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 пределах выделенных бюджетных ассигнований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3.7.4. Провести тендер на подготовку отчетов (при необходимости)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Исследования завершены, отчеты подготовлены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сентября  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изнес-ассоциации (по согласовани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мотренных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 и привлечение донорских средств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3.7.5. Распространить информацию среди экспортеров о наличии отчетов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экспортеров получили доступ к отчетам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ноября  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99570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3.7.6. Осуществить подписку и предоставление бесплатного доступа экспортеров к ключевым базам данных коммерческого характера (глобальные базы данных, базы данных по Китаю, ЕС, Ближнему Востоку, РФ и Казахстану</w:t>
            </w:r>
            <w:r w:rsidR="00AC70A0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– например, Евромонитор</w:t>
            </w:r>
            <w:r w:rsidR="0099570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Интернешнл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экспортеров имеют доступ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 базам данных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декабря 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донорских средств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3.7.7. Провести мероприятия по продвижению продукции КР на внешних рынках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Проведено не менее 100 мероприятий в год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МИД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мотренных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 и привлечение донорских средств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3.7.8. Своевременно предоставлять предприятиям информацию об экономических форумах, конференциях по отраслям, выставках и пр.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100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 экспортеров получают своевременн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 информацию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МИД, АПЗИ, ТПП (по согласовани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3.7.9. Оказывать содействие в заключении прямых договоров/контрактов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Заключено не менее 10 контрактов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АПЗИ, МИД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3.7.10.</w:t>
            </w:r>
            <w:r w:rsidR="00766B44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Содействовать компаниям в организации участия в международных (в т.ч. европейских) выставках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Ежегодно не менее 50 отечественных компаний принимают участие в международных (в т.ч. европейских) выставках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АПЗИ, МИД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го бюджета 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и привлечение донорских средств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 New Roman" w:hAnsi="Times New Roman"/>
                <w:sz w:val="24"/>
                <w:szCs w:val="24"/>
              </w:rPr>
              <w:t xml:space="preserve">3.7.11. Обеспечить полную реализацию </w:t>
            </w:r>
            <w:r w:rsidR="00766B44" w:rsidRPr="00CC5D60">
              <w:rPr>
                <w:rFonts w:ascii="Times New Roman" w:hAnsi="Times New Roman"/>
                <w:sz w:val="24"/>
                <w:szCs w:val="24"/>
              </w:rPr>
              <w:t>С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оглашения о международной перевозке скоропортящихся пищевых продуктов для международного и внутреннего рынка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Правительства КР о выдаче транспортным средствам свидетельств СПС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декабря  2019 г.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  <w:r w:rsidRPr="00CC5D60">
              <w:rPr>
                <w:sz w:val="24"/>
                <w:szCs w:val="24"/>
              </w:rPr>
              <w:t xml:space="preserve"> ,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мотренных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 и привлечение донорских средств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3.7.12.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Запустить деятельность по проверке международных авторефрижераторов</w:t>
            </w:r>
          </w:p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Проводится проверка международных авторефрижераторов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декабря  2020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  <w:r w:rsidRPr="00CC5D60">
              <w:rPr>
                <w:sz w:val="24"/>
                <w:szCs w:val="24"/>
              </w:rPr>
              <w:t xml:space="preserve"> ,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699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3.7.13.</w:t>
            </w:r>
            <w:r w:rsidRPr="00CC5D60">
              <w:rPr>
                <w:rFonts w:ascii="Times New Roman" w:hAnsi="Times New Roman"/>
                <w:sz w:val="24"/>
                <w:szCs w:val="24"/>
              </w:rPr>
              <w:t>Провести анализ возможности выполнения положений СПС также и на рынке внутренних рефрижераторных перевозок</w:t>
            </w:r>
          </w:p>
        </w:tc>
        <w:tc>
          <w:tcPr>
            <w:tcW w:w="3969" w:type="dxa"/>
            <w:gridSpan w:val="2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Выработаны рекомендации по обеспечению выполнения положений СПС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25 декабря 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МТД</w:t>
            </w:r>
            <w:r w:rsidRPr="00CC5D60">
              <w:rPr>
                <w:sz w:val="24"/>
                <w:szCs w:val="24"/>
              </w:rPr>
              <w:t xml:space="preserve"> , </w:t>
            </w:r>
            <w:r w:rsidRPr="00CC5D60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 и привлечение донорских средств</w:t>
            </w:r>
          </w:p>
        </w:tc>
      </w:tr>
      <w:tr w:rsidR="00DF1C3A" w:rsidRPr="00D72CCF" w:rsidTr="008F087F">
        <w:trPr>
          <w:trHeight w:val="889"/>
        </w:trPr>
        <w:tc>
          <w:tcPr>
            <w:tcW w:w="14850" w:type="dxa"/>
            <w:gridSpan w:val="7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pStyle w:val="1"/>
              <w:spacing w:before="0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  <w:u w:val="single"/>
              </w:rPr>
            </w:pPr>
            <w:bookmarkStart w:id="1" w:name="_Toc497242506"/>
            <w:r w:rsidRPr="00CC5D6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Направление 4: Молочная </w:t>
            </w:r>
            <w:bookmarkEnd w:id="1"/>
            <w:r w:rsidRPr="00CC5D6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u w:val="single"/>
              </w:rPr>
              <w:t>отрасль</w:t>
            </w:r>
          </w:p>
        </w:tc>
      </w:tr>
      <w:tr w:rsidR="00DF1C3A" w:rsidRPr="00D72CCF" w:rsidTr="008F087F">
        <w:trPr>
          <w:trHeight w:val="529"/>
        </w:trPr>
        <w:tc>
          <w:tcPr>
            <w:tcW w:w="14850" w:type="dxa"/>
            <w:gridSpan w:val="7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pStyle w:val="1"/>
              <w:spacing w:before="0"/>
              <w:ind w:left="1080"/>
              <w:jc w:val="center"/>
              <w:rPr>
                <w:rFonts w:ascii="Times" w:eastAsia="Calibri" w:hAnsi="Times"/>
                <w:sz w:val="24"/>
                <w:szCs w:val="24"/>
                <w:shd w:val="clear" w:color="auto" w:fill="FFFFFF"/>
              </w:rPr>
            </w:pPr>
            <w:r w:rsidRPr="00CC5D6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</w:rPr>
              <w:t>Цель 1: Увеличить объемы (на 30 %) и улучшить качество заготавливаемого молока в Кыргызской Республике</w:t>
            </w:r>
          </w:p>
        </w:tc>
      </w:tr>
      <w:tr w:rsidR="00DF1C3A" w:rsidRPr="00D72CCF" w:rsidTr="00707C6A">
        <w:trPr>
          <w:trHeight w:val="2200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4.1. Реализовать программу, направленную на обеспечение сбалансированными кормами молокопроизводителей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4.1.1. Изучить уровень обеспеченности кормами фермерских хозяйств и домохозяйств, продающих молоко (каких кормов не хватает, в каких объемах)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Составлен соответствующий отчет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марта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НСК</w:t>
            </w:r>
            <w:r w:rsidRPr="00CC5D60">
              <w:rPr>
                <w:rFonts w:ascii="Times" w:eastAsia="Calibri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(по согласованию),</w:t>
            </w:r>
          </w:p>
          <w:p w:rsidR="00DF1C3A" w:rsidRPr="00CC5D60" w:rsidRDefault="00DF1C3A" w:rsidP="003F08F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  <w:lang w:val="ky-KG"/>
              </w:rPr>
              <w:t>бизнес-а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ссоц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иации (по согласовани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1453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4.1.2. Ежегодно составлять план по обеспечению кормами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План по обеспечению кормами утверждается на каждый год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Постоянно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3F08F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1344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4.1.3. Изучить импорт кормов (поставщики, цены, логистика)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Соответствующий отчет составлен и находится в открытом доступе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54492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92A" w:rsidRPr="00CC5D60">
              <w:rPr>
                <w:rFonts w:ascii="Times" w:eastAsia="Calibri" w:hAnsi="Times" w:cs="Times New Roman"/>
                <w:sz w:val="24"/>
                <w:szCs w:val="24"/>
              </w:rPr>
              <w:t>2019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МЭ, МТД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2078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4.1.4. Оказать фермерским хозяйствам содействие в поиске поставщиков кормов и заключении с ними договоров на поставку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ED75C0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Ежегодно заключа</w:t>
            </w:r>
            <w:r w:rsidR="00ED75C0" w:rsidRPr="00CC5D60">
              <w:rPr>
                <w:rFonts w:ascii="Times" w:eastAsia="Calibri" w:hAnsi="Times" w:cs="Times New Roman"/>
                <w:sz w:val="24"/>
                <w:szCs w:val="24"/>
              </w:rPr>
              <w:t>е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тся не менее 15 договоров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Постоянно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1690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4.1.5.</w:t>
            </w:r>
            <w:r w:rsidR="00ED75C0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Организация пунктов продаж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Наличие 100 пунктов продаж местных и импортных кормов, в т.ч. в регионах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2020 г.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  <w:lang w:val="ky-KG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ОМСУ</w:t>
            </w:r>
            <w:r w:rsidRPr="00CC5D60">
              <w:rPr>
                <w:rFonts w:ascii="Times" w:eastAsia="Calibri" w:hAnsi="Times" w:cs="Times New Roman"/>
                <w:sz w:val="24"/>
                <w:szCs w:val="24"/>
                <w:lang w:val="ky-KG"/>
              </w:rPr>
              <w:t xml:space="preserve"> 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ю)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DF1C3A" w:rsidRPr="00D72CCF" w:rsidTr="00707C6A">
        <w:trPr>
          <w:trHeight w:val="2427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4.1.6.</w:t>
            </w:r>
            <w:r w:rsidR="00ED75C0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Разработка и продвижение инвестиционных проектов по строительству комбикормовых заводов в Таласской области -</w:t>
            </w:r>
            <w:r w:rsidRPr="00CC5D60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1, Иссык-Кульской области -</w:t>
            </w:r>
            <w:r w:rsidRPr="00CC5D60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1, в Чуйской области -</w:t>
            </w:r>
            <w:r w:rsidRPr="00CC5D60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1, Нарынской области -</w:t>
            </w:r>
            <w:r w:rsidRPr="00CC5D60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  <w:lang w:val="ky-KG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6 комбикормовых заводов введены в эксплуатацию</w:t>
            </w:r>
            <w:r w:rsidRPr="00CC5D60">
              <w:rPr>
                <w:rFonts w:ascii="Times" w:eastAsia="Calibri" w:hAnsi="Times" w:cs="Times New Roman"/>
                <w:sz w:val="24"/>
                <w:szCs w:val="24"/>
                <w:lang w:val="ky-KG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100</w:t>
            </w:r>
            <w:r w:rsidRPr="00CC5D60">
              <w:rPr>
                <w:rFonts w:ascii="Times" w:eastAsia="Calibri" w:hAnsi="Times" w:cs="Times New Roman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% обеспеченность кормами фермерских хозяйств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МЭ, АПЗИ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Средства инвесторов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4.2. Привлечение инвестиций для поддержки существующих фермерских хозяйств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4.2.1. Повысить качество и количество племенных коров молочного направления за счет привлеченных инвестиций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Поголовье скота увеличено на 20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2022 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Средства инвесторов 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4.2.2. Дооснастить инфраструктуры ферм (механизация дойки и охлаждения молока) за счет привлеченных инвестиций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Количество племенных фермерских хозяйств увеличено с 36 до 50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Средства инвесторов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556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4.2.3. Улучшить санитарно-гигиенические условия фермерских хозяйств в соответствии с требованиями национальных и международных стандартов (GAP) за счет привлеченных инвестиций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Фермерские хозяйства соответствуют требованиям национальных и международных стандартов (GAP) за счет привлеченных инвестиций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2022 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Средства инвесторов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Задача 4.3. Повысить уровень фермерских хозяйств 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4.3.1. Разработать и реализовать проект по созданию образцовых молочных ферм в районах с развитым животноводством со следующими условиями: 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молочные породы импортированы или закуплены на месте;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сбалансированный рацион кормления;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искусственное осеменение;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механическая дойка;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охлаждение молока в охладителе;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гибкое регулирование сезонности путем искусственного осеменения;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долгосрочный контракт с производителем молочной продукции;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создание реестра образцовых фермерских хозяйств, с размещением на сайте МСХППМ;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разъяснительн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ой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ы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с крупными фермерами;</w:t>
            </w:r>
          </w:p>
          <w:p w:rsidR="00DF1C3A" w:rsidRPr="00CC5D60" w:rsidRDefault="00DF1C3A" w:rsidP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оказа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ние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поддержк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в получении информации и доступе к финансированию;</w:t>
            </w:r>
          </w:p>
          <w:p w:rsidR="00DF1C3A" w:rsidRPr="00CC5D60" w:rsidRDefault="00DF1C3A" w:rsidP="00150CBB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стимулирова</w:t>
            </w:r>
            <w:r w:rsidR="00150CBB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ние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желающих создать крупную ферму финансовыми инструментами и пр.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Создано не менее 50 образцовых ферм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ассоциации (по согласовани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мотренных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бюджета, привлечение донорских и инвестиционных средств</w:t>
            </w:r>
          </w:p>
        </w:tc>
      </w:tr>
      <w:tr w:rsidR="00DF1C3A" w:rsidRPr="00D72CCF" w:rsidTr="00707C6A">
        <w:trPr>
          <w:trHeight w:val="841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4.4. Обеспечение молокоперерабатывающих предприятий качественным сырьем</w:t>
            </w:r>
          </w:p>
        </w:tc>
        <w:tc>
          <w:tcPr>
            <w:tcW w:w="4111" w:type="dxa"/>
          </w:tcPr>
          <w:p w:rsidR="00DF1C3A" w:rsidRPr="00CC5D60" w:rsidRDefault="00DF1C3A" w:rsidP="00A858F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4.4.1. Создать независимые арбитражные лаборатории, определяющие качество молока 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от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крестьянских хозяйств и домохозяйств, 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у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сборщиков, транспортировщиков, продающих молоко 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Созданы лаборатории (первичный контроль молока, контроль безопасности молока) в каждом районе на базе существующих лабораторий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2020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ГИВФБ, МСХППМ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го бюджета и привлечение донорских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средств</w:t>
            </w:r>
          </w:p>
        </w:tc>
      </w:tr>
      <w:tr w:rsidR="00DF1C3A" w:rsidRPr="00D72CCF" w:rsidTr="00707C6A">
        <w:trPr>
          <w:trHeight w:val="841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4.4.2. Разработать меры по усилению надзора за качеством молока от фермы до пункта сбора молока, в т.ч. до предприятия (прослеживаемость), и устранению фальсификации молока на всех этапах производства и транспортировки молока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Утверждены правил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>а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сбора молока-сырья и форма журнала по прослеживаемости молока-сырья от фермы до пункта сбора молока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>, и начато их применение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Обеспечен постоянный контроль качества молока-сырья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ГИВФБ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841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4.4.3. Разработать и реализовать проект по работе с домохозяйствами-производителями молока, в рамках которого необходимо: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определить параметры сдатчика молока;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- вести работу по </w:t>
            </w:r>
            <w:r w:rsidR="008773C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соблюдению санитарных условий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дойки и хранени</w:t>
            </w:r>
            <w:r w:rsidR="008773C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молока;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оказывать содействие желающим укрупнять свое хозяйство при покупке КРС эффективных молочных пород;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рекомендовать айыл окмоту организовать стационарные пункты сбора молока (ПСМ) с охладителями молока и минимальным комплектом лабораторного контроля в каждом селе в сотрудничестве с производителями молочной продукции для сборщиков и транспортировщиков с целью исключения стихийной приемки моло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ка на разных участках </w:t>
            </w:r>
            <w:r w:rsidR="008773C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отсутстви</w:t>
            </w:r>
            <w:r w:rsidR="008773C1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гигиенических условий (весь объем заготовляемого молока должен проходить через ПСМ);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способствовать заключению прямых договоров с переработчиками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Реализован проект, по итогам которого достигнуты следующие результаты: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сдатчики молока имеют паспорт сдатчика, включающий данные о патенте, количестве коров, объемах производимого молока, прохождении ветеринарного контроля, условиях дойки, соответствии приемки санитарным стандартам.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Банки и финансовые институты имеют продукты для мелких фермеров.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 всей стране организованы  пункты сбора молока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айыл окмоту (по согласо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вани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ю),</w:t>
            </w:r>
          </w:p>
          <w:p w:rsidR="00DF1C3A" w:rsidRPr="00CC5D60" w:rsidRDefault="003F767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МЗ, коммерчески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е банки (по согласованию)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</w:t>
            </w:r>
            <w:r w:rsidR="003F767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ваний и в пределах предусмотренн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ых средств республиканского бюджета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841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4.4.4. Улучшить качество и количество ветеринарных услуг, в т.ч. путем: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оперативного информирования об эпизоотической обстановке фермеров и переработчиков;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увеличения количества ветеринарных услуг молокопроизводителям;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разработки совместного Плана действий по оперативному получению ветеринарных разрешительных документов экспортно ориентированными предприятиями;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- обучения ветеринарных врачей (государственных предприятий, частных)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Установлено тесное сотрудничество между ГИВФБ, фермерами и предприятиями-переработчиками молока.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Количество и качество ветеринарных услуг повышено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ГИВФБ,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МОН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841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4.4.5. Усилить госнадзор по санитарному контролю фермерских хозяйств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Обеспечен санитарный контроль фермерских хозяйств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54492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54492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ГИВФБ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4.5.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Повышение производительности молочных фер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мерских хозяйств </w:t>
            </w:r>
          </w:p>
          <w:p w:rsidR="00DF1C3A" w:rsidRPr="00CC5D60" w:rsidRDefault="00DF1C3A" w:rsidP="00DF1C3A">
            <w:pPr>
              <w:tabs>
                <w:tab w:val="left" w:pos="1549"/>
              </w:tabs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ab/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lastRenderedPageBreak/>
              <w:t>4.5.1.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Провести анализ деятельности Кыргызского научно-исследовательского института животноводства </w:t>
            </w:r>
            <w:r w:rsidR="008773C1" w:rsidRPr="00CC5D60">
              <w:rPr>
                <w:rFonts w:ascii="Times" w:eastAsia="Calibri" w:hAnsi="Times" w:cs="Times New Roman"/>
                <w:sz w:val="24"/>
                <w:szCs w:val="24"/>
              </w:rPr>
              <w:t>и пастбищ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Подготовлен отчет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июня 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МОН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trike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4.5.2. По итогам отчета создать новый  или восстановить на базе </w:t>
            </w:r>
            <w:r w:rsidR="00CF4960" w:rsidRPr="00CC5D60">
              <w:rPr>
                <w:rFonts w:ascii="Times" w:eastAsia="Calibri" w:hAnsi="Times" w:cs="Times New Roman"/>
                <w:sz w:val="24"/>
                <w:szCs w:val="24"/>
              </w:rPr>
              <w:br/>
            </w:r>
            <w:r w:rsidR="00D62B58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КыргНИИЖиП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национальный центр по селекции, ИО и разведению крупно</w:t>
            </w:r>
            <w:r w:rsidR="00114627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го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рогатого скота молочного направления для продажи фермерам:</w:t>
            </w:r>
          </w:p>
          <w:p w:rsidR="00DF1C3A" w:rsidRPr="00CC5D60" w:rsidRDefault="00DF1C3A" w:rsidP="00DF1C3A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изучать и прогнозировать тенденции развития молочного животноводства;</w:t>
            </w:r>
          </w:p>
          <w:p w:rsidR="00DF1C3A" w:rsidRPr="00CC5D60" w:rsidRDefault="00DF1C3A" w:rsidP="00DF1C3A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обеспечить фермеров и создаваемые фермерские хозяйства молодняком;</w:t>
            </w:r>
          </w:p>
          <w:p w:rsidR="00DF1C3A" w:rsidRPr="00CC5D60" w:rsidRDefault="00DF1C3A" w:rsidP="00DF1C3A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оказывать услуги по ИО;</w:t>
            </w:r>
          </w:p>
          <w:p w:rsidR="00DF1C3A" w:rsidRPr="00CC5D60" w:rsidRDefault="00DF1C3A" w:rsidP="00DF1C3A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проводить консультации и работу с фермерами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Функционирует эффективный центр по обеспечению крупно</w:t>
            </w:r>
            <w:r w:rsidR="00114627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го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рогатого скота с высокими надоями молока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МОН</w:t>
            </w: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trike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 и привлечение донорских средств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4.5.3. Приобретение двух ожижительных станций по производству жидкого азота</w:t>
            </w:r>
            <w:r w:rsidR="00CB24B9" w:rsidRPr="00CC5D60">
              <w:rPr>
                <w:rFonts w:ascii="Times" w:eastAsia="Calibri" w:hAnsi="Times" w:cs="Times New Roman"/>
                <w:sz w:val="24"/>
                <w:szCs w:val="24"/>
              </w:rPr>
              <w:t>,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производительностью 20-40 кг в час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Обеспечено бесперебойное снабжение жидким азотом пунктов искусственного осеменения по стране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донорских средств и средств инвесторов</w:t>
            </w: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4.5.4. Разработать и реализовать проект по импорту чистопородного племенного скота молочного направления для хозяйствующих субъектов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Организован регулярный завоз быков буро-швицкой породы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2020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донорских средств</w:t>
            </w:r>
          </w:p>
        </w:tc>
      </w:tr>
      <w:tr w:rsidR="00DF1C3A" w:rsidRPr="00D72CCF" w:rsidTr="00707C6A">
        <w:trPr>
          <w:trHeight w:val="414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CB24B9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4.5.5. Разработать и утвердить проект НПА, направленный на  сокращение и ликвидацию  поголовья беспородного крупно</w:t>
            </w:r>
            <w:r w:rsidR="00CB24B9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го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рогатого скота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НПА принят.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CB24B9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Поголовье беспородного крупно</w:t>
            </w:r>
            <w:r w:rsidR="00CB24B9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го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рогатого скота в стране ликвидировано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 2022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ГИВФБ</w:t>
            </w: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ГИВФБ, ОМСУ (по согласованию)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707C6A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4.5.6. Приобретение биотехнологической лаборатории по секвенированию (идентификации) молекулы ДНК племенных животных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Лаборатория приобретена и функционирует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донорских средств</w:t>
            </w:r>
          </w:p>
        </w:tc>
      </w:tr>
      <w:tr w:rsidR="00DF1C3A" w:rsidRPr="00D72CCF" w:rsidTr="008F087F">
        <w:trPr>
          <w:trHeight w:val="639"/>
        </w:trPr>
        <w:tc>
          <w:tcPr>
            <w:tcW w:w="14850" w:type="dxa"/>
            <w:gridSpan w:val="7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2. Повысить объемы, качество и безопасность готовой продукции</w:t>
            </w:r>
          </w:p>
        </w:tc>
      </w:tr>
      <w:tr w:rsidR="00DF1C3A" w:rsidRPr="00D72CCF" w:rsidTr="008E6CD4">
        <w:trPr>
          <w:trHeight w:val="141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4.6.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Обеспечить отрасль специалистами</w:t>
            </w:r>
          </w:p>
        </w:tc>
        <w:tc>
          <w:tcPr>
            <w:tcW w:w="4111" w:type="dxa"/>
          </w:tcPr>
          <w:p w:rsidR="00DF1C3A" w:rsidRPr="00CC5D60" w:rsidRDefault="00DF1C3A" w:rsidP="00282BBE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4.6.1. Создать учебно-производственный центр в регионах страны для выпуска квалифицированных специалистов, менеджеров среднего звена (мастеров-технологов, лаборантов, механиков для молочной промышленности с дальнейшим трудоустройством на предприятиях) и повышения квалификации  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Созданы условия для подготовки персонала. Имеется связь учебного центра со всеми предприятиями региона. Согласно графикам, проводятся семинары, конференции и обучение работников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мая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2022 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го бюджета 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8E6CD4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4.6.2. Провести анализ эффективности подготовки специалистов для отрасли в вузах и учебных центрах страны и анализ количества вакансий, требующих квалифицированного замещения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Подготовка специалистов в соответствии с потребностями отрасли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30 марта 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МОН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 МТСР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8E6CD4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60">
              <w:rPr>
                <w:rFonts w:ascii="Times New Roman" w:hAnsi="Times New Roman"/>
                <w:sz w:val="24"/>
                <w:szCs w:val="24"/>
              </w:rPr>
              <w:t>4.6.3. Разработать программы электронного обучения для мигрантов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Разработаны 5 модулей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МОН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8E6CD4">
        <w:trPr>
          <w:trHeight w:val="1412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4.6.4. Разработать для предприятий рекомендации по стимулированию молодых специалистов для работы в регионах (выплаты, стажировки, обеспечение жильем, питанием и пр.)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Рекомендации разработаны и распространены среди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B9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мая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DF1C3A" w:rsidRPr="00D72CCF" w:rsidTr="008E6CD4">
        <w:trPr>
          <w:trHeight w:val="3109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Задача 4.7.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Поддерживать программы предварительных условий на молочных предприятиях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4.7.1. Создать базы данных и определить стандартные параметры (паспорт экспортера) для двух категорий предприятий: </w:t>
            </w:r>
          </w:p>
          <w:p w:rsidR="00DF1C3A" w:rsidRPr="00CC5D60" w:rsidRDefault="00DF1C3A" w:rsidP="00DF1C3A">
            <w:pPr>
              <w:tabs>
                <w:tab w:val="left" w:pos="373"/>
                <w:tab w:val="left" w:pos="567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1) экспортно ориентированные предприятия</w:t>
            </w:r>
            <w:r w:rsidR="0037142A" w:rsidRPr="00CC5D60">
              <w:rPr>
                <w:rFonts w:ascii="Times" w:eastAsia="Calibri" w:hAnsi="Times" w:cs="Times New Roman"/>
                <w:sz w:val="24"/>
                <w:szCs w:val="24"/>
              </w:rPr>
              <w:t>;</w:t>
            </w:r>
          </w:p>
          <w:p w:rsidR="00DF1C3A" w:rsidRPr="00CC5D60" w:rsidRDefault="00DF1C3A" w:rsidP="00DF1C3A">
            <w:pPr>
              <w:tabs>
                <w:tab w:val="left" w:pos="373"/>
                <w:tab w:val="left" w:pos="567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2) предприятия, имеющие экспортный потенциал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Созданы базы данных предприятий-экспортеров и предприятий, имеющих экспортный потенциал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54492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54492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АПЗИ, МСППМ, ГИВБФ 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C31AF0">
        <w:trPr>
          <w:trHeight w:val="416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4.7.2. На основе баз данных разработать и реализовать </w:t>
            </w:r>
            <w:r w:rsidR="0037142A" w:rsidRPr="00CC5D60">
              <w:rPr>
                <w:rFonts w:ascii="Times" w:eastAsia="Calibri" w:hAnsi="Times" w:cs="Times New Roman"/>
                <w:sz w:val="24"/>
                <w:szCs w:val="24"/>
              </w:rPr>
              <w:t>п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роект по поддержке молочных предприятий, в рамках которого необходимо:</w:t>
            </w:r>
          </w:p>
          <w:p w:rsidR="00DF1C3A" w:rsidRPr="00CC5D60" w:rsidRDefault="00DF1C3A" w:rsidP="00DF1C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провести аудит всех зарегистрированных на территории КР молочных предприятий на предмет соответствия программе предварительных условий требованиям стандартов;</w:t>
            </w:r>
          </w:p>
          <w:p w:rsidR="00DF1C3A" w:rsidRPr="00CC5D60" w:rsidRDefault="00DF1C3A" w:rsidP="00DF1C3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разработать план действий по улучшению условий на предприятиях в соответствии с ГОСТ Р 54762-2011/ISO/TS 22002-1:2009 Программы предварительных требований по безопасности пищевой продукции и повышению экспортного потенциала;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реализовать вышеуказанный план действий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Обеспечено соответствие 100 % молочных предприятий ППУ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ГИВБФ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</w:tbl>
    <w:p w:rsidR="003F767A" w:rsidRPr="00CC5D60" w:rsidRDefault="003F767A">
      <w:pPr>
        <w:rPr>
          <w:sz w:val="24"/>
          <w:szCs w:val="24"/>
        </w:rPr>
      </w:pPr>
      <w:r w:rsidRPr="00CC5D60">
        <w:rPr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827"/>
        <w:gridCol w:w="1560"/>
        <w:gridCol w:w="1646"/>
        <w:gridCol w:w="1897"/>
      </w:tblGrid>
      <w:tr w:rsidR="00DF1C3A" w:rsidRPr="00D72CCF" w:rsidTr="008F087F">
        <w:trPr>
          <w:trHeight w:val="641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lastRenderedPageBreak/>
              <w:t>Цель 3. Увеличение экспорта молочной продукции (за 5 лет в 1,5 раза)</w:t>
            </w:r>
          </w:p>
        </w:tc>
      </w:tr>
      <w:tr w:rsidR="00DF1C3A" w:rsidRPr="00D72CCF" w:rsidTr="008E6CD4">
        <w:trPr>
          <w:trHeight w:val="799"/>
        </w:trPr>
        <w:tc>
          <w:tcPr>
            <w:tcW w:w="1809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4.8. Диверсификация географии экспорта молочной продукции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4.8.1.</w:t>
            </w:r>
            <w:r w:rsidR="0037142A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Разработать план мероприятий по продвижению и маркетингу молочной продукции:</w:t>
            </w: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Республика Узбекистан  (сухое молоко, сыры, сливочное масло, мороженое);</w:t>
            </w:r>
          </w:p>
          <w:p w:rsidR="00DF1C3A" w:rsidRPr="00CC5D60" w:rsidRDefault="00DF1C3A" w:rsidP="00DF1C3A">
            <w:pPr>
              <w:pStyle w:val="a3"/>
              <w:tabs>
                <w:tab w:val="left" w:pos="532"/>
              </w:tabs>
              <w:spacing w:after="0" w:line="240" w:lineRule="auto"/>
              <w:ind w:left="63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Республика Таджикистан  (сухое молоко, сыры, сливочное масло);</w:t>
            </w: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Объединенные Арабские Эмираты (сухое молоко, сыры);</w:t>
            </w: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Китайская Народная Республика (сухое молоко, сыры, сливочное масло);</w:t>
            </w:r>
          </w:p>
          <w:p w:rsidR="00DF1C3A" w:rsidRPr="00CC5D60" w:rsidRDefault="00DF1C3A" w:rsidP="00DF1C3A">
            <w:pPr>
              <w:tabs>
                <w:tab w:val="left" w:pos="461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tabs>
                <w:tab w:val="left" w:pos="461"/>
              </w:tabs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Исламская Республика Афганистан  (сухое молоко, сыры)</w:t>
            </w:r>
          </w:p>
        </w:tc>
        <w:tc>
          <w:tcPr>
            <w:tcW w:w="3827" w:type="dxa"/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Выход на рынок.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Рост экспорта в 2 раза.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Выход на рынок.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Выход на рынок.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Выход на 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54492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DF1C3A" w:rsidRPr="00CC5D60" w:rsidRDefault="0054492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</w:t>
            </w:r>
            <w:r w:rsidR="00DF1C3A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2022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АПЗИ, МСХППМ,  МИД</w:t>
            </w: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DF1C3A" w:rsidRPr="00CC5D60" w:rsidRDefault="00DF1C3A" w:rsidP="00DF1C3A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C31AF0">
        <w:trPr>
          <w:trHeight w:val="1122"/>
        </w:trPr>
        <w:tc>
          <w:tcPr>
            <w:tcW w:w="1809" w:type="dxa"/>
            <w:vMerge w:val="restart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4.9. Развитие новых экспортных молочных продуктов с высокой добавленной стоимостью</w:t>
            </w: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4.9.1. Вывод на экспорт нового продукта «Курут в ассортименте» из сборного сырья: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изучить вопрос легального экспорта данной продукции;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разработать стандарт на данный продукт с учетом сбора у домохозяйств;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провести серию анализов и контроль данного продукта из различных источников;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получение ветеринарных разрешений;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lastRenderedPageBreak/>
              <w:t>- ввод в реестр импортеров России, Казахстана и др. стран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lastRenderedPageBreak/>
              <w:t xml:space="preserve">Продукт экспортируется, созданы все условия производства, хранения и логистики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2021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АПЗИ, МСХППМ,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МЭ,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ГИВФБ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DF1C3A" w:rsidRPr="00D72CCF" w:rsidTr="008E6CD4">
        <w:trPr>
          <w:trHeight w:val="981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4.9.2. Вывод на экспорт продуктов из кобыльего молока из сборного сырья (сухое кобылье молоко, бутилированный кумыс, стерилизованное кобылье молоко и пр.):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создать условия для механизированной дойки кобыл в фермерских хозяйствах;</w:t>
            </w:r>
          </w:p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разработать стандарты на данные продукты или адаптировать существующие;</w:t>
            </w:r>
          </w:p>
          <w:p w:rsidR="00DF1C3A" w:rsidRPr="00CC5D60" w:rsidRDefault="00DF1C3A" w:rsidP="0037142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провести серию анализов и контрол</w:t>
            </w:r>
            <w:r w:rsidR="0037142A" w:rsidRPr="00CC5D60">
              <w:rPr>
                <w:rFonts w:ascii="Times" w:eastAsia="Calibri" w:hAnsi="Times" w:cs="Times New Roman"/>
                <w:sz w:val="24"/>
                <w:szCs w:val="24"/>
              </w:rPr>
              <w:t>ь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данного продукта из различных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Продукт экспортируется, все условия производства, хранения и логистики созданы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2021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АПЗИ, МСХППМ,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МЭ,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ГИВФБ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DF1C3A" w:rsidRPr="00D72CCF" w:rsidTr="008E6CD4">
        <w:trPr>
          <w:trHeight w:val="414"/>
        </w:trPr>
        <w:tc>
          <w:tcPr>
            <w:tcW w:w="1809" w:type="dxa"/>
            <w:vMerge/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C3A" w:rsidRPr="00CC5D60" w:rsidRDefault="00DF1C3A" w:rsidP="00DF1C3A">
            <w:pP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4.9.3. Вывод на экспорт продуктов из козьего, ячьего и овечьего молока (сыры) из сборного сырья: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вести работу с фермерами;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создать условия для механизированной дойки и хранения молока;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- создать стандарты на данные продукты или адаптировать существующие;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провести серию анализов и контрол</w:t>
            </w:r>
            <w:r w:rsidR="0037142A" w:rsidRPr="00CC5D60">
              <w:rPr>
                <w:rFonts w:ascii="Times" w:eastAsia="Calibri" w:hAnsi="Times" w:cs="Times New Roman"/>
                <w:sz w:val="24"/>
                <w:szCs w:val="24"/>
              </w:rPr>
              <w:t>ь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данного продукта из различных источников;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- ввести в реестр импортеров России, Казахстана и др. стран</w:t>
            </w:r>
          </w:p>
          <w:p w:rsidR="00CF4960" w:rsidRPr="00CC5D60" w:rsidRDefault="00CF4960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Продукт экспортируется, все условия производства, хранения и логистики созданы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2021 г.</w:t>
            </w:r>
          </w:p>
          <w:p w:rsidR="00DF1C3A" w:rsidRPr="00CC5D60" w:rsidRDefault="00DF1C3A" w:rsidP="00DF1C3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АПЗИ,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МСХППМ,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МЭ,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ГИВФБ 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CC5D60" w:rsidRDefault="003F767A" w:rsidP="00DF1C3A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DF1C3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  <w:p w:rsidR="00DF1C3A" w:rsidRPr="00CC5D60" w:rsidRDefault="00DF1C3A" w:rsidP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F087F">
        <w:trPr>
          <w:trHeight w:val="621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C31AF0" w:rsidP="003F126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sz w:val="24"/>
                <w:szCs w:val="24"/>
                <w:u w:val="single"/>
              </w:rPr>
            </w:pPr>
            <w:r w:rsidRPr="00CC5D60">
              <w:rPr>
                <w:sz w:val="24"/>
                <w:szCs w:val="24"/>
              </w:rPr>
              <w:lastRenderedPageBreak/>
              <w:br w:type="page"/>
            </w:r>
            <w:r w:rsidR="00B91EAE" w:rsidRPr="00CC5D60">
              <w:rPr>
                <w:rFonts w:ascii="Times" w:eastAsia="Calibri" w:hAnsi="Times" w:cs="Times New Roman"/>
                <w:b/>
                <w:sz w:val="24"/>
                <w:szCs w:val="24"/>
                <w:u w:val="single"/>
              </w:rPr>
              <w:t>Направление 5: Швейная отрасль</w:t>
            </w:r>
          </w:p>
        </w:tc>
      </w:tr>
      <w:tr w:rsidR="00B91EAE" w:rsidRPr="00D72CCF" w:rsidTr="008F087F">
        <w:trPr>
          <w:trHeight w:val="701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B91EAE" w:rsidP="003F126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b/>
                <w:sz w:val="24"/>
                <w:szCs w:val="24"/>
              </w:rPr>
              <w:t>Цель 1. Повышение производственного потенциала компаний отрасли</w:t>
            </w:r>
          </w:p>
        </w:tc>
      </w:tr>
      <w:tr w:rsidR="00B91EAE" w:rsidRPr="00D72CCF" w:rsidTr="008E6CD4">
        <w:trPr>
          <w:trHeight w:val="1069"/>
        </w:trPr>
        <w:tc>
          <w:tcPr>
            <w:tcW w:w="1809" w:type="dxa"/>
            <w:vMerge w:val="restart"/>
          </w:tcPr>
          <w:p w:rsidR="00B91EAE" w:rsidRPr="00CC5D60" w:rsidRDefault="00B91EAE" w:rsidP="008477EF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5.1. Обеспечить доступ к рынку сырья</w:t>
            </w:r>
          </w:p>
        </w:tc>
        <w:tc>
          <w:tcPr>
            <w:tcW w:w="4111" w:type="dxa"/>
          </w:tcPr>
          <w:p w:rsidR="00B91EAE" w:rsidRPr="00CC5D60" w:rsidRDefault="00B91EAE" w:rsidP="00751E03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5.1.1. Организовать регулярный сбор и мониторинг информации о рынке сырья (тканей и фурнитуры)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C31AF0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База данных создана</w:t>
            </w:r>
            <w:r w:rsidR="00C31AF0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100</w:t>
            </w:r>
            <w:r w:rsidR="00C31AF0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% экспортеров имеют к ней доступ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 2019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, ГКПЭН, МЭ, МИД,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(по согласовани</w:t>
            </w:r>
            <w:r w:rsidR="00C31A33" w:rsidRPr="00CC5D60">
              <w:rPr>
                <w:rFonts w:ascii="Times" w:eastAsia="Calibri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069"/>
        </w:trPr>
        <w:tc>
          <w:tcPr>
            <w:tcW w:w="1809" w:type="dxa"/>
            <w:vMerge/>
          </w:tcPr>
          <w:p w:rsidR="00B91EAE" w:rsidRPr="00CC5D60" w:rsidRDefault="00B91EAE" w:rsidP="008477EF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C31AF0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5.1.2. Провести переговоры с производителями тканей и фурнитуры по открытию ими своих представи</w:t>
            </w:r>
            <w:r w:rsidR="00CF4960" w:rsidRPr="00CC5D60">
              <w:rPr>
                <w:rFonts w:ascii="Times" w:eastAsia="Calibri" w:hAnsi="Times" w:cs="Times New Roman"/>
                <w:sz w:val="24"/>
                <w:szCs w:val="24"/>
              </w:rPr>
              <w:t>-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тельств в Кыргызс</w:t>
            </w:r>
            <w:r w:rsidR="00C31AF0" w:rsidRPr="00CC5D60">
              <w:rPr>
                <w:rFonts w:ascii="Times" w:eastAsia="Calibri" w:hAnsi="Times" w:cs="Times New Roman"/>
                <w:sz w:val="24"/>
                <w:szCs w:val="24"/>
              </w:rPr>
              <w:t>кой Республике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Не менее 10 представительств производителей тканей и фурнитуры функционируют в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, ГКПЭ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Н, МЭ, МИД, ТПП  (по согласовани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ю),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414"/>
        </w:trPr>
        <w:tc>
          <w:tcPr>
            <w:tcW w:w="1809" w:type="dxa"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5.2. Расширить возможности финансирования швейной отрасли</w:t>
            </w:r>
          </w:p>
        </w:tc>
        <w:tc>
          <w:tcPr>
            <w:tcW w:w="4111" w:type="dxa"/>
          </w:tcPr>
          <w:p w:rsidR="00B91EAE" w:rsidRPr="00CC5D60" w:rsidRDefault="00B91EAE" w:rsidP="00FF237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5.2.1. Создать условия для привлечения внутренних и иностранных инвестиций в текстильную и швейную промышленность, в т.ч. посредством разработки преференциальных мер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(за исключением налогов и неналоговых платежей)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C31AF0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CC5D60">
              <w:rPr>
                <w:rFonts w:ascii="Times" w:hAnsi="Times" w:cs="Times New Roman"/>
                <w:sz w:val="24"/>
                <w:szCs w:val="24"/>
              </w:rPr>
              <w:t>Привлечен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ие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инвестиций в текстильную и швейную отрасл</w:t>
            </w:r>
            <w:bookmarkEnd w:id="2"/>
            <w:bookmarkEnd w:id="3"/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и 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составляет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не менее 10 млн долларов в год, из которых 60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- иностранные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C631BC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</w:p>
          <w:p w:rsidR="00B91EAE" w:rsidRPr="00CC5D60" w:rsidRDefault="00B91EAE" w:rsidP="008A6A9C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 МЭ, МИД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5.3. Улучшить доступ к рынкам сбыта</w:t>
            </w:r>
          </w:p>
        </w:tc>
        <w:tc>
          <w:tcPr>
            <w:tcW w:w="4111" w:type="dxa"/>
          </w:tcPr>
          <w:p w:rsidR="00B91EAE" w:rsidRPr="00CC5D60" w:rsidRDefault="00B91EAE" w:rsidP="00C31AF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5.3.1. Сформировать базу данных о розничных сетях (в том числе локальных) по продаже одежды, работающих на традиционных рынках сбыта (в том числе ЕАЭС), а также на рынк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ах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ЕС и Ближнего Востока (кон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тактные данные (в первую очередь подразделений и лиц, отвечающих за закупки), динамика роста сети, ассортимент и частота его обновления, ценовые сегменты, поставщики сетей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C04B1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База данных со всей соответствующей информацией создана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100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экспортеров имеют к ней доступ</w:t>
            </w:r>
          </w:p>
          <w:p w:rsidR="00B91EAE" w:rsidRPr="00CC5D60" w:rsidRDefault="00B91EAE" w:rsidP="00C04B1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975E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июня</w:t>
            </w:r>
          </w:p>
          <w:p w:rsidR="00B91EAE" w:rsidRPr="00CC5D60" w:rsidRDefault="00B91EAE" w:rsidP="00570A0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МИД,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eastAsia="Calibri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697"/>
        </w:trPr>
        <w:tc>
          <w:tcPr>
            <w:tcW w:w="1809" w:type="dxa"/>
            <w:vMerge w:val="restart"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Задача 5.4. Развитие производственного потенциала</w:t>
            </w:r>
          </w:p>
        </w:tc>
        <w:tc>
          <w:tcPr>
            <w:tcW w:w="4111" w:type="dxa"/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5.4.1. Провести исследование по организации контрактного производства в швейной промышленности (опыт предприятий в разных странах, анализ факторов успешного развития, обеспечение производительности труда, меры государственного воздействия, внедрение инноваций, процессы закупок и поставок и их показатели и т.п.). 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B91EAE" w:rsidRPr="00CC5D60" w:rsidRDefault="00B91EAE" w:rsidP="00C31AF0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Подготовить и распространить отчет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Не менее 3 моделей «лучших практик» детально описаны в отчете, составленном по итогам исследования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.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Экспортно</w:t>
            </w:r>
            <w:r w:rsidR="00A90F07" w:rsidRPr="00CC5D60">
              <w:rPr>
                <w:rFonts w:ascii="Times" w:hAnsi="Times" w:cs="Times New Roman"/>
                <w:sz w:val="24"/>
                <w:szCs w:val="24"/>
              </w:rPr>
              <w:t xml:space="preserve"> ориентиро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ванные предприятия  имеют доступ к отчету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CD2EAB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</w:p>
          <w:p w:rsidR="00B91EAE" w:rsidRPr="00CC5D60" w:rsidRDefault="00B91EAE" w:rsidP="00570A03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ГКПЭН,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бизнес-ассоциации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 xml:space="preserve"> 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 и привлечение донорских средств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5.4.2. Подготовить и реализовать план мероприятий по результатам исследования по организации контрактного производства (круглые столы, брифинги, обучающие семинары, распространение методических материалов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Внедрено контрактное производство в не менее 70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предприятий, заявивших о своем интересе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20</w:t>
            </w:r>
            <w:r w:rsidR="00C3116D" w:rsidRPr="00CC5D60">
              <w:rPr>
                <w:rFonts w:ascii="Times" w:hAnsi="Times" w:cs="Times New Roman"/>
                <w:sz w:val="24"/>
                <w:szCs w:val="24"/>
              </w:rPr>
              <w:t>2</w:t>
            </w:r>
            <w:r w:rsidR="00967DC8" w:rsidRPr="00CC5D60">
              <w:rPr>
                <w:rFonts w:ascii="Times" w:hAnsi="Times" w:cs="Times New Roman"/>
                <w:sz w:val="24"/>
                <w:szCs w:val="24"/>
              </w:rPr>
              <w:t>1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 и привлечение донорских средств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5.4.3. Разработать механизмы кооперации швейных предприятий (включая меры государственной поддержки по созданию территориальных кластеров)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Оказана поддержка в реализации не менее  10 проектов по производственной кооперации 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МЭ,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 и привлечение средств инвесторов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5.4.4. Подготовить и осуществить пилотные проекты по кооперации производства одежды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Создано 5 территориальных кластеров, с вовлечением не менее 50 предприятий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2020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бизнес-ассоциации 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>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Привлечение донорских средств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697"/>
        </w:trPr>
        <w:tc>
          <w:tcPr>
            <w:tcW w:w="1809" w:type="dxa"/>
            <w:vMerge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5.4.5. Разработать 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н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ациональный </w:t>
            </w:r>
          </w:p>
          <w:p w:rsidR="00B91EAE" w:rsidRPr="00CC5D60" w:rsidRDefault="00C31AF0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б</w:t>
            </w:r>
            <w:r w:rsidR="00B91EAE" w:rsidRPr="00CC5D60">
              <w:rPr>
                <w:rFonts w:ascii="Times" w:hAnsi="Times" w:cs="Times New Roman"/>
                <w:sz w:val="24"/>
                <w:szCs w:val="24"/>
              </w:rPr>
              <w:t>ренд, включая критерии соответствия предприятий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Del="00A22CB6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Бренд зарегистрирован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патентном бюро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,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с охватом 20 стран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АПЗИ, ГКПЭН,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бизнес-ассоциации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 xml:space="preserve"> 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 и привлечение донорских средств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C04B12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073B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5.4.6. Разработать и реализовать план мероприятий по продвижению 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н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ационального 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б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р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>е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нда</w:t>
            </w:r>
            <w:r w:rsidR="00C31AF0"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квалификации предприятий и критери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ям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соответствия данному бренду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Не менее 10 предприятий получили право использования национального бренда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2020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бизнес-ассоциации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(по согласо</w:t>
            </w:r>
            <w:r w:rsidR="0045332B" w:rsidRPr="00CC5D60">
              <w:rPr>
                <w:rFonts w:ascii="Times" w:hAnsi="Times" w:cs="Times New Roman"/>
                <w:sz w:val="24"/>
                <w:szCs w:val="24"/>
              </w:rPr>
              <w:t>в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>ани</w:t>
            </w:r>
            <w:r w:rsidR="0045332B"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 и привлечение донорских средств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 w:val="restart"/>
          </w:tcPr>
          <w:p w:rsidR="00B91EAE" w:rsidRPr="00CC5D60" w:rsidRDefault="00B91EAE" w:rsidP="00906955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5.5. Сокращение оттока кадров в швейной отрасли</w:t>
            </w: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5.5.1. Проработать меры государственной поддержки (субсидии и т.д.) предприятий, осуществляющих социальную поддержку работников швейной отрасли (создание социальной инфраструктуры, выплата стипендий, компенсация расходов на жилье, питание, медицинское обслуживание, расходов на содержание детей в дошкольных детских учреждениях)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Текучесть кадров составляет не более 20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2021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МЭ,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МФ, МТСР,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бизнес-ассоциации</w:t>
            </w:r>
            <w:r w:rsidR="003F767A" w:rsidRPr="00CC5D60">
              <w:rPr>
                <w:rFonts w:ascii="Times" w:hAnsi="Times" w:cs="Times New Roman"/>
                <w:sz w:val="24"/>
                <w:szCs w:val="24"/>
              </w:rPr>
              <w:t xml:space="preserve"> (по согласовани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ю)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3F767A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го бюджета 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90695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5.5.2. Проработать меры предоставления льгот по ипотечному кредитованию для работников швейной отрасли, при наличии определенного стажа и рекомендаций от работода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Средняя продолжительность работы сотрудника на одном предприятии 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-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37142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ГКПЭН, МЭ,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МФ, </w:t>
            </w:r>
            <w:r w:rsidR="00A90F07" w:rsidRPr="00CC5D60">
              <w:rPr>
                <w:rFonts w:ascii="Times" w:hAnsi="Times" w:cs="Times New Roman"/>
                <w:sz w:val="24"/>
                <w:szCs w:val="24"/>
              </w:rPr>
              <w:t>НБ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697666" w:rsidRPr="00CC5D60">
              <w:rPr>
                <w:rFonts w:ascii="Times" w:hAnsi="Times" w:cs="Times New Roman"/>
                <w:sz w:val="24"/>
                <w:szCs w:val="24"/>
              </w:rPr>
              <w:t>(по согласовани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ю)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 коммерче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lastRenderedPageBreak/>
              <w:t>ские банки (по согласованию), ОАО «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ГИК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FB3507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пределах предусмотренных средств республиканско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F087F">
        <w:trPr>
          <w:trHeight w:val="676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B91EAE" w:rsidP="00585D1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Направление 6: Переработка овощей и фруктов</w:t>
            </w:r>
          </w:p>
        </w:tc>
      </w:tr>
      <w:tr w:rsidR="00B91EAE" w:rsidRPr="00D72CCF" w:rsidTr="008F087F">
        <w:trPr>
          <w:trHeight w:val="916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B91EAE" w:rsidP="007D2302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>Цель 1. Повышение производственного потенциала компаний отрасли</w:t>
            </w:r>
          </w:p>
        </w:tc>
      </w:tr>
      <w:tr w:rsidR="00B91EAE" w:rsidRPr="00D72CCF" w:rsidTr="008E6CD4">
        <w:trPr>
          <w:trHeight w:val="697"/>
        </w:trPr>
        <w:tc>
          <w:tcPr>
            <w:tcW w:w="1809" w:type="dxa"/>
          </w:tcPr>
          <w:p w:rsidR="00B91EAE" w:rsidRPr="00CC5D60" w:rsidRDefault="00B91EAE" w:rsidP="008A1EC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6.1. Расширение возможностей финансирования переработки овощей и фруктов</w:t>
            </w:r>
          </w:p>
        </w:tc>
        <w:tc>
          <w:tcPr>
            <w:tcW w:w="4111" w:type="dxa"/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6.1.1. Разработать меры преференций </w:t>
            </w:r>
            <w:r w:rsidRPr="00CC5D6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(за исключением налогов и неналоговых платежей)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и создать условия для привлечения местных иностранных инвестиций в перерабатывающую промышленность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073B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Привлечен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ие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инвестиций в перерабатывающую отрасль 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составляет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не менее 3 млн долларов в год, из которых 40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-  иностранные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83BB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 МСХППМ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124"/>
        </w:trPr>
        <w:tc>
          <w:tcPr>
            <w:tcW w:w="1809" w:type="dxa"/>
            <w:vMerge w:val="restart"/>
          </w:tcPr>
          <w:p w:rsidR="00B91EAE" w:rsidRPr="00CC5D60" w:rsidRDefault="00B91EAE" w:rsidP="008A1EC3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6.2. Повышение производственного потенциала</w:t>
            </w: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6.2.1. Упростить процедуры получения и оформления земельных участков, а также процедуры получения разрешений на строительство промышленных объектов для производства пищевой продукции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Срок получения и оформления участков  - менее 10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ГААСЖКХ, 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</w:t>
            </w:r>
            <w:r w:rsidR="00497D02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ГРС, ГАМСУМО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B91EAE" w:rsidRPr="00D72CCF" w:rsidTr="008E6CD4">
        <w:trPr>
          <w:trHeight w:val="981"/>
        </w:trPr>
        <w:tc>
          <w:tcPr>
            <w:tcW w:w="1809" w:type="dxa"/>
            <w:vMerge/>
          </w:tcPr>
          <w:p w:rsidR="00B91EAE" w:rsidRPr="00CC5D60" w:rsidRDefault="00B91EAE" w:rsidP="008A1EC3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073B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6.2.2. Провести анализ преимуществ от внедрения международных стандартов для пищевой продукции (органик, globalgap, fairtrade и др), в т.ч. глобальны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тенденци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й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 тренд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ов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, реальны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х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возможност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ей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и препятстви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й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на пути развития производств в Кыргызс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кой Республике (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globalgap, fairtrade)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100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% компаний имеет доступ к отчету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АПЗИ, МСХППМ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8A1EC3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6.2.3. Подготовить и реализовать план мероприятий по результатам исследования в области международных стандартов (органик, globalgap, fairtrade и др)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Повышение странового рейтинга не менее чем на 10 позиций по справедливой торговле (fairtrade)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497D02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декабря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2022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МЭ, МСХППМ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</w:tcPr>
          <w:p w:rsidR="00B91EAE" w:rsidRPr="00CC5D60" w:rsidRDefault="00B91EAE" w:rsidP="00B36B0C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Задача 6.3. Повышение возможностей доступа к рынкам сбыта</w:t>
            </w:r>
          </w:p>
        </w:tc>
        <w:tc>
          <w:tcPr>
            <w:tcW w:w="4111" w:type="dxa"/>
          </w:tcPr>
          <w:p w:rsidR="00B91EAE" w:rsidRPr="00CC5D60" w:rsidRDefault="00B91EAE" w:rsidP="00073B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6.3.1. Рассмотреть возможность создания Национального торгового дома по продвижению и продаже продукции сельского хозяйства и пищевой промышленности Кыргызс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кой Республики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на внешних рынках (в т.ч. на условиях ГЧП)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073BE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sz w:val="24"/>
                <w:szCs w:val="24"/>
              </w:rPr>
              <w:t>В случае положительного рассмотрения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,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разработан НПА 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о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создани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Национального торгового дома по продвижению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,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продаже продукции сельского хозяйства и переработки </w:t>
            </w:r>
            <w:r w:rsidR="00073BE2" w:rsidRPr="00CC5D60">
              <w:rPr>
                <w:rFonts w:ascii="Times" w:hAnsi="Times" w:cs="Times New Roman"/>
                <w:sz w:val="24"/>
                <w:szCs w:val="24"/>
              </w:rPr>
              <w:t>Кыргызской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54492A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</w:t>
            </w:r>
            <w:r w:rsidR="0054492A" w:rsidRPr="00CC5D60">
              <w:rPr>
                <w:rFonts w:ascii="Times" w:eastAsia="Calibri" w:hAnsi="Times" w:cs="Times New Roman"/>
                <w:sz w:val="24"/>
                <w:szCs w:val="24"/>
              </w:rPr>
              <w:t>января</w:t>
            </w:r>
            <w:r w:rsidR="00497D02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="0054492A" w:rsidRPr="00CC5D60">
              <w:rPr>
                <w:rFonts w:ascii="Times" w:hAnsi="Times" w:cs="Times New Roman"/>
                <w:sz w:val="24"/>
                <w:szCs w:val="24"/>
              </w:rPr>
              <w:t>2019</w:t>
            </w:r>
            <w:r w:rsidR="008E6CD4" w:rsidRPr="00CC5D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АПЗИ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, МСХППМ, МЭ, МИД, </w:t>
            </w:r>
            <w:r w:rsidR="00C31A33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бизнес-ассоциации</w:t>
            </w:r>
            <w:r w:rsidRPr="00CC5D60">
              <w:rPr>
                <w:rFonts w:ascii="Times" w:hAnsi="Times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F087F">
        <w:trPr>
          <w:trHeight w:val="820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B91EAE" w:rsidP="00712768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</w:rPr>
              <w:t>Направление 7: Зеленое и инновационное приборостроение</w:t>
            </w:r>
          </w:p>
        </w:tc>
      </w:tr>
      <w:tr w:rsidR="00B91EAE" w:rsidRPr="00D72CCF" w:rsidTr="008F087F">
        <w:trPr>
          <w:trHeight w:val="622"/>
        </w:trPr>
        <w:tc>
          <w:tcPr>
            <w:tcW w:w="14850" w:type="dxa"/>
            <w:gridSpan w:val="6"/>
            <w:tcBorders>
              <w:right w:val="single" w:sz="4" w:space="0" w:color="auto"/>
            </w:tcBorders>
            <w:vAlign w:val="center"/>
          </w:tcPr>
          <w:p w:rsidR="00B91EAE" w:rsidRPr="00CC5D60" w:rsidRDefault="00B91EAE" w:rsidP="00712768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  <w:t xml:space="preserve">Цель 1. Формирование образовательной базы для отрасли 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 w:val="restart"/>
          </w:tcPr>
          <w:p w:rsidR="00B91EAE" w:rsidRPr="00CC5D60" w:rsidRDefault="00B91EAE" w:rsidP="004A1D97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Задача 7.1. Изменение программ школьного обучения с акцентом на точные науки (математика, химия, физи</w:t>
            </w:r>
            <w:r w:rsidR="0041466C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ка)</w:t>
            </w: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7.1.1. Формирование новой школьной программы образования на базе наилучших международных практик обучения точным наукам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Утверждена новая школьная программа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A" w:rsidRPr="00CC5D60" w:rsidRDefault="00B91EAE" w:rsidP="008E6CD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мая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</w:p>
          <w:p w:rsidR="00B91EAE" w:rsidRPr="00CC5D60" w:rsidRDefault="00B91EAE" w:rsidP="008E6CD4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2019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4A1D97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41466C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7.1.2. Формирование необходимого количества местных методологов – тренеров. Обучение и сертификация необходимого количества методологов</w:t>
            </w:r>
            <w:r w:rsidR="0041466C" w:rsidRPr="00CC5D60">
              <w:rPr>
                <w:rFonts w:ascii="Times" w:hAnsi="Times" w:cstheme="minorHAnsi"/>
                <w:sz w:val="24"/>
                <w:szCs w:val="24"/>
              </w:rPr>
              <w:t xml:space="preserve"> –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тренеров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Сертифицировано 200 методологов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августа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2022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4A1D97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BB208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7.1.3. Формирование программы массового переобучения школьных педагогов. Утверждение программы переобучения и переаттестации школьных педагогов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Школьный тезаурус утвержден на 11 лет обучения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A" w:rsidRPr="00CC5D60" w:rsidRDefault="00B91EAE" w:rsidP="008E6CD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мая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</w:p>
          <w:p w:rsidR="00B91EAE" w:rsidRPr="00CC5D60" w:rsidRDefault="00B91EAE" w:rsidP="008E6C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2021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4A1D97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751E03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7.1.4. Переобучение и переаттестация школьных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60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школьных преподавателей переобучены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;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40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аттестованы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августа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2022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 w:val="restart"/>
          </w:tcPr>
          <w:p w:rsidR="00B91EAE" w:rsidRPr="00CC5D60" w:rsidRDefault="00B91EAE" w:rsidP="0037142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 xml:space="preserve">Задача 7.2. Изменение программ </w:t>
            </w:r>
            <w:r w:rsidR="0037142A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ов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и полное их технологическое переоснащение, для подготовки специалистов по работе на автоматизированных станках, конвейерных линиях, с точными измерениями и пр. </w:t>
            </w:r>
          </w:p>
        </w:tc>
        <w:tc>
          <w:tcPr>
            <w:tcW w:w="4111" w:type="dxa"/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7.2.1. Формирование новой программы образования в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ах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BC555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835E55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Утверждена новая программа обучения в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ах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A" w:rsidRPr="00CC5D60" w:rsidRDefault="00B91EAE" w:rsidP="007D230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мая 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8A6A9C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391A47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E8099D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7.2.2. Формирование необходимого количества местных методологов – тренеров. Обучение и сертификация необходимого количества методологов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–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тренеров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Сертифицировано 100 методологов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августа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2022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D51CA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391A47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7.2.3. Разработка и утверждение программы массового переобучения педагогов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ов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E8099D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Программа по переобучению и переаттестации педагогов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ов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утверждена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80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% преподавателей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ов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переобучены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50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аттестованы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августа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2022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391A47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497D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7.2.4. Переоснащение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ов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профильным оборудованием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70</w:t>
            </w:r>
            <w:r w:rsidR="00E8099D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% </w:t>
            </w:r>
            <w:r w:rsidR="0037142A" w:rsidRPr="00CC5D60">
              <w:rPr>
                <w:rFonts w:ascii="Times" w:hAnsi="Times" w:cstheme="minorHAnsi"/>
                <w:sz w:val="24"/>
                <w:szCs w:val="24"/>
              </w:rPr>
              <w:t>спуз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ов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переоснащены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августа 2022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 w:val="restart"/>
          </w:tcPr>
          <w:p w:rsidR="00B91EAE" w:rsidRPr="00CC5D60" w:rsidRDefault="00B91EAE" w:rsidP="0037142A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Задача 7.3. Изменение учебной программы </w:t>
            </w:r>
            <w:r w:rsidR="00497D02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вуз</w:t>
            </w: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ов, технической базы и привлечение зарубежного профессорско-преподавательского состава. Создание новых факультетов и кафедр. Перевод обучения на английский язык</w:t>
            </w:r>
          </w:p>
        </w:tc>
        <w:tc>
          <w:tcPr>
            <w:tcW w:w="4111" w:type="dxa"/>
          </w:tcPr>
          <w:p w:rsidR="00B91EAE" w:rsidRPr="00CC5D60" w:rsidRDefault="00B91EAE" w:rsidP="00902D39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7.3.1. Формирование новой программы образования в </w:t>
            </w:r>
            <w:r w:rsidR="00497D02" w:rsidRPr="00CC5D60">
              <w:rPr>
                <w:rFonts w:ascii="Times" w:hAnsi="Times" w:cstheme="minorHAnsi"/>
                <w:sz w:val="24"/>
                <w:szCs w:val="24"/>
              </w:rPr>
              <w:t>вуз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ах</w:t>
            </w:r>
          </w:p>
          <w:p w:rsidR="00B91EAE" w:rsidRPr="00CC5D60" w:rsidRDefault="00B91EAE" w:rsidP="007D2302">
            <w:pPr>
              <w:tabs>
                <w:tab w:val="left" w:pos="801"/>
              </w:tabs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tabs>
                <w:tab w:val="left" w:pos="801"/>
              </w:tabs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tabs>
                <w:tab w:val="left" w:pos="801"/>
              </w:tabs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D60BD4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Утверждена новая программа обучения в вузах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A" w:rsidRPr="00CC5D60" w:rsidRDefault="00B91EAE" w:rsidP="00321B1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мая </w:t>
            </w:r>
          </w:p>
          <w:p w:rsidR="00B91EAE" w:rsidRPr="00CC5D60" w:rsidRDefault="00B91EAE" w:rsidP="00321B1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2019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752229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873261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7.3.2. Формирование списка учебной литературы для вузов. Литература приобретена и распространен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>а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по 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>вуз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ам и библиотекам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Библиотеки и вузы оснащены литературой по списку на 95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</w:t>
            </w:r>
          </w:p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июля 2021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  <w:p w:rsidR="00B91EAE" w:rsidRPr="00CC5D60" w:rsidRDefault="00B91EAE" w:rsidP="00D60BD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752229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9023CD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7.3.3. Формирование необходимого количества местных методологов – тренеров. Обучено и сертифицировано необходимо</w:t>
            </w:r>
            <w:r w:rsidR="009023CD" w:rsidRPr="00CC5D60">
              <w:rPr>
                <w:rFonts w:ascii="Times" w:hAnsi="Times" w:cstheme="minorHAnsi"/>
                <w:sz w:val="24"/>
                <w:szCs w:val="24"/>
              </w:rPr>
              <w:t>е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количеств</w:t>
            </w:r>
            <w:r w:rsidR="009023CD" w:rsidRPr="00CC5D60">
              <w:rPr>
                <w:rFonts w:ascii="Times" w:hAnsi="Times" w:cstheme="minorHAnsi"/>
                <w:sz w:val="24"/>
                <w:szCs w:val="24"/>
              </w:rPr>
              <w:t>о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 методологов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 – 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тренеров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Сертифицировано 200 методологов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25 августа 2022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752229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751E03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7.3.4. Формирование программы массового переобучения педагогов вузов. Утверждение программы переобучения и переаттестации педагогов вузов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Программа утверждена</w:t>
            </w:r>
          </w:p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CD" w:rsidRPr="00CC5D60" w:rsidRDefault="00B91EAE" w:rsidP="00D60BD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мая </w:t>
            </w:r>
          </w:p>
          <w:p w:rsidR="00B91EAE" w:rsidRPr="00CC5D60" w:rsidRDefault="00B91EAE" w:rsidP="00D60BD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2020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D60BD4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выделенных бюджетных ассигнований</w:t>
            </w:r>
          </w:p>
          <w:p w:rsidR="00B91EAE" w:rsidRPr="00CC5D60" w:rsidRDefault="00B91EAE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752229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D60BD4">
            <w:pPr>
              <w:tabs>
                <w:tab w:val="left" w:pos="801"/>
              </w:tabs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 xml:space="preserve">7.3.5. Переобучение и переаттестация педагогов вузов </w:t>
            </w:r>
          </w:p>
          <w:p w:rsidR="00B91EAE" w:rsidRPr="00CC5D60" w:rsidRDefault="00B91EAE" w:rsidP="00902D39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100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преподавателей вузов переобучены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,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50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аттестованы</w:t>
            </w:r>
          </w:p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августа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2022 г</w:t>
            </w:r>
            <w:r w:rsidR="008E6CD4" w:rsidRPr="00CC5D60">
              <w:rPr>
                <w:rFonts w:ascii="Times" w:hAnsi="Times" w:cstheme="minorHAnsi"/>
                <w:sz w:val="24"/>
                <w:szCs w:val="24"/>
              </w:rPr>
              <w:t>.</w:t>
            </w:r>
          </w:p>
          <w:p w:rsidR="00B91EAE" w:rsidRPr="00CC5D60" w:rsidRDefault="00B91EAE" w:rsidP="00321B1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60BD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предусмотренных средств республиканско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го бюджета</w:t>
            </w:r>
          </w:p>
        </w:tc>
      </w:tr>
      <w:tr w:rsidR="00B91EAE" w:rsidRPr="00D72CCF" w:rsidTr="008E6CD4">
        <w:trPr>
          <w:trHeight w:val="1412"/>
        </w:trPr>
        <w:tc>
          <w:tcPr>
            <w:tcW w:w="1809" w:type="dxa"/>
            <w:vMerge/>
          </w:tcPr>
          <w:p w:rsidR="00B91EAE" w:rsidRPr="00CC5D60" w:rsidRDefault="00B91EAE" w:rsidP="00752229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CC5D60" w:rsidRDefault="00B91EAE" w:rsidP="00902D39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7.3.6. Переоснащение вузов профильным оборудованием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7D2302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95</w:t>
            </w:r>
            <w:r w:rsidR="00873261" w:rsidRPr="00CC5D60">
              <w:rPr>
                <w:rFonts w:ascii="Times" w:hAnsi="Times" w:cstheme="minorHAnsi"/>
                <w:sz w:val="24"/>
                <w:szCs w:val="24"/>
              </w:rPr>
              <w:t xml:space="preserve"> </w:t>
            </w:r>
            <w:r w:rsidRPr="00CC5D60">
              <w:rPr>
                <w:rFonts w:ascii="Times" w:hAnsi="Times" w:cstheme="minorHAnsi"/>
                <w:sz w:val="24"/>
                <w:szCs w:val="24"/>
              </w:rPr>
              <w:t>% вузов переоснащены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CD" w:rsidRPr="00CC5D60" w:rsidRDefault="00B91EAE" w:rsidP="00321B1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 xml:space="preserve">25 мая </w:t>
            </w:r>
          </w:p>
          <w:p w:rsidR="00B91EAE" w:rsidRPr="00CC5D60" w:rsidRDefault="00B91EAE" w:rsidP="00321B12">
            <w:pPr>
              <w:spacing w:after="0" w:line="240" w:lineRule="auto"/>
              <w:rPr>
                <w:rFonts w:ascii="Times" w:eastAsia="Calibri" w:hAnsi="Times" w:cs="Times New Roman"/>
                <w:sz w:val="24"/>
                <w:szCs w:val="24"/>
              </w:rPr>
            </w:pPr>
            <w:r w:rsidRPr="00CC5D60">
              <w:rPr>
                <w:rFonts w:ascii="Times" w:eastAsia="Calibri" w:hAnsi="Times" w:cs="Times New Roman"/>
                <w:sz w:val="24"/>
                <w:szCs w:val="24"/>
              </w:rPr>
              <w:t>2022 г</w:t>
            </w:r>
            <w:r w:rsidR="008E6CD4" w:rsidRPr="00CC5D60">
              <w:rPr>
                <w:rFonts w:ascii="Times" w:eastAsia="Calibri" w:hAnsi="Times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B91EAE" w:rsidP="00D51CA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  <w:r w:rsidRPr="00CC5D60">
              <w:rPr>
                <w:rFonts w:ascii="Times" w:hAnsi="Times" w:cstheme="minorHAnsi"/>
                <w:sz w:val="24"/>
                <w:szCs w:val="24"/>
              </w:rPr>
              <w:t>МОН</w:t>
            </w:r>
          </w:p>
          <w:p w:rsidR="00B91EAE" w:rsidRPr="00CC5D60" w:rsidRDefault="00B91EAE" w:rsidP="007D2302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AE" w:rsidRPr="00CC5D60" w:rsidRDefault="00FB3507" w:rsidP="007A7C9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В пределах предусмотренн</w:t>
            </w:r>
            <w:r w:rsidR="00B91EAE" w:rsidRPr="00CC5D6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ых средств республиканского бюджета</w:t>
            </w:r>
          </w:p>
        </w:tc>
      </w:tr>
    </w:tbl>
    <w:p w:rsidR="005E057D" w:rsidRPr="00CC5D60" w:rsidRDefault="005E057D" w:rsidP="007D2302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197A6D" w:rsidRPr="00CC5D60" w:rsidRDefault="00197A6D" w:rsidP="00751E03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1E03" w:rsidRPr="00CC5D60" w:rsidRDefault="00751E03" w:rsidP="00751E03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Список сокращений 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33" w:rsidRPr="00CC5D60" w:rsidRDefault="00C31A33" w:rsidP="00C31A3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АНПО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Агентство начального профессионального образования при Министерстве образования и науки </w:t>
      </w:r>
    </w:p>
    <w:p w:rsidR="00C31A33" w:rsidRPr="00CC5D60" w:rsidRDefault="00C31A33" w:rsidP="00C31A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CC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A33" w:rsidRPr="00CC5D60" w:rsidRDefault="00751E03" w:rsidP="00C31A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АПЗИ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Агентство по продвижению и защите инвестиций Кыргызской Республики</w:t>
      </w:r>
      <w:r w:rsidR="00C31A33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C31A33" w:rsidRPr="00CC5D60">
        <w:rPr>
          <w:rFonts w:ascii="Times New Roman" w:hAnsi="Times New Roman" w:cs="Times New Roman"/>
          <w:b/>
          <w:sz w:val="24"/>
          <w:szCs w:val="24"/>
        </w:rPr>
        <w:tab/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ВВП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в</w:t>
      </w:r>
      <w:r w:rsidRPr="00CC5D60">
        <w:rPr>
          <w:rFonts w:ascii="Times New Roman" w:hAnsi="Times New Roman" w:cs="Times New Roman"/>
          <w:sz w:val="24"/>
          <w:szCs w:val="24"/>
        </w:rPr>
        <w:t>аловой внутренний продукт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ВТО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Всемирная торговая организация</w:t>
      </w:r>
    </w:p>
    <w:p w:rsidR="00C31A33" w:rsidRPr="00CC5D60" w:rsidRDefault="00C31A33" w:rsidP="00C31A3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ГААСЖКХ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Государственное агентство архитектуры, строительства и жилищно-коммунального хозяйства при </w:t>
      </w:r>
    </w:p>
    <w:p w:rsidR="00751E03" w:rsidRPr="00CC5D60" w:rsidRDefault="00C31A33" w:rsidP="00C31A33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Правительстве Кыргызской Республики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</w:p>
    <w:p w:rsidR="006868F3" w:rsidRPr="00CC5D60" w:rsidRDefault="00751E03" w:rsidP="006868F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ГАМСУМО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Государственное агентство по делам местного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 xml:space="preserve">самоуправления и межэтнических 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656029" w:rsidRPr="00CC5D60">
        <w:rPr>
          <w:rFonts w:ascii="Times New Roman" w:hAnsi="Times New Roman" w:cs="Times New Roman"/>
          <w:sz w:val="24"/>
          <w:szCs w:val="24"/>
        </w:rPr>
        <w:t xml:space="preserve">при </w:t>
      </w:r>
    </w:p>
    <w:p w:rsidR="00656029" w:rsidRPr="00CC5D60" w:rsidRDefault="00656029" w:rsidP="006868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lastRenderedPageBreak/>
        <w:t>Правительстве Кыргызской Республики</w:t>
      </w:r>
    </w:p>
    <w:p w:rsidR="000169F4" w:rsidRPr="00CC5D60" w:rsidRDefault="00C31A33" w:rsidP="000169F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ГИВФБ</w:t>
      </w:r>
      <w:r w:rsidR="000169F4"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0169F4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="000169F4" w:rsidRPr="00CC5D60">
        <w:rPr>
          <w:rFonts w:ascii="Times New Roman" w:hAnsi="Times New Roman" w:cs="Times New Roman"/>
          <w:sz w:val="24"/>
          <w:szCs w:val="24"/>
        </w:rPr>
        <w:tab/>
      </w:r>
      <w:r w:rsidR="000169F4" w:rsidRPr="00CC5D60">
        <w:rPr>
          <w:rFonts w:ascii="Times New Roman" w:hAnsi="Times New Roman" w:cs="Times New Roman"/>
          <w:sz w:val="24"/>
          <w:szCs w:val="24"/>
        </w:rPr>
        <w:tab/>
        <w:t xml:space="preserve">Государственная инспекции по ветеринарной и фитосанитарной безопасности при Правительстве </w:t>
      </w:r>
    </w:p>
    <w:p w:rsidR="00751E03" w:rsidRPr="00CC5D60" w:rsidRDefault="000169F4" w:rsidP="000169F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0169F4" w:rsidRPr="00CC5D60" w:rsidRDefault="000169F4" w:rsidP="000169F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ГИЭТБ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Государственная инспекция по экологической и технической безопасности при Правительстве </w:t>
      </w:r>
    </w:p>
    <w:p w:rsidR="00751E03" w:rsidRPr="00CC5D60" w:rsidRDefault="000169F4" w:rsidP="000169F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ГКИТС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Государственный комитет информационных технологий и связи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ГКПЭН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Государственный комитет промышленности, энергетики и недропользования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ГНС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Государственная налоговая служба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p w:rsidR="000169F4" w:rsidRPr="00CC5D60" w:rsidRDefault="000169F4" w:rsidP="0001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Госфиннадзор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  <w:t xml:space="preserve">Государственная служба регулирования и надзора за финансовым рынком при Правительстве Кыргызской </w:t>
      </w:r>
    </w:p>
    <w:p w:rsidR="00751E03" w:rsidRPr="00CC5D60" w:rsidRDefault="000169F4" w:rsidP="00016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  <w:t>Республики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</w:p>
    <w:p w:rsidR="00751E03" w:rsidRPr="00CC5D60" w:rsidRDefault="00751E03" w:rsidP="00751E0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ГПС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Государственная пограничная служба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ГРС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Государственная регистрационная служба при Правительстве Кыргызской Республики</w:t>
      </w:r>
    </w:p>
    <w:p w:rsidR="00656029" w:rsidRPr="00CC5D60" w:rsidRDefault="00656029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ГСМ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Государственная служба миграции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ГТС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Государственная таможенная служба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ГЧП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г</w:t>
      </w:r>
      <w:r w:rsidRPr="00CC5D60">
        <w:rPr>
          <w:rFonts w:ascii="Times New Roman" w:hAnsi="Times New Roman" w:cs="Times New Roman"/>
          <w:sz w:val="24"/>
          <w:szCs w:val="24"/>
        </w:rPr>
        <w:t>осударственно-частное партнерство</w:t>
      </w:r>
    </w:p>
    <w:p w:rsidR="00497D02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ДПЗиГСЭН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Департамент профилактики заболеваний и государственного санитарно-эпидемиологического надзора</w:t>
      </w:r>
      <w:r w:rsidR="00497D02" w:rsidRPr="00CC5D60">
        <w:rPr>
          <w:rFonts w:ascii="Times New Roman" w:hAnsi="Times New Roman" w:cs="Times New Roman"/>
          <w:sz w:val="24"/>
          <w:szCs w:val="24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 xml:space="preserve">при </w:t>
      </w:r>
    </w:p>
    <w:p w:rsidR="00751E03" w:rsidRPr="00CC5D60" w:rsidRDefault="00751E03" w:rsidP="006868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Министерстве здравоохранения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ЕАЭС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Евразийский экономический союз</w:t>
      </w:r>
    </w:p>
    <w:p w:rsidR="002E1FFD" w:rsidRPr="00CC5D60" w:rsidRDefault="00EC7B4C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ИЛ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испытательная лаборатория</w:t>
      </w:r>
    </w:p>
    <w:p w:rsidR="00656029" w:rsidRPr="00CC5D60" w:rsidRDefault="00656029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ИО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и</w:t>
      </w:r>
      <w:r w:rsidRPr="00CC5D60">
        <w:rPr>
          <w:rFonts w:ascii="Times New Roman" w:hAnsi="Times New Roman" w:cs="Times New Roman"/>
          <w:sz w:val="24"/>
          <w:szCs w:val="24"/>
        </w:rPr>
        <w:t>скусственное осеменение</w:t>
      </w:r>
    </w:p>
    <w:p w:rsidR="008B1C1E" w:rsidRPr="00CC5D60" w:rsidRDefault="008B1C1E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ИС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информационная система</w:t>
      </w:r>
    </w:p>
    <w:p w:rsidR="001838DD" w:rsidRPr="00CC5D60" w:rsidRDefault="001838DD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ИСО</w:t>
      </w:r>
      <w:r w:rsidR="00AC3130" w:rsidRPr="00CC5D60">
        <w:rPr>
          <w:rFonts w:ascii="Times New Roman" w:hAnsi="Times New Roman" w:cs="Times New Roman"/>
          <w:b/>
          <w:sz w:val="24"/>
          <w:szCs w:val="24"/>
        </w:rPr>
        <w:t>/МЭК</w:t>
      </w:r>
      <w:r w:rsidRPr="00CC5D60">
        <w:rPr>
          <w:rFonts w:ascii="Times New Roman" w:hAnsi="Times New Roman" w:cs="Times New Roman"/>
          <w:b/>
          <w:sz w:val="24"/>
          <w:szCs w:val="24"/>
        </w:rPr>
        <w:t xml:space="preserve"> 17025</w:t>
      </w:r>
      <w:r w:rsidR="00AC3130" w:rsidRPr="00CC5D6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AC3130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AC3130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C31A33" w:rsidRPr="00CC5D6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C3130" w:rsidRPr="00CC5D60">
        <w:rPr>
          <w:rFonts w:ascii="Times New Roman" w:hAnsi="Times New Roman" w:cs="Times New Roman"/>
          <w:sz w:val="24"/>
          <w:szCs w:val="24"/>
          <w:shd w:val="clear" w:color="auto" w:fill="FFFFFF"/>
        </w:rPr>
        <w:t>бщие требования к компетентности испытательных и калибровочных лабораторий</w:t>
      </w:r>
    </w:p>
    <w:p w:rsidR="00AC3130" w:rsidRPr="00CC5D60" w:rsidRDefault="00A1140A" w:rsidP="00AC313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CC5D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ИСО/МЭК 17021</w:t>
      </w:r>
      <w:r w:rsidR="00AC3130" w:rsidRPr="00CC5D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-</w:t>
      </w:r>
      <w:r w:rsidR="00AC3130" w:rsidRPr="00CC5D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       </w:t>
      </w:r>
      <w:r w:rsidR="00E67A1D" w:rsidRPr="00CC5D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31A33" w:rsidRPr="00CC5D6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="00AC3130" w:rsidRPr="00CC5D60">
        <w:rPr>
          <w:rFonts w:ascii="Times New Roman" w:hAnsi="Times New Roman" w:cs="Times New Roman"/>
          <w:color w:val="auto"/>
          <w:spacing w:val="2"/>
          <w:sz w:val="24"/>
          <w:szCs w:val="24"/>
        </w:rPr>
        <w:t>ценка соответствия</w:t>
      </w:r>
      <w:r w:rsidR="00C31A33" w:rsidRPr="00CC5D6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(т</w:t>
      </w:r>
      <w:r w:rsidR="00AC3130" w:rsidRPr="00CC5D60">
        <w:rPr>
          <w:rFonts w:ascii="Times New Roman" w:hAnsi="Times New Roman" w:cs="Times New Roman"/>
          <w:color w:val="auto"/>
          <w:spacing w:val="2"/>
          <w:sz w:val="24"/>
          <w:szCs w:val="24"/>
        </w:rPr>
        <w:t>ребования к органам, проводящим аудит и сертификацию систем менеджмента</w:t>
      </w:r>
      <w:r w:rsidR="00C31A33" w:rsidRPr="00CC5D60">
        <w:rPr>
          <w:rFonts w:ascii="Times New Roman" w:hAnsi="Times New Roman" w:cs="Times New Roman"/>
          <w:color w:val="auto"/>
          <w:spacing w:val="2"/>
          <w:sz w:val="24"/>
          <w:szCs w:val="24"/>
        </w:rPr>
        <w:t>)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ККФР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Кыргызско-Китайский Фонд </w:t>
      </w:r>
      <w:r w:rsidR="00CF4960" w:rsidRPr="00CC5D60">
        <w:rPr>
          <w:rFonts w:ascii="Times New Roman" w:hAnsi="Times New Roman" w:cs="Times New Roman"/>
          <w:sz w:val="24"/>
          <w:szCs w:val="24"/>
        </w:rPr>
        <w:t>р</w:t>
      </w:r>
      <w:r w:rsidRPr="00CC5D60">
        <w:rPr>
          <w:rFonts w:ascii="Times New Roman" w:hAnsi="Times New Roman" w:cs="Times New Roman"/>
          <w:sz w:val="24"/>
          <w:szCs w:val="24"/>
        </w:rPr>
        <w:t>азвития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КООМЕТ </w:t>
      </w:r>
      <w:r w:rsidR="006868F3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Евразийское сотрудничество национальных метрологических институтов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КР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Кыргызская Республика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КЦА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9023CD" w:rsidRPr="00CC5D60">
        <w:rPr>
          <w:rFonts w:ascii="Times New Roman" w:hAnsi="Times New Roman" w:cs="Times New Roman"/>
          <w:sz w:val="24"/>
          <w:szCs w:val="24"/>
        </w:rPr>
        <w:t>ц</w:t>
      </w:r>
      <w:r w:rsidRPr="00CC5D60">
        <w:rPr>
          <w:rFonts w:ascii="Times New Roman" w:hAnsi="Times New Roman" w:cs="Times New Roman"/>
          <w:sz w:val="24"/>
          <w:szCs w:val="24"/>
        </w:rPr>
        <w:t xml:space="preserve">ентр </w:t>
      </w:r>
      <w:r w:rsidR="009023CD" w:rsidRPr="00CC5D60">
        <w:rPr>
          <w:rFonts w:ascii="Times New Roman" w:hAnsi="Times New Roman" w:cs="Times New Roman"/>
          <w:sz w:val="24"/>
          <w:szCs w:val="24"/>
        </w:rPr>
        <w:t>а</w:t>
      </w:r>
      <w:r w:rsidRPr="00CC5D60">
        <w:rPr>
          <w:rFonts w:ascii="Times New Roman" w:hAnsi="Times New Roman" w:cs="Times New Roman"/>
          <w:sz w:val="24"/>
          <w:szCs w:val="24"/>
        </w:rPr>
        <w:t xml:space="preserve">ккредитации при Министерстве экономики Кыргызской </w:t>
      </w:r>
      <w:r w:rsidR="009023CD" w:rsidRPr="00CC5D60">
        <w:rPr>
          <w:rFonts w:ascii="Times New Roman" w:hAnsi="Times New Roman" w:cs="Times New Roman"/>
          <w:sz w:val="24"/>
          <w:szCs w:val="24"/>
        </w:rPr>
        <w:t>Р</w:t>
      </w:r>
      <w:r w:rsidRPr="00CC5D60">
        <w:rPr>
          <w:rFonts w:ascii="Times New Roman" w:hAnsi="Times New Roman" w:cs="Times New Roman"/>
          <w:sz w:val="24"/>
          <w:szCs w:val="24"/>
        </w:rPr>
        <w:t>еспублики</w:t>
      </w:r>
    </w:p>
    <w:p w:rsidR="000169F4" w:rsidRPr="00CC5D60" w:rsidRDefault="00D62B58" w:rsidP="00751E03">
      <w:pPr>
        <w:spacing w:after="0" w:line="240" w:lineRule="auto"/>
        <w:ind w:left="2124" w:hanging="2124"/>
        <w:jc w:val="both"/>
        <w:rPr>
          <w:rFonts w:ascii="Times" w:eastAsia="Calibri" w:hAnsi="Times" w:cs="Times New Roman"/>
          <w:bCs/>
          <w:sz w:val="24"/>
          <w:szCs w:val="24"/>
        </w:rPr>
      </w:pPr>
      <w:r w:rsidRPr="00CC5D60">
        <w:rPr>
          <w:rFonts w:ascii="Times" w:eastAsia="Calibri" w:hAnsi="Times" w:cs="Times New Roman"/>
          <w:b/>
          <w:sz w:val="24"/>
          <w:szCs w:val="24"/>
        </w:rPr>
        <w:t xml:space="preserve">КыргНИИЖиП  </w:t>
      </w:r>
      <w:r w:rsidR="000169F4" w:rsidRPr="00CC5D60">
        <w:rPr>
          <w:rFonts w:ascii="Times" w:eastAsia="Calibri" w:hAnsi="Times" w:cs="Times New Roman"/>
          <w:b/>
          <w:sz w:val="24"/>
          <w:szCs w:val="24"/>
        </w:rPr>
        <w:tab/>
      </w:r>
      <w:r w:rsidR="000169F4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0169F4" w:rsidRPr="00CC5D60">
        <w:rPr>
          <w:rFonts w:ascii="Times" w:eastAsia="Calibri" w:hAnsi="Times" w:cs="Times New Roman"/>
          <w:sz w:val="24"/>
          <w:szCs w:val="24"/>
        </w:rPr>
        <w:t xml:space="preserve"> </w:t>
      </w:r>
      <w:r w:rsidR="000169F4" w:rsidRPr="00CC5D60">
        <w:rPr>
          <w:rFonts w:ascii="Times" w:eastAsia="Calibri" w:hAnsi="Times" w:cs="Times New Roman"/>
          <w:sz w:val="24"/>
          <w:szCs w:val="24"/>
        </w:rPr>
        <w:tab/>
      </w:r>
      <w:r w:rsidR="000169F4" w:rsidRPr="00CC5D60">
        <w:rPr>
          <w:rFonts w:ascii="Times" w:eastAsia="Calibri" w:hAnsi="Times" w:cs="Times New Roman"/>
          <w:sz w:val="24"/>
          <w:szCs w:val="24"/>
        </w:rPr>
        <w:tab/>
        <w:t xml:space="preserve">Кыргызской научно-исследовательский институт животноводства и пастбищ при </w:t>
      </w:r>
      <w:r w:rsidR="000169F4" w:rsidRPr="00CC5D60">
        <w:rPr>
          <w:rFonts w:ascii="Times" w:eastAsia="Calibri" w:hAnsi="Times" w:cs="Times New Roman"/>
          <w:bCs/>
          <w:sz w:val="24"/>
          <w:szCs w:val="24"/>
        </w:rPr>
        <w:t>Кыргызском</w:t>
      </w:r>
    </w:p>
    <w:p w:rsidR="00E8009B" w:rsidRPr="00CC5D60" w:rsidRDefault="000169F4" w:rsidP="000169F4">
      <w:pPr>
        <w:spacing w:after="0" w:line="240" w:lineRule="auto"/>
        <w:ind w:left="2832" w:firstLine="708"/>
        <w:jc w:val="both"/>
        <w:rPr>
          <w:rFonts w:ascii="Times" w:eastAsia="Calibri" w:hAnsi="Times" w:cs="Times New Roman"/>
          <w:bCs/>
          <w:sz w:val="24"/>
          <w:szCs w:val="24"/>
        </w:rPr>
      </w:pPr>
      <w:r w:rsidRPr="00CC5D60">
        <w:rPr>
          <w:rFonts w:ascii="Times" w:eastAsia="Calibri" w:hAnsi="Times" w:cs="Times New Roman"/>
          <w:bCs/>
          <w:sz w:val="24"/>
          <w:szCs w:val="24"/>
        </w:rPr>
        <w:t>национальном аграрном университете им</w:t>
      </w:r>
      <w:r w:rsidR="001B3121" w:rsidRPr="00CC5D60">
        <w:rPr>
          <w:rFonts w:ascii="Times" w:eastAsia="Calibri" w:hAnsi="Times" w:cs="Times New Roman"/>
          <w:bCs/>
          <w:sz w:val="24"/>
          <w:szCs w:val="24"/>
        </w:rPr>
        <w:t>ени</w:t>
      </w:r>
      <w:r w:rsidRPr="00CC5D60">
        <w:rPr>
          <w:rFonts w:ascii="Times" w:eastAsia="Calibri" w:hAnsi="Times" w:cs="Times New Roman"/>
          <w:bCs/>
          <w:sz w:val="24"/>
          <w:szCs w:val="24"/>
        </w:rPr>
        <w:t xml:space="preserve"> К.И. Скрябина</w:t>
      </w:r>
      <w:r w:rsidR="008B07D5" w:rsidRPr="00CC5D60">
        <w:rPr>
          <w:rFonts w:ascii="Times" w:eastAsia="Calibri" w:hAnsi="Times" w:cs="Times New Roman"/>
          <w:sz w:val="24"/>
          <w:szCs w:val="24"/>
        </w:rPr>
        <w:tab/>
      </w:r>
    </w:p>
    <w:p w:rsidR="00751E03" w:rsidRPr="00CC5D60" w:rsidRDefault="00751E03" w:rsidP="00E8009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МВД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656029" w:rsidRPr="00CC5D60">
        <w:rPr>
          <w:rFonts w:ascii="Times New Roman" w:hAnsi="Times New Roman" w:cs="Times New Roman"/>
          <w:sz w:val="24"/>
          <w:szCs w:val="24"/>
        </w:rPr>
        <w:t xml:space="preserve">Министерство внутренних дел </w:t>
      </w:r>
      <w:r w:rsidRPr="00CC5D6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9651A2" w:rsidRPr="00CC5D60" w:rsidRDefault="009651A2" w:rsidP="00E8009B">
      <w:pPr>
        <w:spacing w:after="0" w:line="240" w:lineRule="auto"/>
        <w:ind w:left="2124" w:hanging="2124"/>
        <w:jc w:val="both"/>
        <w:rPr>
          <w:rFonts w:ascii="Times" w:eastAsia="Calibri" w:hAnsi="Times" w:cs="Times New Roman"/>
          <w:bCs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МГС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Межгосударственный совет по стандартизации, метрологии и сертификации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МЗ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здравоохранения Кыргызской Республики</w:t>
      </w:r>
    </w:p>
    <w:p w:rsidR="00751E03" w:rsidRPr="00CC5D60" w:rsidRDefault="00656029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МИД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51E03" w:rsidRPr="00CC5D60">
        <w:rPr>
          <w:rFonts w:ascii="Times New Roman" w:hAnsi="Times New Roman" w:cs="Times New Roman"/>
          <w:sz w:val="24"/>
          <w:szCs w:val="24"/>
        </w:rPr>
        <w:t>Министерство иностранных дел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МЛСИ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м</w:t>
      </w:r>
      <w:r w:rsidRPr="00CC5D60">
        <w:rPr>
          <w:rFonts w:ascii="Times New Roman" w:hAnsi="Times New Roman" w:cs="Times New Roman"/>
          <w:sz w:val="24"/>
          <w:szCs w:val="24"/>
        </w:rPr>
        <w:t>ежлабораторные сличительные испытания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образования и науки 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МСХППМ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сельского хозяйства, пищевой промышленности и мелиорации Кыргызской Республики</w:t>
      </w:r>
    </w:p>
    <w:p w:rsidR="00751E03" w:rsidRPr="00CC5D60" w:rsidRDefault="00656029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МТД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51E03" w:rsidRPr="00CC5D60">
        <w:rPr>
          <w:rFonts w:ascii="Times New Roman" w:hAnsi="Times New Roman" w:cs="Times New Roman"/>
          <w:sz w:val="24"/>
          <w:szCs w:val="24"/>
        </w:rPr>
        <w:t>Министерство транспорта и дорог Кыргызской Республики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МТСР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</w:t>
      </w:r>
      <w:r w:rsidR="009023CD" w:rsidRPr="00CC5D60">
        <w:rPr>
          <w:rFonts w:ascii="Times New Roman" w:hAnsi="Times New Roman" w:cs="Times New Roman"/>
          <w:sz w:val="24"/>
          <w:szCs w:val="24"/>
        </w:rPr>
        <w:t>о</w:t>
      </w:r>
      <w:r w:rsidRPr="00CC5D60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МФ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финансов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МЭ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экономики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МЮ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Министерство юстиции Кыргызской Республики</w:t>
      </w:r>
    </w:p>
    <w:p w:rsidR="00751E03" w:rsidRPr="00CC5D60" w:rsidRDefault="00A90F07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НБ</w:t>
      </w:r>
      <w:r w:rsidR="00751E03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751E03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51E03" w:rsidRPr="00CC5D60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="003310A7" w:rsidRPr="00CC5D60">
        <w:rPr>
          <w:rFonts w:ascii="Times New Roman" w:hAnsi="Times New Roman" w:cs="Times New Roman"/>
          <w:sz w:val="24"/>
          <w:szCs w:val="24"/>
        </w:rPr>
        <w:t>б</w:t>
      </w:r>
      <w:r w:rsidR="00751E03" w:rsidRPr="00CC5D60">
        <w:rPr>
          <w:rFonts w:ascii="Times New Roman" w:hAnsi="Times New Roman" w:cs="Times New Roman"/>
          <w:sz w:val="24"/>
          <w:szCs w:val="24"/>
        </w:rPr>
        <w:t>анк Кыргызской Республики</w:t>
      </w:r>
    </w:p>
    <w:p w:rsidR="009651A2" w:rsidRPr="00CC5D60" w:rsidRDefault="009651A2" w:rsidP="0096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НПА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нормативный правовой акт</w:t>
      </w:r>
    </w:p>
    <w:p w:rsidR="00751E03" w:rsidRPr="00CC5D60" w:rsidRDefault="00751E03" w:rsidP="001B31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НСК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Национальный статистический комитет Кыргызской Республики</w:t>
      </w:r>
    </w:p>
    <w:p w:rsidR="009651A2" w:rsidRPr="00CC5D60" w:rsidRDefault="009651A2" w:rsidP="001B3121">
      <w:pPr>
        <w:spacing w:after="0" w:line="240" w:lineRule="auto"/>
        <w:ind w:left="2127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НТКМетр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Научно-техническая комиссия по метрологии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ОАО «ГИК»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о</w:t>
      </w:r>
      <w:r w:rsidRPr="00CC5D60">
        <w:rPr>
          <w:rFonts w:ascii="Times New Roman" w:hAnsi="Times New Roman" w:cs="Times New Roman"/>
          <w:sz w:val="24"/>
          <w:szCs w:val="24"/>
        </w:rPr>
        <w:t>ткрытое акционерное общество «Государственная ипотечная компания»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ОАО «ГФ»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о</w:t>
      </w:r>
      <w:r w:rsidRPr="00CC5D60">
        <w:rPr>
          <w:rFonts w:ascii="Times New Roman" w:hAnsi="Times New Roman" w:cs="Times New Roman"/>
          <w:sz w:val="24"/>
          <w:szCs w:val="24"/>
        </w:rPr>
        <w:t>ткрытое акционерное общество</w:t>
      </w:r>
      <w:r w:rsidR="006868F3" w:rsidRPr="00CC5D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</w:rPr>
        <w:t>«Гарантийный фонд»</w:t>
      </w:r>
    </w:p>
    <w:p w:rsidR="00656029" w:rsidRPr="00CC5D60" w:rsidRDefault="00656029" w:rsidP="0065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ОМСУ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о</w:t>
      </w:r>
      <w:r w:rsidRPr="00CC5D60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</w:p>
    <w:p w:rsidR="009023CD" w:rsidRPr="00CC5D60" w:rsidRDefault="009023CD" w:rsidP="00902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ОАО </w:t>
      </w:r>
      <w:r w:rsidRPr="00CC5D60">
        <w:rPr>
          <w:rFonts w:ascii="Times New Roman" w:hAnsi="Times New Roman" w:cs="Times New Roman"/>
          <w:b/>
          <w:sz w:val="24"/>
          <w:szCs w:val="24"/>
        </w:rPr>
        <w:t>«НЭХК»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" w:hAnsi="Times" w:cs="Times New Roman"/>
          <w:color w:val="000000" w:themeColor="text1"/>
          <w:sz w:val="24"/>
          <w:szCs w:val="24"/>
        </w:rPr>
        <w:t>открыт</w:t>
      </w:r>
      <w:r w:rsidRPr="00CC5D60">
        <w:rPr>
          <w:rFonts w:ascii="Times" w:hAnsi="Times" w:cs="Times New Roman"/>
          <w:color w:val="000000" w:themeColor="text1"/>
          <w:sz w:val="24"/>
          <w:szCs w:val="24"/>
          <w:lang w:val="ky-KG"/>
        </w:rPr>
        <w:t>ое</w:t>
      </w:r>
      <w:r w:rsidRPr="00CC5D60">
        <w:rPr>
          <w:rFonts w:ascii="Times" w:hAnsi="Times" w:cs="Times New Roman"/>
          <w:color w:val="000000" w:themeColor="text1"/>
          <w:sz w:val="24"/>
          <w:szCs w:val="24"/>
        </w:rPr>
        <w:t xml:space="preserve"> акционерн</w:t>
      </w:r>
      <w:r w:rsidRPr="00CC5D60">
        <w:rPr>
          <w:rFonts w:ascii="Times" w:hAnsi="Times" w:cs="Times New Roman"/>
          <w:color w:val="000000" w:themeColor="text1"/>
          <w:sz w:val="24"/>
          <w:szCs w:val="24"/>
          <w:lang w:val="ky-KG"/>
        </w:rPr>
        <w:t>ое</w:t>
      </w:r>
      <w:r w:rsidRPr="00CC5D60">
        <w:rPr>
          <w:rFonts w:ascii="Times" w:hAnsi="Times" w:cs="Times New Roman"/>
          <w:color w:val="000000" w:themeColor="text1"/>
          <w:sz w:val="24"/>
          <w:szCs w:val="24"/>
        </w:rPr>
        <w:t xml:space="preserve"> общество</w:t>
      </w:r>
      <w:r w:rsidRPr="00CC5D60">
        <w:rPr>
          <w:rFonts w:ascii="Times" w:hAnsi="Times" w:cs="Times New Roman"/>
          <w:color w:val="000000" w:themeColor="text1"/>
          <w:sz w:val="24"/>
          <w:szCs w:val="24"/>
          <w:lang w:val="ky-KG"/>
        </w:rPr>
        <w:t xml:space="preserve"> </w:t>
      </w:r>
      <w:r w:rsidRPr="00CC5D60">
        <w:rPr>
          <w:rFonts w:ascii="Times" w:hAnsi="Times" w:cs="Times New Roman"/>
          <w:color w:val="000000" w:themeColor="text1"/>
          <w:sz w:val="24"/>
          <w:szCs w:val="24"/>
        </w:rPr>
        <w:t>«Национальная энергетическая холдинговая компания»</w:t>
      </w:r>
    </w:p>
    <w:p w:rsidR="00D4759F" w:rsidRPr="00CC5D60" w:rsidRDefault="00D4759F" w:rsidP="0065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ОС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орган по сертификации</w:t>
      </w:r>
    </w:p>
    <w:p w:rsidR="00656029" w:rsidRPr="00CC5D60" w:rsidRDefault="00656029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ППТ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п</w:t>
      </w:r>
      <w:r w:rsidRPr="00CC5D60">
        <w:rPr>
          <w:rFonts w:ascii="Times New Roman" w:hAnsi="Times New Roman" w:cs="Times New Roman"/>
          <w:sz w:val="24"/>
          <w:szCs w:val="24"/>
        </w:rPr>
        <w:t>рограммы проверки квалификаций</w:t>
      </w:r>
    </w:p>
    <w:p w:rsidR="00656029" w:rsidRPr="00CC5D60" w:rsidRDefault="00656029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ППУ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п</w:t>
      </w:r>
      <w:r w:rsidRPr="00CC5D60">
        <w:rPr>
          <w:rFonts w:ascii="Times New Roman" w:hAnsi="Times New Roman" w:cs="Times New Roman"/>
          <w:sz w:val="24"/>
          <w:szCs w:val="24"/>
        </w:rPr>
        <w:t>рограмма предварительных условий</w:t>
      </w:r>
    </w:p>
    <w:p w:rsidR="00EA4540" w:rsidRPr="00CC5D60" w:rsidRDefault="00EA4540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ПСМ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пункт сбора молока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РКФР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Российско-Кыргызский Фонд </w:t>
      </w:r>
      <w:r w:rsidR="009023CD" w:rsidRPr="00CC5D60">
        <w:rPr>
          <w:rFonts w:ascii="Times New Roman" w:hAnsi="Times New Roman" w:cs="Times New Roman"/>
          <w:sz w:val="24"/>
          <w:szCs w:val="24"/>
        </w:rPr>
        <w:t>р</w:t>
      </w:r>
      <w:r w:rsidRPr="00CC5D60">
        <w:rPr>
          <w:rFonts w:ascii="Times New Roman" w:hAnsi="Times New Roman" w:cs="Times New Roman"/>
          <w:sz w:val="24"/>
          <w:szCs w:val="24"/>
        </w:rPr>
        <w:t>азвития</w:t>
      </w:r>
    </w:p>
    <w:p w:rsidR="00AB2268" w:rsidRPr="00CC5D60" w:rsidRDefault="00AB2268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СНГ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Содружество </w:t>
      </w:r>
      <w:r w:rsidR="009023CD" w:rsidRPr="00CC5D60">
        <w:rPr>
          <w:rFonts w:ascii="Times New Roman" w:hAnsi="Times New Roman" w:cs="Times New Roman"/>
          <w:sz w:val="24"/>
          <w:szCs w:val="24"/>
        </w:rPr>
        <w:t>Н</w:t>
      </w:r>
      <w:r w:rsidRPr="00CC5D60">
        <w:rPr>
          <w:rFonts w:ascii="Times New Roman" w:hAnsi="Times New Roman" w:cs="Times New Roman"/>
          <w:sz w:val="24"/>
          <w:szCs w:val="24"/>
        </w:rPr>
        <w:t xml:space="preserve">езависимых </w:t>
      </w:r>
      <w:r w:rsidR="009023CD" w:rsidRPr="00CC5D60">
        <w:rPr>
          <w:rFonts w:ascii="Times New Roman" w:hAnsi="Times New Roman" w:cs="Times New Roman"/>
          <w:sz w:val="24"/>
          <w:szCs w:val="24"/>
        </w:rPr>
        <w:t>Г</w:t>
      </w:r>
      <w:r w:rsidRPr="00CC5D60">
        <w:rPr>
          <w:rFonts w:ascii="Times New Roman" w:hAnsi="Times New Roman" w:cs="Times New Roman"/>
          <w:sz w:val="24"/>
          <w:szCs w:val="24"/>
        </w:rPr>
        <w:t>осударств</w:t>
      </w:r>
    </w:p>
    <w:p w:rsidR="00131BBF" w:rsidRPr="00CC5D60" w:rsidRDefault="00131BBF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>СПС</w:t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Соглашение о международных перевозках скоропортящихся пищевых продуктов и о специальных </w:t>
      </w:r>
    </w:p>
    <w:p w:rsidR="00131BBF" w:rsidRPr="00CC5D60" w:rsidRDefault="00131BBF" w:rsidP="00131B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sz w:val="24"/>
          <w:szCs w:val="24"/>
        </w:rPr>
        <w:t>транспортных средствах, предназначенных для этих перевозок</w:t>
      </w:r>
      <w:r w:rsidRPr="00CC5D60">
        <w:rPr>
          <w:rFonts w:ascii="Times New Roman" w:hAnsi="Times New Roman" w:cs="Times New Roman"/>
          <w:b/>
          <w:sz w:val="24"/>
          <w:szCs w:val="24"/>
        </w:rPr>
        <w:t> </w:t>
      </w:r>
    </w:p>
    <w:p w:rsidR="00497D02" w:rsidRPr="00CC5D60" w:rsidRDefault="00FB3507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С</w:t>
      </w:r>
      <w:r w:rsidR="009023CD" w:rsidRPr="00CC5D60">
        <w:rPr>
          <w:rFonts w:ascii="Times New Roman" w:hAnsi="Times New Roman" w:cs="Times New Roman"/>
          <w:b/>
          <w:sz w:val="24"/>
          <w:szCs w:val="24"/>
        </w:rPr>
        <w:t>пуз</w:t>
      </w:r>
      <w:r w:rsidR="00497D02" w:rsidRPr="00CC5D60">
        <w:rPr>
          <w:rFonts w:ascii="Times New Roman" w:hAnsi="Times New Roman" w:cs="Times New Roman"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1B3121" w:rsidRPr="00CC5D60">
        <w:rPr>
          <w:rFonts w:ascii="Times New Roman" w:hAnsi="Times New Roman" w:cs="Times New Roman"/>
          <w:sz w:val="24"/>
          <w:szCs w:val="24"/>
        </w:rPr>
        <w:t>с</w:t>
      </w:r>
      <w:r w:rsidR="00497D02" w:rsidRPr="00CC5D60">
        <w:rPr>
          <w:rFonts w:ascii="Times New Roman" w:hAnsi="Times New Roman" w:cs="Times New Roman"/>
          <w:sz w:val="24"/>
          <w:szCs w:val="24"/>
        </w:rPr>
        <w:t>реднее профессиональное учебное заведение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США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Соедин</w:t>
      </w:r>
      <w:r w:rsidR="009023CD" w:rsidRPr="00CC5D60">
        <w:rPr>
          <w:rFonts w:ascii="Times New Roman" w:hAnsi="Times New Roman" w:cs="Times New Roman"/>
          <w:sz w:val="24"/>
          <w:szCs w:val="24"/>
        </w:rPr>
        <w:t>е</w:t>
      </w:r>
      <w:r w:rsidRPr="00CC5D60">
        <w:rPr>
          <w:rFonts w:ascii="Times New Roman" w:hAnsi="Times New Roman" w:cs="Times New Roman"/>
          <w:sz w:val="24"/>
          <w:szCs w:val="24"/>
        </w:rPr>
        <w:t>нные Штаты Америки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СЭЗ «Нарын»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Свободная экономическая зона «Нарын»</w:t>
      </w:r>
    </w:p>
    <w:p w:rsidR="00762949" w:rsidRPr="00CC5D60" w:rsidRDefault="00762949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ТК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технический комитет</w:t>
      </w:r>
    </w:p>
    <w:p w:rsidR="00E90D39" w:rsidRPr="00CC5D60" w:rsidRDefault="00E90D39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>ТЛЦ</w:t>
      </w:r>
      <w:r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торгово-логистический центр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ТПП 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497D02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Торгово-промышленная палата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ТР ТС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т</w:t>
      </w:r>
      <w:r w:rsidRPr="00CC5D60">
        <w:rPr>
          <w:rFonts w:ascii="Times New Roman" w:hAnsi="Times New Roman" w:cs="Times New Roman"/>
          <w:sz w:val="24"/>
          <w:szCs w:val="24"/>
        </w:rPr>
        <w:t>ехнические регламенты Таможенного союза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ФУГИ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Фонд по управлению государственным имуществом</w:t>
      </w:r>
    </w:p>
    <w:p w:rsidR="00751E03" w:rsidRPr="00CC5D60" w:rsidRDefault="00751E03" w:rsidP="006868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p w:rsidR="00751E03" w:rsidRPr="00CC5D60" w:rsidRDefault="00751E03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ЦДС</w:t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E6CD4" w:rsidRPr="00CC5D60">
        <w:rPr>
          <w:rFonts w:ascii="Times New Roman" w:hAnsi="Times New Roman" w:cs="Times New Roman"/>
          <w:sz w:val="24"/>
          <w:szCs w:val="24"/>
        </w:rPr>
        <w:t>ц</w:t>
      </w:r>
      <w:r w:rsidRPr="00CC5D60">
        <w:rPr>
          <w:rFonts w:ascii="Times New Roman" w:hAnsi="Times New Roman" w:cs="Times New Roman"/>
          <w:sz w:val="24"/>
          <w:szCs w:val="24"/>
        </w:rPr>
        <w:t>епочка добавленной стоимости</w:t>
      </w:r>
    </w:p>
    <w:p w:rsidR="00751E03" w:rsidRPr="00CC5D60" w:rsidRDefault="00751E03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 xml:space="preserve">ЦСМ 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 xml:space="preserve">Центр по стандартизации и метрологии при Министерстве экономики </w:t>
      </w:r>
      <w:r w:rsidR="003310A7" w:rsidRPr="00CC5D60">
        <w:rPr>
          <w:rFonts w:ascii="Times New Roman" w:hAnsi="Times New Roman" w:cs="Times New Roman"/>
          <w:sz w:val="24"/>
          <w:szCs w:val="24"/>
        </w:rPr>
        <w:t>К</w:t>
      </w:r>
      <w:r w:rsidRPr="00CC5D60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3310A7" w:rsidRPr="00CC5D60">
        <w:rPr>
          <w:rFonts w:ascii="Times New Roman" w:hAnsi="Times New Roman" w:cs="Times New Roman"/>
          <w:sz w:val="24"/>
          <w:szCs w:val="24"/>
        </w:rPr>
        <w:t>Р</w:t>
      </w:r>
      <w:r w:rsidRPr="00CC5D60">
        <w:rPr>
          <w:rFonts w:ascii="Times New Roman" w:hAnsi="Times New Roman" w:cs="Times New Roman"/>
          <w:sz w:val="24"/>
          <w:szCs w:val="24"/>
        </w:rPr>
        <w:t>еспублики</w:t>
      </w:r>
    </w:p>
    <w:p w:rsidR="00E46176" w:rsidRPr="00CC5D60" w:rsidRDefault="00E46176" w:rsidP="00E461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lastRenderedPageBreak/>
        <w:t>ХАССП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CF4960" w:rsidRPr="00CC5D60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C5D60">
        <w:rPr>
          <w:rFonts w:ascii="Times New Roman" w:hAnsi="Times New Roman" w:cs="Times New Roman"/>
          <w:sz w:val="24"/>
          <w:szCs w:val="24"/>
        </w:rPr>
        <w:t xml:space="preserve">нализ рисков и </w:t>
      </w:r>
      <w:r w:rsidR="00CF4960" w:rsidRPr="00CC5D60">
        <w:rPr>
          <w:rFonts w:ascii="Times New Roman" w:hAnsi="Times New Roman" w:cs="Times New Roman"/>
          <w:sz w:val="24"/>
          <w:szCs w:val="24"/>
        </w:rPr>
        <w:t>К</w:t>
      </w:r>
      <w:r w:rsidRPr="00CC5D60">
        <w:rPr>
          <w:rFonts w:ascii="Times New Roman" w:hAnsi="Times New Roman" w:cs="Times New Roman"/>
          <w:sz w:val="24"/>
          <w:szCs w:val="24"/>
        </w:rPr>
        <w:t xml:space="preserve">ритические контрольные </w:t>
      </w:r>
      <w:r w:rsidR="00CF4960" w:rsidRPr="00CC5D60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CC5D60">
        <w:rPr>
          <w:rFonts w:ascii="Times New Roman" w:hAnsi="Times New Roman" w:cs="Times New Roman"/>
          <w:sz w:val="24"/>
          <w:szCs w:val="24"/>
        </w:rPr>
        <w:t xml:space="preserve">(англ. </w:t>
      </w:r>
      <w:r w:rsidRPr="00CC5D60">
        <w:rPr>
          <w:rFonts w:ascii="Times New Roman" w:hAnsi="Times New Roman" w:cs="Times New Roman"/>
          <w:sz w:val="24"/>
          <w:szCs w:val="24"/>
          <w:lang w:val="en-US"/>
        </w:rPr>
        <w:t>Hazard Analysis and Critical Control Points)</w:t>
      </w:r>
    </w:p>
    <w:p w:rsidR="002F5067" w:rsidRPr="00CC5D60" w:rsidRDefault="000C10C9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D60">
        <w:rPr>
          <w:rFonts w:ascii="Times New Roman" w:hAnsi="Times New Roman" w:cs="Times New Roman"/>
          <w:b/>
          <w:bCs/>
          <w:sz w:val="24"/>
          <w:szCs w:val="24"/>
        </w:rPr>
        <w:t>ИСО/</w:t>
      </w:r>
      <w:r w:rsidR="002F5067" w:rsidRPr="00CC5D60">
        <w:rPr>
          <w:rFonts w:ascii="Times New Roman" w:hAnsi="Times New Roman" w:cs="Times New Roman"/>
          <w:b/>
          <w:bCs/>
          <w:sz w:val="24"/>
          <w:szCs w:val="24"/>
          <w:lang w:val="en-US"/>
        </w:rPr>
        <w:t>FSSC</w:t>
      </w:r>
      <w:r w:rsidR="002F5067" w:rsidRPr="00CC5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bCs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</w:r>
      <w:r w:rsidR="002F5067" w:rsidRPr="00CC5D6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AC3130" w:rsidRPr="00CC5D60">
        <w:rPr>
          <w:rFonts w:ascii="Times New Roman" w:hAnsi="Times New Roman" w:cs="Times New Roman"/>
          <w:bCs/>
          <w:sz w:val="24"/>
          <w:szCs w:val="24"/>
        </w:rPr>
        <w:t xml:space="preserve">          Система менеджмента безопасности пищевых продуктов </w:t>
      </w:r>
      <w:r w:rsidR="002F5067" w:rsidRPr="00CC5D60">
        <w:rPr>
          <w:rFonts w:ascii="Times New Roman" w:hAnsi="Times New Roman" w:cs="Times New Roman"/>
          <w:bCs/>
          <w:sz w:val="24"/>
          <w:szCs w:val="24"/>
        </w:rPr>
        <w:t>(</w:t>
      </w:r>
      <w:r w:rsidR="002F5067" w:rsidRPr="00CC5D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англ. </w:t>
      </w:r>
      <w:r w:rsidR="002F5067" w:rsidRPr="00CC5D60">
        <w:rPr>
          <w:rFonts w:ascii="Times New Roman" w:hAnsi="Times New Roman" w:cs="Times New Roman"/>
          <w:bCs/>
          <w:sz w:val="24"/>
          <w:szCs w:val="24"/>
          <w:lang w:val="en-US"/>
        </w:rPr>
        <w:t>Food Safety System Certification</w:t>
      </w:r>
      <w:r w:rsidR="002F5067" w:rsidRPr="00CC5D60">
        <w:rPr>
          <w:rFonts w:ascii="Times New Roman" w:hAnsi="Times New Roman" w:cs="Times New Roman"/>
          <w:bCs/>
          <w:sz w:val="24"/>
          <w:szCs w:val="24"/>
          <w:lang w:val="ky-KG"/>
        </w:rPr>
        <w:t>)</w:t>
      </w:r>
      <w:r w:rsidR="002F5067" w:rsidRPr="00CC5D6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46176" w:rsidRPr="00CC5D60" w:rsidRDefault="00E46176" w:rsidP="00751E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  <w:lang w:val="en-US"/>
        </w:rPr>
        <w:t>GAP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CC5D60">
        <w:rPr>
          <w:rFonts w:ascii="Times New Roman" w:eastAsia="Times New Roman" w:hAnsi="Times New Roman" w:cs="Times New Roman"/>
          <w:sz w:val="24"/>
          <w:szCs w:val="24"/>
        </w:rPr>
        <w:t>адлежащ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Pr="00785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D60">
        <w:rPr>
          <w:rFonts w:ascii="Times New Roman" w:eastAsia="Times New Roman" w:hAnsi="Times New Roman" w:cs="Times New Roman"/>
          <w:sz w:val="24"/>
          <w:szCs w:val="24"/>
        </w:rPr>
        <w:t>сельскохозяйственн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Pr="00785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D60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а (</w:t>
      </w:r>
      <w:r w:rsidRPr="00CC5D60">
        <w:rPr>
          <w:rFonts w:ascii="Times New Roman" w:hAnsi="Times New Roman" w:cs="Times New Roman"/>
          <w:sz w:val="24"/>
          <w:szCs w:val="24"/>
        </w:rPr>
        <w:t>англ</w:t>
      </w:r>
      <w:r w:rsidRPr="007854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5D6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8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  <w:lang w:val="en-US"/>
        </w:rPr>
        <w:t>agricultural</w:t>
      </w:r>
      <w:r w:rsidRPr="0078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D60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2F5067" w:rsidRPr="00CC5D60" w:rsidRDefault="002F5067" w:rsidP="002F5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IAF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Международный аккредитационный форум (англ. International Accreditation Forum)</w:t>
      </w:r>
    </w:p>
    <w:p w:rsidR="002F5067" w:rsidRPr="00CC5D60" w:rsidRDefault="002F5067" w:rsidP="002F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60">
        <w:rPr>
          <w:rFonts w:ascii="Times New Roman" w:hAnsi="Times New Roman" w:cs="Times New Roman"/>
          <w:b/>
          <w:sz w:val="24"/>
          <w:szCs w:val="24"/>
        </w:rPr>
        <w:t>MLA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Многостороннее соглашение о признании (англ. Multilateral Recognition Arrangements)</w:t>
      </w:r>
    </w:p>
    <w:p w:rsidR="00156EA1" w:rsidRPr="00CC5D60" w:rsidRDefault="00156EA1" w:rsidP="0075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5D60">
        <w:rPr>
          <w:rFonts w:ascii="Times New Roman" w:hAnsi="Times New Roman" w:cs="Times New Roman"/>
          <w:b/>
          <w:sz w:val="24"/>
          <w:szCs w:val="24"/>
          <w:lang w:val="en-US"/>
        </w:rPr>
        <w:t>PAC</w:t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>-</w:t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="008B07D5" w:rsidRPr="00CC5D60">
        <w:rPr>
          <w:rFonts w:ascii="Times New Roman" w:hAnsi="Times New Roman" w:cs="Times New Roman"/>
          <w:b/>
          <w:sz w:val="24"/>
          <w:szCs w:val="24"/>
        </w:rPr>
        <w:tab/>
      </w:r>
      <w:r w:rsidRPr="00CC5D60">
        <w:rPr>
          <w:rFonts w:ascii="Times New Roman" w:hAnsi="Times New Roman" w:cs="Times New Roman"/>
          <w:sz w:val="24"/>
          <w:szCs w:val="24"/>
        </w:rPr>
        <w:t>Тихоокеанск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Pr="00CC5D60">
        <w:rPr>
          <w:rFonts w:ascii="Times New Roman" w:hAnsi="Times New Roman" w:cs="Times New Roman"/>
          <w:sz w:val="24"/>
          <w:szCs w:val="24"/>
        </w:rPr>
        <w:t xml:space="preserve"> коопераци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CC5D60">
        <w:rPr>
          <w:rFonts w:ascii="Times New Roman" w:hAnsi="Times New Roman" w:cs="Times New Roman"/>
          <w:sz w:val="24"/>
          <w:szCs w:val="24"/>
        </w:rPr>
        <w:t xml:space="preserve"> по аккредитации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 xml:space="preserve"> (англ. </w:t>
      </w:r>
      <w:r w:rsidRPr="00CC5D60">
        <w:rPr>
          <w:rFonts w:ascii="Times New Roman" w:hAnsi="Times New Roman" w:cs="Times New Roman"/>
          <w:sz w:val="24"/>
          <w:szCs w:val="24"/>
        </w:rPr>
        <w:t>Pacific </w:t>
      </w:r>
      <w:r w:rsidRPr="00CC5D60">
        <w:rPr>
          <w:rFonts w:ascii="Times New Roman" w:hAnsi="Times New Roman" w:cs="Times New Roman"/>
          <w:bCs/>
          <w:sz w:val="24"/>
          <w:szCs w:val="24"/>
        </w:rPr>
        <w:t>Accreditation</w:t>
      </w:r>
      <w:r w:rsidRPr="00CC5D60">
        <w:rPr>
          <w:rFonts w:ascii="Times New Roman" w:hAnsi="Times New Roman" w:cs="Times New Roman"/>
          <w:sz w:val="24"/>
          <w:szCs w:val="24"/>
        </w:rPr>
        <w:t> Cooperation</w:t>
      </w:r>
      <w:r w:rsidRPr="00CC5D60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751E03" w:rsidRPr="00CC5D60" w:rsidRDefault="00751E03" w:rsidP="007D2302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01868" w:rsidRPr="00CC5D60" w:rsidRDefault="00401868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sectPr w:rsidR="00401868" w:rsidRPr="00CC5D60" w:rsidSect="00785477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88" w:rsidRDefault="00520C88" w:rsidP="00AE715D">
      <w:pPr>
        <w:spacing w:after="0" w:line="240" w:lineRule="auto"/>
      </w:pPr>
      <w:r>
        <w:separator/>
      </w:r>
    </w:p>
  </w:endnote>
  <w:endnote w:type="continuationSeparator" w:id="0">
    <w:p w:rsidR="00520C88" w:rsidRDefault="00520C88" w:rsidP="00AE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639871"/>
      <w:docPartObj>
        <w:docPartGallery w:val="Page Numbers (Bottom of Page)"/>
        <w:docPartUnique/>
      </w:docPartObj>
    </w:sdtPr>
    <w:sdtEndPr/>
    <w:sdtContent>
      <w:p w:rsidR="00785477" w:rsidRDefault="007854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A2">
          <w:rPr>
            <w:noProof/>
          </w:rPr>
          <w:t>2</w:t>
        </w:r>
        <w:r>
          <w:fldChar w:fldCharType="end"/>
        </w:r>
      </w:p>
    </w:sdtContent>
  </w:sdt>
  <w:p w:rsidR="00785477" w:rsidRDefault="007854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88" w:rsidRDefault="00520C88" w:rsidP="00AE715D">
      <w:pPr>
        <w:spacing w:after="0" w:line="240" w:lineRule="auto"/>
      </w:pPr>
      <w:r>
        <w:separator/>
      </w:r>
    </w:p>
  </w:footnote>
  <w:footnote w:type="continuationSeparator" w:id="0">
    <w:p w:rsidR="00520C88" w:rsidRDefault="00520C88" w:rsidP="00AE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C59"/>
    <w:multiLevelType w:val="hybridMultilevel"/>
    <w:tmpl w:val="664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F0A"/>
    <w:multiLevelType w:val="multilevel"/>
    <w:tmpl w:val="BA5E5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DC29C9"/>
    <w:multiLevelType w:val="hybridMultilevel"/>
    <w:tmpl w:val="BF98A5E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006E6">
      <w:numFmt w:val="bullet"/>
      <w:lvlText w:val="•"/>
      <w:lvlJc w:val="left"/>
      <w:pPr>
        <w:ind w:left="1785" w:hanging="705"/>
      </w:pPr>
      <w:rPr>
        <w:rFonts w:ascii="Times" w:eastAsia="Calibri" w:hAnsi="Times" w:cs="Time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C54"/>
    <w:multiLevelType w:val="hybridMultilevel"/>
    <w:tmpl w:val="5B622B5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58B"/>
    <w:multiLevelType w:val="hybridMultilevel"/>
    <w:tmpl w:val="DE26D2C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F82"/>
    <w:multiLevelType w:val="hybridMultilevel"/>
    <w:tmpl w:val="815E552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F24"/>
    <w:multiLevelType w:val="hybridMultilevel"/>
    <w:tmpl w:val="59E6567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F91"/>
    <w:multiLevelType w:val="hybridMultilevel"/>
    <w:tmpl w:val="7A98822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C5AEB"/>
    <w:multiLevelType w:val="hybridMultilevel"/>
    <w:tmpl w:val="6A385BA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7174"/>
    <w:multiLevelType w:val="hybridMultilevel"/>
    <w:tmpl w:val="090098E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0F63"/>
    <w:multiLevelType w:val="hybridMultilevel"/>
    <w:tmpl w:val="77B00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09CF"/>
    <w:multiLevelType w:val="multilevel"/>
    <w:tmpl w:val="FEE8C8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AA72E1B"/>
    <w:multiLevelType w:val="hybridMultilevel"/>
    <w:tmpl w:val="F6EA0B70"/>
    <w:lvl w:ilvl="0" w:tplc="1DFE21E6">
      <w:numFmt w:val="bullet"/>
      <w:lvlText w:val="•"/>
      <w:lvlJc w:val="left"/>
      <w:pPr>
        <w:ind w:left="825" w:hanging="465"/>
      </w:pPr>
      <w:rPr>
        <w:rFonts w:ascii="Times" w:eastAsia="Calibr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4CE5"/>
    <w:multiLevelType w:val="hybridMultilevel"/>
    <w:tmpl w:val="6A803600"/>
    <w:lvl w:ilvl="0" w:tplc="E79C138C">
      <w:numFmt w:val="bullet"/>
      <w:lvlText w:val="•"/>
      <w:lvlJc w:val="left"/>
      <w:pPr>
        <w:ind w:left="735" w:hanging="375"/>
      </w:pPr>
      <w:rPr>
        <w:rFonts w:ascii="Times" w:eastAsia="Calibr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73EF"/>
    <w:multiLevelType w:val="hybridMultilevel"/>
    <w:tmpl w:val="B0623C4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736D"/>
    <w:multiLevelType w:val="hybridMultilevel"/>
    <w:tmpl w:val="EA36A58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B173F0"/>
    <w:multiLevelType w:val="hybridMultilevel"/>
    <w:tmpl w:val="80F238A0"/>
    <w:lvl w:ilvl="0" w:tplc="39D03988">
      <w:numFmt w:val="bullet"/>
      <w:lvlText w:val="•"/>
      <w:lvlJc w:val="left"/>
      <w:pPr>
        <w:ind w:left="1065" w:hanging="705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58C"/>
    <w:multiLevelType w:val="multilevel"/>
    <w:tmpl w:val="7CF648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629A705B"/>
    <w:multiLevelType w:val="hybridMultilevel"/>
    <w:tmpl w:val="363CFEB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5E14"/>
    <w:multiLevelType w:val="hybridMultilevel"/>
    <w:tmpl w:val="F030FFDE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5A"/>
    <w:multiLevelType w:val="hybridMultilevel"/>
    <w:tmpl w:val="2D5C7C10"/>
    <w:lvl w:ilvl="0" w:tplc="E72C1092">
      <w:numFmt w:val="bullet"/>
      <w:lvlText w:val="•"/>
      <w:lvlJc w:val="left"/>
      <w:pPr>
        <w:ind w:left="1065" w:hanging="705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2AA2"/>
    <w:multiLevelType w:val="multilevel"/>
    <w:tmpl w:val="915E52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06469CD"/>
    <w:multiLevelType w:val="hybridMultilevel"/>
    <w:tmpl w:val="9B04705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1"/>
  </w:num>
  <w:num w:numId="5">
    <w:abstractNumId w:val="17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 w:numId="12">
    <w:abstractNumId w:val="20"/>
  </w:num>
  <w:num w:numId="13">
    <w:abstractNumId w:val="5"/>
  </w:num>
  <w:num w:numId="14">
    <w:abstractNumId w:val="8"/>
  </w:num>
  <w:num w:numId="15">
    <w:abstractNumId w:val="18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14"/>
  </w:num>
  <w:num w:numId="21">
    <w:abstractNumId w:val="4"/>
  </w:num>
  <w:num w:numId="22">
    <w:abstractNumId w:val="12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enforcement="1" w:cryptProviderType="rsaAES" w:cryptAlgorithmClass="hash" w:cryptAlgorithmType="typeAny" w:cryptAlgorithmSid="14" w:cryptSpinCount="100000" w:hash="IKmr87amvKSbP4UUa3tN0fGKOIw6x516nZtzphGMYNWmXX1kHQgmEMhFHU1e79mHWxFAuaM8R18FTH1QfnRtxw==" w:salt="RPuaqCuvThz2rc+KGxITQ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D"/>
    <w:rsid w:val="00000165"/>
    <w:rsid w:val="000005DB"/>
    <w:rsid w:val="00001A5E"/>
    <w:rsid w:val="00001B88"/>
    <w:rsid w:val="00004252"/>
    <w:rsid w:val="000043C3"/>
    <w:rsid w:val="00006959"/>
    <w:rsid w:val="000113DF"/>
    <w:rsid w:val="00011EA4"/>
    <w:rsid w:val="0001212D"/>
    <w:rsid w:val="00014482"/>
    <w:rsid w:val="0001693B"/>
    <w:rsid w:val="000169F4"/>
    <w:rsid w:val="00016A36"/>
    <w:rsid w:val="00016CB0"/>
    <w:rsid w:val="000172F0"/>
    <w:rsid w:val="00020A46"/>
    <w:rsid w:val="000210AF"/>
    <w:rsid w:val="0002124F"/>
    <w:rsid w:val="000217A8"/>
    <w:rsid w:val="00021E5D"/>
    <w:rsid w:val="0002245C"/>
    <w:rsid w:val="00023B7D"/>
    <w:rsid w:val="0002438A"/>
    <w:rsid w:val="00024C2E"/>
    <w:rsid w:val="00026EBF"/>
    <w:rsid w:val="00027A7F"/>
    <w:rsid w:val="00027E86"/>
    <w:rsid w:val="00030BD9"/>
    <w:rsid w:val="000311FC"/>
    <w:rsid w:val="000329E2"/>
    <w:rsid w:val="000355BF"/>
    <w:rsid w:val="00036419"/>
    <w:rsid w:val="00036C69"/>
    <w:rsid w:val="000377A2"/>
    <w:rsid w:val="00041255"/>
    <w:rsid w:val="000427D7"/>
    <w:rsid w:val="00043A98"/>
    <w:rsid w:val="000440A9"/>
    <w:rsid w:val="000449D7"/>
    <w:rsid w:val="000476BD"/>
    <w:rsid w:val="000502A2"/>
    <w:rsid w:val="00052CAD"/>
    <w:rsid w:val="000550B5"/>
    <w:rsid w:val="00056D3E"/>
    <w:rsid w:val="000601CF"/>
    <w:rsid w:val="00060C57"/>
    <w:rsid w:val="00061E1D"/>
    <w:rsid w:val="00062580"/>
    <w:rsid w:val="0006569A"/>
    <w:rsid w:val="00066073"/>
    <w:rsid w:val="000666E0"/>
    <w:rsid w:val="000677E1"/>
    <w:rsid w:val="00067D4C"/>
    <w:rsid w:val="0007146A"/>
    <w:rsid w:val="0007197E"/>
    <w:rsid w:val="000736E1"/>
    <w:rsid w:val="00073BE2"/>
    <w:rsid w:val="00076EFB"/>
    <w:rsid w:val="00077E35"/>
    <w:rsid w:val="00080A68"/>
    <w:rsid w:val="00082421"/>
    <w:rsid w:val="00082B95"/>
    <w:rsid w:val="0008308E"/>
    <w:rsid w:val="00084235"/>
    <w:rsid w:val="00085FCD"/>
    <w:rsid w:val="000861C8"/>
    <w:rsid w:val="0009294C"/>
    <w:rsid w:val="00094230"/>
    <w:rsid w:val="00095160"/>
    <w:rsid w:val="00095CA6"/>
    <w:rsid w:val="00095E87"/>
    <w:rsid w:val="00096B0A"/>
    <w:rsid w:val="00096B0C"/>
    <w:rsid w:val="00097056"/>
    <w:rsid w:val="00097429"/>
    <w:rsid w:val="00097647"/>
    <w:rsid w:val="000A0BC4"/>
    <w:rsid w:val="000A1C5C"/>
    <w:rsid w:val="000A2518"/>
    <w:rsid w:val="000A3F34"/>
    <w:rsid w:val="000A48BC"/>
    <w:rsid w:val="000A4FFF"/>
    <w:rsid w:val="000B01D9"/>
    <w:rsid w:val="000B02D8"/>
    <w:rsid w:val="000B0651"/>
    <w:rsid w:val="000B1FB9"/>
    <w:rsid w:val="000B2888"/>
    <w:rsid w:val="000B38A2"/>
    <w:rsid w:val="000B44E3"/>
    <w:rsid w:val="000B4638"/>
    <w:rsid w:val="000B5597"/>
    <w:rsid w:val="000B7EA4"/>
    <w:rsid w:val="000C10C9"/>
    <w:rsid w:val="000C3579"/>
    <w:rsid w:val="000C3EA2"/>
    <w:rsid w:val="000C4787"/>
    <w:rsid w:val="000C54A0"/>
    <w:rsid w:val="000C5E8E"/>
    <w:rsid w:val="000D0E3A"/>
    <w:rsid w:val="000D1441"/>
    <w:rsid w:val="000D21C1"/>
    <w:rsid w:val="000D58B9"/>
    <w:rsid w:val="000D5CD7"/>
    <w:rsid w:val="000E180D"/>
    <w:rsid w:val="000E2DA2"/>
    <w:rsid w:val="000E2DE9"/>
    <w:rsid w:val="000E4C2C"/>
    <w:rsid w:val="000E52BA"/>
    <w:rsid w:val="000E7BDF"/>
    <w:rsid w:val="000F1CD8"/>
    <w:rsid w:val="000F2783"/>
    <w:rsid w:val="000F56F2"/>
    <w:rsid w:val="000F77D6"/>
    <w:rsid w:val="00102B7E"/>
    <w:rsid w:val="00104AD2"/>
    <w:rsid w:val="00105B4C"/>
    <w:rsid w:val="0011005A"/>
    <w:rsid w:val="001106EE"/>
    <w:rsid w:val="00112700"/>
    <w:rsid w:val="00114627"/>
    <w:rsid w:val="00116049"/>
    <w:rsid w:val="001161A3"/>
    <w:rsid w:val="0011643E"/>
    <w:rsid w:val="001176D2"/>
    <w:rsid w:val="00120D3A"/>
    <w:rsid w:val="00121EF3"/>
    <w:rsid w:val="00122987"/>
    <w:rsid w:val="001238F7"/>
    <w:rsid w:val="0012525F"/>
    <w:rsid w:val="001253AA"/>
    <w:rsid w:val="0012586F"/>
    <w:rsid w:val="00125B3B"/>
    <w:rsid w:val="001260AF"/>
    <w:rsid w:val="00126313"/>
    <w:rsid w:val="00126511"/>
    <w:rsid w:val="0012717A"/>
    <w:rsid w:val="00131992"/>
    <w:rsid w:val="00131BBF"/>
    <w:rsid w:val="00133AC9"/>
    <w:rsid w:val="001344E8"/>
    <w:rsid w:val="00134B9D"/>
    <w:rsid w:val="00141876"/>
    <w:rsid w:val="00141C4B"/>
    <w:rsid w:val="0014375D"/>
    <w:rsid w:val="0014691C"/>
    <w:rsid w:val="00146A3E"/>
    <w:rsid w:val="001507B2"/>
    <w:rsid w:val="00150CBB"/>
    <w:rsid w:val="0015585F"/>
    <w:rsid w:val="001563B0"/>
    <w:rsid w:val="00156784"/>
    <w:rsid w:val="00156EA1"/>
    <w:rsid w:val="001601A4"/>
    <w:rsid w:val="00160E5D"/>
    <w:rsid w:val="00160F70"/>
    <w:rsid w:val="0016192B"/>
    <w:rsid w:val="001626C7"/>
    <w:rsid w:val="00163C2B"/>
    <w:rsid w:val="00164849"/>
    <w:rsid w:val="00166BE1"/>
    <w:rsid w:val="00166BE3"/>
    <w:rsid w:val="00166F2A"/>
    <w:rsid w:val="001673C1"/>
    <w:rsid w:val="001722EE"/>
    <w:rsid w:val="001726B5"/>
    <w:rsid w:val="00173674"/>
    <w:rsid w:val="00173932"/>
    <w:rsid w:val="00180201"/>
    <w:rsid w:val="00183230"/>
    <w:rsid w:val="001838DD"/>
    <w:rsid w:val="00183A2F"/>
    <w:rsid w:val="00186581"/>
    <w:rsid w:val="001902B7"/>
    <w:rsid w:val="001904CF"/>
    <w:rsid w:val="0019072D"/>
    <w:rsid w:val="0019128D"/>
    <w:rsid w:val="0019179B"/>
    <w:rsid w:val="00192C1E"/>
    <w:rsid w:val="00193A8E"/>
    <w:rsid w:val="00193F76"/>
    <w:rsid w:val="0019441F"/>
    <w:rsid w:val="001949A8"/>
    <w:rsid w:val="00197A6D"/>
    <w:rsid w:val="00197D15"/>
    <w:rsid w:val="001A1906"/>
    <w:rsid w:val="001A3919"/>
    <w:rsid w:val="001A42E3"/>
    <w:rsid w:val="001A47FB"/>
    <w:rsid w:val="001A484D"/>
    <w:rsid w:val="001A4E7E"/>
    <w:rsid w:val="001A7F83"/>
    <w:rsid w:val="001B065C"/>
    <w:rsid w:val="001B0CCD"/>
    <w:rsid w:val="001B3121"/>
    <w:rsid w:val="001B3F1C"/>
    <w:rsid w:val="001B40B6"/>
    <w:rsid w:val="001B49F8"/>
    <w:rsid w:val="001B5B75"/>
    <w:rsid w:val="001B5F03"/>
    <w:rsid w:val="001B6F6B"/>
    <w:rsid w:val="001C2B27"/>
    <w:rsid w:val="001C2CE1"/>
    <w:rsid w:val="001C43FE"/>
    <w:rsid w:val="001C6BBA"/>
    <w:rsid w:val="001C7369"/>
    <w:rsid w:val="001D03BD"/>
    <w:rsid w:val="001D17EB"/>
    <w:rsid w:val="001D3C97"/>
    <w:rsid w:val="001D4C8A"/>
    <w:rsid w:val="001D501D"/>
    <w:rsid w:val="001D5DFC"/>
    <w:rsid w:val="001D69D4"/>
    <w:rsid w:val="001D7E0B"/>
    <w:rsid w:val="001D7E3D"/>
    <w:rsid w:val="001E0BF4"/>
    <w:rsid w:val="001E157D"/>
    <w:rsid w:val="001E1B5D"/>
    <w:rsid w:val="001E350A"/>
    <w:rsid w:val="001E7519"/>
    <w:rsid w:val="001F15F7"/>
    <w:rsid w:val="001F1FA6"/>
    <w:rsid w:val="001F2223"/>
    <w:rsid w:val="001F35CA"/>
    <w:rsid w:val="001F5CBF"/>
    <w:rsid w:val="001F719B"/>
    <w:rsid w:val="0020338C"/>
    <w:rsid w:val="002074C8"/>
    <w:rsid w:val="00207F53"/>
    <w:rsid w:val="00210370"/>
    <w:rsid w:val="00211371"/>
    <w:rsid w:val="00211958"/>
    <w:rsid w:val="00212292"/>
    <w:rsid w:val="002126CC"/>
    <w:rsid w:val="00212AB7"/>
    <w:rsid w:val="00215A01"/>
    <w:rsid w:val="00216CFA"/>
    <w:rsid w:val="002221F0"/>
    <w:rsid w:val="00223047"/>
    <w:rsid w:val="00223A0F"/>
    <w:rsid w:val="0022615F"/>
    <w:rsid w:val="00226467"/>
    <w:rsid w:val="00227C2A"/>
    <w:rsid w:val="00227D82"/>
    <w:rsid w:val="00227FDD"/>
    <w:rsid w:val="00233041"/>
    <w:rsid w:val="00233401"/>
    <w:rsid w:val="00233C29"/>
    <w:rsid w:val="00235978"/>
    <w:rsid w:val="00236B33"/>
    <w:rsid w:val="00237DCB"/>
    <w:rsid w:val="00241B83"/>
    <w:rsid w:val="00245FCA"/>
    <w:rsid w:val="002472D5"/>
    <w:rsid w:val="00247960"/>
    <w:rsid w:val="002503F7"/>
    <w:rsid w:val="00250DE3"/>
    <w:rsid w:val="00252A96"/>
    <w:rsid w:val="0025336E"/>
    <w:rsid w:val="002537A1"/>
    <w:rsid w:val="00253F45"/>
    <w:rsid w:val="00254522"/>
    <w:rsid w:val="00255D25"/>
    <w:rsid w:val="00256260"/>
    <w:rsid w:val="00266197"/>
    <w:rsid w:val="002671BF"/>
    <w:rsid w:val="0026736C"/>
    <w:rsid w:val="00267786"/>
    <w:rsid w:val="00270392"/>
    <w:rsid w:val="0027260A"/>
    <w:rsid w:val="00273601"/>
    <w:rsid w:val="002738E0"/>
    <w:rsid w:val="0027647D"/>
    <w:rsid w:val="00276D41"/>
    <w:rsid w:val="0027762A"/>
    <w:rsid w:val="0027770B"/>
    <w:rsid w:val="0027772E"/>
    <w:rsid w:val="00277CDC"/>
    <w:rsid w:val="00280C1E"/>
    <w:rsid w:val="00280CE3"/>
    <w:rsid w:val="0028103B"/>
    <w:rsid w:val="00281721"/>
    <w:rsid w:val="00282BA1"/>
    <w:rsid w:val="00282BBE"/>
    <w:rsid w:val="00282E64"/>
    <w:rsid w:val="0028532F"/>
    <w:rsid w:val="00285C17"/>
    <w:rsid w:val="002876F9"/>
    <w:rsid w:val="00290C07"/>
    <w:rsid w:val="00290EAB"/>
    <w:rsid w:val="002925A0"/>
    <w:rsid w:val="002952BB"/>
    <w:rsid w:val="00296DD3"/>
    <w:rsid w:val="00297132"/>
    <w:rsid w:val="002A0CF1"/>
    <w:rsid w:val="002A17EA"/>
    <w:rsid w:val="002A5A2B"/>
    <w:rsid w:val="002A5B94"/>
    <w:rsid w:val="002B41AF"/>
    <w:rsid w:val="002B50EA"/>
    <w:rsid w:val="002B589D"/>
    <w:rsid w:val="002B6D6C"/>
    <w:rsid w:val="002B72BB"/>
    <w:rsid w:val="002C0026"/>
    <w:rsid w:val="002C160F"/>
    <w:rsid w:val="002C1863"/>
    <w:rsid w:val="002C18BF"/>
    <w:rsid w:val="002C3ACC"/>
    <w:rsid w:val="002C4CA2"/>
    <w:rsid w:val="002C547B"/>
    <w:rsid w:val="002C552C"/>
    <w:rsid w:val="002C66B7"/>
    <w:rsid w:val="002D004C"/>
    <w:rsid w:val="002D0E2B"/>
    <w:rsid w:val="002D31A3"/>
    <w:rsid w:val="002D487B"/>
    <w:rsid w:val="002D5AAA"/>
    <w:rsid w:val="002D6D58"/>
    <w:rsid w:val="002E071C"/>
    <w:rsid w:val="002E0BC7"/>
    <w:rsid w:val="002E13A6"/>
    <w:rsid w:val="002E1892"/>
    <w:rsid w:val="002E1FFD"/>
    <w:rsid w:val="002E2443"/>
    <w:rsid w:val="002E2BE3"/>
    <w:rsid w:val="002E354C"/>
    <w:rsid w:val="002E3789"/>
    <w:rsid w:val="002E6744"/>
    <w:rsid w:val="002E78E9"/>
    <w:rsid w:val="002F13D2"/>
    <w:rsid w:val="002F35E5"/>
    <w:rsid w:val="002F3988"/>
    <w:rsid w:val="002F4704"/>
    <w:rsid w:val="002F47BA"/>
    <w:rsid w:val="002F5067"/>
    <w:rsid w:val="002F52BD"/>
    <w:rsid w:val="003010CA"/>
    <w:rsid w:val="00301811"/>
    <w:rsid w:val="00301E40"/>
    <w:rsid w:val="0030288E"/>
    <w:rsid w:val="00304067"/>
    <w:rsid w:val="00312A4C"/>
    <w:rsid w:val="003134FB"/>
    <w:rsid w:val="003155F3"/>
    <w:rsid w:val="00315F99"/>
    <w:rsid w:val="00316F96"/>
    <w:rsid w:val="00320425"/>
    <w:rsid w:val="00320FD5"/>
    <w:rsid w:val="00321B12"/>
    <w:rsid w:val="00321C44"/>
    <w:rsid w:val="00324E43"/>
    <w:rsid w:val="00325408"/>
    <w:rsid w:val="00326872"/>
    <w:rsid w:val="0032773D"/>
    <w:rsid w:val="003310A7"/>
    <w:rsid w:val="00332B05"/>
    <w:rsid w:val="00332F97"/>
    <w:rsid w:val="00333501"/>
    <w:rsid w:val="00333FC9"/>
    <w:rsid w:val="0033414F"/>
    <w:rsid w:val="00334697"/>
    <w:rsid w:val="0033494A"/>
    <w:rsid w:val="00336CA1"/>
    <w:rsid w:val="0034005E"/>
    <w:rsid w:val="0034094C"/>
    <w:rsid w:val="003432FA"/>
    <w:rsid w:val="0034486B"/>
    <w:rsid w:val="00345F63"/>
    <w:rsid w:val="003465BC"/>
    <w:rsid w:val="0035013F"/>
    <w:rsid w:val="00351DD8"/>
    <w:rsid w:val="00355559"/>
    <w:rsid w:val="0035623C"/>
    <w:rsid w:val="00356EB7"/>
    <w:rsid w:val="003601CB"/>
    <w:rsid w:val="003604FA"/>
    <w:rsid w:val="00360852"/>
    <w:rsid w:val="00361961"/>
    <w:rsid w:val="003622CB"/>
    <w:rsid w:val="00363DEC"/>
    <w:rsid w:val="0036677D"/>
    <w:rsid w:val="0036726A"/>
    <w:rsid w:val="00367775"/>
    <w:rsid w:val="003677F7"/>
    <w:rsid w:val="003708CA"/>
    <w:rsid w:val="0037142A"/>
    <w:rsid w:val="00371C60"/>
    <w:rsid w:val="00374AF8"/>
    <w:rsid w:val="003771EF"/>
    <w:rsid w:val="0038021A"/>
    <w:rsid w:val="00386915"/>
    <w:rsid w:val="00387846"/>
    <w:rsid w:val="0039019E"/>
    <w:rsid w:val="00391A47"/>
    <w:rsid w:val="00395269"/>
    <w:rsid w:val="003966BF"/>
    <w:rsid w:val="003969D7"/>
    <w:rsid w:val="003971EE"/>
    <w:rsid w:val="003A088F"/>
    <w:rsid w:val="003A14BD"/>
    <w:rsid w:val="003A3F74"/>
    <w:rsid w:val="003A7DC8"/>
    <w:rsid w:val="003B1824"/>
    <w:rsid w:val="003B224D"/>
    <w:rsid w:val="003B235F"/>
    <w:rsid w:val="003B4C3A"/>
    <w:rsid w:val="003B5F43"/>
    <w:rsid w:val="003C00BE"/>
    <w:rsid w:val="003C075F"/>
    <w:rsid w:val="003D3653"/>
    <w:rsid w:val="003D718C"/>
    <w:rsid w:val="003E2071"/>
    <w:rsid w:val="003E2B2B"/>
    <w:rsid w:val="003E390E"/>
    <w:rsid w:val="003E5B1F"/>
    <w:rsid w:val="003E783A"/>
    <w:rsid w:val="003F08F9"/>
    <w:rsid w:val="003F126F"/>
    <w:rsid w:val="003F16BE"/>
    <w:rsid w:val="003F188F"/>
    <w:rsid w:val="003F64E2"/>
    <w:rsid w:val="003F667C"/>
    <w:rsid w:val="003F767A"/>
    <w:rsid w:val="00401868"/>
    <w:rsid w:val="00403C6F"/>
    <w:rsid w:val="004043A3"/>
    <w:rsid w:val="004049E7"/>
    <w:rsid w:val="00404AD0"/>
    <w:rsid w:val="00405A68"/>
    <w:rsid w:val="00406764"/>
    <w:rsid w:val="004076E3"/>
    <w:rsid w:val="00410CD2"/>
    <w:rsid w:val="00412B6D"/>
    <w:rsid w:val="004134CB"/>
    <w:rsid w:val="00413906"/>
    <w:rsid w:val="00413F7F"/>
    <w:rsid w:val="004144B3"/>
    <w:rsid w:val="0041466C"/>
    <w:rsid w:val="004171E7"/>
    <w:rsid w:val="004202AA"/>
    <w:rsid w:val="00424107"/>
    <w:rsid w:val="00424DE7"/>
    <w:rsid w:val="00425640"/>
    <w:rsid w:val="0042615B"/>
    <w:rsid w:val="00426C2B"/>
    <w:rsid w:val="004303C3"/>
    <w:rsid w:val="00431108"/>
    <w:rsid w:val="00431465"/>
    <w:rsid w:val="004322B5"/>
    <w:rsid w:val="00432306"/>
    <w:rsid w:val="00432425"/>
    <w:rsid w:val="00432DFE"/>
    <w:rsid w:val="00436468"/>
    <w:rsid w:val="0044260A"/>
    <w:rsid w:val="00442785"/>
    <w:rsid w:val="0044280C"/>
    <w:rsid w:val="00443B61"/>
    <w:rsid w:val="0044513B"/>
    <w:rsid w:val="00445F6E"/>
    <w:rsid w:val="00446502"/>
    <w:rsid w:val="00446A8E"/>
    <w:rsid w:val="00446F18"/>
    <w:rsid w:val="0045156B"/>
    <w:rsid w:val="00451C5F"/>
    <w:rsid w:val="0045332B"/>
    <w:rsid w:val="004540B2"/>
    <w:rsid w:val="00454C74"/>
    <w:rsid w:val="00457969"/>
    <w:rsid w:val="004613BA"/>
    <w:rsid w:val="00462086"/>
    <w:rsid w:val="0046311E"/>
    <w:rsid w:val="004640DC"/>
    <w:rsid w:val="00465079"/>
    <w:rsid w:val="00466524"/>
    <w:rsid w:val="00467B79"/>
    <w:rsid w:val="004707F5"/>
    <w:rsid w:val="00472041"/>
    <w:rsid w:val="00472257"/>
    <w:rsid w:val="004750B9"/>
    <w:rsid w:val="00476DDE"/>
    <w:rsid w:val="004850C7"/>
    <w:rsid w:val="004868CF"/>
    <w:rsid w:val="00487F30"/>
    <w:rsid w:val="00490817"/>
    <w:rsid w:val="0049259C"/>
    <w:rsid w:val="00492C52"/>
    <w:rsid w:val="0049426B"/>
    <w:rsid w:val="004977E8"/>
    <w:rsid w:val="00497A44"/>
    <w:rsid w:val="00497D02"/>
    <w:rsid w:val="004A022A"/>
    <w:rsid w:val="004A0775"/>
    <w:rsid w:val="004A111C"/>
    <w:rsid w:val="004A1D97"/>
    <w:rsid w:val="004B0ADB"/>
    <w:rsid w:val="004B0B72"/>
    <w:rsid w:val="004B3AC1"/>
    <w:rsid w:val="004B4C16"/>
    <w:rsid w:val="004C2C8C"/>
    <w:rsid w:val="004C3615"/>
    <w:rsid w:val="004C399C"/>
    <w:rsid w:val="004C4076"/>
    <w:rsid w:val="004C51BD"/>
    <w:rsid w:val="004C52B5"/>
    <w:rsid w:val="004D0619"/>
    <w:rsid w:val="004D1412"/>
    <w:rsid w:val="004D51AF"/>
    <w:rsid w:val="004D6BE0"/>
    <w:rsid w:val="004D6F8E"/>
    <w:rsid w:val="004D7573"/>
    <w:rsid w:val="004E0904"/>
    <w:rsid w:val="004E0D6A"/>
    <w:rsid w:val="004E29B9"/>
    <w:rsid w:val="004E2EF1"/>
    <w:rsid w:val="004E406B"/>
    <w:rsid w:val="004E439C"/>
    <w:rsid w:val="004E4D78"/>
    <w:rsid w:val="004E521A"/>
    <w:rsid w:val="004E7154"/>
    <w:rsid w:val="004E7886"/>
    <w:rsid w:val="004F11ED"/>
    <w:rsid w:val="004F25EE"/>
    <w:rsid w:val="004F55A0"/>
    <w:rsid w:val="004F6055"/>
    <w:rsid w:val="004F6C2A"/>
    <w:rsid w:val="00500D3F"/>
    <w:rsid w:val="00500E59"/>
    <w:rsid w:val="00502AB9"/>
    <w:rsid w:val="0050332E"/>
    <w:rsid w:val="00511A3E"/>
    <w:rsid w:val="00511A99"/>
    <w:rsid w:val="00511F9F"/>
    <w:rsid w:val="00512DBB"/>
    <w:rsid w:val="00513CF3"/>
    <w:rsid w:val="00514AB1"/>
    <w:rsid w:val="00515026"/>
    <w:rsid w:val="00515E82"/>
    <w:rsid w:val="0051704B"/>
    <w:rsid w:val="00520C88"/>
    <w:rsid w:val="00525D65"/>
    <w:rsid w:val="00532216"/>
    <w:rsid w:val="005404D0"/>
    <w:rsid w:val="00541D91"/>
    <w:rsid w:val="00541F4B"/>
    <w:rsid w:val="0054492A"/>
    <w:rsid w:val="00547F7A"/>
    <w:rsid w:val="00552F99"/>
    <w:rsid w:val="00553249"/>
    <w:rsid w:val="0055421E"/>
    <w:rsid w:val="0055581D"/>
    <w:rsid w:val="0055631B"/>
    <w:rsid w:val="00560650"/>
    <w:rsid w:val="00560894"/>
    <w:rsid w:val="00570A03"/>
    <w:rsid w:val="00571F05"/>
    <w:rsid w:val="005750FD"/>
    <w:rsid w:val="00575D9A"/>
    <w:rsid w:val="005775D1"/>
    <w:rsid w:val="00577CE3"/>
    <w:rsid w:val="0058143D"/>
    <w:rsid w:val="00581C80"/>
    <w:rsid w:val="00582736"/>
    <w:rsid w:val="00583DDD"/>
    <w:rsid w:val="005849DB"/>
    <w:rsid w:val="005856C3"/>
    <w:rsid w:val="00585C9F"/>
    <w:rsid w:val="00585D1A"/>
    <w:rsid w:val="005923BA"/>
    <w:rsid w:val="00593B87"/>
    <w:rsid w:val="00595042"/>
    <w:rsid w:val="00596A02"/>
    <w:rsid w:val="005A5081"/>
    <w:rsid w:val="005A54A8"/>
    <w:rsid w:val="005A5AFE"/>
    <w:rsid w:val="005A5F44"/>
    <w:rsid w:val="005B07FA"/>
    <w:rsid w:val="005B3970"/>
    <w:rsid w:val="005B4469"/>
    <w:rsid w:val="005B5AB1"/>
    <w:rsid w:val="005B6AA5"/>
    <w:rsid w:val="005C05D1"/>
    <w:rsid w:val="005C07DB"/>
    <w:rsid w:val="005C3DF4"/>
    <w:rsid w:val="005C4EE0"/>
    <w:rsid w:val="005C5960"/>
    <w:rsid w:val="005C6404"/>
    <w:rsid w:val="005C6D7E"/>
    <w:rsid w:val="005C7A3A"/>
    <w:rsid w:val="005C7A85"/>
    <w:rsid w:val="005D0FCD"/>
    <w:rsid w:val="005D1392"/>
    <w:rsid w:val="005D1D60"/>
    <w:rsid w:val="005D1E14"/>
    <w:rsid w:val="005D2300"/>
    <w:rsid w:val="005D2374"/>
    <w:rsid w:val="005D2723"/>
    <w:rsid w:val="005D45D9"/>
    <w:rsid w:val="005D48F9"/>
    <w:rsid w:val="005D5865"/>
    <w:rsid w:val="005E0202"/>
    <w:rsid w:val="005E057D"/>
    <w:rsid w:val="005E1E92"/>
    <w:rsid w:val="005E3EA5"/>
    <w:rsid w:val="005E4378"/>
    <w:rsid w:val="005E553D"/>
    <w:rsid w:val="005E5BB3"/>
    <w:rsid w:val="005F10E7"/>
    <w:rsid w:val="005F1EC9"/>
    <w:rsid w:val="005F202E"/>
    <w:rsid w:val="005F2A11"/>
    <w:rsid w:val="005F35DF"/>
    <w:rsid w:val="005F588F"/>
    <w:rsid w:val="005F58A7"/>
    <w:rsid w:val="005F6582"/>
    <w:rsid w:val="005F72E5"/>
    <w:rsid w:val="005F7D44"/>
    <w:rsid w:val="00600D69"/>
    <w:rsid w:val="006032A0"/>
    <w:rsid w:val="006054C0"/>
    <w:rsid w:val="00606FED"/>
    <w:rsid w:val="0060736B"/>
    <w:rsid w:val="00610101"/>
    <w:rsid w:val="006108E8"/>
    <w:rsid w:val="00610D9A"/>
    <w:rsid w:val="006113C4"/>
    <w:rsid w:val="0061453E"/>
    <w:rsid w:val="00615685"/>
    <w:rsid w:val="00616606"/>
    <w:rsid w:val="00617F1B"/>
    <w:rsid w:val="00620D63"/>
    <w:rsid w:val="0062248C"/>
    <w:rsid w:val="00622D0F"/>
    <w:rsid w:val="00624D84"/>
    <w:rsid w:val="00627067"/>
    <w:rsid w:val="006315BB"/>
    <w:rsid w:val="00632867"/>
    <w:rsid w:val="00634133"/>
    <w:rsid w:val="00634CAE"/>
    <w:rsid w:val="006400C3"/>
    <w:rsid w:val="00641044"/>
    <w:rsid w:val="006427D9"/>
    <w:rsid w:val="00644A44"/>
    <w:rsid w:val="00646B79"/>
    <w:rsid w:val="006479F8"/>
    <w:rsid w:val="00647E45"/>
    <w:rsid w:val="0065229B"/>
    <w:rsid w:val="006528DB"/>
    <w:rsid w:val="00652EAB"/>
    <w:rsid w:val="00652F95"/>
    <w:rsid w:val="00653F2E"/>
    <w:rsid w:val="006554B3"/>
    <w:rsid w:val="00656029"/>
    <w:rsid w:val="006560C7"/>
    <w:rsid w:val="0066404E"/>
    <w:rsid w:val="00666151"/>
    <w:rsid w:val="006729E7"/>
    <w:rsid w:val="006761A4"/>
    <w:rsid w:val="006761F2"/>
    <w:rsid w:val="006764C0"/>
    <w:rsid w:val="00677093"/>
    <w:rsid w:val="00681986"/>
    <w:rsid w:val="00681BCF"/>
    <w:rsid w:val="006854E8"/>
    <w:rsid w:val="006868F3"/>
    <w:rsid w:val="00690279"/>
    <w:rsid w:val="006914B6"/>
    <w:rsid w:val="006925B2"/>
    <w:rsid w:val="006926B0"/>
    <w:rsid w:val="00692978"/>
    <w:rsid w:val="0069391E"/>
    <w:rsid w:val="00694EA3"/>
    <w:rsid w:val="00695641"/>
    <w:rsid w:val="00695B8D"/>
    <w:rsid w:val="0069644E"/>
    <w:rsid w:val="00697666"/>
    <w:rsid w:val="00697C25"/>
    <w:rsid w:val="006A074D"/>
    <w:rsid w:val="006A12DB"/>
    <w:rsid w:val="006A39BF"/>
    <w:rsid w:val="006A3B4D"/>
    <w:rsid w:val="006A3B5A"/>
    <w:rsid w:val="006A4263"/>
    <w:rsid w:val="006A488A"/>
    <w:rsid w:val="006A7644"/>
    <w:rsid w:val="006B032A"/>
    <w:rsid w:val="006B051A"/>
    <w:rsid w:val="006B0A18"/>
    <w:rsid w:val="006B0ECD"/>
    <w:rsid w:val="006B1F4F"/>
    <w:rsid w:val="006B2A97"/>
    <w:rsid w:val="006B45A6"/>
    <w:rsid w:val="006B4BC7"/>
    <w:rsid w:val="006B744E"/>
    <w:rsid w:val="006B7AF6"/>
    <w:rsid w:val="006C1E2C"/>
    <w:rsid w:val="006C256B"/>
    <w:rsid w:val="006C32A9"/>
    <w:rsid w:val="006C49B8"/>
    <w:rsid w:val="006C540A"/>
    <w:rsid w:val="006C5F70"/>
    <w:rsid w:val="006C6071"/>
    <w:rsid w:val="006D037E"/>
    <w:rsid w:val="006D03DB"/>
    <w:rsid w:val="006D05FF"/>
    <w:rsid w:val="006D0773"/>
    <w:rsid w:val="006D3487"/>
    <w:rsid w:val="006D3A06"/>
    <w:rsid w:val="006D5BB2"/>
    <w:rsid w:val="006D5FBE"/>
    <w:rsid w:val="006D6A29"/>
    <w:rsid w:val="006D6BD3"/>
    <w:rsid w:val="006E50CB"/>
    <w:rsid w:val="006E51E1"/>
    <w:rsid w:val="006E5240"/>
    <w:rsid w:val="006E5291"/>
    <w:rsid w:val="006E7741"/>
    <w:rsid w:val="006F0E67"/>
    <w:rsid w:val="006F3236"/>
    <w:rsid w:val="006F33BA"/>
    <w:rsid w:val="006F4B86"/>
    <w:rsid w:val="006F4C23"/>
    <w:rsid w:val="006F51ED"/>
    <w:rsid w:val="006F61CE"/>
    <w:rsid w:val="006F7D86"/>
    <w:rsid w:val="007015DE"/>
    <w:rsid w:val="00703822"/>
    <w:rsid w:val="00703D38"/>
    <w:rsid w:val="007040A5"/>
    <w:rsid w:val="00705261"/>
    <w:rsid w:val="00705C0C"/>
    <w:rsid w:val="00705CCB"/>
    <w:rsid w:val="00707950"/>
    <w:rsid w:val="00707C6A"/>
    <w:rsid w:val="00710DA2"/>
    <w:rsid w:val="00712768"/>
    <w:rsid w:val="007128A7"/>
    <w:rsid w:val="00712CD0"/>
    <w:rsid w:val="00714499"/>
    <w:rsid w:val="00715636"/>
    <w:rsid w:val="00717157"/>
    <w:rsid w:val="007176DD"/>
    <w:rsid w:val="007233C3"/>
    <w:rsid w:val="00723EE1"/>
    <w:rsid w:val="007241C0"/>
    <w:rsid w:val="00726A79"/>
    <w:rsid w:val="00726B07"/>
    <w:rsid w:val="007310F1"/>
    <w:rsid w:val="007354AB"/>
    <w:rsid w:val="00735E40"/>
    <w:rsid w:val="00737B37"/>
    <w:rsid w:val="00737E0F"/>
    <w:rsid w:val="007405DC"/>
    <w:rsid w:val="007418F8"/>
    <w:rsid w:val="00745CE9"/>
    <w:rsid w:val="00747C89"/>
    <w:rsid w:val="00750E51"/>
    <w:rsid w:val="00751E03"/>
    <w:rsid w:val="00752229"/>
    <w:rsid w:val="007527BA"/>
    <w:rsid w:val="00752E88"/>
    <w:rsid w:val="0075452D"/>
    <w:rsid w:val="00757311"/>
    <w:rsid w:val="00761160"/>
    <w:rsid w:val="00762949"/>
    <w:rsid w:val="00765E87"/>
    <w:rsid w:val="00766B44"/>
    <w:rsid w:val="007670B4"/>
    <w:rsid w:val="007705FC"/>
    <w:rsid w:val="00771847"/>
    <w:rsid w:val="007719A5"/>
    <w:rsid w:val="00772447"/>
    <w:rsid w:val="00773113"/>
    <w:rsid w:val="00780A3A"/>
    <w:rsid w:val="00782A72"/>
    <w:rsid w:val="00782EBB"/>
    <w:rsid w:val="007830D2"/>
    <w:rsid w:val="00783BB4"/>
    <w:rsid w:val="00783C3D"/>
    <w:rsid w:val="00785477"/>
    <w:rsid w:val="007872ED"/>
    <w:rsid w:val="007873DB"/>
    <w:rsid w:val="00794EC4"/>
    <w:rsid w:val="007956ED"/>
    <w:rsid w:val="00796075"/>
    <w:rsid w:val="00796465"/>
    <w:rsid w:val="0079659C"/>
    <w:rsid w:val="00796675"/>
    <w:rsid w:val="00797B61"/>
    <w:rsid w:val="007A02A0"/>
    <w:rsid w:val="007A074C"/>
    <w:rsid w:val="007A2427"/>
    <w:rsid w:val="007A29C9"/>
    <w:rsid w:val="007A3DDB"/>
    <w:rsid w:val="007A4FED"/>
    <w:rsid w:val="007A5D1C"/>
    <w:rsid w:val="007A671A"/>
    <w:rsid w:val="007A7C9A"/>
    <w:rsid w:val="007B093F"/>
    <w:rsid w:val="007B0D9E"/>
    <w:rsid w:val="007B261E"/>
    <w:rsid w:val="007B313A"/>
    <w:rsid w:val="007B4E6C"/>
    <w:rsid w:val="007B659F"/>
    <w:rsid w:val="007B69AB"/>
    <w:rsid w:val="007B7136"/>
    <w:rsid w:val="007C0510"/>
    <w:rsid w:val="007C05CB"/>
    <w:rsid w:val="007C2C86"/>
    <w:rsid w:val="007C5E94"/>
    <w:rsid w:val="007D0E28"/>
    <w:rsid w:val="007D2302"/>
    <w:rsid w:val="007D2B99"/>
    <w:rsid w:val="007D43E7"/>
    <w:rsid w:val="007D6195"/>
    <w:rsid w:val="007D6DAE"/>
    <w:rsid w:val="007D7759"/>
    <w:rsid w:val="007D7772"/>
    <w:rsid w:val="007E00F0"/>
    <w:rsid w:val="007E0B0C"/>
    <w:rsid w:val="007E423A"/>
    <w:rsid w:val="007E5C4A"/>
    <w:rsid w:val="007E7A4B"/>
    <w:rsid w:val="007F1EFB"/>
    <w:rsid w:val="007F21D7"/>
    <w:rsid w:val="007F3F18"/>
    <w:rsid w:val="007F46BC"/>
    <w:rsid w:val="007F4A6B"/>
    <w:rsid w:val="007F5697"/>
    <w:rsid w:val="007F79A5"/>
    <w:rsid w:val="007F7B49"/>
    <w:rsid w:val="007F7B9D"/>
    <w:rsid w:val="007F7F2D"/>
    <w:rsid w:val="00805B6B"/>
    <w:rsid w:val="00806A65"/>
    <w:rsid w:val="00810CB6"/>
    <w:rsid w:val="00812B84"/>
    <w:rsid w:val="0081479B"/>
    <w:rsid w:val="00816208"/>
    <w:rsid w:val="008203CF"/>
    <w:rsid w:val="0082499E"/>
    <w:rsid w:val="00825D82"/>
    <w:rsid w:val="00825D85"/>
    <w:rsid w:val="00825DED"/>
    <w:rsid w:val="0082624E"/>
    <w:rsid w:val="0082754A"/>
    <w:rsid w:val="008278BC"/>
    <w:rsid w:val="00830203"/>
    <w:rsid w:val="00833065"/>
    <w:rsid w:val="00833AE9"/>
    <w:rsid w:val="00834D8E"/>
    <w:rsid w:val="00835E55"/>
    <w:rsid w:val="00836297"/>
    <w:rsid w:val="008375A0"/>
    <w:rsid w:val="00837A20"/>
    <w:rsid w:val="00841E19"/>
    <w:rsid w:val="00842458"/>
    <w:rsid w:val="00844A68"/>
    <w:rsid w:val="008477EF"/>
    <w:rsid w:val="00851F27"/>
    <w:rsid w:val="00852E47"/>
    <w:rsid w:val="0085357C"/>
    <w:rsid w:val="00853A3B"/>
    <w:rsid w:val="00857125"/>
    <w:rsid w:val="00857CED"/>
    <w:rsid w:val="00860089"/>
    <w:rsid w:val="00860DBD"/>
    <w:rsid w:val="008636FC"/>
    <w:rsid w:val="00864227"/>
    <w:rsid w:val="0086460F"/>
    <w:rsid w:val="00864F88"/>
    <w:rsid w:val="008651FB"/>
    <w:rsid w:val="00866F70"/>
    <w:rsid w:val="00867304"/>
    <w:rsid w:val="00872B04"/>
    <w:rsid w:val="00873261"/>
    <w:rsid w:val="008773C1"/>
    <w:rsid w:val="00880253"/>
    <w:rsid w:val="008808D8"/>
    <w:rsid w:val="00880EAD"/>
    <w:rsid w:val="00881CF6"/>
    <w:rsid w:val="0088399B"/>
    <w:rsid w:val="00883B63"/>
    <w:rsid w:val="00885D67"/>
    <w:rsid w:val="0088767C"/>
    <w:rsid w:val="008916E9"/>
    <w:rsid w:val="00891BB8"/>
    <w:rsid w:val="00892E54"/>
    <w:rsid w:val="0089385F"/>
    <w:rsid w:val="00894902"/>
    <w:rsid w:val="0089738B"/>
    <w:rsid w:val="008973B2"/>
    <w:rsid w:val="008979E2"/>
    <w:rsid w:val="00897F5B"/>
    <w:rsid w:val="008A01FA"/>
    <w:rsid w:val="008A11D6"/>
    <w:rsid w:val="008A1EC3"/>
    <w:rsid w:val="008A30F6"/>
    <w:rsid w:val="008A3BBA"/>
    <w:rsid w:val="008A4853"/>
    <w:rsid w:val="008A4E50"/>
    <w:rsid w:val="008A60C5"/>
    <w:rsid w:val="008A6A9C"/>
    <w:rsid w:val="008A73E3"/>
    <w:rsid w:val="008A7911"/>
    <w:rsid w:val="008A7F3E"/>
    <w:rsid w:val="008B07D5"/>
    <w:rsid w:val="008B1C1E"/>
    <w:rsid w:val="008B26B0"/>
    <w:rsid w:val="008B2E4E"/>
    <w:rsid w:val="008C0356"/>
    <w:rsid w:val="008C1A1E"/>
    <w:rsid w:val="008C4DC7"/>
    <w:rsid w:val="008C51A5"/>
    <w:rsid w:val="008C5B11"/>
    <w:rsid w:val="008D7876"/>
    <w:rsid w:val="008E1D61"/>
    <w:rsid w:val="008E1FF5"/>
    <w:rsid w:val="008E44F6"/>
    <w:rsid w:val="008E4D12"/>
    <w:rsid w:val="008E522D"/>
    <w:rsid w:val="008E6CD4"/>
    <w:rsid w:val="008F087F"/>
    <w:rsid w:val="008F264D"/>
    <w:rsid w:val="008F31FD"/>
    <w:rsid w:val="008F33D4"/>
    <w:rsid w:val="008F418A"/>
    <w:rsid w:val="008F4678"/>
    <w:rsid w:val="0090020D"/>
    <w:rsid w:val="00901BBC"/>
    <w:rsid w:val="009023CD"/>
    <w:rsid w:val="00902D39"/>
    <w:rsid w:val="00903100"/>
    <w:rsid w:val="00905553"/>
    <w:rsid w:val="00906955"/>
    <w:rsid w:val="00906B13"/>
    <w:rsid w:val="00906C91"/>
    <w:rsid w:val="00907D1F"/>
    <w:rsid w:val="00910F02"/>
    <w:rsid w:val="00911204"/>
    <w:rsid w:val="0091295C"/>
    <w:rsid w:val="009169CD"/>
    <w:rsid w:val="00916CC0"/>
    <w:rsid w:val="00921110"/>
    <w:rsid w:val="009224F6"/>
    <w:rsid w:val="00922F1D"/>
    <w:rsid w:val="00922FE1"/>
    <w:rsid w:val="0092362B"/>
    <w:rsid w:val="00924567"/>
    <w:rsid w:val="00926CE0"/>
    <w:rsid w:val="0093004F"/>
    <w:rsid w:val="00930253"/>
    <w:rsid w:val="00932669"/>
    <w:rsid w:val="00933014"/>
    <w:rsid w:val="00934858"/>
    <w:rsid w:val="00934AD7"/>
    <w:rsid w:val="009355BA"/>
    <w:rsid w:val="00935F82"/>
    <w:rsid w:val="00936479"/>
    <w:rsid w:val="0093666C"/>
    <w:rsid w:val="00936CE9"/>
    <w:rsid w:val="0093755F"/>
    <w:rsid w:val="00937B77"/>
    <w:rsid w:val="0094077D"/>
    <w:rsid w:val="00940E18"/>
    <w:rsid w:val="0094132B"/>
    <w:rsid w:val="00941A46"/>
    <w:rsid w:val="00943A05"/>
    <w:rsid w:val="009462F8"/>
    <w:rsid w:val="00946C51"/>
    <w:rsid w:val="0095185E"/>
    <w:rsid w:val="009530D0"/>
    <w:rsid w:val="0095360E"/>
    <w:rsid w:val="0095643A"/>
    <w:rsid w:val="009564E2"/>
    <w:rsid w:val="009566F2"/>
    <w:rsid w:val="00957588"/>
    <w:rsid w:val="009610DE"/>
    <w:rsid w:val="00963859"/>
    <w:rsid w:val="0096385F"/>
    <w:rsid w:val="0096473B"/>
    <w:rsid w:val="00964C2E"/>
    <w:rsid w:val="009651A2"/>
    <w:rsid w:val="009658FC"/>
    <w:rsid w:val="00965C59"/>
    <w:rsid w:val="00967DC8"/>
    <w:rsid w:val="009703E2"/>
    <w:rsid w:val="00973647"/>
    <w:rsid w:val="00977605"/>
    <w:rsid w:val="00980B11"/>
    <w:rsid w:val="00981DC7"/>
    <w:rsid w:val="009824A5"/>
    <w:rsid w:val="00986D67"/>
    <w:rsid w:val="009914CA"/>
    <w:rsid w:val="00991530"/>
    <w:rsid w:val="0099163C"/>
    <w:rsid w:val="009925A9"/>
    <w:rsid w:val="00992721"/>
    <w:rsid w:val="00992CA3"/>
    <w:rsid w:val="009947D1"/>
    <w:rsid w:val="0099570A"/>
    <w:rsid w:val="00995732"/>
    <w:rsid w:val="009A2194"/>
    <w:rsid w:val="009A48A6"/>
    <w:rsid w:val="009A4EA1"/>
    <w:rsid w:val="009A66A1"/>
    <w:rsid w:val="009A6746"/>
    <w:rsid w:val="009A71EF"/>
    <w:rsid w:val="009A7CC2"/>
    <w:rsid w:val="009B032D"/>
    <w:rsid w:val="009B0647"/>
    <w:rsid w:val="009B2272"/>
    <w:rsid w:val="009B2435"/>
    <w:rsid w:val="009B2A3B"/>
    <w:rsid w:val="009B373E"/>
    <w:rsid w:val="009B3741"/>
    <w:rsid w:val="009B3EE3"/>
    <w:rsid w:val="009B61BD"/>
    <w:rsid w:val="009B6C87"/>
    <w:rsid w:val="009B7388"/>
    <w:rsid w:val="009C363C"/>
    <w:rsid w:val="009C5033"/>
    <w:rsid w:val="009C7AA0"/>
    <w:rsid w:val="009C7E07"/>
    <w:rsid w:val="009D0B34"/>
    <w:rsid w:val="009D21AA"/>
    <w:rsid w:val="009D39C9"/>
    <w:rsid w:val="009D5EC5"/>
    <w:rsid w:val="009E0170"/>
    <w:rsid w:val="009E1AE4"/>
    <w:rsid w:val="009E411B"/>
    <w:rsid w:val="009E6C34"/>
    <w:rsid w:val="009E6FFE"/>
    <w:rsid w:val="009E7465"/>
    <w:rsid w:val="009F0590"/>
    <w:rsid w:val="009F0A47"/>
    <w:rsid w:val="009F3209"/>
    <w:rsid w:val="009F4D17"/>
    <w:rsid w:val="009F50CF"/>
    <w:rsid w:val="009F624A"/>
    <w:rsid w:val="009F72A2"/>
    <w:rsid w:val="009F7417"/>
    <w:rsid w:val="00A00511"/>
    <w:rsid w:val="00A01C44"/>
    <w:rsid w:val="00A02331"/>
    <w:rsid w:val="00A03466"/>
    <w:rsid w:val="00A04544"/>
    <w:rsid w:val="00A057DF"/>
    <w:rsid w:val="00A1140A"/>
    <w:rsid w:val="00A12E0C"/>
    <w:rsid w:val="00A136AE"/>
    <w:rsid w:val="00A145BB"/>
    <w:rsid w:val="00A14EEC"/>
    <w:rsid w:val="00A20CEB"/>
    <w:rsid w:val="00A22085"/>
    <w:rsid w:val="00A2279B"/>
    <w:rsid w:val="00A22CB6"/>
    <w:rsid w:val="00A30ED3"/>
    <w:rsid w:val="00A34038"/>
    <w:rsid w:val="00A346A7"/>
    <w:rsid w:val="00A350FB"/>
    <w:rsid w:val="00A37C2B"/>
    <w:rsid w:val="00A43056"/>
    <w:rsid w:val="00A4367D"/>
    <w:rsid w:val="00A43E3E"/>
    <w:rsid w:val="00A45234"/>
    <w:rsid w:val="00A461A2"/>
    <w:rsid w:val="00A46ED8"/>
    <w:rsid w:val="00A501A4"/>
    <w:rsid w:val="00A51D2B"/>
    <w:rsid w:val="00A5322A"/>
    <w:rsid w:val="00A54309"/>
    <w:rsid w:val="00A60139"/>
    <w:rsid w:val="00A61E6B"/>
    <w:rsid w:val="00A62683"/>
    <w:rsid w:val="00A627A2"/>
    <w:rsid w:val="00A62EB6"/>
    <w:rsid w:val="00A655BA"/>
    <w:rsid w:val="00A66570"/>
    <w:rsid w:val="00A665A5"/>
    <w:rsid w:val="00A6724A"/>
    <w:rsid w:val="00A67CB0"/>
    <w:rsid w:val="00A67E2F"/>
    <w:rsid w:val="00A702BF"/>
    <w:rsid w:val="00A70370"/>
    <w:rsid w:val="00A7081A"/>
    <w:rsid w:val="00A71592"/>
    <w:rsid w:val="00A719ED"/>
    <w:rsid w:val="00A720C0"/>
    <w:rsid w:val="00A7402F"/>
    <w:rsid w:val="00A7590E"/>
    <w:rsid w:val="00A76E3B"/>
    <w:rsid w:val="00A77EDB"/>
    <w:rsid w:val="00A842AE"/>
    <w:rsid w:val="00A85879"/>
    <w:rsid w:val="00A858F2"/>
    <w:rsid w:val="00A865FE"/>
    <w:rsid w:val="00A867EB"/>
    <w:rsid w:val="00A86F91"/>
    <w:rsid w:val="00A87F74"/>
    <w:rsid w:val="00A9030D"/>
    <w:rsid w:val="00A90E7B"/>
    <w:rsid w:val="00A90F07"/>
    <w:rsid w:val="00A91247"/>
    <w:rsid w:val="00A94366"/>
    <w:rsid w:val="00A95B4F"/>
    <w:rsid w:val="00A95FE6"/>
    <w:rsid w:val="00A961E2"/>
    <w:rsid w:val="00A974C3"/>
    <w:rsid w:val="00A97ABF"/>
    <w:rsid w:val="00A97ADF"/>
    <w:rsid w:val="00AA0B61"/>
    <w:rsid w:val="00AA21B3"/>
    <w:rsid w:val="00AA690D"/>
    <w:rsid w:val="00AA7055"/>
    <w:rsid w:val="00AB06F1"/>
    <w:rsid w:val="00AB0BA4"/>
    <w:rsid w:val="00AB0DD9"/>
    <w:rsid w:val="00AB0EF4"/>
    <w:rsid w:val="00AB1395"/>
    <w:rsid w:val="00AB2268"/>
    <w:rsid w:val="00AB41DA"/>
    <w:rsid w:val="00AC3130"/>
    <w:rsid w:val="00AC48C6"/>
    <w:rsid w:val="00AC70A0"/>
    <w:rsid w:val="00AD380C"/>
    <w:rsid w:val="00AD4E2F"/>
    <w:rsid w:val="00AD587B"/>
    <w:rsid w:val="00AD765B"/>
    <w:rsid w:val="00AE5BE2"/>
    <w:rsid w:val="00AE715D"/>
    <w:rsid w:val="00AE7BFC"/>
    <w:rsid w:val="00AE7C03"/>
    <w:rsid w:val="00AF05BE"/>
    <w:rsid w:val="00AF2AD1"/>
    <w:rsid w:val="00AF3637"/>
    <w:rsid w:val="00AF49FF"/>
    <w:rsid w:val="00AF5262"/>
    <w:rsid w:val="00AF6606"/>
    <w:rsid w:val="00AF68FD"/>
    <w:rsid w:val="00AF70CE"/>
    <w:rsid w:val="00AF7D7F"/>
    <w:rsid w:val="00B0014E"/>
    <w:rsid w:val="00B011F5"/>
    <w:rsid w:val="00B033F5"/>
    <w:rsid w:val="00B03596"/>
    <w:rsid w:val="00B037CE"/>
    <w:rsid w:val="00B05735"/>
    <w:rsid w:val="00B057EC"/>
    <w:rsid w:val="00B06309"/>
    <w:rsid w:val="00B06FA7"/>
    <w:rsid w:val="00B0709D"/>
    <w:rsid w:val="00B07EB6"/>
    <w:rsid w:val="00B13180"/>
    <w:rsid w:val="00B13AB9"/>
    <w:rsid w:val="00B13D90"/>
    <w:rsid w:val="00B14CDA"/>
    <w:rsid w:val="00B15326"/>
    <w:rsid w:val="00B154A7"/>
    <w:rsid w:val="00B21322"/>
    <w:rsid w:val="00B21DF6"/>
    <w:rsid w:val="00B22332"/>
    <w:rsid w:val="00B229C3"/>
    <w:rsid w:val="00B2409A"/>
    <w:rsid w:val="00B24A3C"/>
    <w:rsid w:val="00B25C2D"/>
    <w:rsid w:val="00B26690"/>
    <w:rsid w:val="00B26DD6"/>
    <w:rsid w:val="00B31816"/>
    <w:rsid w:val="00B34908"/>
    <w:rsid w:val="00B35325"/>
    <w:rsid w:val="00B367B7"/>
    <w:rsid w:val="00B3687A"/>
    <w:rsid w:val="00B36B0C"/>
    <w:rsid w:val="00B37A98"/>
    <w:rsid w:val="00B40793"/>
    <w:rsid w:val="00B43511"/>
    <w:rsid w:val="00B435CA"/>
    <w:rsid w:val="00B453DE"/>
    <w:rsid w:val="00B4626B"/>
    <w:rsid w:val="00B46D5A"/>
    <w:rsid w:val="00B51020"/>
    <w:rsid w:val="00B513EC"/>
    <w:rsid w:val="00B51C66"/>
    <w:rsid w:val="00B53268"/>
    <w:rsid w:val="00B554F3"/>
    <w:rsid w:val="00B569B8"/>
    <w:rsid w:val="00B57263"/>
    <w:rsid w:val="00B57649"/>
    <w:rsid w:val="00B64F18"/>
    <w:rsid w:val="00B65174"/>
    <w:rsid w:val="00B65625"/>
    <w:rsid w:val="00B66396"/>
    <w:rsid w:val="00B677C1"/>
    <w:rsid w:val="00B67D15"/>
    <w:rsid w:val="00B67EB0"/>
    <w:rsid w:val="00B76024"/>
    <w:rsid w:val="00B76C90"/>
    <w:rsid w:val="00B800E2"/>
    <w:rsid w:val="00B80B0F"/>
    <w:rsid w:val="00B8184E"/>
    <w:rsid w:val="00B83548"/>
    <w:rsid w:val="00B83AE8"/>
    <w:rsid w:val="00B83F8B"/>
    <w:rsid w:val="00B8413C"/>
    <w:rsid w:val="00B845C5"/>
    <w:rsid w:val="00B90DA4"/>
    <w:rsid w:val="00B91435"/>
    <w:rsid w:val="00B91EAE"/>
    <w:rsid w:val="00B945F6"/>
    <w:rsid w:val="00B94F98"/>
    <w:rsid w:val="00B96E27"/>
    <w:rsid w:val="00B970FA"/>
    <w:rsid w:val="00B97944"/>
    <w:rsid w:val="00BA340C"/>
    <w:rsid w:val="00BA38BD"/>
    <w:rsid w:val="00BA519E"/>
    <w:rsid w:val="00BA5DE5"/>
    <w:rsid w:val="00BA6768"/>
    <w:rsid w:val="00BB0106"/>
    <w:rsid w:val="00BB0119"/>
    <w:rsid w:val="00BB0CF2"/>
    <w:rsid w:val="00BB1EDA"/>
    <w:rsid w:val="00BB2084"/>
    <w:rsid w:val="00BB2321"/>
    <w:rsid w:val="00BB2381"/>
    <w:rsid w:val="00BB4B49"/>
    <w:rsid w:val="00BB5316"/>
    <w:rsid w:val="00BB5F72"/>
    <w:rsid w:val="00BB6C03"/>
    <w:rsid w:val="00BB7D98"/>
    <w:rsid w:val="00BC088D"/>
    <w:rsid w:val="00BC0E7E"/>
    <w:rsid w:val="00BC1888"/>
    <w:rsid w:val="00BC303C"/>
    <w:rsid w:val="00BC398C"/>
    <w:rsid w:val="00BC48E5"/>
    <w:rsid w:val="00BC5554"/>
    <w:rsid w:val="00BD030D"/>
    <w:rsid w:val="00BD1553"/>
    <w:rsid w:val="00BD1748"/>
    <w:rsid w:val="00BD3938"/>
    <w:rsid w:val="00BD45BE"/>
    <w:rsid w:val="00BD60B1"/>
    <w:rsid w:val="00BD61CB"/>
    <w:rsid w:val="00BE0CCA"/>
    <w:rsid w:val="00BE0F53"/>
    <w:rsid w:val="00BE420D"/>
    <w:rsid w:val="00BE7FA6"/>
    <w:rsid w:val="00BF1089"/>
    <w:rsid w:val="00BF6A5B"/>
    <w:rsid w:val="00C00F1F"/>
    <w:rsid w:val="00C010BE"/>
    <w:rsid w:val="00C018ED"/>
    <w:rsid w:val="00C021E5"/>
    <w:rsid w:val="00C041AE"/>
    <w:rsid w:val="00C04B12"/>
    <w:rsid w:val="00C06E35"/>
    <w:rsid w:val="00C130C6"/>
    <w:rsid w:val="00C13313"/>
    <w:rsid w:val="00C1580C"/>
    <w:rsid w:val="00C16631"/>
    <w:rsid w:val="00C1682F"/>
    <w:rsid w:val="00C16A89"/>
    <w:rsid w:val="00C209C7"/>
    <w:rsid w:val="00C20D47"/>
    <w:rsid w:val="00C20E1B"/>
    <w:rsid w:val="00C22921"/>
    <w:rsid w:val="00C23867"/>
    <w:rsid w:val="00C23E01"/>
    <w:rsid w:val="00C24401"/>
    <w:rsid w:val="00C252DD"/>
    <w:rsid w:val="00C272E0"/>
    <w:rsid w:val="00C30BC0"/>
    <w:rsid w:val="00C3116D"/>
    <w:rsid w:val="00C31A33"/>
    <w:rsid w:val="00C31AF0"/>
    <w:rsid w:val="00C33E5F"/>
    <w:rsid w:val="00C3450D"/>
    <w:rsid w:val="00C35052"/>
    <w:rsid w:val="00C36510"/>
    <w:rsid w:val="00C373BE"/>
    <w:rsid w:val="00C44ECC"/>
    <w:rsid w:val="00C45A70"/>
    <w:rsid w:val="00C51DB3"/>
    <w:rsid w:val="00C52F11"/>
    <w:rsid w:val="00C53E75"/>
    <w:rsid w:val="00C56453"/>
    <w:rsid w:val="00C60E36"/>
    <w:rsid w:val="00C6175E"/>
    <w:rsid w:val="00C61963"/>
    <w:rsid w:val="00C6275B"/>
    <w:rsid w:val="00C62F09"/>
    <w:rsid w:val="00C631BC"/>
    <w:rsid w:val="00C673DF"/>
    <w:rsid w:val="00C67B55"/>
    <w:rsid w:val="00C67FD5"/>
    <w:rsid w:val="00C70311"/>
    <w:rsid w:val="00C71088"/>
    <w:rsid w:val="00C71A00"/>
    <w:rsid w:val="00C75596"/>
    <w:rsid w:val="00C805DF"/>
    <w:rsid w:val="00C824E1"/>
    <w:rsid w:val="00C8310F"/>
    <w:rsid w:val="00C84758"/>
    <w:rsid w:val="00C852DF"/>
    <w:rsid w:val="00C86AAA"/>
    <w:rsid w:val="00C87FEB"/>
    <w:rsid w:val="00C9177B"/>
    <w:rsid w:val="00C927F1"/>
    <w:rsid w:val="00C9696D"/>
    <w:rsid w:val="00C96EF5"/>
    <w:rsid w:val="00CA0863"/>
    <w:rsid w:val="00CA23D6"/>
    <w:rsid w:val="00CA2AE4"/>
    <w:rsid w:val="00CA2B4F"/>
    <w:rsid w:val="00CA302D"/>
    <w:rsid w:val="00CA3179"/>
    <w:rsid w:val="00CA395F"/>
    <w:rsid w:val="00CA4835"/>
    <w:rsid w:val="00CA634B"/>
    <w:rsid w:val="00CB1142"/>
    <w:rsid w:val="00CB24B9"/>
    <w:rsid w:val="00CB3A6E"/>
    <w:rsid w:val="00CB3B07"/>
    <w:rsid w:val="00CB420A"/>
    <w:rsid w:val="00CB6FFF"/>
    <w:rsid w:val="00CB75D5"/>
    <w:rsid w:val="00CC1669"/>
    <w:rsid w:val="00CC33A0"/>
    <w:rsid w:val="00CC40B0"/>
    <w:rsid w:val="00CC4D9F"/>
    <w:rsid w:val="00CC5D60"/>
    <w:rsid w:val="00CC6A8A"/>
    <w:rsid w:val="00CC76F3"/>
    <w:rsid w:val="00CD112B"/>
    <w:rsid w:val="00CD2EAB"/>
    <w:rsid w:val="00CD442E"/>
    <w:rsid w:val="00CD4DC1"/>
    <w:rsid w:val="00CD5126"/>
    <w:rsid w:val="00CD60D4"/>
    <w:rsid w:val="00CE1705"/>
    <w:rsid w:val="00CE22C0"/>
    <w:rsid w:val="00CE4D6E"/>
    <w:rsid w:val="00CF09E9"/>
    <w:rsid w:val="00CF3C46"/>
    <w:rsid w:val="00CF4960"/>
    <w:rsid w:val="00CF4BF6"/>
    <w:rsid w:val="00CF6E15"/>
    <w:rsid w:val="00CF788A"/>
    <w:rsid w:val="00D009C7"/>
    <w:rsid w:val="00D0261F"/>
    <w:rsid w:val="00D02883"/>
    <w:rsid w:val="00D03D0F"/>
    <w:rsid w:val="00D065AD"/>
    <w:rsid w:val="00D10670"/>
    <w:rsid w:val="00D1110E"/>
    <w:rsid w:val="00D121A2"/>
    <w:rsid w:val="00D12627"/>
    <w:rsid w:val="00D13E75"/>
    <w:rsid w:val="00D15437"/>
    <w:rsid w:val="00D162C5"/>
    <w:rsid w:val="00D166EA"/>
    <w:rsid w:val="00D17C08"/>
    <w:rsid w:val="00D207AF"/>
    <w:rsid w:val="00D252C8"/>
    <w:rsid w:val="00D26123"/>
    <w:rsid w:val="00D32E0C"/>
    <w:rsid w:val="00D34198"/>
    <w:rsid w:val="00D34A00"/>
    <w:rsid w:val="00D34F80"/>
    <w:rsid w:val="00D36D30"/>
    <w:rsid w:val="00D40D36"/>
    <w:rsid w:val="00D411F8"/>
    <w:rsid w:val="00D4759F"/>
    <w:rsid w:val="00D47C00"/>
    <w:rsid w:val="00D50797"/>
    <w:rsid w:val="00D51CA4"/>
    <w:rsid w:val="00D5242F"/>
    <w:rsid w:val="00D566EE"/>
    <w:rsid w:val="00D604E4"/>
    <w:rsid w:val="00D60BD4"/>
    <w:rsid w:val="00D62353"/>
    <w:rsid w:val="00D628B5"/>
    <w:rsid w:val="00D62B58"/>
    <w:rsid w:val="00D62DC6"/>
    <w:rsid w:val="00D63425"/>
    <w:rsid w:val="00D63983"/>
    <w:rsid w:val="00D643D2"/>
    <w:rsid w:val="00D65533"/>
    <w:rsid w:val="00D65CC8"/>
    <w:rsid w:val="00D671AE"/>
    <w:rsid w:val="00D70394"/>
    <w:rsid w:val="00D72AD4"/>
    <w:rsid w:val="00D72CCF"/>
    <w:rsid w:val="00D72FF8"/>
    <w:rsid w:val="00D731FF"/>
    <w:rsid w:val="00D73743"/>
    <w:rsid w:val="00D739A0"/>
    <w:rsid w:val="00D73C9A"/>
    <w:rsid w:val="00D73F53"/>
    <w:rsid w:val="00D7435E"/>
    <w:rsid w:val="00D74B3C"/>
    <w:rsid w:val="00D76166"/>
    <w:rsid w:val="00D76442"/>
    <w:rsid w:val="00D80516"/>
    <w:rsid w:val="00D819E9"/>
    <w:rsid w:val="00D822C6"/>
    <w:rsid w:val="00D823D5"/>
    <w:rsid w:val="00D82647"/>
    <w:rsid w:val="00D829A4"/>
    <w:rsid w:val="00D829BD"/>
    <w:rsid w:val="00D835B5"/>
    <w:rsid w:val="00D83D3A"/>
    <w:rsid w:val="00D8422A"/>
    <w:rsid w:val="00D90833"/>
    <w:rsid w:val="00D90EF1"/>
    <w:rsid w:val="00D91573"/>
    <w:rsid w:val="00D923C5"/>
    <w:rsid w:val="00D92F12"/>
    <w:rsid w:val="00D951D1"/>
    <w:rsid w:val="00D95432"/>
    <w:rsid w:val="00D961AF"/>
    <w:rsid w:val="00D966BD"/>
    <w:rsid w:val="00D975E4"/>
    <w:rsid w:val="00DA073E"/>
    <w:rsid w:val="00DA0F25"/>
    <w:rsid w:val="00DA148B"/>
    <w:rsid w:val="00DA52F7"/>
    <w:rsid w:val="00DA5CF3"/>
    <w:rsid w:val="00DA792D"/>
    <w:rsid w:val="00DB0E51"/>
    <w:rsid w:val="00DB2FED"/>
    <w:rsid w:val="00DB4A9D"/>
    <w:rsid w:val="00DB56FD"/>
    <w:rsid w:val="00DB5ADF"/>
    <w:rsid w:val="00DC0163"/>
    <w:rsid w:val="00DC1529"/>
    <w:rsid w:val="00DC2483"/>
    <w:rsid w:val="00DC2D66"/>
    <w:rsid w:val="00DC2F6F"/>
    <w:rsid w:val="00DC508A"/>
    <w:rsid w:val="00DC617D"/>
    <w:rsid w:val="00DC7666"/>
    <w:rsid w:val="00DD0525"/>
    <w:rsid w:val="00DD0D77"/>
    <w:rsid w:val="00DD3247"/>
    <w:rsid w:val="00DD3BE5"/>
    <w:rsid w:val="00DD6579"/>
    <w:rsid w:val="00DE22FB"/>
    <w:rsid w:val="00DE28AC"/>
    <w:rsid w:val="00DE5A2E"/>
    <w:rsid w:val="00DE5D4E"/>
    <w:rsid w:val="00DE5F1F"/>
    <w:rsid w:val="00DE6836"/>
    <w:rsid w:val="00DE6D71"/>
    <w:rsid w:val="00DF1236"/>
    <w:rsid w:val="00DF1C3A"/>
    <w:rsid w:val="00DF3D2F"/>
    <w:rsid w:val="00DF4044"/>
    <w:rsid w:val="00DF5EED"/>
    <w:rsid w:val="00E0031A"/>
    <w:rsid w:val="00E00BBC"/>
    <w:rsid w:val="00E05073"/>
    <w:rsid w:val="00E05AC7"/>
    <w:rsid w:val="00E06566"/>
    <w:rsid w:val="00E1042F"/>
    <w:rsid w:val="00E1345B"/>
    <w:rsid w:val="00E141EE"/>
    <w:rsid w:val="00E1666C"/>
    <w:rsid w:val="00E16F51"/>
    <w:rsid w:val="00E17C74"/>
    <w:rsid w:val="00E20D68"/>
    <w:rsid w:val="00E22075"/>
    <w:rsid w:val="00E23937"/>
    <w:rsid w:val="00E2396C"/>
    <w:rsid w:val="00E23EE6"/>
    <w:rsid w:val="00E2421E"/>
    <w:rsid w:val="00E2455D"/>
    <w:rsid w:val="00E24B06"/>
    <w:rsid w:val="00E25BF7"/>
    <w:rsid w:val="00E25C3D"/>
    <w:rsid w:val="00E26F90"/>
    <w:rsid w:val="00E32BCC"/>
    <w:rsid w:val="00E32BE3"/>
    <w:rsid w:val="00E32E97"/>
    <w:rsid w:val="00E34AC8"/>
    <w:rsid w:val="00E34F11"/>
    <w:rsid w:val="00E36AEE"/>
    <w:rsid w:val="00E37348"/>
    <w:rsid w:val="00E37509"/>
    <w:rsid w:val="00E438BA"/>
    <w:rsid w:val="00E44485"/>
    <w:rsid w:val="00E44580"/>
    <w:rsid w:val="00E46176"/>
    <w:rsid w:val="00E469A5"/>
    <w:rsid w:val="00E47692"/>
    <w:rsid w:val="00E47C6F"/>
    <w:rsid w:val="00E47CEF"/>
    <w:rsid w:val="00E50356"/>
    <w:rsid w:val="00E5236A"/>
    <w:rsid w:val="00E52A58"/>
    <w:rsid w:val="00E5437D"/>
    <w:rsid w:val="00E607F7"/>
    <w:rsid w:val="00E60D94"/>
    <w:rsid w:val="00E62024"/>
    <w:rsid w:val="00E6213A"/>
    <w:rsid w:val="00E62A85"/>
    <w:rsid w:val="00E633D8"/>
    <w:rsid w:val="00E64669"/>
    <w:rsid w:val="00E6574B"/>
    <w:rsid w:val="00E66CED"/>
    <w:rsid w:val="00E66CF3"/>
    <w:rsid w:val="00E67436"/>
    <w:rsid w:val="00E67A1D"/>
    <w:rsid w:val="00E7064A"/>
    <w:rsid w:val="00E70C36"/>
    <w:rsid w:val="00E712FD"/>
    <w:rsid w:val="00E72674"/>
    <w:rsid w:val="00E73219"/>
    <w:rsid w:val="00E758C0"/>
    <w:rsid w:val="00E77366"/>
    <w:rsid w:val="00E8009B"/>
    <w:rsid w:val="00E8099D"/>
    <w:rsid w:val="00E810BF"/>
    <w:rsid w:val="00E82680"/>
    <w:rsid w:val="00E82D55"/>
    <w:rsid w:val="00E8371C"/>
    <w:rsid w:val="00E839AB"/>
    <w:rsid w:val="00E84157"/>
    <w:rsid w:val="00E84DAF"/>
    <w:rsid w:val="00E86113"/>
    <w:rsid w:val="00E87E43"/>
    <w:rsid w:val="00E87FE9"/>
    <w:rsid w:val="00E90D39"/>
    <w:rsid w:val="00E921E9"/>
    <w:rsid w:val="00E92329"/>
    <w:rsid w:val="00E9484C"/>
    <w:rsid w:val="00E96767"/>
    <w:rsid w:val="00E96E46"/>
    <w:rsid w:val="00E97009"/>
    <w:rsid w:val="00E97C42"/>
    <w:rsid w:val="00EA03B3"/>
    <w:rsid w:val="00EA1769"/>
    <w:rsid w:val="00EA2572"/>
    <w:rsid w:val="00EA3086"/>
    <w:rsid w:val="00EA4540"/>
    <w:rsid w:val="00EA4BFA"/>
    <w:rsid w:val="00EA6B78"/>
    <w:rsid w:val="00EA7EA2"/>
    <w:rsid w:val="00EB1E94"/>
    <w:rsid w:val="00EB283A"/>
    <w:rsid w:val="00EB2A20"/>
    <w:rsid w:val="00EB2CCA"/>
    <w:rsid w:val="00EB3E5D"/>
    <w:rsid w:val="00EB4A74"/>
    <w:rsid w:val="00EB66FB"/>
    <w:rsid w:val="00EC1604"/>
    <w:rsid w:val="00EC39B4"/>
    <w:rsid w:val="00EC4349"/>
    <w:rsid w:val="00EC44D2"/>
    <w:rsid w:val="00EC70A5"/>
    <w:rsid w:val="00EC71FD"/>
    <w:rsid w:val="00EC7B4C"/>
    <w:rsid w:val="00ED0A67"/>
    <w:rsid w:val="00ED0A71"/>
    <w:rsid w:val="00ED0D4B"/>
    <w:rsid w:val="00ED1D45"/>
    <w:rsid w:val="00ED1D6F"/>
    <w:rsid w:val="00ED31CC"/>
    <w:rsid w:val="00ED6E72"/>
    <w:rsid w:val="00ED75C0"/>
    <w:rsid w:val="00EE41C0"/>
    <w:rsid w:val="00EE55FF"/>
    <w:rsid w:val="00EE6FA8"/>
    <w:rsid w:val="00EE700B"/>
    <w:rsid w:val="00EE799F"/>
    <w:rsid w:val="00EF0B4E"/>
    <w:rsid w:val="00EF2C81"/>
    <w:rsid w:val="00EF30FC"/>
    <w:rsid w:val="00EF391A"/>
    <w:rsid w:val="00EF3FD9"/>
    <w:rsid w:val="00EF42F4"/>
    <w:rsid w:val="00F0212D"/>
    <w:rsid w:val="00F04A93"/>
    <w:rsid w:val="00F04E3D"/>
    <w:rsid w:val="00F06AD3"/>
    <w:rsid w:val="00F079E3"/>
    <w:rsid w:val="00F07AC2"/>
    <w:rsid w:val="00F100D8"/>
    <w:rsid w:val="00F1315B"/>
    <w:rsid w:val="00F144C4"/>
    <w:rsid w:val="00F16387"/>
    <w:rsid w:val="00F20B64"/>
    <w:rsid w:val="00F22375"/>
    <w:rsid w:val="00F2298F"/>
    <w:rsid w:val="00F23511"/>
    <w:rsid w:val="00F2380A"/>
    <w:rsid w:val="00F23F3B"/>
    <w:rsid w:val="00F2477E"/>
    <w:rsid w:val="00F263BE"/>
    <w:rsid w:val="00F3161B"/>
    <w:rsid w:val="00F3302A"/>
    <w:rsid w:val="00F34D15"/>
    <w:rsid w:val="00F424C6"/>
    <w:rsid w:val="00F47866"/>
    <w:rsid w:val="00F47974"/>
    <w:rsid w:val="00F50C39"/>
    <w:rsid w:val="00F5117D"/>
    <w:rsid w:val="00F5177B"/>
    <w:rsid w:val="00F51C2B"/>
    <w:rsid w:val="00F5213E"/>
    <w:rsid w:val="00F52143"/>
    <w:rsid w:val="00F529A7"/>
    <w:rsid w:val="00F5521D"/>
    <w:rsid w:val="00F60F82"/>
    <w:rsid w:val="00F64D28"/>
    <w:rsid w:val="00F64DB2"/>
    <w:rsid w:val="00F65652"/>
    <w:rsid w:val="00F65807"/>
    <w:rsid w:val="00F65DC6"/>
    <w:rsid w:val="00F67DF9"/>
    <w:rsid w:val="00F71396"/>
    <w:rsid w:val="00F7173F"/>
    <w:rsid w:val="00F71AB3"/>
    <w:rsid w:val="00F728AE"/>
    <w:rsid w:val="00F72CC2"/>
    <w:rsid w:val="00F72D15"/>
    <w:rsid w:val="00F73A34"/>
    <w:rsid w:val="00F7456E"/>
    <w:rsid w:val="00F7569A"/>
    <w:rsid w:val="00F76C8F"/>
    <w:rsid w:val="00F80CD1"/>
    <w:rsid w:val="00F811AB"/>
    <w:rsid w:val="00F827B2"/>
    <w:rsid w:val="00F82F38"/>
    <w:rsid w:val="00F83262"/>
    <w:rsid w:val="00F85294"/>
    <w:rsid w:val="00F852D3"/>
    <w:rsid w:val="00F8640B"/>
    <w:rsid w:val="00F90F5F"/>
    <w:rsid w:val="00F91D15"/>
    <w:rsid w:val="00F91D82"/>
    <w:rsid w:val="00F920EB"/>
    <w:rsid w:val="00F930B8"/>
    <w:rsid w:val="00F94A98"/>
    <w:rsid w:val="00F94AAD"/>
    <w:rsid w:val="00F95754"/>
    <w:rsid w:val="00FA212D"/>
    <w:rsid w:val="00FA6FF9"/>
    <w:rsid w:val="00FB0A0F"/>
    <w:rsid w:val="00FB34BC"/>
    <w:rsid w:val="00FB3507"/>
    <w:rsid w:val="00FB3806"/>
    <w:rsid w:val="00FB4378"/>
    <w:rsid w:val="00FB5D40"/>
    <w:rsid w:val="00FB6F93"/>
    <w:rsid w:val="00FB79C1"/>
    <w:rsid w:val="00FC0206"/>
    <w:rsid w:val="00FC14AC"/>
    <w:rsid w:val="00FC1596"/>
    <w:rsid w:val="00FC4952"/>
    <w:rsid w:val="00FC6FBF"/>
    <w:rsid w:val="00FC756F"/>
    <w:rsid w:val="00FD1B75"/>
    <w:rsid w:val="00FD22FE"/>
    <w:rsid w:val="00FD2A9A"/>
    <w:rsid w:val="00FD2D8D"/>
    <w:rsid w:val="00FD3D48"/>
    <w:rsid w:val="00FD4E23"/>
    <w:rsid w:val="00FD550A"/>
    <w:rsid w:val="00FD569B"/>
    <w:rsid w:val="00FE0D0F"/>
    <w:rsid w:val="00FE0E02"/>
    <w:rsid w:val="00FE239B"/>
    <w:rsid w:val="00FE31DE"/>
    <w:rsid w:val="00FE460D"/>
    <w:rsid w:val="00FE51FC"/>
    <w:rsid w:val="00FE53EF"/>
    <w:rsid w:val="00FE680F"/>
    <w:rsid w:val="00FE77BB"/>
    <w:rsid w:val="00FE7EF1"/>
    <w:rsid w:val="00FF165D"/>
    <w:rsid w:val="00FF19AA"/>
    <w:rsid w:val="00FF2372"/>
    <w:rsid w:val="00FF33A3"/>
    <w:rsid w:val="00FF3C27"/>
    <w:rsid w:val="00FF5009"/>
    <w:rsid w:val="00FF6980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F855F-6BEE-4330-B35D-F082E1F0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0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6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List Paragraph 1,strich,2nd Tier Header,маркированный,Citation List"/>
    <w:basedOn w:val="a"/>
    <w:link w:val="a4"/>
    <w:uiPriority w:val="34"/>
    <w:qFormat/>
    <w:rsid w:val="005750FD"/>
    <w:pPr>
      <w:ind w:left="720"/>
      <w:contextualSpacing/>
    </w:pPr>
  </w:style>
  <w:style w:type="character" w:customStyle="1" w:styleId="a4">
    <w:name w:val="Абзац списка Знак"/>
    <w:aliases w:val="List Paragraph 1 Знак,strich Знак,2nd Tier Header Знак,маркированный Знак,Citation List Знак"/>
    <w:basedOn w:val="a0"/>
    <w:link w:val="a3"/>
    <w:uiPriority w:val="34"/>
    <w:locked/>
    <w:rsid w:val="005750FD"/>
  </w:style>
  <w:style w:type="character" w:customStyle="1" w:styleId="20">
    <w:name w:val="Заголовок 2 Знак"/>
    <w:basedOn w:val="a0"/>
    <w:link w:val="2"/>
    <w:uiPriority w:val="9"/>
    <w:rsid w:val="00EA6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EA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B5B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5B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5B7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8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B95"/>
  </w:style>
  <w:style w:type="paragraph" w:styleId="ae">
    <w:name w:val="footer"/>
    <w:basedOn w:val="a"/>
    <w:link w:val="af"/>
    <w:uiPriority w:val="99"/>
    <w:unhideWhenUsed/>
    <w:rsid w:val="0008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B95"/>
  </w:style>
  <w:style w:type="paragraph" w:customStyle="1" w:styleId="tkTekst">
    <w:name w:val="_Текст обычный (tkTekst)"/>
    <w:basedOn w:val="a"/>
    <w:rsid w:val="000F1CD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9F0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9F0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TOC Heading"/>
    <w:basedOn w:val="1"/>
    <w:next w:val="a"/>
    <w:uiPriority w:val="39"/>
    <w:semiHidden/>
    <w:unhideWhenUsed/>
    <w:qFormat/>
    <w:rsid w:val="000B1FB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1F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1FB9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0B1FB9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1F5CBF"/>
    <w:pPr>
      <w:spacing w:line="240" w:lineRule="auto"/>
    </w:pPr>
    <w:rPr>
      <w:rFonts w:ascii="Proxima Nova" w:hAnsi="Proxima Nova"/>
      <w:i/>
      <w:iCs/>
      <w:color w:val="1F497D" w:themeColor="text2"/>
      <w:sz w:val="18"/>
      <w:szCs w:val="18"/>
    </w:rPr>
  </w:style>
  <w:style w:type="character" w:styleId="af5">
    <w:name w:val="Strong"/>
    <w:basedOn w:val="a0"/>
    <w:uiPriority w:val="22"/>
    <w:qFormat/>
    <w:rsid w:val="000E180D"/>
    <w:rPr>
      <w:b/>
      <w:bCs/>
    </w:rPr>
  </w:style>
  <w:style w:type="character" w:styleId="af6">
    <w:name w:val="annotation reference"/>
    <w:basedOn w:val="a0"/>
    <w:uiPriority w:val="99"/>
    <w:unhideWhenUsed/>
    <w:rsid w:val="00E1042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042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1042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104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1042F"/>
    <w:rPr>
      <w:b/>
      <w:bCs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AE715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E715D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AE715D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45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E44485"/>
    <w:pPr>
      <w:spacing w:after="0" w:line="240" w:lineRule="auto"/>
    </w:pPr>
  </w:style>
  <w:style w:type="paragraph" w:styleId="aff">
    <w:name w:val="No Spacing"/>
    <w:link w:val="aff0"/>
    <w:uiPriority w:val="99"/>
    <w:qFormat/>
    <w:rsid w:val="000A25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99"/>
    <w:locked/>
    <w:rsid w:val="000A251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800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D12C-A950-42EC-B1EF-F78A195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10045</Words>
  <Characters>57258</Characters>
  <Application>Microsoft Office Word</Application>
  <DocSecurity>8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Эркин</dc:creator>
  <cp:lastModifiedBy>Aziz Azamatov</cp:lastModifiedBy>
  <cp:revision>46</cp:revision>
  <cp:lastPrinted>2018-11-14T06:08:00Z</cp:lastPrinted>
  <dcterms:created xsi:type="dcterms:W3CDTF">2018-08-16T13:52:00Z</dcterms:created>
  <dcterms:modified xsi:type="dcterms:W3CDTF">2018-11-20T06:29:00Z</dcterms:modified>
</cp:coreProperties>
</file>