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right"/>
        <w:rPr>
          <w:b/>
          <w:color w:val="000000" w:themeColor="text1"/>
        </w:rPr>
      </w:pPr>
      <w:bookmarkStart w:id="0" w:name="_GoBack"/>
      <w:bookmarkEnd w:id="0"/>
      <w:r w:rsidRPr="007168A8">
        <w:rPr>
          <w:b/>
          <w:color w:val="000000" w:themeColor="text1"/>
        </w:rPr>
        <w:t>Проект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right"/>
        <w:rPr>
          <w:b/>
          <w:color w:val="000000" w:themeColor="text1"/>
        </w:rPr>
      </w:pP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right"/>
        <w:rPr>
          <w:b/>
          <w:color w:val="000000" w:themeColor="text1"/>
        </w:rPr>
      </w:pP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center"/>
        <w:rPr>
          <w:b/>
          <w:color w:val="000000" w:themeColor="text1"/>
        </w:rPr>
      </w:pPr>
      <w:r w:rsidRPr="007168A8">
        <w:rPr>
          <w:b/>
          <w:color w:val="000000" w:themeColor="text1"/>
        </w:rPr>
        <w:t>ЗАКОН КЫРГЫЗСКОЙ РЕСПУБЛИКИ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center"/>
        <w:rPr>
          <w:b/>
          <w:color w:val="000000" w:themeColor="text1"/>
        </w:rPr>
      </w:pP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center"/>
        <w:rPr>
          <w:b/>
          <w:color w:val="000000" w:themeColor="text1"/>
          <w:highlight w:val="white"/>
        </w:rPr>
      </w:pPr>
      <w:bookmarkStart w:id="1" w:name="gjdgxs" w:colFirst="0" w:colLast="0"/>
      <w:bookmarkEnd w:id="1"/>
      <w:r w:rsidRPr="007168A8">
        <w:rPr>
          <w:b/>
          <w:color w:val="000000" w:themeColor="text1"/>
          <w:highlight w:val="white"/>
        </w:rPr>
        <w:t xml:space="preserve">О внесении изменений в некоторые законодательные акты 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center"/>
        <w:rPr>
          <w:b/>
          <w:color w:val="000000" w:themeColor="text1"/>
          <w:highlight w:val="white"/>
        </w:rPr>
      </w:pPr>
      <w:r w:rsidRPr="007168A8">
        <w:rPr>
          <w:b/>
          <w:color w:val="000000" w:themeColor="text1"/>
          <w:highlight w:val="white"/>
        </w:rPr>
        <w:t xml:space="preserve">Кыргызской Республики в сфере лицензионно-разрешительной системы 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b/>
          <w:color w:val="000000" w:themeColor="text1"/>
          <w:lang w:val="ky-KG"/>
        </w:rPr>
      </w:pP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b/>
          <w:color w:val="000000" w:themeColor="text1"/>
          <w:lang w:val="ky-KG"/>
        </w:rPr>
      </w:pP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b/>
          <w:color w:val="000000" w:themeColor="text1"/>
          <w:lang w:val="ky-KG"/>
        </w:rPr>
      </w:pPr>
      <w:r w:rsidRPr="007168A8">
        <w:rPr>
          <w:b/>
          <w:color w:val="000000" w:themeColor="text1"/>
        </w:rPr>
        <w:t>Статья 1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 xml:space="preserve">Внести в Закон Кыргызской Республики «О лицензионно-разрешительной системе в Кыргызской Республике» (Ведомости </w:t>
      </w:r>
      <w:proofErr w:type="spellStart"/>
      <w:r w:rsidRPr="007168A8">
        <w:rPr>
          <w:color w:val="000000" w:themeColor="text1"/>
        </w:rPr>
        <w:t>Жогорку</w:t>
      </w:r>
      <w:proofErr w:type="spellEnd"/>
      <w:r w:rsidRPr="007168A8">
        <w:rPr>
          <w:color w:val="000000" w:themeColor="text1"/>
        </w:rPr>
        <w:t xml:space="preserve"> </w:t>
      </w:r>
      <w:proofErr w:type="spellStart"/>
      <w:r w:rsidRPr="007168A8">
        <w:rPr>
          <w:color w:val="000000" w:themeColor="text1"/>
        </w:rPr>
        <w:t>Кенеша</w:t>
      </w:r>
      <w:proofErr w:type="spellEnd"/>
      <w:r w:rsidRPr="007168A8">
        <w:rPr>
          <w:color w:val="000000" w:themeColor="text1"/>
        </w:rPr>
        <w:t xml:space="preserve"> Кыргызской Республики, 2013 г., № 9, ст.990) следующие изменения: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ab/>
        <w:t>1) статью 4: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425"/>
        <w:jc w:val="both"/>
        <w:rPr>
          <w:color w:val="000000" w:themeColor="text1"/>
        </w:rPr>
      </w:pPr>
      <w:r w:rsidRPr="007168A8">
        <w:rPr>
          <w:color w:val="000000" w:themeColor="text1"/>
        </w:rPr>
        <w:t>а) дополнить абзацем следующего содержания:</w:t>
      </w:r>
    </w:p>
    <w:p w:rsidR="00554C29" w:rsidRPr="007168A8" w:rsidRDefault="00554C29" w:rsidP="00554C29">
      <w:pPr>
        <w:spacing w:after="0" w:line="240" w:lineRule="auto"/>
        <w:ind w:firstLine="425"/>
        <w:jc w:val="both"/>
        <w:rPr>
          <w:color w:val="000000" w:themeColor="text1"/>
        </w:rPr>
      </w:pPr>
      <w:r w:rsidRPr="007168A8">
        <w:rPr>
          <w:color w:val="000000" w:themeColor="text1"/>
        </w:rPr>
        <w:t>«</w:t>
      </w:r>
      <w:r w:rsidRPr="007168A8">
        <w:rPr>
          <w:b/>
          <w:color w:val="000000" w:themeColor="text1"/>
        </w:rPr>
        <w:t>единый автоматизированный (электронный) реестр лицензий и разрешений</w:t>
      </w:r>
      <w:r w:rsidRPr="007168A8">
        <w:rPr>
          <w:color w:val="000000" w:themeColor="text1"/>
        </w:rPr>
        <w:t xml:space="preserve"> – автоматизированная база данных о  лицензиях и разрешениях, выдаваемых в соответствии с настоящим Законом, являющаяся частью открытой государственной информационной системы»;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425"/>
        <w:jc w:val="both"/>
        <w:rPr>
          <w:color w:val="000000" w:themeColor="text1"/>
        </w:rPr>
      </w:pPr>
      <w:r w:rsidRPr="007168A8">
        <w:rPr>
          <w:color w:val="000000" w:themeColor="text1"/>
        </w:rPr>
        <w:t>б) исключить абзац 11.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425"/>
        <w:jc w:val="both"/>
        <w:rPr>
          <w:color w:val="000000" w:themeColor="text1"/>
        </w:rPr>
      </w:pPr>
      <w:r w:rsidRPr="007168A8">
        <w:rPr>
          <w:color w:val="000000" w:themeColor="text1"/>
        </w:rPr>
        <w:t>2) пункт 1 части 1 статьи 6 изложить в следующей редакции: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color w:val="000000" w:themeColor="text1"/>
        </w:rPr>
      </w:pPr>
      <w:r w:rsidRPr="007168A8">
        <w:rPr>
          <w:color w:val="000000" w:themeColor="text1"/>
        </w:rPr>
        <w:t>«1) если на основании методики оценки рисков, утверждаемой Правительством Кыргызской Республики, доказано, что: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color w:val="000000" w:themeColor="text1"/>
        </w:rPr>
      </w:pPr>
      <w:r w:rsidRPr="007168A8">
        <w:rPr>
          <w:color w:val="000000" w:themeColor="text1"/>
        </w:rPr>
        <w:t>а) иные методы государственного регулирования деятельности не направлены на снижение риска нанесения вреда жизни, здоровью людей, окружающей среде, собственности, общественной и государственной безопасности от осуществления данной деятельности;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color w:val="000000" w:themeColor="text1"/>
        </w:rPr>
      </w:pPr>
      <w:r w:rsidRPr="007168A8">
        <w:rPr>
          <w:color w:val="000000" w:themeColor="text1"/>
        </w:rPr>
        <w:t>б) иные методы государственного регулирования деятельности не содержат достаточных мер ответственности в отношении лиц, деятельность которых может нанести вред жизни, здоровью людей, окружающей среде, собственности, общественной и государственной безопасности»;</w:t>
      </w:r>
    </w:p>
    <w:p w:rsidR="00554C29" w:rsidRPr="007168A8" w:rsidRDefault="00554C29" w:rsidP="00554C29">
      <w:pPr>
        <w:spacing w:after="0" w:line="240" w:lineRule="auto"/>
        <w:ind w:firstLine="425"/>
        <w:jc w:val="both"/>
        <w:rPr>
          <w:color w:val="000000" w:themeColor="text1"/>
          <w:lang w:val="ky-KG"/>
        </w:rPr>
      </w:pPr>
      <w:r w:rsidRPr="007168A8">
        <w:rPr>
          <w:color w:val="000000" w:themeColor="text1"/>
        </w:rPr>
        <w:t>3)статью 12 изложить в следующей редакции: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b/>
          <w:color w:val="000000" w:themeColor="text1"/>
          <w:lang w:val="ky-KG"/>
        </w:rPr>
      </w:pPr>
      <w:r w:rsidRPr="007168A8">
        <w:rPr>
          <w:b/>
          <w:color w:val="000000" w:themeColor="text1"/>
        </w:rPr>
        <w:t>«Статья 12. Реестры лицензий и разрешений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>1. Лицензии и разрешения включаются в реестры лицензий и разрешений (далее – реестр). Порядок формирования и ведения реестров утверждается Правительством Кыргызской Республики.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>2. Реестры являются единственным официальным источником, подтверждающим наличие выданных лицензий и разрешений и их правовой статус.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>3. В реестре указываются следующие сведения: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юридический адрес;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>2) фамилия, имя, отчество физического лица, место его жительства, данные документа, удостоверяющего его личность, для индивидуальных предпринимателей - регистрационный номер записи о государственной регистрации индивидуального предпринимателя;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>3) лицензируемый вид деятельности;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  <w:lang w:val="ky-KG"/>
        </w:rPr>
      </w:pPr>
      <w:r w:rsidRPr="007168A8">
        <w:rPr>
          <w:color w:val="000000" w:themeColor="text1"/>
        </w:rPr>
        <w:t>4) территория осуществления деятельности (если ограничено территориально);</w:t>
      </w:r>
    </w:p>
    <w:p w:rsidR="00554C29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  <w:lang w:val="ky-KG"/>
        </w:rPr>
      </w:pPr>
      <w:r w:rsidRPr="007168A8">
        <w:rPr>
          <w:color w:val="000000" w:themeColor="text1"/>
        </w:rPr>
        <w:t>5) срок действия лицензии и (или) разрешения;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  <w:lang w:val="ky-KG"/>
        </w:rPr>
      </w:pP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lastRenderedPageBreak/>
        <w:t>6) идентификационный номер налогоплательщика;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>7) дата выдачи и регистрационный номер лицензии и (или) разрешения;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>8) основание и срок приостановления и возобновления действия лицензии и (или) разрешения;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>9) основание и дата прекращения лицензии и (или) разрешения.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3. Информация, содержащаяся в реестре лицензий, является открытой, если иное не установлено законодательством Кыргызской Республики.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4. Информация из реестра лицензий предоставляется по запросам: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- юридических и физических лиц в течение 3 рабочих дней со дня получения соответствующего запроса;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- государственных органов в срок, указанный в соответствующем запросе, но не превышающий 3 рабочих дней со дня получения этого запроса.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5. В случае</w:t>
      </w:r>
      <w:proofErr w:type="gramStart"/>
      <w:r w:rsidRPr="007168A8">
        <w:rPr>
          <w:color w:val="000000" w:themeColor="text1"/>
        </w:rPr>
        <w:t>,</w:t>
      </w:r>
      <w:proofErr w:type="gramEnd"/>
      <w:r w:rsidRPr="007168A8">
        <w:rPr>
          <w:color w:val="000000" w:themeColor="text1"/>
        </w:rPr>
        <w:t xml:space="preserve"> если в реестре лицензий отсутствует запрашиваемая заявителем информация либо из содержания запроса не представляется возможным определить конкретные запрашиваемые сведения, лицензирующие органы в течение 3 рабочих дней сообщают заявителю о невозможности предоставления запрашиваемых сведений»;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ab/>
        <w:t>4) дополнить статьей 12-1 следующего содержания:</w:t>
      </w:r>
    </w:p>
    <w:p w:rsidR="00554C29" w:rsidRPr="007168A8" w:rsidRDefault="00554C29" w:rsidP="00554C29">
      <w:pPr>
        <w:spacing w:after="0" w:line="240" w:lineRule="auto"/>
        <w:ind w:firstLine="426"/>
        <w:jc w:val="both"/>
        <w:rPr>
          <w:b/>
          <w:color w:val="000000" w:themeColor="text1"/>
        </w:rPr>
      </w:pPr>
      <w:r w:rsidRPr="007168A8">
        <w:rPr>
          <w:color w:val="000000" w:themeColor="text1"/>
        </w:rPr>
        <w:t>«</w:t>
      </w:r>
      <w:r w:rsidRPr="007168A8">
        <w:rPr>
          <w:b/>
          <w:color w:val="000000" w:themeColor="text1"/>
        </w:rPr>
        <w:t>Статья 12-1 Единый автоматизированный (электронный) реестр лицензий и разрешений</w:t>
      </w:r>
    </w:p>
    <w:p w:rsidR="00554C29" w:rsidRPr="007168A8" w:rsidRDefault="00554C29" w:rsidP="00554C29">
      <w:pPr>
        <w:spacing w:after="0" w:line="240" w:lineRule="auto"/>
        <w:ind w:firstLine="426"/>
        <w:jc w:val="both"/>
        <w:rPr>
          <w:color w:val="000000" w:themeColor="text1"/>
        </w:rPr>
      </w:pPr>
      <w:r w:rsidRPr="007168A8">
        <w:rPr>
          <w:color w:val="000000" w:themeColor="text1"/>
        </w:rPr>
        <w:t>Единый автоматизированный (электронный) реестр лицензий и разрешений включает:</w:t>
      </w:r>
    </w:p>
    <w:p w:rsidR="00554C29" w:rsidRPr="007168A8" w:rsidRDefault="00554C29" w:rsidP="00554C29">
      <w:pPr>
        <w:spacing w:after="0" w:line="240" w:lineRule="auto"/>
        <w:ind w:firstLine="426"/>
        <w:jc w:val="both"/>
        <w:rPr>
          <w:color w:val="000000" w:themeColor="text1"/>
        </w:rPr>
      </w:pPr>
      <w:r w:rsidRPr="007168A8">
        <w:rPr>
          <w:color w:val="000000" w:themeColor="text1"/>
        </w:rPr>
        <w:t>- реестр всех лицензий и разрешений, выданных в Кыргызской Республике в соответствии с настоящим Законом;</w:t>
      </w:r>
    </w:p>
    <w:p w:rsidR="00554C29" w:rsidRPr="007168A8" w:rsidRDefault="00554C29" w:rsidP="00554C29">
      <w:pPr>
        <w:spacing w:after="0" w:line="240" w:lineRule="auto"/>
        <w:ind w:firstLine="426"/>
        <w:jc w:val="both"/>
        <w:rPr>
          <w:color w:val="000000" w:themeColor="text1"/>
        </w:rPr>
      </w:pPr>
      <w:r w:rsidRPr="007168A8">
        <w:rPr>
          <w:color w:val="000000" w:themeColor="text1"/>
        </w:rPr>
        <w:t>- информационную часть.</w:t>
      </w:r>
    </w:p>
    <w:p w:rsidR="00554C29" w:rsidRPr="007168A8" w:rsidRDefault="00554C29" w:rsidP="00554C29">
      <w:pPr>
        <w:spacing w:after="0" w:line="240" w:lineRule="auto"/>
        <w:ind w:firstLine="426"/>
        <w:jc w:val="both"/>
        <w:rPr>
          <w:color w:val="000000" w:themeColor="text1"/>
        </w:rPr>
      </w:pPr>
      <w:r w:rsidRPr="007168A8">
        <w:rPr>
          <w:color w:val="000000" w:themeColor="text1"/>
        </w:rPr>
        <w:t>Информационная часть содержит:</w:t>
      </w:r>
    </w:p>
    <w:p w:rsidR="00554C29" w:rsidRPr="007168A8" w:rsidRDefault="00554C29" w:rsidP="00554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перечень лицензий и разрешений, выдаваемых в соответствии с настоящим Законом;</w:t>
      </w:r>
    </w:p>
    <w:p w:rsidR="00554C29" w:rsidRPr="007168A8" w:rsidRDefault="00554C29" w:rsidP="00554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перечень нормативных актов, определяющих порядок получения лицензий и разрешений;</w:t>
      </w:r>
    </w:p>
    <w:p w:rsidR="00554C29" w:rsidRPr="007168A8" w:rsidRDefault="00554C29" w:rsidP="00554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 xml:space="preserve">перечень документов, необходимых для получения лицензий и разрешений; </w:t>
      </w:r>
    </w:p>
    <w:p w:rsidR="00554C29" w:rsidRPr="007168A8" w:rsidRDefault="00554C29" w:rsidP="00554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требования к претендентам на получение лицензий и разрешений;</w:t>
      </w:r>
    </w:p>
    <w:p w:rsidR="00554C29" w:rsidRPr="007168A8" w:rsidRDefault="00554C29" w:rsidP="00554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процедуры подачи и рассмотрения заявлений на получение лицензий и разрешений;</w:t>
      </w:r>
    </w:p>
    <w:p w:rsidR="00554C29" w:rsidRPr="007168A8" w:rsidRDefault="00554C29" w:rsidP="00554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основания для отказа в выдаче лицензий и разрешений;</w:t>
      </w:r>
    </w:p>
    <w:p w:rsidR="00554C29" w:rsidRPr="007168A8" w:rsidRDefault="00554C29" w:rsidP="00554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процедуры обжалования решений лицензирующих органов;</w:t>
      </w:r>
    </w:p>
    <w:p w:rsidR="00554C29" w:rsidRPr="007168A8" w:rsidRDefault="00554C29" w:rsidP="00554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наименование, местонахождение и режим работы органов, осуществляющих выдачу лицензий и разрешений, рассмотрение жалоб, включая региональные подразделения;</w:t>
      </w:r>
    </w:p>
    <w:p w:rsidR="00554C29" w:rsidRPr="007168A8" w:rsidRDefault="00554C29" w:rsidP="00554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bookmarkStart w:id="2" w:name="_30j0zll" w:colFirst="0" w:colLast="0"/>
      <w:bookmarkEnd w:id="2"/>
      <w:r w:rsidRPr="007168A8">
        <w:rPr>
          <w:color w:val="000000" w:themeColor="text1"/>
        </w:rPr>
        <w:t>размер и порядок оплаты;</w:t>
      </w:r>
    </w:p>
    <w:p w:rsidR="00554C29" w:rsidRPr="007168A8" w:rsidRDefault="00554C29" w:rsidP="00554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иные сведения, определяемые Правительством Кыргызской Республики.</w:t>
      </w:r>
    </w:p>
    <w:p w:rsidR="00554C29" w:rsidRPr="007168A8" w:rsidRDefault="00554C29" w:rsidP="00554C29">
      <w:pPr>
        <w:spacing w:after="0" w:line="240" w:lineRule="auto"/>
        <w:ind w:firstLine="426"/>
        <w:jc w:val="both"/>
        <w:rPr>
          <w:color w:val="000000" w:themeColor="text1"/>
        </w:rPr>
      </w:pPr>
      <w:r w:rsidRPr="007168A8">
        <w:rPr>
          <w:color w:val="000000" w:themeColor="text1"/>
        </w:rPr>
        <w:t>Порядок формирования и ведения единого автоматизированного (электронного) реестра лицензий и разрешений определяется Правительством Кыргызской Республики.</w:t>
      </w:r>
    </w:p>
    <w:p w:rsidR="00554C29" w:rsidRDefault="00554C29" w:rsidP="00554C29">
      <w:pPr>
        <w:spacing w:after="0" w:line="240" w:lineRule="auto"/>
        <w:ind w:firstLine="426"/>
        <w:jc w:val="both"/>
        <w:rPr>
          <w:color w:val="000000" w:themeColor="text1"/>
          <w:lang w:val="ky-KG"/>
        </w:rPr>
      </w:pPr>
      <w:r w:rsidRPr="007168A8">
        <w:rPr>
          <w:color w:val="000000" w:themeColor="text1"/>
        </w:rPr>
        <w:t>Оператором единого автоматизированного (электронного) реестра лицензий и разрешений является орган, уполномоченный Правительством Кыргызской Республики.</w:t>
      </w:r>
    </w:p>
    <w:p w:rsidR="00554C29" w:rsidRPr="007168A8" w:rsidRDefault="00554C29" w:rsidP="00554C29">
      <w:pPr>
        <w:spacing w:after="0" w:line="240" w:lineRule="auto"/>
        <w:ind w:firstLine="426"/>
        <w:jc w:val="both"/>
        <w:rPr>
          <w:color w:val="000000" w:themeColor="text1"/>
          <w:lang w:val="ky-KG"/>
        </w:rPr>
      </w:pPr>
    </w:p>
    <w:p w:rsidR="00554C29" w:rsidRPr="007168A8" w:rsidRDefault="00554C29" w:rsidP="00554C29">
      <w:pPr>
        <w:spacing w:after="0" w:line="240" w:lineRule="auto"/>
        <w:ind w:firstLine="426"/>
        <w:jc w:val="both"/>
        <w:rPr>
          <w:color w:val="000000" w:themeColor="text1"/>
          <w:lang w:val="ky-KG"/>
        </w:rPr>
      </w:pPr>
      <w:r w:rsidRPr="007168A8">
        <w:rPr>
          <w:color w:val="000000" w:themeColor="text1"/>
        </w:rPr>
        <w:lastRenderedPageBreak/>
        <w:t>Ответственность за своевременное включение актуальных сведений в Единый автоматизированный (электронный) реестр лицензий и разрешений возлагается на лицензирующие органы»;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ab/>
        <w:t xml:space="preserve">5) дополнить статью 13 абзацем следующего содержания: 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«Доступ к информации, размещенной в глобальной компьютерной сети Интернет в соответствии с частью второй настоящего пункта, предоставляется заинтересованным лицам без взимания платы и заключения договоров»;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ab/>
        <w:t>6) в статье 14: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</w:rPr>
      </w:pPr>
      <w:r w:rsidRPr="007168A8">
        <w:rPr>
          <w:color w:val="000000" w:themeColor="text1"/>
        </w:rPr>
        <w:t>а) подпункт «б» пункта 1 части 1 признать утратившими силу;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</w:rPr>
      </w:pPr>
      <w:r w:rsidRPr="007168A8">
        <w:rPr>
          <w:color w:val="000000" w:themeColor="text1"/>
        </w:rPr>
        <w:t>б) абзац 2 части 2 признать утратившими силу;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ab/>
        <w:t>7) в статье 15: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ab/>
        <w:t>а) пункт 59 признать утратившими силу;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color w:val="000000" w:themeColor="text1"/>
        </w:rPr>
      </w:pPr>
      <w:r w:rsidRPr="007168A8">
        <w:rPr>
          <w:color w:val="000000" w:themeColor="text1"/>
        </w:rPr>
        <w:t>б) пункт 60 признать утратившими силу;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 w:themeColor="text1"/>
          <w:lang w:val="ky-KG"/>
        </w:rPr>
      </w:pPr>
      <w:r w:rsidRPr="007168A8">
        <w:rPr>
          <w:color w:val="000000" w:themeColor="text1"/>
        </w:rPr>
        <w:tab/>
      </w:r>
      <w:r w:rsidR="006922CB">
        <w:rPr>
          <w:color w:val="000000" w:themeColor="text1"/>
        </w:rPr>
        <w:t>8</w:t>
      </w:r>
      <w:r w:rsidRPr="007168A8">
        <w:rPr>
          <w:color w:val="000000" w:themeColor="text1"/>
        </w:rPr>
        <w:t>) статью 28 изложить в следующей редакции: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b/>
          <w:color w:val="000000" w:themeColor="text1"/>
          <w:lang w:val="ky-KG"/>
        </w:rPr>
      </w:pPr>
      <w:bookmarkStart w:id="3" w:name="1fob9te" w:colFirst="0" w:colLast="0"/>
      <w:bookmarkEnd w:id="3"/>
      <w:r w:rsidRPr="007168A8">
        <w:rPr>
          <w:b/>
          <w:color w:val="000000" w:themeColor="text1"/>
        </w:rPr>
        <w:t>«Статья 28. Лицензионный контроль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1. Лицензионный контроль проводится соответствующим лицензиаром в целях проверки соблюдения лицензиатом лицензионных требований, установленных настоящим Законом и нормативными правовыми актами, регулирующими отдельные виды деятельности. Порядок проведения лицензионного контроля утверждается Правительством Кыргызской Республики.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2. Лицензионный контроль проводится в форме плановой или внеплановой лицензионной проверки соблюдения лицензиатом лицензионных требований.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3. Предметом плановой проверки лицензиата являются сведения, содержащиеся в представленных заявлениях и документах, в целях оценки соответствия таких сведений положениям настоящего Закона, а также сведениям о соискателе лицензии или лицензиате, содержащимся в государственном реестре юридических лиц, государственном реестре индивидуальных предпринимателей и других информационных ресурсах.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4. Плановая проверка лицензиата проводится в соответствии с ежегодным планом проведения плановых проверок, разработанным в установленном порядке</w:t>
      </w:r>
      <w:r>
        <w:rPr>
          <w:color w:val="000000" w:themeColor="text1"/>
          <w:lang w:val="ky-KG"/>
        </w:rPr>
        <w:t xml:space="preserve"> </w:t>
      </w:r>
      <w:r w:rsidRPr="007168A8">
        <w:rPr>
          <w:color w:val="000000" w:themeColor="text1"/>
        </w:rPr>
        <w:t>и утвержденным лицензирующим органом.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5. Плановые проверки лицензиатов проводятся: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540"/>
        <w:jc w:val="both"/>
        <w:rPr>
          <w:color w:val="000000" w:themeColor="text1"/>
        </w:rPr>
      </w:pPr>
      <w:r w:rsidRPr="007168A8">
        <w:rPr>
          <w:color w:val="000000" w:themeColor="text1"/>
        </w:rPr>
        <w:t>1) не ранее чем через один год со дня принятия решения о предоставлении лицензии;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540"/>
        <w:jc w:val="both"/>
        <w:rPr>
          <w:color w:val="000000" w:themeColor="text1"/>
        </w:rPr>
      </w:pPr>
      <w:r w:rsidRPr="007168A8">
        <w:rPr>
          <w:color w:val="000000" w:themeColor="text1"/>
        </w:rPr>
        <w:t>2) не ранее чем через три года со дня проведения последней плановой проверки, если иное не установлено настоящим Законом;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540"/>
        <w:jc w:val="both"/>
        <w:rPr>
          <w:color w:val="000000" w:themeColor="text1"/>
        </w:rPr>
      </w:pPr>
      <w:r w:rsidRPr="007168A8">
        <w:rPr>
          <w:color w:val="000000" w:themeColor="text1"/>
        </w:rPr>
        <w:t xml:space="preserve">3) в соответствии с периодичностью, установленной положением о лицензировании для лицензионного контроля, осуществляемого с применением </w:t>
      </w:r>
      <w:proofErr w:type="gramStart"/>
      <w:r w:rsidRPr="007168A8">
        <w:rPr>
          <w:color w:val="000000" w:themeColor="text1"/>
        </w:rPr>
        <w:t>риск-ориентированного</w:t>
      </w:r>
      <w:proofErr w:type="gramEnd"/>
      <w:r w:rsidRPr="007168A8">
        <w:rPr>
          <w:color w:val="000000" w:themeColor="text1"/>
        </w:rPr>
        <w:t xml:space="preserve"> подхода;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6. Предметом внеплановой выездной проверки соискателя лицензии или лицензиата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:rsidR="00554C29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  <w:lang w:val="ky-KG"/>
        </w:rPr>
      </w:pPr>
      <w:r w:rsidRPr="007168A8">
        <w:rPr>
          <w:color w:val="000000" w:themeColor="text1"/>
        </w:rPr>
        <w:t>7. Внеплановая выездная проверка лицензиата проводится по следующим основаниям: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  <w:lang w:val="ky-KG"/>
        </w:rPr>
      </w:pPr>
    </w:p>
    <w:p w:rsidR="00554C29" w:rsidRPr="007168A8" w:rsidRDefault="00554C29" w:rsidP="00554C29">
      <w:pPr>
        <w:shd w:val="clear" w:color="auto" w:fill="FFFFFF"/>
        <w:spacing w:after="0" w:line="240" w:lineRule="auto"/>
        <w:ind w:firstLine="540"/>
        <w:jc w:val="both"/>
        <w:rPr>
          <w:color w:val="000000" w:themeColor="text1"/>
        </w:rPr>
      </w:pPr>
      <w:r w:rsidRPr="007168A8">
        <w:rPr>
          <w:color w:val="000000" w:themeColor="text1"/>
        </w:rPr>
        <w:lastRenderedPageBreak/>
        <w:t>1)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540"/>
        <w:jc w:val="both"/>
        <w:rPr>
          <w:color w:val="000000" w:themeColor="text1"/>
        </w:rPr>
      </w:pPr>
      <w:r w:rsidRPr="007168A8">
        <w:rPr>
          <w:color w:val="000000" w:themeColor="text1"/>
        </w:rPr>
        <w:t>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540"/>
        <w:jc w:val="both"/>
        <w:rPr>
          <w:color w:val="000000" w:themeColor="text1"/>
        </w:rPr>
      </w:pPr>
      <w:r w:rsidRPr="007168A8">
        <w:rPr>
          <w:color w:val="000000" w:themeColor="text1"/>
        </w:rPr>
        <w:t>3) истечение срока, на который было приостановлено действие лицензии в соответствии с положениями настоящего Закона;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540"/>
        <w:jc w:val="both"/>
        <w:rPr>
          <w:color w:val="000000" w:themeColor="text1"/>
        </w:rPr>
      </w:pPr>
      <w:r w:rsidRPr="007168A8">
        <w:rPr>
          <w:color w:val="000000" w:themeColor="text1"/>
        </w:rPr>
        <w:t xml:space="preserve">4) наличие ходатайства лицензиата о проведении лицензирующим органом внеплановой выездной проверки в целях </w:t>
      </w:r>
      <w:proofErr w:type="gramStart"/>
      <w:r w:rsidRPr="007168A8">
        <w:rPr>
          <w:color w:val="000000" w:themeColor="text1"/>
        </w:rPr>
        <w:t>установления факта досрочного исполнения предписания лицензирующего органа</w:t>
      </w:r>
      <w:proofErr w:type="gramEnd"/>
      <w:r w:rsidRPr="007168A8">
        <w:rPr>
          <w:color w:val="000000" w:themeColor="text1"/>
        </w:rPr>
        <w:t>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8. Лицензирующий орган вправе проводить внеплановую выездную проверку по основаниям, указанным в пункте 7 настоящей статьи, без направления предварительного уведомления лицензиату.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9. Исчерпывающий перечень грубых нарушений лицензионных требований в отношении каждого лицензируемого вида деятельности устанавливается Правительством Кыргызской Республики в Положении о проведении лицензионного контроля.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10.При этом к таким нарушениям лицензионных требований могут относиться нарушения, повлекшие за собой: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540"/>
        <w:jc w:val="both"/>
        <w:rPr>
          <w:color w:val="000000" w:themeColor="text1"/>
        </w:rPr>
      </w:pPr>
      <w:r w:rsidRPr="007168A8">
        <w:rPr>
          <w:color w:val="000000" w:themeColor="text1"/>
        </w:rP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Кыргызской Республики, а также угрозы чрезвычайных ситуаций техногенного характера;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540"/>
        <w:jc w:val="both"/>
        <w:rPr>
          <w:color w:val="000000" w:themeColor="text1"/>
        </w:rPr>
      </w:pPr>
      <w:r w:rsidRPr="007168A8">
        <w:rPr>
          <w:color w:val="000000" w:themeColor="text1"/>
        </w:rPr>
        <w:t>2)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Кыргызской Республики,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11. В случае невыполнения лицензионных требований или их грубого нарушения лицензиар может применять к лицензиату следующие меры воздействия: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>1) предупреждение;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>2) штраф;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>3) приостановление действия лицензии и (или) разрешения;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>4) подача искового заявления в судебные органы для рассмотрения вопроса об аннулировании лицензии и (или) разрешения.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12. За однократное нарушение лицензионных требований лицензиар вправе применить меру воздействия в виде вынесения предупреждения.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13. За двукратное нарушение лицензионных требований лицензиар вправе применить меру воздействия в виде наложения штрафа.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 xml:space="preserve">14. Порядок применения меры воздействия в виде наложения штрафа определяется Правительством Кыргызской Республики. </w:t>
      </w:r>
      <w:proofErr w:type="gramStart"/>
      <w:r w:rsidRPr="007168A8">
        <w:rPr>
          <w:color w:val="000000" w:themeColor="text1"/>
        </w:rPr>
        <w:t>Средства, поступающие от наложения штрафа, направляются непосредственно в республиканский бюджет»;</w:t>
      </w:r>
      <w:proofErr w:type="gramEnd"/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  <w:lang w:val="ky-KG"/>
        </w:rPr>
      </w:pPr>
      <w:r w:rsidRPr="007168A8">
        <w:rPr>
          <w:color w:val="000000" w:themeColor="text1"/>
        </w:rPr>
        <w:tab/>
        <w:t>10) статью 31 изложить в следующей редакции: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b/>
          <w:color w:val="000000" w:themeColor="text1"/>
        </w:rPr>
      </w:pPr>
      <w:r w:rsidRPr="007168A8">
        <w:rPr>
          <w:b/>
          <w:color w:val="000000" w:themeColor="text1"/>
        </w:rPr>
        <w:t>«Статья 31. Прекращение действия лицензии и (или) разрешения</w:t>
      </w:r>
    </w:p>
    <w:p w:rsidR="00554C29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  <w:lang w:val="ky-KG"/>
        </w:rPr>
      </w:pPr>
      <w:r w:rsidRPr="007168A8">
        <w:rPr>
          <w:color w:val="000000" w:themeColor="text1"/>
        </w:rPr>
        <w:t>1. Действие лицензии и (или) разрешения прекращается в случаях: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  <w:lang w:val="ky-KG"/>
        </w:rPr>
      </w:pP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lastRenderedPageBreak/>
        <w:t>- обращения лицензиата с заявлением о прекращении действия лицензии и (или) разрешения;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- прекращения деятельности лицензиата;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- ограничения в установленном порядке дееспособности физического лица, признания его недееспособным или его смерти;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- истечения срока действия лицензии и (или) разрешения;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- исключения отдельного вида деятельности из перечня лицензируемых видов деятельности;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- совершения в полном объеме действий, операций, на осуществление которых выданы лицензия и (или) разрешение;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- установления незаконности решения лицензирующего органа о выдаче лицензии и (или) разрешения;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- вступления в законную силу решения суда об аннулировании лицензии и (или) разрешения.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 xml:space="preserve">2. Решение лицензирующего органа о прекращении действия лицензии и (или) разрешения доводится до лицензиата в письменной форме не позднее чем через три дня со дня его принятия. 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3. В течение десяти дней со дня получения лицензиатом решения о прекращении действия лицензии и (или) разрешения, лицензия и (или) разрешение подлежат возврату в лицензирующий орган и уничтожению.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 xml:space="preserve">4. Сведение о прекращении действия лицензии и (или) разрешения подлежат публикации в средствах массовой информации, а также </w:t>
      </w:r>
      <w:proofErr w:type="gramStart"/>
      <w:r w:rsidRPr="007168A8">
        <w:rPr>
          <w:color w:val="000000" w:themeColor="text1"/>
        </w:rPr>
        <w:t>на</w:t>
      </w:r>
      <w:proofErr w:type="gramEnd"/>
      <w:r w:rsidRPr="007168A8">
        <w:rPr>
          <w:color w:val="000000" w:themeColor="text1"/>
        </w:rPr>
        <w:t xml:space="preserve"> официальном веб-сайте лицензирующего органа.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5. Действие лицензии и (или) разрешение прекращается со дня принятия лицензирующим органом решения о прекращении действия лицензии и (или) разрешения, либо со дня вступления в законную силу решения суда об аннулировании лицензии и (или) разрешения.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ab/>
        <w:t>11) статью 32 изложить в следующей редакции:</w:t>
      </w:r>
    </w:p>
    <w:p w:rsidR="00554C29" w:rsidRPr="007168A8" w:rsidRDefault="00554C29" w:rsidP="00554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b/>
          <w:color w:val="000000" w:themeColor="text1"/>
          <w:lang w:val="ky-KG"/>
        </w:rPr>
      </w:pPr>
      <w:r w:rsidRPr="007168A8">
        <w:rPr>
          <w:b/>
          <w:color w:val="000000" w:themeColor="text1"/>
        </w:rPr>
        <w:t>«Статья 32. Аннулирование лицензии и (или) разрешения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 xml:space="preserve">1. Лицензия и (или) разрешение могут быть </w:t>
      </w:r>
      <w:proofErr w:type="gramStart"/>
      <w:r w:rsidRPr="007168A8">
        <w:rPr>
          <w:color w:val="000000" w:themeColor="text1"/>
        </w:rPr>
        <w:t>аннулированы</w:t>
      </w:r>
      <w:proofErr w:type="gramEnd"/>
      <w:r w:rsidRPr="007168A8">
        <w:rPr>
          <w:color w:val="000000" w:themeColor="text1"/>
        </w:rPr>
        <w:t xml:space="preserve"> в случаях: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- установления факта получения лицензии  и (или) разрешения с использованием подложных документов.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- в случае не устранения причин, по которым лицензиар приостановил действие лицензии и (или) разрешения;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>- а также в иных случаях, установленных законами Кыргызской Республики, и не предусмотренных пунктом 1 статьи 31 настоящего Закона.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 xml:space="preserve">2. Аннулирование лицензии и (или) разрешения в </w:t>
      </w:r>
      <w:proofErr w:type="gramStart"/>
      <w:r w:rsidRPr="007168A8">
        <w:rPr>
          <w:color w:val="000000" w:themeColor="text1"/>
        </w:rPr>
        <w:t>случаях, предусмотренных пунктом 1 настоящей статьи осуществляется</w:t>
      </w:r>
      <w:proofErr w:type="gramEnd"/>
      <w:r w:rsidRPr="007168A8">
        <w:rPr>
          <w:color w:val="000000" w:themeColor="text1"/>
        </w:rPr>
        <w:t xml:space="preserve"> по решению суда на основании заявления лицензирующего органа.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7168A8">
        <w:rPr>
          <w:color w:val="000000" w:themeColor="text1"/>
        </w:rPr>
        <w:t xml:space="preserve">3. Решение суда об аннулировании лицензии и (или) разрешения доводится до лицензиата и лицензирующего органа в сроки, установленные законодательством Кыргызской Республики». 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>12) абзац 2 части 1 статьи 33 признать утратившим силу.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b/>
          <w:color w:val="000000" w:themeColor="text1"/>
        </w:rPr>
      </w:pP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b/>
          <w:color w:val="000000" w:themeColor="text1"/>
          <w:lang w:val="ky-KG"/>
        </w:rPr>
      </w:pPr>
      <w:r w:rsidRPr="007168A8">
        <w:rPr>
          <w:b/>
          <w:color w:val="000000" w:themeColor="text1"/>
        </w:rPr>
        <w:t>Статья 2</w:t>
      </w:r>
      <w:bookmarkStart w:id="4" w:name="3znysh7" w:colFirst="0" w:colLast="0"/>
      <w:bookmarkEnd w:id="4"/>
    </w:p>
    <w:p w:rsidR="00554C29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  <w:highlight w:val="white"/>
          <w:lang w:val="ky-KG"/>
        </w:rPr>
      </w:pPr>
      <w:r w:rsidRPr="007168A8">
        <w:rPr>
          <w:color w:val="000000" w:themeColor="text1"/>
          <w:highlight w:val="white"/>
        </w:rPr>
        <w:t>Внести в </w:t>
      </w:r>
      <w:bookmarkStart w:id="5" w:name="2et92p0" w:colFirst="0" w:colLast="0"/>
      <w:bookmarkEnd w:id="5"/>
      <w:r w:rsidRPr="007168A8">
        <w:rPr>
          <w:color w:val="000000" w:themeColor="text1"/>
          <w:highlight w:val="white"/>
        </w:rPr>
        <w:t xml:space="preserve">Закон Кыргызской Республики «Об организации страхования в Кыргызской Республике» (Ведомости </w:t>
      </w:r>
      <w:proofErr w:type="spellStart"/>
      <w:r w:rsidRPr="007168A8">
        <w:rPr>
          <w:color w:val="000000" w:themeColor="text1"/>
          <w:highlight w:val="white"/>
        </w:rPr>
        <w:t>Жогорку</w:t>
      </w:r>
      <w:proofErr w:type="spellEnd"/>
      <w:r w:rsidRPr="007168A8">
        <w:rPr>
          <w:color w:val="000000" w:themeColor="text1"/>
          <w:highlight w:val="white"/>
        </w:rPr>
        <w:t xml:space="preserve"> </w:t>
      </w:r>
      <w:proofErr w:type="spellStart"/>
      <w:r w:rsidRPr="007168A8">
        <w:rPr>
          <w:color w:val="000000" w:themeColor="text1"/>
          <w:highlight w:val="white"/>
        </w:rPr>
        <w:t>Кенеша</w:t>
      </w:r>
      <w:proofErr w:type="spellEnd"/>
      <w:r w:rsidRPr="007168A8">
        <w:rPr>
          <w:color w:val="000000" w:themeColor="text1"/>
          <w:highlight w:val="white"/>
        </w:rPr>
        <w:t xml:space="preserve"> Кыргызской Республики, 1998 г., № 12, ст. 505) следующие изменения: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  <w:highlight w:val="white"/>
          <w:lang w:val="ky-KG"/>
        </w:rPr>
      </w:pP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lastRenderedPageBreak/>
        <w:t xml:space="preserve">1. </w:t>
      </w:r>
      <w:r w:rsidRPr="007168A8">
        <w:rPr>
          <w:color w:val="000000" w:themeColor="text1"/>
          <w:highlight w:val="white"/>
        </w:rPr>
        <w:t>В абзаце 21 статьи 3 исключить слова «после получения соответствующей лицензии»;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  <w:highlight w:val="white"/>
        </w:rPr>
      </w:pPr>
      <w:r w:rsidRPr="007168A8">
        <w:rPr>
          <w:color w:val="000000" w:themeColor="text1"/>
          <w:highlight w:val="white"/>
        </w:rPr>
        <w:t>2. Абзац 25 статьи 3 изложить в следующей редакции: «</w:t>
      </w:r>
      <w:r w:rsidRPr="007168A8">
        <w:rPr>
          <w:b/>
          <w:color w:val="000000" w:themeColor="text1"/>
          <w:highlight w:val="white"/>
        </w:rPr>
        <w:t>актуарий</w:t>
      </w:r>
      <w:r w:rsidRPr="007168A8">
        <w:rPr>
          <w:color w:val="000000" w:themeColor="text1"/>
          <w:highlight w:val="white"/>
        </w:rPr>
        <w:t> - физическое лицо, осуществляющий актуарную деятельность»;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  <w:highlight w:val="white"/>
        </w:rPr>
      </w:pPr>
      <w:r w:rsidRPr="007168A8">
        <w:rPr>
          <w:color w:val="000000" w:themeColor="text1"/>
          <w:highlight w:val="white"/>
        </w:rPr>
        <w:t>3. Пункт 1 статьи 9-1 признать утратившим силу;</w:t>
      </w:r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  <w:highlight w:val="white"/>
        </w:rPr>
      </w:pPr>
      <w:r w:rsidRPr="007168A8">
        <w:rPr>
          <w:color w:val="000000" w:themeColor="text1"/>
          <w:highlight w:val="white"/>
        </w:rPr>
        <w:t xml:space="preserve">4. Пункт 3 статьи 9-1 изложить в следующей редакции: «3. </w:t>
      </w:r>
      <w:proofErr w:type="gramStart"/>
      <w:r w:rsidRPr="007168A8">
        <w:rPr>
          <w:color w:val="000000" w:themeColor="text1"/>
          <w:highlight w:val="white"/>
        </w:rPr>
        <w:t>Иностранные страховые брокеры могут осуществлять деятельность на территории Кыргызской Республики в порядке, установленном Правительством Кыргызской Республики»;</w:t>
      </w:r>
      <w:proofErr w:type="gramEnd"/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  <w:highlight w:val="white"/>
        </w:rPr>
      </w:pPr>
      <w:proofErr w:type="gramStart"/>
      <w:r w:rsidRPr="007168A8">
        <w:rPr>
          <w:color w:val="000000" w:themeColor="text1"/>
          <w:highlight w:val="white"/>
        </w:rPr>
        <w:t>5.В пункте 3 статьи 9-2 исключить слова «имеющее соответствующую лицензию на осуществление актуарной деятельности»;</w:t>
      </w:r>
      <w:proofErr w:type="gramEnd"/>
    </w:p>
    <w:p w:rsidR="00554C29" w:rsidRPr="007168A8" w:rsidRDefault="00554C29" w:rsidP="00554C29">
      <w:pPr>
        <w:shd w:val="clear" w:color="auto" w:fill="FFFFFF"/>
        <w:spacing w:after="0" w:line="240" w:lineRule="auto"/>
        <w:jc w:val="both"/>
        <w:rPr>
          <w:color w:val="000000" w:themeColor="text1"/>
          <w:highlight w:val="white"/>
        </w:rPr>
      </w:pPr>
      <w:r w:rsidRPr="007168A8">
        <w:rPr>
          <w:color w:val="000000" w:themeColor="text1"/>
          <w:highlight w:val="white"/>
        </w:rPr>
        <w:t xml:space="preserve">6. Пункт 5 статьи 9-2 признать утратившим силу. </w:t>
      </w:r>
    </w:p>
    <w:p w:rsidR="00554C29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b/>
          <w:color w:val="000000" w:themeColor="text1"/>
          <w:highlight w:val="white"/>
          <w:lang w:val="ky-KG"/>
        </w:rPr>
      </w:pP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b/>
          <w:color w:val="000000" w:themeColor="text1"/>
          <w:highlight w:val="white"/>
          <w:lang w:val="ky-KG"/>
        </w:rPr>
      </w:pPr>
      <w:r w:rsidRPr="007168A8">
        <w:rPr>
          <w:b/>
          <w:color w:val="000000" w:themeColor="text1"/>
          <w:highlight w:val="white"/>
        </w:rPr>
        <w:t>Статья 3</w:t>
      </w:r>
    </w:p>
    <w:p w:rsidR="00554C29" w:rsidRPr="007168A8" w:rsidRDefault="00554C29" w:rsidP="00554C29">
      <w:pPr>
        <w:shd w:val="clear" w:color="auto" w:fill="FFFFFF"/>
        <w:spacing w:after="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>Настоящий Закон вступает в силу по истечении пятнадцати дней со дня официального опубликования.</w:t>
      </w:r>
    </w:p>
    <w:p w:rsidR="00554C29" w:rsidRPr="007168A8" w:rsidRDefault="00554C29" w:rsidP="00554C29">
      <w:pPr>
        <w:shd w:val="clear" w:color="auto" w:fill="FFFFFF"/>
        <w:spacing w:after="120" w:line="240" w:lineRule="auto"/>
        <w:ind w:firstLine="397"/>
        <w:jc w:val="both"/>
        <w:rPr>
          <w:color w:val="000000" w:themeColor="text1"/>
        </w:rPr>
      </w:pPr>
      <w:r w:rsidRPr="007168A8">
        <w:rPr>
          <w:color w:val="000000" w:themeColor="text1"/>
        </w:rPr>
        <w:t>Правительству Кыргызской Республики в шестимесячный срок привести свои нормативные правовые акты в соответствие с настоящим Законом.</w:t>
      </w:r>
    </w:p>
    <w:p w:rsidR="00554C29" w:rsidRPr="00AC7803" w:rsidRDefault="00554C29" w:rsidP="00554C29">
      <w:pPr>
        <w:shd w:val="clear" w:color="auto" w:fill="FFFFFF"/>
        <w:spacing w:after="120" w:line="240" w:lineRule="auto"/>
        <w:ind w:firstLine="397"/>
        <w:jc w:val="both"/>
        <w:rPr>
          <w:color w:val="000000" w:themeColor="text1"/>
          <w:sz w:val="28"/>
          <w:szCs w:val="28"/>
          <w:lang w:val="ky-KG"/>
        </w:rPr>
      </w:pPr>
    </w:p>
    <w:p w:rsidR="00554C29" w:rsidRPr="007168A8" w:rsidRDefault="00554C29" w:rsidP="00554C29">
      <w:pPr>
        <w:spacing w:after="0" w:line="240" w:lineRule="auto"/>
        <w:jc w:val="both"/>
        <w:rPr>
          <w:b/>
          <w:color w:val="000000" w:themeColor="text1"/>
        </w:rPr>
      </w:pPr>
      <w:r w:rsidRPr="007168A8">
        <w:rPr>
          <w:b/>
          <w:color w:val="000000" w:themeColor="text1"/>
        </w:rPr>
        <w:t>Президент</w:t>
      </w:r>
    </w:p>
    <w:p w:rsidR="00554C29" w:rsidRPr="007168A8" w:rsidRDefault="00554C29" w:rsidP="00554C29">
      <w:pPr>
        <w:spacing w:after="120" w:line="240" w:lineRule="auto"/>
        <w:jc w:val="both"/>
        <w:rPr>
          <w:b/>
          <w:color w:val="000000" w:themeColor="text1"/>
        </w:rPr>
      </w:pPr>
      <w:r w:rsidRPr="007168A8">
        <w:rPr>
          <w:b/>
          <w:color w:val="000000" w:themeColor="text1"/>
        </w:rPr>
        <w:t xml:space="preserve">Кыргызской Республики </w:t>
      </w:r>
      <w:r w:rsidRPr="007168A8">
        <w:rPr>
          <w:b/>
          <w:color w:val="000000" w:themeColor="text1"/>
        </w:rPr>
        <w:tab/>
      </w:r>
      <w:r w:rsidRPr="007168A8">
        <w:rPr>
          <w:b/>
          <w:color w:val="000000" w:themeColor="text1"/>
        </w:rPr>
        <w:tab/>
      </w:r>
      <w:r w:rsidRPr="007168A8">
        <w:rPr>
          <w:b/>
          <w:color w:val="000000" w:themeColor="text1"/>
        </w:rPr>
        <w:tab/>
      </w:r>
      <w:r w:rsidRPr="007168A8">
        <w:rPr>
          <w:b/>
          <w:color w:val="000000" w:themeColor="text1"/>
        </w:rPr>
        <w:tab/>
      </w:r>
      <w:r w:rsidRPr="007168A8">
        <w:rPr>
          <w:b/>
          <w:color w:val="000000" w:themeColor="text1"/>
        </w:rPr>
        <w:tab/>
      </w:r>
      <w:r w:rsidRPr="007168A8">
        <w:rPr>
          <w:b/>
          <w:color w:val="000000" w:themeColor="text1"/>
        </w:rPr>
        <w:tab/>
      </w:r>
      <w:r w:rsidRPr="007168A8">
        <w:rPr>
          <w:b/>
          <w:color w:val="000000" w:themeColor="text1"/>
        </w:rPr>
        <w:tab/>
      </w:r>
    </w:p>
    <w:p w:rsidR="00554C29" w:rsidRPr="007168A8" w:rsidRDefault="00554C29" w:rsidP="00554C29">
      <w:pPr>
        <w:spacing w:after="120" w:line="240" w:lineRule="auto"/>
        <w:jc w:val="both"/>
        <w:rPr>
          <w:color w:val="000000" w:themeColor="text1"/>
          <w:lang w:val="ky-KG"/>
        </w:rPr>
      </w:pPr>
    </w:p>
    <w:p w:rsidR="003F6C91" w:rsidRDefault="003F6C91"/>
    <w:sectPr w:rsidR="003F6C91" w:rsidSect="007168A8">
      <w:footerReference w:type="default" r:id="rId6"/>
      <w:pgSz w:w="11906" w:h="16838"/>
      <w:pgMar w:top="1134" w:right="1133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A8" w:rsidRDefault="00FC4625" w:rsidP="007168A8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 w:rsidRPr="00D47981">
      <w:rPr>
        <w:sz w:val="20"/>
        <w:szCs w:val="20"/>
      </w:rPr>
      <w:t>Министр __________________ С.</w:t>
    </w:r>
    <w:r>
      <w:rPr>
        <w:sz w:val="20"/>
        <w:szCs w:val="20"/>
      </w:rPr>
      <w:t xml:space="preserve">Т. </w:t>
    </w:r>
    <w:proofErr w:type="spellStart"/>
    <w:r w:rsidRPr="00D47981">
      <w:rPr>
        <w:sz w:val="20"/>
        <w:szCs w:val="20"/>
      </w:rPr>
      <w:t>Муканбетов</w:t>
    </w:r>
    <w:proofErr w:type="spellEnd"/>
    <w:r>
      <w:rPr>
        <w:sz w:val="20"/>
        <w:szCs w:val="20"/>
        <w:lang w:val="ky-KG"/>
      </w:rPr>
      <w:t xml:space="preserve"> </w:t>
    </w:r>
    <w:r w:rsidRPr="00D47981">
      <w:rPr>
        <w:sz w:val="20"/>
        <w:szCs w:val="20"/>
      </w:rPr>
      <w:t xml:space="preserve"> «__</w:t>
    </w:r>
    <w:r>
      <w:rPr>
        <w:sz w:val="20"/>
        <w:szCs w:val="20"/>
        <w:lang w:val="ky-KG"/>
      </w:rPr>
      <w:t>___</w:t>
    </w:r>
    <w:r w:rsidRPr="00D47981">
      <w:rPr>
        <w:sz w:val="20"/>
        <w:szCs w:val="20"/>
      </w:rPr>
      <w:t>» _______</w:t>
    </w:r>
    <w:r>
      <w:rPr>
        <w:sz w:val="20"/>
        <w:szCs w:val="20"/>
        <w:lang w:val="ky-KG"/>
      </w:rPr>
      <w:t xml:space="preserve">____ </w:t>
    </w:r>
    <w:r>
      <w:rPr>
        <w:sz w:val="20"/>
        <w:szCs w:val="20"/>
      </w:rPr>
      <w:t>20</w:t>
    </w:r>
    <w:r>
      <w:rPr>
        <w:sz w:val="20"/>
        <w:szCs w:val="20"/>
        <w:lang w:val="ky-KG"/>
      </w:rPr>
      <w:t>20</w:t>
    </w:r>
    <w:r w:rsidRPr="00D47981">
      <w:rPr>
        <w:sz w:val="20"/>
        <w:szCs w:val="20"/>
      </w:rPr>
      <w:t xml:space="preserve"> г. </w:t>
    </w:r>
  </w:p>
  <w:p w:rsidR="007168A8" w:rsidRPr="007168A8" w:rsidRDefault="00FC4625" w:rsidP="007168A8">
    <w:pPr>
      <w:autoSpaceDE w:val="0"/>
      <w:autoSpaceDN w:val="0"/>
      <w:adjustRightInd w:val="0"/>
      <w:spacing w:after="0" w:line="240" w:lineRule="auto"/>
      <w:rPr>
        <w:sz w:val="20"/>
        <w:szCs w:val="20"/>
      </w:rPr>
    </w:pPr>
  </w:p>
  <w:p w:rsidR="007168A8" w:rsidRDefault="00FC4625" w:rsidP="007168A8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 w:rsidRPr="00D47981">
      <w:rPr>
        <w:sz w:val="20"/>
        <w:szCs w:val="20"/>
      </w:rPr>
      <w:t xml:space="preserve">Начальник управления правовой </w:t>
    </w:r>
    <w:r w:rsidRPr="00D47981">
      <w:rPr>
        <w:sz w:val="20"/>
        <w:szCs w:val="20"/>
      </w:rPr>
      <w:t xml:space="preserve">поддержки и экспертизы </w:t>
    </w:r>
    <w:proofErr w:type="spellStart"/>
    <w:r w:rsidRPr="00D47981">
      <w:rPr>
        <w:sz w:val="20"/>
        <w:szCs w:val="20"/>
      </w:rPr>
      <w:t>Жуманова</w:t>
    </w:r>
    <w:proofErr w:type="spellEnd"/>
    <w:r w:rsidRPr="00D47981">
      <w:rPr>
        <w:sz w:val="20"/>
        <w:szCs w:val="20"/>
      </w:rPr>
      <w:t xml:space="preserve"> М.</w:t>
    </w:r>
    <w:r>
      <w:rPr>
        <w:sz w:val="20"/>
        <w:szCs w:val="20"/>
      </w:rPr>
      <w:t>М.</w:t>
    </w:r>
    <w:r w:rsidRPr="00D47981">
      <w:rPr>
        <w:sz w:val="20"/>
        <w:szCs w:val="20"/>
      </w:rPr>
      <w:t>___________</w:t>
    </w:r>
  </w:p>
  <w:p w:rsidR="007168A8" w:rsidRPr="00D47981" w:rsidRDefault="00FC4625" w:rsidP="007168A8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 w:rsidRPr="00FB4107">
      <w:rPr>
        <w:sz w:val="20"/>
        <w:szCs w:val="20"/>
      </w:rPr>
      <w:t xml:space="preserve">(в отсутствие начальника управления – заведующий отделом </w:t>
    </w:r>
    <w:proofErr w:type="spellStart"/>
    <w:r w:rsidRPr="00FB4107">
      <w:rPr>
        <w:sz w:val="20"/>
        <w:szCs w:val="20"/>
      </w:rPr>
      <w:t>Тюменбаева</w:t>
    </w:r>
    <w:proofErr w:type="spellEnd"/>
    <w:r w:rsidRPr="00FB4107">
      <w:rPr>
        <w:sz w:val="20"/>
        <w:szCs w:val="20"/>
      </w:rPr>
      <w:t xml:space="preserve"> А.А.)</w:t>
    </w:r>
  </w:p>
  <w:p w:rsidR="007168A8" w:rsidRDefault="00FC462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959"/>
    <w:multiLevelType w:val="multilevel"/>
    <w:tmpl w:val="490CD3D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29"/>
    <w:rsid w:val="003F6C91"/>
    <w:rsid w:val="00554C29"/>
    <w:rsid w:val="006922CB"/>
    <w:rsid w:val="00CA7086"/>
    <w:rsid w:val="00FC4625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29"/>
    <w:pPr>
      <w:spacing w:line="276" w:lineRule="auto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4C2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29"/>
    <w:pPr>
      <w:spacing w:line="276" w:lineRule="auto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4C2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Кубанычбек Т. Разаков</dc:creator>
  <cp:lastModifiedBy>Кубанычбек Т. Разаков</cp:lastModifiedBy>
  <cp:revision>2</cp:revision>
  <dcterms:created xsi:type="dcterms:W3CDTF">2020-03-02T03:48:00Z</dcterms:created>
  <dcterms:modified xsi:type="dcterms:W3CDTF">2020-03-02T03:48:00Z</dcterms:modified>
</cp:coreProperties>
</file>