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FE" w:rsidRPr="00585D2E" w:rsidRDefault="00205607" w:rsidP="001321FE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</w:t>
      </w:r>
      <w:r w:rsidR="00291121" w:rsidRPr="00585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585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здравоохранения Кыргызской Республики</w:t>
      </w:r>
    </w:p>
    <w:p w:rsidR="00205607" w:rsidRPr="00585D2E" w:rsidRDefault="00205607" w:rsidP="001321FE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1121" w:rsidRPr="00585D2E" w:rsidRDefault="00291121" w:rsidP="00291121">
      <w:pPr>
        <w:tabs>
          <w:tab w:val="left" w:pos="1080"/>
        </w:tabs>
        <w:spacing w:after="0"/>
        <w:ind w:left="495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5D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Министр </w:t>
      </w:r>
      <w:r w:rsidR="00205607" w:rsidRPr="00585D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здравоохранения </w:t>
      </w:r>
    </w:p>
    <w:p w:rsidR="00205607" w:rsidRPr="00585D2E" w:rsidRDefault="00205607" w:rsidP="00291121">
      <w:pPr>
        <w:tabs>
          <w:tab w:val="left" w:pos="1080"/>
        </w:tabs>
        <w:spacing w:after="0"/>
        <w:ind w:left="495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5D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Кыргызской Республики</w:t>
      </w:r>
    </w:p>
    <w:p w:rsidR="00205607" w:rsidRPr="00585D2E" w:rsidRDefault="00291121" w:rsidP="00205607">
      <w:pPr>
        <w:tabs>
          <w:tab w:val="left" w:pos="1080"/>
        </w:tabs>
        <w:spacing w:after="0"/>
        <w:ind w:left="419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5D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______________Т.А. </w:t>
      </w:r>
      <w:proofErr w:type="spellStart"/>
      <w:r w:rsidRPr="00585D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Батыралиев</w:t>
      </w:r>
      <w:proofErr w:type="spellEnd"/>
      <w:r w:rsidRPr="00585D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05607" w:rsidRPr="00585D2E" w:rsidRDefault="00205607" w:rsidP="00205607">
      <w:pPr>
        <w:spacing w:after="0"/>
        <w:ind w:left="4195" w:hanging="1080"/>
        <w:jc w:val="center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t>(подпись)</w:t>
      </w:r>
    </w:p>
    <w:p w:rsidR="00205607" w:rsidRPr="00585D2E" w:rsidRDefault="00205607" w:rsidP="00205607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«___» ___________________201</w:t>
      </w:r>
      <w:r w:rsidR="00A85707">
        <w:rPr>
          <w:rFonts w:ascii="Times New Roman" w:hAnsi="Times New Roman" w:cs="Times New Roman"/>
          <w:bCs/>
          <w:color w:val="000000"/>
          <w:sz w:val="28"/>
          <w:szCs w:val="28"/>
          <w:lang w:val="ky-KG"/>
        </w:rPr>
        <w:t>8</w:t>
      </w:r>
      <w:r w:rsidRPr="00585D2E">
        <w:rPr>
          <w:rFonts w:ascii="Times New Roman" w:hAnsi="Times New Roman" w:cs="Times New Roman"/>
          <w:bCs/>
          <w:color w:val="000000"/>
          <w:sz w:val="28"/>
          <w:szCs w:val="28"/>
        </w:rPr>
        <w:t>г.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50"/>
        <w:gridCol w:w="2871"/>
        <w:gridCol w:w="3350"/>
      </w:tblGrid>
      <w:tr w:rsidR="001321FE" w:rsidRPr="00585D2E" w:rsidTr="001321FE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1FE" w:rsidRPr="00585D2E" w:rsidRDefault="001321FE" w:rsidP="001321F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1FE" w:rsidRPr="00585D2E" w:rsidRDefault="001321FE" w:rsidP="001321FE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1FE" w:rsidRPr="00585D2E" w:rsidRDefault="001321FE" w:rsidP="00205607">
            <w:pPr>
              <w:spacing w:after="6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2B18" w:rsidRPr="00585D2E" w:rsidRDefault="001321FE" w:rsidP="00891831">
      <w:pPr>
        <w:pStyle w:val="tkTekst"/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D2E">
        <w:rPr>
          <w:rFonts w:ascii="Times New Roman" w:hAnsi="Times New Roman" w:cs="Times New Roman"/>
          <w:b/>
          <w:bCs/>
          <w:sz w:val="28"/>
          <w:szCs w:val="28"/>
        </w:rPr>
        <w:t>Анализ регулятивного воздействия</w:t>
      </w:r>
      <w:r w:rsidR="00205607" w:rsidRPr="00585D2E">
        <w:rPr>
          <w:rFonts w:ascii="Times New Roman" w:hAnsi="Times New Roman" w:cs="Times New Roman"/>
          <w:b/>
          <w:bCs/>
          <w:sz w:val="28"/>
          <w:szCs w:val="28"/>
        </w:rPr>
        <w:t xml:space="preserve"> на проект постановления Правительства Кыргызской Республики </w:t>
      </w:r>
      <w:r w:rsidR="008C2B18" w:rsidRPr="00585D2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91831">
        <w:rPr>
          <w:rStyle w:val="ad"/>
          <w:rFonts w:ascii="Times New Roman" w:hAnsi="Times New Roman" w:cs="Times New Roman"/>
          <w:sz w:val="28"/>
          <w:szCs w:val="28"/>
        </w:rPr>
        <w:t>О некоторых вопросах, связанных с государственной регистрацией</w:t>
      </w:r>
      <w:r w:rsidR="005738F8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="00891831">
        <w:rPr>
          <w:rStyle w:val="ad"/>
          <w:rFonts w:ascii="Times New Roman" w:hAnsi="Times New Roman" w:cs="Times New Roman"/>
          <w:sz w:val="28"/>
          <w:szCs w:val="28"/>
        </w:rPr>
        <w:t>в сфере обращения лекарственных средств</w:t>
      </w:r>
      <w:r w:rsidR="00E93377" w:rsidRPr="00585D2E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E93377" w:rsidRPr="00585D2E" w:rsidRDefault="00E93377" w:rsidP="008C2B1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1FE" w:rsidRPr="00585D2E" w:rsidRDefault="001321FE" w:rsidP="00301B95">
      <w:pPr>
        <w:spacing w:before="240" w:after="6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разработки:</w:t>
      </w:r>
      <w:r w:rsidR="00573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B95" w:rsidRPr="00585D2E">
        <w:rPr>
          <w:rFonts w:ascii="Times New Roman" w:hAnsi="Times New Roman" w:cs="Times New Roman"/>
          <w:sz w:val="28"/>
          <w:szCs w:val="28"/>
        </w:rPr>
        <w:t>Законы Кыргызской Республики «О</w:t>
      </w:r>
      <w:r w:rsidR="005738F8">
        <w:rPr>
          <w:rFonts w:ascii="Times New Roman" w:hAnsi="Times New Roman" w:cs="Times New Roman"/>
          <w:sz w:val="28"/>
          <w:szCs w:val="28"/>
        </w:rPr>
        <w:t> </w:t>
      </w:r>
      <w:r w:rsidR="00301B95" w:rsidRPr="00585D2E">
        <w:rPr>
          <w:rFonts w:ascii="Times New Roman" w:hAnsi="Times New Roman" w:cs="Times New Roman"/>
          <w:sz w:val="28"/>
          <w:szCs w:val="28"/>
        </w:rPr>
        <w:t xml:space="preserve">внесении изменения в Закон Кыргызской Республики «Об основах технического регулирования в Кыргызской Республики», </w:t>
      </w:r>
      <w:r w:rsidR="00301B95" w:rsidRPr="00585D2E">
        <w:rPr>
          <w:rFonts w:ascii="Times New Roman" w:hAnsi="Times New Roman" w:cs="Times New Roman"/>
          <w:bCs/>
          <w:sz w:val="28"/>
          <w:szCs w:val="28"/>
        </w:rPr>
        <w:t>«О</w:t>
      </w:r>
      <w:r w:rsidR="00301B95" w:rsidRPr="00585D2E">
        <w:rPr>
          <w:rFonts w:ascii="Times New Roman" w:hAnsi="Times New Roman" w:cs="Times New Roman"/>
          <w:sz w:val="28"/>
          <w:szCs w:val="28"/>
        </w:rPr>
        <w:t xml:space="preserve"> лекарственных средствах».</w:t>
      </w:r>
    </w:p>
    <w:p w:rsidR="00A85707" w:rsidRPr="00A85707" w:rsidRDefault="00A85707" w:rsidP="00A8570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5707">
        <w:rPr>
          <w:rFonts w:ascii="Times New Roman" w:hAnsi="Times New Roman" w:cs="Times New Roman"/>
          <w:sz w:val="28"/>
          <w:szCs w:val="28"/>
        </w:rPr>
        <w:t xml:space="preserve">Приказ Департамента лекарственного обеспечения и медицинской техники при Министерстве здравоохранения Кыргызской Республики от </w:t>
      </w:r>
      <w:r w:rsidRPr="00A85707">
        <w:rPr>
          <w:rFonts w:ascii="Times New Roman" w:hAnsi="Times New Roman" w:cs="Times New Roman"/>
          <w:color w:val="000000" w:themeColor="text1"/>
          <w:sz w:val="28"/>
          <w:szCs w:val="28"/>
        </w:rPr>
        <w:t>10.10.2017г. №94 «О создании рабочей группы по проведению АРВ нормативных правовых актов».</w:t>
      </w:r>
    </w:p>
    <w:p w:rsidR="00E75DAE" w:rsidRPr="00585D2E" w:rsidRDefault="00E75DAE" w:rsidP="00E75DAE">
      <w:pPr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b/>
          <w:sz w:val="28"/>
          <w:szCs w:val="28"/>
        </w:rPr>
        <w:t xml:space="preserve">Сроки проведения: </w:t>
      </w:r>
      <w:r w:rsidR="00A85707">
        <w:rPr>
          <w:rFonts w:ascii="Times New Roman" w:hAnsi="Times New Roman" w:cs="Times New Roman"/>
          <w:sz w:val="28"/>
          <w:szCs w:val="28"/>
          <w:lang w:val="ky-KG"/>
        </w:rPr>
        <w:t xml:space="preserve">январь </w:t>
      </w:r>
      <w:r w:rsidR="00A85707" w:rsidRPr="00585D2E">
        <w:rPr>
          <w:rFonts w:ascii="Times New Roman" w:hAnsi="Times New Roman" w:cs="Times New Roman"/>
          <w:sz w:val="28"/>
          <w:szCs w:val="28"/>
        </w:rPr>
        <w:t>2018</w:t>
      </w:r>
      <w:r w:rsidRPr="00585D2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75DAE" w:rsidRPr="00585D2E" w:rsidRDefault="00E75DAE" w:rsidP="00E75D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D2E">
        <w:rPr>
          <w:rFonts w:ascii="Times New Roman" w:hAnsi="Times New Roman" w:cs="Times New Roman"/>
          <w:b/>
          <w:sz w:val="28"/>
          <w:szCs w:val="28"/>
        </w:rPr>
        <w:t>Рабочая группа:</w:t>
      </w:r>
    </w:p>
    <w:p w:rsidR="00A85707" w:rsidRPr="00A85707" w:rsidRDefault="00A85707" w:rsidP="00A8570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85707">
        <w:rPr>
          <w:rFonts w:ascii="Times New Roman" w:hAnsi="Times New Roman" w:cs="Times New Roman"/>
          <w:b/>
          <w:sz w:val="28"/>
          <w:szCs w:val="28"/>
        </w:rPr>
        <w:t>Рабочая группа:</w:t>
      </w:r>
    </w:p>
    <w:p w:rsidR="00A85707" w:rsidRDefault="00A85707" w:rsidP="00A85707">
      <w:pPr>
        <w:ind w:firstLine="567"/>
        <w:rPr>
          <w:b/>
          <w:sz w:val="28"/>
          <w:szCs w:val="28"/>
        </w:rPr>
      </w:pPr>
    </w:p>
    <w:tbl>
      <w:tblPr>
        <w:tblStyle w:val="ae"/>
        <w:tblW w:w="0" w:type="auto"/>
        <w:tblInd w:w="-5" w:type="dxa"/>
        <w:tblLook w:val="04A0"/>
      </w:tblPr>
      <w:tblGrid>
        <w:gridCol w:w="6096"/>
        <w:gridCol w:w="3249"/>
      </w:tblGrid>
      <w:tr w:rsidR="00A85707" w:rsidTr="00A85707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85707" w:rsidRDefault="00A85707" w:rsidP="00A85707">
            <w:pPr>
              <w:rPr>
                <w:b/>
                <w:sz w:val="28"/>
                <w:szCs w:val="28"/>
              </w:rPr>
            </w:pPr>
            <w:r w:rsidRPr="007F1A97">
              <w:rPr>
                <w:sz w:val="28"/>
                <w:szCs w:val="28"/>
              </w:rPr>
              <w:t xml:space="preserve">Первый заместитель директора </w:t>
            </w:r>
            <w:r>
              <w:rPr>
                <w:sz w:val="28"/>
                <w:szCs w:val="28"/>
              </w:rPr>
              <w:t>Департамента лекарственного обеспечения и медицинской техники при МЗ КР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A85707" w:rsidRDefault="00A85707" w:rsidP="00A85707">
            <w:pPr>
              <w:tabs>
                <w:tab w:val="left" w:pos="737"/>
              </w:tabs>
              <w:rPr>
                <w:sz w:val="28"/>
                <w:szCs w:val="28"/>
              </w:rPr>
            </w:pPr>
          </w:p>
          <w:p w:rsidR="00A85707" w:rsidRDefault="00A85707" w:rsidP="00A85707">
            <w:pPr>
              <w:tabs>
                <w:tab w:val="left" w:pos="737"/>
              </w:tabs>
              <w:rPr>
                <w:sz w:val="28"/>
                <w:szCs w:val="28"/>
              </w:rPr>
            </w:pPr>
          </w:p>
          <w:p w:rsidR="00A85707" w:rsidRDefault="00A85707" w:rsidP="00A85707">
            <w:pPr>
              <w:tabs>
                <w:tab w:val="left" w:pos="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Н.К. </w:t>
            </w:r>
            <w:proofErr w:type="spellStart"/>
            <w:r>
              <w:rPr>
                <w:sz w:val="28"/>
                <w:szCs w:val="28"/>
              </w:rPr>
              <w:t>Дуйшеналиев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85707" w:rsidRPr="004D03CE" w:rsidRDefault="00A85707" w:rsidP="00A85707">
            <w:pPr>
              <w:rPr>
                <w:sz w:val="28"/>
                <w:szCs w:val="28"/>
              </w:rPr>
            </w:pPr>
          </w:p>
        </w:tc>
      </w:tr>
      <w:tr w:rsidR="00A85707" w:rsidTr="00A85707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85707" w:rsidRDefault="00A85707" w:rsidP="00A85707">
            <w:pPr>
              <w:rPr>
                <w:b/>
                <w:sz w:val="28"/>
                <w:szCs w:val="28"/>
              </w:rPr>
            </w:pPr>
            <w:r w:rsidRPr="007F1A97">
              <w:rPr>
                <w:sz w:val="28"/>
                <w:szCs w:val="28"/>
              </w:rPr>
              <w:t>Заместитель директора</w:t>
            </w:r>
            <w:r>
              <w:rPr>
                <w:sz w:val="28"/>
                <w:szCs w:val="28"/>
              </w:rPr>
              <w:t xml:space="preserve"> Департамента лекарственного обеспечения и медицинской техники при МЗ КР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A85707" w:rsidRDefault="00A85707" w:rsidP="00A85707">
            <w:pPr>
              <w:tabs>
                <w:tab w:val="left" w:pos="595"/>
              </w:tabs>
              <w:rPr>
                <w:sz w:val="28"/>
                <w:szCs w:val="28"/>
              </w:rPr>
            </w:pPr>
          </w:p>
          <w:p w:rsidR="00A85707" w:rsidRDefault="00A85707" w:rsidP="00A85707">
            <w:pPr>
              <w:tabs>
                <w:tab w:val="left" w:pos="595"/>
              </w:tabs>
              <w:rPr>
                <w:sz w:val="28"/>
                <w:szCs w:val="28"/>
              </w:rPr>
            </w:pPr>
          </w:p>
          <w:p w:rsidR="00A85707" w:rsidRDefault="00A85707" w:rsidP="00A85707">
            <w:pPr>
              <w:tabs>
                <w:tab w:val="left" w:pos="595"/>
              </w:tabs>
              <w:rPr>
                <w:sz w:val="28"/>
                <w:szCs w:val="28"/>
              </w:rPr>
            </w:pPr>
            <w:r w:rsidRPr="007F1A97">
              <w:rPr>
                <w:sz w:val="28"/>
                <w:szCs w:val="28"/>
              </w:rPr>
              <w:t xml:space="preserve">Р.О. </w:t>
            </w:r>
            <w:proofErr w:type="spellStart"/>
            <w:r w:rsidRPr="007F1A97">
              <w:rPr>
                <w:sz w:val="28"/>
                <w:szCs w:val="28"/>
              </w:rPr>
              <w:t>Акматов</w:t>
            </w:r>
            <w:proofErr w:type="spellEnd"/>
          </w:p>
          <w:p w:rsidR="00A85707" w:rsidRPr="004D03CE" w:rsidRDefault="00A85707" w:rsidP="00A85707">
            <w:pPr>
              <w:rPr>
                <w:sz w:val="28"/>
                <w:szCs w:val="28"/>
              </w:rPr>
            </w:pPr>
          </w:p>
        </w:tc>
      </w:tr>
      <w:tr w:rsidR="00A85707" w:rsidTr="00A85707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85707" w:rsidRDefault="00A85707" w:rsidP="00A85707">
            <w:pPr>
              <w:rPr>
                <w:sz w:val="28"/>
                <w:szCs w:val="28"/>
              </w:rPr>
            </w:pPr>
            <w:r w:rsidRPr="007F1A97">
              <w:rPr>
                <w:sz w:val="28"/>
                <w:szCs w:val="28"/>
              </w:rPr>
              <w:t>Начальник У</w:t>
            </w:r>
            <w:r>
              <w:rPr>
                <w:sz w:val="28"/>
                <w:szCs w:val="28"/>
              </w:rPr>
              <w:t xml:space="preserve">правления организации </w:t>
            </w:r>
          </w:p>
          <w:p w:rsidR="00A85707" w:rsidRDefault="00A85707" w:rsidP="00A8570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фармацевтической деятельности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A85707" w:rsidRDefault="00A85707" w:rsidP="00A85707">
            <w:pPr>
              <w:rPr>
                <w:sz w:val="28"/>
                <w:szCs w:val="28"/>
              </w:rPr>
            </w:pPr>
          </w:p>
          <w:p w:rsidR="00A85707" w:rsidRPr="007F1A97" w:rsidRDefault="00A85707" w:rsidP="00A85707">
            <w:pPr>
              <w:tabs>
                <w:tab w:val="left" w:pos="595"/>
              </w:tabs>
              <w:rPr>
                <w:sz w:val="28"/>
                <w:szCs w:val="28"/>
              </w:rPr>
            </w:pPr>
            <w:r w:rsidRPr="007F1A97">
              <w:rPr>
                <w:sz w:val="28"/>
                <w:szCs w:val="28"/>
              </w:rPr>
              <w:t xml:space="preserve">М.К. </w:t>
            </w:r>
            <w:proofErr w:type="spellStart"/>
            <w:r w:rsidRPr="007F1A97">
              <w:rPr>
                <w:sz w:val="28"/>
                <w:szCs w:val="28"/>
              </w:rPr>
              <w:t>Джанкорозова</w:t>
            </w:r>
            <w:proofErr w:type="spellEnd"/>
            <w:r w:rsidRPr="007F1A97">
              <w:rPr>
                <w:sz w:val="28"/>
                <w:szCs w:val="28"/>
              </w:rPr>
              <w:t xml:space="preserve"> </w:t>
            </w:r>
          </w:p>
          <w:p w:rsidR="00A85707" w:rsidRDefault="00A85707" w:rsidP="00A85707">
            <w:pPr>
              <w:rPr>
                <w:b/>
                <w:sz w:val="28"/>
                <w:szCs w:val="28"/>
              </w:rPr>
            </w:pPr>
          </w:p>
        </w:tc>
      </w:tr>
      <w:tr w:rsidR="00A85707" w:rsidTr="00A85707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D24ABD" w:rsidRDefault="00D24ABD" w:rsidP="00A85707">
            <w:pPr>
              <w:tabs>
                <w:tab w:val="left" w:pos="5954"/>
                <w:tab w:val="left" w:pos="60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r w:rsidR="00A85707" w:rsidRPr="007F1A97">
              <w:rPr>
                <w:sz w:val="28"/>
                <w:szCs w:val="28"/>
              </w:rPr>
              <w:t>О</w:t>
            </w:r>
            <w:r w:rsidR="00A85707">
              <w:rPr>
                <w:sz w:val="28"/>
                <w:szCs w:val="28"/>
              </w:rPr>
              <w:t xml:space="preserve">тдела </w:t>
            </w:r>
          </w:p>
          <w:p w:rsidR="00A85707" w:rsidRPr="007F1A97" w:rsidRDefault="00A85707" w:rsidP="00D24ABD">
            <w:pPr>
              <w:tabs>
                <w:tab w:val="left" w:pos="5954"/>
                <w:tab w:val="left" w:pos="60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организационно-правовой поддержки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A85707" w:rsidRDefault="00A85707" w:rsidP="00A85707">
            <w:pPr>
              <w:tabs>
                <w:tab w:val="left" w:pos="5954"/>
                <w:tab w:val="left" w:pos="6096"/>
              </w:tabs>
              <w:rPr>
                <w:sz w:val="28"/>
                <w:szCs w:val="28"/>
              </w:rPr>
            </w:pPr>
          </w:p>
          <w:p w:rsidR="00A85707" w:rsidRPr="007F1A97" w:rsidRDefault="00D24ABD" w:rsidP="00A85707">
            <w:pPr>
              <w:tabs>
                <w:tab w:val="left" w:pos="595"/>
                <w:tab w:val="left" w:pos="5954"/>
                <w:tab w:val="left" w:pos="60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Г.М. </w:t>
            </w:r>
            <w:proofErr w:type="spellStart"/>
            <w:r>
              <w:rPr>
                <w:sz w:val="28"/>
                <w:szCs w:val="28"/>
              </w:rPr>
              <w:t>Абдыраева</w:t>
            </w:r>
            <w:proofErr w:type="spellEnd"/>
          </w:p>
          <w:p w:rsidR="00A85707" w:rsidRPr="007F1A97" w:rsidRDefault="00A85707" w:rsidP="00A85707">
            <w:pPr>
              <w:rPr>
                <w:sz w:val="28"/>
                <w:szCs w:val="28"/>
              </w:rPr>
            </w:pPr>
          </w:p>
        </w:tc>
      </w:tr>
      <w:tr w:rsidR="00A85707" w:rsidTr="00A85707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85707" w:rsidRDefault="00A85707" w:rsidP="00A85707">
            <w:pPr>
              <w:tabs>
                <w:tab w:val="left" w:pos="5954"/>
                <w:tab w:val="left" w:pos="60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Управления </w:t>
            </w:r>
          </w:p>
          <w:p w:rsidR="00A85707" w:rsidRDefault="00A85707" w:rsidP="00A85707">
            <w:pPr>
              <w:tabs>
                <w:tab w:val="left" w:pos="5954"/>
                <w:tab w:val="left" w:pos="60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специализированной экспертизы </w:t>
            </w:r>
          </w:p>
          <w:p w:rsidR="00A85707" w:rsidRDefault="00A85707" w:rsidP="00A85707">
            <w:pPr>
              <w:tabs>
                <w:tab w:val="left" w:pos="5954"/>
                <w:tab w:val="left" w:pos="60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лекарственных средств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A85707" w:rsidRDefault="00A85707" w:rsidP="00A85707">
            <w:pPr>
              <w:tabs>
                <w:tab w:val="left" w:pos="5954"/>
                <w:tab w:val="left" w:pos="6096"/>
              </w:tabs>
              <w:rPr>
                <w:sz w:val="28"/>
                <w:szCs w:val="28"/>
              </w:rPr>
            </w:pPr>
          </w:p>
          <w:p w:rsidR="00A85707" w:rsidRDefault="00A85707" w:rsidP="00A85707">
            <w:pPr>
              <w:tabs>
                <w:tab w:val="left" w:pos="5954"/>
                <w:tab w:val="left" w:pos="6096"/>
              </w:tabs>
              <w:rPr>
                <w:sz w:val="28"/>
                <w:szCs w:val="28"/>
              </w:rPr>
            </w:pPr>
          </w:p>
          <w:p w:rsidR="00A85707" w:rsidRPr="007F1A97" w:rsidRDefault="00A85707" w:rsidP="00A85707">
            <w:pPr>
              <w:tabs>
                <w:tab w:val="left" w:pos="595"/>
                <w:tab w:val="left" w:pos="5954"/>
                <w:tab w:val="left" w:pos="6096"/>
              </w:tabs>
              <w:rPr>
                <w:sz w:val="28"/>
                <w:szCs w:val="28"/>
              </w:rPr>
            </w:pPr>
            <w:r w:rsidRPr="007F1A97">
              <w:rPr>
                <w:sz w:val="28"/>
                <w:szCs w:val="28"/>
              </w:rPr>
              <w:t xml:space="preserve">Н.А. </w:t>
            </w:r>
            <w:proofErr w:type="spellStart"/>
            <w:r w:rsidRPr="007F1A97">
              <w:rPr>
                <w:sz w:val="28"/>
                <w:szCs w:val="28"/>
              </w:rPr>
              <w:t>Маметова</w:t>
            </w:r>
            <w:proofErr w:type="spellEnd"/>
            <w:r w:rsidRPr="007F1A97">
              <w:rPr>
                <w:sz w:val="28"/>
                <w:szCs w:val="28"/>
              </w:rPr>
              <w:t xml:space="preserve">   </w:t>
            </w:r>
          </w:p>
          <w:p w:rsidR="00A85707" w:rsidRPr="007F1A97" w:rsidRDefault="00A85707" w:rsidP="00A85707">
            <w:pPr>
              <w:tabs>
                <w:tab w:val="left" w:pos="5954"/>
                <w:tab w:val="left" w:pos="6096"/>
              </w:tabs>
              <w:rPr>
                <w:sz w:val="28"/>
                <w:szCs w:val="28"/>
              </w:rPr>
            </w:pPr>
          </w:p>
        </w:tc>
      </w:tr>
      <w:tr w:rsidR="00A85707" w:rsidTr="00A85707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85707" w:rsidRDefault="00A85707" w:rsidP="00A85707">
            <w:pPr>
              <w:tabs>
                <w:tab w:val="left" w:pos="5954"/>
                <w:tab w:val="left" w:pos="60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7F1A97"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 xml:space="preserve">тдела </w:t>
            </w:r>
          </w:p>
          <w:p w:rsidR="00A85707" w:rsidRDefault="00A85707" w:rsidP="00A85707">
            <w:pPr>
              <w:tabs>
                <w:tab w:val="left" w:pos="5954"/>
                <w:tab w:val="left" w:pos="60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информационных технологий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A85707" w:rsidRDefault="00A85707" w:rsidP="00A85707">
            <w:pPr>
              <w:tabs>
                <w:tab w:val="left" w:pos="5954"/>
                <w:tab w:val="left" w:pos="6096"/>
              </w:tabs>
              <w:rPr>
                <w:sz w:val="28"/>
                <w:szCs w:val="28"/>
              </w:rPr>
            </w:pPr>
          </w:p>
          <w:p w:rsidR="00A85707" w:rsidRDefault="00A85707" w:rsidP="00A85707">
            <w:pPr>
              <w:tabs>
                <w:tab w:val="left" w:pos="646"/>
                <w:tab w:val="left" w:pos="5954"/>
                <w:tab w:val="left" w:pos="6096"/>
              </w:tabs>
              <w:rPr>
                <w:sz w:val="28"/>
                <w:szCs w:val="28"/>
              </w:rPr>
            </w:pPr>
            <w:r w:rsidRPr="007F1A97">
              <w:rPr>
                <w:sz w:val="28"/>
                <w:szCs w:val="28"/>
              </w:rPr>
              <w:t xml:space="preserve">А.Л. </w:t>
            </w:r>
            <w:proofErr w:type="spellStart"/>
            <w:r w:rsidRPr="007F1A97">
              <w:rPr>
                <w:sz w:val="28"/>
                <w:szCs w:val="28"/>
              </w:rPr>
              <w:t>Килин</w:t>
            </w:r>
            <w:proofErr w:type="spellEnd"/>
          </w:p>
          <w:p w:rsidR="00A85707" w:rsidRPr="007F1A97" w:rsidRDefault="00A85707" w:rsidP="00A85707">
            <w:pPr>
              <w:tabs>
                <w:tab w:val="left" w:pos="5954"/>
                <w:tab w:val="left" w:pos="6096"/>
              </w:tabs>
              <w:rPr>
                <w:sz w:val="28"/>
                <w:szCs w:val="28"/>
              </w:rPr>
            </w:pPr>
          </w:p>
        </w:tc>
      </w:tr>
      <w:tr w:rsidR="00A85707" w:rsidTr="00A85707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85707" w:rsidRDefault="00A85707" w:rsidP="00A85707">
            <w:pPr>
              <w:tabs>
                <w:tab w:val="left" w:pos="5954"/>
                <w:tab w:val="left" w:pos="60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7F1A97"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 xml:space="preserve">тдела </w:t>
            </w:r>
          </w:p>
          <w:p w:rsidR="00A85707" w:rsidRDefault="00A85707" w:rsidP="00A85707">
            <w:pPr>
              <w:tabs>
                <w:tab w:val="left" w:pos="5954"/>
                <w:tab w:val="left" w:pos="60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специализированной экспертизы </w:t>
            </w:r>
          </w:p>
          <w:p w:rsidR="00A85707" w:rsidRDefault="00A85707" w:rsidP="00A85707">
            <w:pPr>
              <w:tabs>
                <w:tab w:val="left" w:pos="5954"/>
                <w:tab w:val="left" w:pos="60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медицинских изделий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A85707" w:rsidRDefault="00A85707" w:rsidP="00A85707">
            <w:pPr>
              <w:tabs>
                <w:tab w:val="left" w:pos="5954"/>
                <w:tab w:val="left" w:pos="6096"/>
              </w:tabs>
              <w:rPr>
                <w:sz w:val="28"/>
                <w:szCs w:val="28"/>
              </w:rPr>
            </w:pPr>
          </w:p>
          <w:p w:rsidR="00A85707" w:rsidRDefault="00A85707" w:rsidP="00A85707">
            <w:pPr>
              <w:tabs>
                <w:tab w:val="left" w:pos="5954"/>
                <w:tab w:val="left" w:pos="6096"/>
              </w:tabs>
              <w:rPr>
                <w:sz w:val="28"/>
                <w:szCs w:val="28"/>
              </w:rPr>
            </w:pPr>
          </w:p>
          <w:p w:rsidR="00A85707" w:rsidRDefault="00A85707" w:rsidP="00A85707">
            <w:pPr>
              <w:tabs>
                <w:tab w:val="left" w:pos="646"/>
                <w:tab w:val="left" w:pos="886"/>
                <w:tab w:val="left" w:pos="5954"/>
                <w:tab w:val="left" w:pos="6096"/>
              </w:tabs>
              <w:rPr>
                <w:sz w:val="28"/>
                <w:szCs w:val="28"/>
              </w:rPr>
            </w:pPr>
            <w:r w:rsidRPr="007F1A97">
              <w:rPr>
                <w:sz w:val="28"/>
                <w:szCs w:val="28"/>
              </w:rPr>
              <w:t xml:space="preserve">А.И. </w:t>
            </w:r>
            <w:proofErr w:type="spellStart"/>
            <w:r w:rsidRPr="007F1A97">
              <w:rPr>
                <w:sz w:val="28"/>
                <w:szCs w:val="28"/>
              </w:rPr>
              <w:t>Абалиева</w:t>
            </w:r>
            <w:proofErr w:type="spellEnd"/>
          </w:p>
          <w:p w:rsidR="00A85707" w:rsidRPr="007F1A97" w:rsidRDefault="00A85707" w:rsidP="00A85707">
            <w:pPr>
              <w:tabs>
                <w:tab w:val="left" w:pos="5954"/>
                <w:tab w:val="left" w:pos="6096"/>
              </w:tabs>
              <w:rPr>
                <w:sz w:val="28"/>
                <w:szCs w:val="28"/>
              </w:rPr>
            </w:pPr>
          </w:p>
        </w:tc>
      </w:tr>
      <w:tr w:rsidR="00A85707" w:rsidTr="00A85707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85707" w:rsidRDefault="00A85707" w:rsidP="00A85707">
            <w:pPr>
              <w:tabs>
                <w:tab w:val="left" w:pos="5954"/>
                <w:tab w:val="left" w:pos="60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оценке</w:t>
            </w:r>
          </w:p>
          <w:p w:rsidR="00A85707" w:rsidRDefault="00A85707" w:rsidP="00A85707">
            <w:pPr>
              <w:tabs>
                <w:tab w:val="left" w:pos="5954"/>
                <w:tab w:val="left" w:pos="60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качества лекарственных средств </w:t>
            </w:r>
          </w:p>
          <w:p w:rsidR="00A85707" w:rsidRDefault="00A85707" w:rsidP="00A85707">
            <w:pPr>
              <w:tabs>
                <w:tab w:val="left" w:pos="5954"/>
                <w:tab w:val="left" w:pos="60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медицинских изделий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A85707" w:rsidRDefault="00A85707" w:rsidP="00A85707">
            <w:pPr>
              <w:tabs>
                <w:tab w:val="left" w:pos="5954"/>
                <w:tab w:val="left" w:pos="6096"/>
              </w:tabs>
              <w:rPr>
                <w:sz w:val="28"/>
                <w:szCs w:val="28"/>
              </w:rPr>
            </w:pPr>
          </w:p>
          <w:p w:rsidR="00A85707" w:rsidRDefault="00A85707" w:rsidP="00A85707">
            <w:pPr>
              <w:tabs>
                <w:tab w:val="left" w:pos="5954"/>
                <w:tab w:val="left" w:pos="6096"/>
              </w:tabs>
              <w:rPr>
                <w:sz w:val="28"/>
                <w:szCs w:val="28"/>
              </w:rPr>
            </w:pPr>
          </w:p>
          <w:p w:rsidR="00A85707" w:rsidRDefault="00A85707" w:rsidP="00A85707">
            <w:pPr>
              <w:tabs>
                <w:tab w:val="left" w:pos="5954"/>
                <w:tab w:val="left" w:pos="6096"/>
              </w:tabs>
              <w:rPr>
                <w:sz w:val="28"/>
                <w:szCs w:val="28"/>
              </w:rPr>
            </w:pPr>
            <w:r w:rsidRPr="007F1A97">
              <w:rPr>
                <w:sz w:val="28"/>
                <w:szCs w:val="28"/>
              </w:rPr>
              <w:t xml:space="preserve">Ч.М. </w:t>
            </w:r>
            <w:proofErr w:type="spellStart"/>
            <w:r w:rsidRPr="007F1A97">
              <w:rPr>
                <w:sz w:val="28"/>
                <w:szCs w:val="28"/>
              </w:rPr>
              <w:t>Мамбеталиева</w:t>
            </w:r>
            <w:proofErr w:type="spellEnd"/>
          </w:p>
          <w:p w:rsidR="00A85707" w:rsidRPr="007F1A97" w:rsidRDefault="00A85707" w:rsidP="00A85707">
            <w:pPr>
              <w:tabs>
                <w:tab w:val="left" w:pos="5954"/>
                <w:tab w:val="left" w:pos="6096"/>
              </w:tabs>
              <w:rPr>
                <w:sz w:val="28"/>
                <w:szCs w:val="28"/>
              </w:rPr>
            </w:pPr>
          </w:p>
        </w:tc>
      </w:tr>
      <w:tr w:rsidR="00A85707" w:rsidTr="00A85707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85707" w:rsidRDefault="00A85707" w:rsidP="00A85707">
            <w:pPr>
              <w:tabs>
                <w:tab w:val="left" w:pos="5954"/>
                <w:tab w:val="left" w:pos="60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7F1A9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тдела </w:t>
            </w:r>
          </w:p>
          <w:p w:rsidR="00A85707" w:rsidRPr="007F1A97" w:rsidRDefault="00A85707" w:rsidP="00A85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фармацевтической инспекции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A85707" w:rsidRDefault="00A85707" w:rsidP="00A85707">
            <w:pPr>
              <w:tabs>
                <w:tab w:val="left" w:pos="5954"/>
                <w:tab w:val="left" w:pos="6096"/>
              </w:tabs>
              <w:rPr>
                <w:sz w:val="28"/>
                <w:szCs w:val="28"/>
              </w:rPr>
            </w:pPr>
          </w:p>
          <w:p w:rsidR="00A85707" w:rsidRPr="007F1A97" w:rsidRDefault="00A85707" w:rsidP="00A85707">
            <w:pPr>
              <w:tabs>
                <w:tab w:val="left" w:pos="661"/>
                <w:tab w:val="left" w:pos="5954"/>
                <w:tab w:val="left" w:pos="6096"/>
              </w:tabs>
              <w:rPr>
                <w:sz w:val="28"/>
                <w:szCs w:val="28"/>
              </w:rPr>
            </w:pPr>
            <w:r w:rsidRPr="007F1A97">
              <w:rPr>
                <w:sz w:val="28"/>
                <w:szCs w:val="28"/>
              </w:rPr>
              <w:t xml:space="preserve">Н.М. </w:t>
            </w:r>
            <w:proofErr w:type="spellStart"/>
            <w:r w:rsidRPr="007F1A97">
              <w:rPr>
                <w:sz w:val="28"/>
                <w:szCs w:val="28"/>
              </w:rPr>
              <w:t>Кагаздиев</w:t>
            </w:r>
            <w:proofErr w:type="spellEnd"/>
          </w:p>
          <w:p w:rsidR="00A85707" w:rsidRPr="007F1A97" w:rsidRDefault="00A85707" w:rsidP="00A85707">
            <w:pPr>
              <w:rPr>
                <w:sz w:val="28"/>
                <w:szCs w:val="28"/>
              </w:rPr>
            </w:pPr>
          </w:p>
        </w:tc>
      </w:tr>
      <w:tr w:rsidR="00A85707" w:rsidTr="00A85707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85707" w:rsidRDefault="00A85707" w:rsidP="00A85707">
            <w:pPr>
              <w:tabs>
                <w:tab w:val="left" w:pos="5954"/>
                <w:tab w:val="left" w:pos="60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7F1A97"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 xml:space="preserve">тдела </w:t>
            </w:r>
          </w:p>
          <w:p w:rsidR="00A85707" w:rsidRDefault="00A85707" w:rsidP="00A85707">
            <w:pPr>
              <w:tabs>
                <w:tab w:val="left" w:pos="5954"/>
                <w:tab w:val="left" w:pos="60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учета и финансирования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A85707" w:rsidRDefault="00A85707" w:rsidP="00A85707">
            <w:pPr>
              <w:tabs>
                <w:tab w:val="left" w:pos="5954"/>
                <w:tab w:val="left" w:pos="6096"/>
              </w:tabs>
              <w:rPr>
                <w:sz w:val="28"/>
                <w:szCs w:val="28"/>
              </w:rPr>
            </w:pPr>
          </w:p>
          <w:p w:rsidR="00A85707" w:rsidRDefault="00A85707" w:rsidP="00A85707">
            <w:pPr>
              <w:tabs>
                <w:tab w:val="left" w:pos="631"/>
                <w:tab w:val="left" w:pos="5954"/>
                <w:tab w:val="left" w:pos="6096"/>
              </w:tabs>
              <w:rPr>
                <w:sz w:val="28"/>
                <w:szCs w:val="28"/>
              </w:rPr>
            </w:pPr>
            <w:r w:rsidRPr="007F1A97">
              <w:rPr>
                <w:sz w:val="28"/>
                <w:szCs w:val="28"/>
              </w:rPr>
              <w:t xml:space="preserve">Ж.С. </w:t>
            </w:r>
            <w:proofErr w:type="spellStart"/>
            <w:r w:rsidRPr="007F1A97">
              <w:rPr>
                <w:sz w:val="28"/>
                <w:szCs w:val="28"/>
              </w:rPr>
              <w:t>Эркимбаева</w:t>
            </w:r>
            <w:proofErr w:type="spellEnd"/>
            <w:r w:rsidRPr="007F1A97">
              <w:rPr>
                <w:sz w:val="28"/>
                <w:szCs w:val="28"/>
              </w:rPr>
              <w:t xml:space="preserve">  </w:t>
            </w:r>
          </w:p>
          <w:p w:rsidR="00A85707" w:rsidRPr="007F1A97" w:rsidRDefault="00A85707" w:rsidP="00A85707">
            <w:pPr>
              <w:tabs>
                <w:tab w:val="left" w:pos="5954"/>
                <w:tab w:val="left" w:pos="6096"/>
              </w:tabs>
              <w:rPr>
                <w:sz w:val="28"/>
                <w:szCs w:val="28"/>
              </w:rPr>
            </w:pPr>
          </w:p>
        </w:tc>
      </w:tr>
      <w:tr w:rsidR="00A85707" w:rsidTr="00A85707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85707" w:rsidRPr="007F1A97" w:rsidRDefault="00A85707" w:rsidP="00A85707">
            <w:pPr>
              <w:tabs>
                <w:tab w:val="left" w:pos="5954"/>
                <w:tab w:val="left" w:pos="6096"/>
              </w:tabs>
              <w:rPr>
                <w:sz w:val="28"/>
                <w:szCs w:val="28"/>
              </w:rPr>
            </w:pPr>
            <w:r w:rsidRPr="007F1A97">
              <w:rPr>
                <w:sz w:val="28"/>
                <w:szCs w:val="28"/>
              </w:rPr>
              <w:t xml:space="preserve">Председатель Правления ОЮЛ </w:t>
            </w:r>
          </w:p>
          <w:p w:rsidR="00A85707" w:rsidRDefault="00A85707" w:rsidP="00A85707">
            <w:pPr>
              <w:tabs>
                <w:tab w:val="left" w:pos="5954"/>
                <w:tab w:val="left" w:pos="60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«Фармацевтический союз </w:t>
            </w:r>
            <w:r w:rsidRPr="007F1A97">
              <w:rPr>
                <w:sz w:val="28"/>
                <w:szCs w:val="28"/>
              </w:rPr>
              <w:t>Кыргызстана»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A85707" w:rsidRDefault="00A85707" w:rsidP="00A85707">
            <w:pPr>
              <w:tabs>
                <w:tab w:val="left" w:pos="5954"/>
                <w:tab w:val="left" w:pos="6096"/>
              </w:tabs>
              <w:rPr>
                <w:sz w:val="28"/>
                <w:szCs w:val="28"/>
              </w:rPr>
            </w:pPr>
          </w:p>
          <w:p w:rsidR="00A85707" w:rsidRDefault="00A85707" w:rsidP="00A85707">
            <w:pPr>
              <w:tabs>
                <w:tab w:val="left" w:pos="661"/>
                <w:tab w:val="left" w:pos="5954"/>
                <w:tab w:val="left" w:pos="6096"/>
              </w:tabs>
              <w:rPr>
                <w:sz w:val="28"/>
                <w:szCs w:val="28"/>
              </w:rPr>
            </w:pPr>
            <w:r w:rsidRPr="007F1A97">
              <w:rPr>
                <w:sz w:val="28"/>
                <w:szCs w:val="28"/>
              </w:rPr>
              <w:t>К.С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7F1A97">
              <w:rPr>
                <w:sz w:val="28"/>
                <w:szCs w:val="28"/>
              </w:rPr>
              <w:t>Чолпонбаев</w:t>
            </w:r>
            <w:proofErr w:type="spellEnd"/>
          </w:p>
          <w:p w:rsidR="00A85707" w:rsidRPr="007F1A97" w:rsidRDefault="00A85707" w:rsidP="00A85707">
            <w:pPr>
              <w:tabs>
                <w:tab w:val="left" w:pos="5954"/>
                <w:tab w:val="left" w:pos="6096"/>
              </w:tabs>
              <w:rPr>
                <w:sz w:val="28"/>
                <w:szCs w:val="28"/>
              </w:rPr>
            </w:pPr>
          </w:p>
        </w:tc>
      </w:tr>
      <w:tr w:rsidR="00A85707" w:rsidTr="00A85707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85707" w:rsidRPr="007F1A97" w:rsidRDefault="00A85707" w:rsidP="00A85707">
            <w:pPr>
              <w:tabs>
                <w:tab w:val="left" w:pos="5954"/>
                <w:tab w:val="left" w:pos="6096"/>
              </w:tabs>
              <w:rPr>
                <w:sz w:val="28"/>
                <w:szCs w:val="28"/>
              </w:rPr>
            </w:pPr>
            <w:proofErr w:type="gramStart"/>
            <w:r w:rsidRPr="007F1A97">
              <w:rPr>
                <w:sz w:val="28"/>
                <w:szCs w:val="28"/>
              </w:rPr>
              <w:t>Заведующий лаборатории</w:t>
            </w:r>
            <w:proofErr w:type="gramEnd"/>
          </w:p>
          <w:p w:rsidR="00A85707" w:rsidRPr="007F1A97" w:rsidRDefault="00A85707" w:rsidP="00A85707">
            <w:pPr>
              <w:tabs>
                <w:tab w:val="left" w:pos="5954"/>
                <w:tab w:val="left" w:pos="6096"/>
              </w:tabs>
              <w:rPr>
                <w:sz w:val="28"/>
                <w:szCs w:val="28"/>
              </w:rPr>
            </w:pPr>
            <w:proofErr w:type="spellStart"/>
            <w:r w:rsidRPr="007F1A97">
              <w:rPr>
                <w:sz w:val="28"/>
                <w:szCs w:val="28"/>
              </w:rPr>
              <w:t>ОсОО</w:t>
            </w:r>
            <w:proofErr w:type="spellEnd"/>
            <w:r w:rsidRPr="007F1A97">
              <w:rPr>
                <w:sz w:val="28"/>
                <w:szCs w:val="28"/>
              </w:rPr>
              <w:t xml:space="preserve"> «</w:t>
            </w:r>
            <w:proofErr w:type="spellStart"/>
            <w:r w:rsidRPr="007F1A97">
              <w:rPr>
                <w:sz w:val="28"/>
                <w:szCs w:val="28"/>
              </w:rPr>
              <w:t>Биовит</w:t>
            </w:r>
            <w:proofErr w:type="spellEnd"/>
            <w:r w:rsidRPr="007F1A97">
              <w:rPr>
                <w:sz w:val="28"/>
                <w:szCs w:val="28"/>
              </w:rPr>
              <w:t xml:space="preserve">»                                       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A85707" w:rsidRDefault="00A85707" w:rsidP="00A85707">
            <w:pPr>
              <w:tabs>
                <w:tab w:val="left" w:pos="5954"/>
                <w:tab w:val="left" w:pos="6096"/>
              </w:tabs>
              <w:rPr>
                <w:sz w:val="28"/>
                <w:szCs w:val="28"/>
              </w:rPr>
            </w:pPr>
          </w:p>
          <w:p w:rsidR="00A85707" w:rsidRPr="007F1A97" w:rsidRDefault="00A85707" w:rsidP="00A85707">
            <w:pPr>
              <w:tabs>
                <w:tab w:val="left" w:pos="661"/>
                <w:tab w:val="left" w:pos="5954"/>
                <w:tab w:val="left" w:pos="6096"/>
              </w:tabs>
              <w:rPr>
                <w:sz w:val="28"/>
                <w:szCs w:val="28"/>
              </w:rPr>
            </w:pPr>
            <w:proofErr w:type="spellStart"/>
            <w:r w:rsidRPr="007F1A97">
              <w:rPr>
                <w:sz w:val="28"/>
                <w:szCs w:val="28"/>
              </w:rPr>
              <w:t>Б.С.Молдоташев</w:t>
            </w:r>
            <w:proofErr w:type="spellEnd"/>
            <w:r w:rsidRPr="007F1A97">
              <w:rPr>
                <w:sz w:val="28"/>
                <w:szCs w:val="28"/>
              </w:rPr>
              <w:t xml:space="preserve">                     </w:t>
            </w:r>
          </w:p>
        </w:tc>
      </w:tr>
      <w:tr w:rsidR="00A85707" w:rsidRPr="00AE3FE3" w:rsidTr="00A857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96" w:type="dxa"/>
          </w:tcPr>
          <w:p w:rsidR="00A85707" w:rsidRDefault="00A85707" w:rsidP="00A85707">
            <w:pPr>
              <w:rPr>
                <w:b/>
                <w:sz w:val="28"/>
                <w:szCs w:val="28"/>
              </w:rPr>
            </w:pPr>
          </w:p>
          <w:p w:rsidR="00A85707" w:rsidRDefault="00A85707" w:rsidP="00A85707">
            <w:pPr>
              <w:rPr>
                <w:b/>
                <w:sz w:val="28"/>
                <w:szCs w:val="28"/>
              </w:rPr>
            </w:pPr>
          </w:p>
          <w:p w:rsidR="00A85707" w:rsidRPr="00AE3FE3" w:rsidRDefault="00A85707" w:rsidP="00A857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AE3FE3">
              <w:rPr>
                <w:b/>
                <w:sz w:val="28"/>
                <w:szCs w:val="28"/>
              </w:rPr>
              <w:t>одготовил</w:t>
            </w:r>
            <w:r>
              <w:rPr>
                <w:b/>
                <w:sz w:val="28"/>
                <w:szCs w:val="28"/>
              </w:rPr>
              <w:t>а</w:t>
            </w:r>
            <w:r w:rsidRPr="00AE3FE3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249" w:type="dxa"/>
          </w:tcPr>
          <w:p w:rsidR="00A85707" w:rsidRPr="00AE3FE3" w:rsidRDefault="00A85707" w:rsidP="00A85707">
            <w:pPr>
              <w:ind w:firstLine="567"/>
              <w:rPr>
                <w:sz w:val="28"/>
                <w:szCs w:val="28"/>
              </w:rPr>
            </w:pPr>
          </w:p>
        </w:tc>
      </w:tr>
      <w:tr w:rsidR="00A85707" w:rsidRPr="00AE3FE3" w:rsidTr="00A857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6096" w:type="dxa"/>
          </w:tcPr>
          <w:p w:rsidR="00A85707" w:rsidRDefault="00A85707" w:rsidP="00A85707">
            <w:pPr>
              <w:ind w:left="173" w:hanging="1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отделом</w:t>
            </w:r>
          </w:p>
          <w:p w:rsidR="00A85707" w:rsidRDefault="00A85707" w:rsidP="00A85707">
            <w:pPr>
              <w:ind w:left="173" w:hanging="1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фармацевтической деятельности</w:t>
            </w:r>
          </w:p>
          <w:p w:rsidR="00A85707" w:rsidRDefault="00A85707" w:rsidP="00A85707">
            <w:pPr>
              <w:ind w:left="173" w:hanging="1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Департамента лекарственного обеспечения </w:t>
            </w:r>
          </w:p>
          <w:p w:rsidR="00A85707" w:rsidRPr="007F1A97" w:rsidRDefault="00A85707" w:rsidP="00A85707">
            <w:pPr>
              <w:ind w:left="173" w:hanging="1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медицинской техники при МЗ КР                                               </w:t>
            </w:r>
          </w:p>
        </w:tc>
        <w:tc>
          <w:tcPr>
            <w:tcW w:w="3249" w:type="dxa"/>
          </w:tcPr>
          <w:p w:rsidR="00A85707" w:rsidRDefault="00A85707" w:rsidP="00A85707">
            <w:pPr>
              <w:ind w:firstLine="567"/>
              <w:rPr>
                <w:sz w:val="28"/>
                <w:szCs w:val="28"/>
              </w:rPr>
            </w:pPr>
          </w:p>
          <w:p w:rsidR="00A85707" w:rsidRDefault="00A85707" w:rsidP="00A85707">
            <w:pPr>
              <w:ind w:firstLine="567"/>
              <w:rPr>
                <w:sz w:val="28"/>
                <w:szCs w:val="28"/>
              </w:rPr>
            </w:pPr>
          </w:p>
          <w:p w:rsidR="00A85707" w:rsidRDefault="00A85707" w:rsidP="00A85707">
            <w:pPr>
              <w:ind w:firstLine="567"/>
              <w:rPr>
                <w:sz w:val="28"/>
                <w:szCs w:val="28"/>
              </w:rPr>
            </w:pPr>
          </w:p>
          <w:p w:rsidR="00A85707" w:rsidRPr="003C08E7" w:rsidRDefault="00A85707" w:rsidP="00A85707">
            <w:pPr>
              <w:ind w:firstLine="567"/>
              <w:rPr>
                <w:sz w:val="28"/>
                <w:szCs w:val="28"/>
              </w:rPr>
            </w:pPr>
            <w:proofErr w:type="spellStart"/>
            <w:r w:rsidRPr="003C08E7">
              <w:rPr>
                <w:sz w:val="28"/>
                <w:szCs w:val="28"/>
              </w:rPr>
              <w:t>А.Т.Сулайманова</w:t>
            </w:r>
            <w:proofErr w:type="spellEnd"/>
            <w:r w:rsidRPr="003C08E7">
              <w:rPr>
                <w:sz w:val="28"/>
                <w:szCs w:val="28"/>
              </w:rPr>
              <w:t xml:space="preserve"> </w:t>
            </w:r>
          </w:p>
        </w:tc>
      </w:tr>
      <w:tr w:rsidR="00A85707" w:rsidRPr="00AE3FE3" w:rsidTr="00A857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6096" w:type="dxa"/>
          </w:tcPr>
          <w:p w:rsidR="00A85707" w:rsidRDefault="00A85707" w:rsidP="00A85707">
            <w:pPr>
              <w:ind w:left="173" w:hanging="173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A85707" w:rsidRDefault="00A85707" w:rsidP="00A85707">
            <w:pPr>
              <w:ind w:firstLine="567"/>
              <w:rPr>
                <w:sz w:val="28"/>
                <w:szCs w:val="28"/>
              </w:rPr>
            </w:pPr>
          </w:p>
        </w:tc>
      </w:tr>
    </w:tbl>
    <w:p w:rsidR="00A85707" w:rsidRPr="00AE3FE3" w:rsidRDefault="00A85707" w:rsidP="00A85707">
      <w:pPr>
        <w:ind w:firstLine="567"/>
        <w:rPr>
          <w:sz w:val="28"/>
          <w:szCs w:val="28"/>
        </w:rPr>
      </w:pPr>
    </w:p>
    <w:p w:rsidR="00301B95" w:rsidRPr="00585D2E" w:rsidRDefault="00301B95" w:rsidP="001321FE">
      <w:pPr>
        <w:spacing w:after="6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1FE" w:rsidRPr="00585D2E" w:rsidRDefault="001321FE" w:rsidP="007C4F72">
      <w:pPr>
        <w:spacing w:after="6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- ____ стр., приложений - _______.</w:t>
      </w:r>
    </w:p>
    <w:p w:rsidR="00062E0C" w:rsidRPr="00585D2E" w:rsidRDefault="00062E0C" w:rsidP="00062E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7450" w:rsidRDefault="008A7450" w:rsidP="00470D3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70D3D" w:rsidRPr="00585D2E" w:rsidRDefault="00470D3D" w:rsidP="00470D3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F4A77" w:rsidRPr="00585D2E" w:rsidRDefault="003F4A77" w:rsidP="003F4A77">
      <w:pPr>
        <w:spacing w:before="100" w:beforeAutospacing="1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D2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3F4A77" w:rsidRPr="00585D2E" w:rsidRDefault="003F4A77" w:rsidP="003F4A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t xml:space="preserve">Целью данного анализа является </w:t>
      </w:r>
      <w:r w:rsidRPr="00585D2E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установление </w:t>
      </w:r>
      <w:r w:rsidR="008F3754">
        <w:rPr>
          <w:rFonts w:ascii="Times New Roman" w:hAnsi="Times New Roman" w:cs="Times New Roman"/>
          <w:color w:val="000000"/>
          <w:sz w:val="28"/>
          <w:szCs w:val="28"/>
        </w:rPr>
        <w:t xml:space="preserve">воздействия </w:t>
      </w:r>
      <w:r w:rsidRPr="00585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 государственной регистрации и экспертизы, требований к маркировке, общей характеристике и инструкции по медицинскому применению лекарственных сре</w:t>
      </w:r>
      <w:proofErr w:type="gramStart"/>
      <w:r w:rsidRPr="00585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дств </w:t>
      </w:r>
      <w:r w:rsidRPr="00585D2E">
        <w:rPr>
          <w:rFonts w:ascii="Times New Roman" w:hAnsi="Times New Roman" w:cs="Times New Roman"/>
          <w:color w:val="000000"/>
          <w:sz w:val="28"/>
          <w:szCs w:val="28"/>
        </w:rPr>
        <w:t>в К</w:t>
      </w:r>
      <w:proofErr w:type="gramEnd"/>
      <w:r w:rsidRPr="00585D2E">
        <w:rPr>
          <w:rFonts w:ascii="Times New Roman" w:hAnsi="Times New Roman" w:cs="Times New Roman"/>
          <w:color w:val="000000"/>
          <w:sz w:val="28"/>
          <w:szCs w:val="28"/>
        </w:rPr>
        <w:t>ыргызской Республике</w:t>
      </w:r>
      <w:r w:rsidR="008F3754">
        <w:rPr>
          <w:rFonts w:ascii="Times New Roman" w:hAnsi="Times New Roman" w:cs="Times New Roman"/>
          <w:color w:val="000000"/>
          <w:sz w:val="28"/>
          <w:szCs w:val="28"/>
        </w:rPr>
        <w:t xml:space="preserve"> на деятельность субъектов предпринимательства</w:t>
      </w:r>
      <w:r w:rsidRPr="00585D2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F4A77" w:rsidRPr="00585D2E" w:rsidRDefault="003F4A77" w:rsidP="003F4A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D2E">
        <w:rPr>
          <w:rFonts w:ascii="Times New Roman" w:hAnsi="Times New Roman" w:cs="Times New Roman"/>
          <w:bCs/>
          <w:color w:val="000000"/>
          <w:sz w:val="28"/>
          <w:szCs w:val="28"/>
        </w:rPr>
        <w:t>Анализ регулятивного воздействия на проект постановления Правительства</w:t>
      </w:r>
      <w:r w:rsidRPr="00585D2E">
        <w:rPr>
          <w:rFonts w:ascii="Times New Roman" w:hAnsi="Times New Roman" w:cs="Times New Roman"/>
          <w:sz w:val="28"/>
          <w:szCs w:val="28"/>
        </w:rPr>
        <w:t xml:space="preserve"> Кыргызской Республики «</w:t>
      </w:r>
      <w:r w:rsidR="00345C70" w:rsidRPr="00345C70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О некоторых вопросах, связанных с государственной </w:t>
      </w:r>
      <w:proofErr w:type="spellStart"/>
      <w:r w:rsidR="00345C70" w:rsidRPr="00345C70">
        <w:rPr>
          <w:rStyle w:val="ad"/>
          <w:rFonts w:ascii="Times New Roman" w:hAnsi="Times New Roman" w:cs="Times New Roman"/>
          <w:b w:val="0"/>
          <w:sz w:val="28"/>
          <w:szCs w:val="28"/>
        </w:rPr>
        <w:t>регистрациейв</w:t>
      </w:r>
      <w:proofErr w:type="spellEnd"/>
      <w:r w:rsidR="00345C70" w:rsidRPr="00345C70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сфере обращения лекарственных средств</w:t>
      </w:r>
      <w:r w:rsidRPr="00585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85D2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45C70" w:rsidRPr="00345C70">
        <w:rPr>
          <w:rFonts w:ascii="Times New Roman" w:hAnsi="Times New Roman" w:cs="Times New Roman"/>
          <w:sz w:val="28"/>
          <w:szCs w:val="28"/>
        </w:rPr>
        <w:t>Порядок</w:t>
      </w:r>
      <w:r w:rsidRPr="00585D2E">
        <w:rPr>
          <w:rFonts w:ascii="Times New Roman" w:hAnsi="Times New Roman" w:cs="Times New Roman"/>
          <w:sz w:val="28"/>
          <w:szCs w:val="28"/>
        </w:rPr>
        <w:t xml:space="preserve"> регистрации ЛС) проведен в соответствии с Методикой анализа регулятивного воздействия нормативных правовых актов на деятельность субъектов предпринимательства, утвержденной постановлением Правительства Кыргызской Республики от 30.09.2014 года №559.</w:t>
      </w:r>
      <w:proofErr w:type="gramEnd"/>
    </w:p>
    <w:p w:rsidR="00695F6E" w:rsidRPr="00585D2E" w:rsidRDefault="00695F6E" w:rsidP="00975EFA">
      <w:pPr>
        <w:spacing w:after="6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DEF" w:rsidRPr="00585D2E" w:rsidRDefault="00452DEF" w:rsidP="00452DEF">
      <w:pPr>
        <w:pStyle w:val="a4"/>
        <w:numPr>
          <w:ilvl w:val="0"/>
          <w:numId w:val="14"/>
        </w:numPr>
        <w:tabs>
          <w:tab w:val="left" w:pos="2552"/>
        </w:tabs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Проблемы и основания для государственного вмешательства</w:t>
      </w:r>
    </w:p>
    <w:p w:rsidR="00452DEF" w:rsidRPr="00585D2E" w:rsidRDefault="00452DEF" w:rsidP="00452D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DEF" w:rsidRPr="00585D2E" w:rsidRDefault="00452DEF" w:rsidP="00452DEF">
      <w:pPr>
        <w:tabs>
          <w:tab w:val="left" w:pos="709"/>
          <w:tab w:val="left" w:pos="4678"/>
        </w:tabs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85D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Определение проблемы</w:t>
      </w:r>
    </w:p>
    <w:p w:rsidR="00452DEF" w:rsidRPr="00585D2E" w:rsidRDefault="00452DEF" w:rsidP="00452DEF">
      <w:pPr>
        <w:tabs>
          <w:tab w:val="left" w:pos="709"/>
          <w:tab w:val="left" w:pos="467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Необходимость разработки проекта постановления Правительства Кыргызской Республики </w:t>
      </w:r>
      <w:r w:rsidRPr="00585D2E">
        <w:rPr>
          <w:rFonts w:ascii="Times New Roman" w:hAnsi="Times New Roman" w:cs="Times New Roman"/>
          <w:sz w:val="28"/>
          <w:szCs w:val="28"/>
        </w:rPr>
        <w:t>«</w:t>
      </w:r>
      <w:r w:rsidR="00EC1B3B" w:rsidRPr="00EC1B3B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О некоторых вопросах, связанных с государственной </w:t>
      </w:r>
      <w:proofErr w:type="spellStart"/>
      <w:r w:rsidR="00EC1B3B" w:rsidRPr="00EC1B3B">
        <w:rPr>
          <w:rStyle w:val="ad"/>
          <w:rFonts w:ascii="Times New Roman" w:hAnsi="Times New Roman" w:cs="Times New Roman"/>
          <w:b w:val="0"/>
          <w:sz w:val="28"/>
          <w:szCs w:val="28"/>
        </w:rPr>
        <w:t>регистрациейв</w:t>
      </w:r>
      <w:proofErr w:type="spellEnd"/>
      <w:r w:rsidR="00EC1B3B" w:rsidRPr="00EC1B3B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сфере обращения лекарственных средств</w:t>
      </w:r>
      <w:r w:rsidRPr="00585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585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обусловили следующие </w:t>
      </w:r>
      <w:r w:rsidR="005472A9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предпосылки</w:t>
      </w:r>
      <w:r w:rsidRPr="00585D2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452DEF" w:rsidRPr="00585D2E" w:rsidRDefault="00695F6E" w:rsidP="00452DEF">
      <w:pPr>
        <w:pStyle w:val="a4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Формулировка проблемы 1. </w:t>
      </w:r>
      <w:proofErr w:type="gramStart"/>
      <w:r w:rsidRPr="00155D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Проблемы </w:t>
      </w:r>
      <w:proofErr w:type="spellStart"/>
      <w:r w:rsidRPr="00155DA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52DEF" w:rsidRPr="00585D2E">
        <w:rPr>
          <w:rFonts w:ascii="Times New Roman" w:hAnsi="Times New Roman" w:cs="Times New Roman"/>
          <w:sz w:val="28"/>
          <w:szCs w:val="28"/>
          <w:shd w:val="clear" w:color="auto" w:fill="FFFFFF"/>
        </w:rPr>
        <w:t>гармонизации</w:t>
      </w:r>
      <w:proofErr w:type="spellEnd"/>
      <w:r w:rsidR="00452DEF" w:rsidRPr="00585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2A4B" w:rsidRPr="00585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национального </w:t>
      </w:r>
      <w:proofErr w:type="spellStart"/>
      <w:r w:rsidR="00F12A4B" w:rsidRPr="00585D2E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законодательства</w:t>
      </w:r>
      <w:r w:rsidR="00F274B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r w:rsidR="00F27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соответствии </w:t>
      </w:r>
      <w:r w:rsidR="00452DEF" w:rsidRPr="00585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F12A4B" w:rsidRPr="00585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нормативной правовой базой </w:t>
      </w:r>
      <w:r w:rsidR="00452DEF" w:rsidRPr="00585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Евразийского экономического союза (ЕАЭС) в части </w:t>
      </w:r>
      <w:r w:rsidR="00452DEF" w:rsidRPr="00585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государственной регистрации и экспертизы, требований к маркировке, общей характеристике и инструкции по медицинскому применению лекарственных средств.</w:t>
      </w:r>
      <w:proofErr w:type="gramEnd"/>
    </w:p>
    <w:p w:rsidR="00452DEF" w:rsidRPr="00585D2E" w:rsidRDefault="00452DEF" w:rsidP="00452DEF">
      <w:pPr>
        <w:tabs>
          <w:tab w:val="left" w:pos="709"/>
          <w:tab w:val="left" w:pos="467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D2E">
        <w:rPr>
          <w:rFonts w:ascii="Times New Roman" w:eastAsia="Calibri" w:hAnsi="Times New Roman" w:cs="Times New Roman"/>
          <w:sz w:val="28"/>
          <w:szCs w:val="28"/>
        </w:rPr>
        <w:t xml:space="preserve">В 2014 году в соответствии с Договором «О присоединении Кыргызской Республики к договору о Евразийском экономическом союзе» от 29 мая 2014 года  </w:t>
      </w:r>
      <w:proofErr w:type="spellStart"/>
      <w:r w:rsidRPr="00585D2E">
        <w:rPr>
          <w:rFonts w:ascii="Times New Roman" w:eastAsia="Calibri" w:hAnsi="Times New Roman" w:cs="Times New Roman"/>
          <w:sz w:val="28"/>
          <w:szCs w:val="28"/>
        </w:rPr>
        <w:t>Кыргызская</w:t>
      </w:r>
      <w:proofErr w:type="spellEnd"/>
      <w:r w:rsidRPr="00585D2E">
        <w:rPr>
          <w:rFonts w:ascii="Times New Roman" w:eastAsia="Calibri" w:hAnsi="Times New Roman" w:cs="Times New Roman"/>
          <w:sz w:val="28"/>
          <w:szCs w:val="28"/>
        </w:rPr>
        <w:t xml:space="preserve"> Республика стала полноправным членом Евразийского экономического союза (ЕАЭС). </w:t>
      </w:r>
    </w:p>
    <w:p w:rsidR="00452DEF" w:rsidRPr="00585D2E" w:rsidRDefault="00695F6E" w:rsidP="00452DEF">
      <w:pPr>
        <w:tabs>
          <w:tab w:val="left" w:pos="709"/>
          <w:tab w:val="left" w:pos="467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D2E">
        <w:rPr>
          <w:rFonts w:ascii="Times New Roman" w:eastAsia="Calibri" w:hAnsi="Times New Roman" w:cs="Times New Roman"/>
          <w:sz w:val="28"/>
          <w:szCs w:val="28"/>
        </w:rPr>
        <w:t xml:space="preserve">Кыргызской </w:t>
      </w:r>
      <w:proofErr w:type="spellStart"/>
      <w:r w:rsidR="00AA62CA" w:rsidRPr="00585D2E">
        <w:rPr>
          <w:rFonts w:ascii="Times New Roman" w:eastAsia="Calibri" w:hAnsi="Times New Roman" w:cs="Times New Roman"/>
          <w:sz w:val="28"/>
          <w:szCs w:val="28"/>
        </w:rPr>
        <w:t>Республик</w:t>
      </w:r>
      <w:r w:rsidRPr="00585D2E">
        <w:rPr>
          <w:rFonts w:ascii="Times New Roman" w:eastAsia="Calibri" w:hAnsi="Times New Roman" w:cs="Times New Roman"/>
          <w:sz w:val="28"/>
          <w:szCs w:val="28"/>
        </w:rPr>
        <w:t>ойутвержден</w:t>
      </w:r>
      <w:proofErr w:type="spellEnd"/>
      <w:r w:rsidRPr="00585D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52DEF" w:rsidRPr="00585D2E">
        <w:rPr>
          <w:rFonts w:ascii="Times New Roman" w:eastAsia="Calibri" w:hAnsi="Times New Roman" w:cs="Times New Roman"/>
          <w:sz w:val="28"/>
          <w:szCs w:val="28"/>
        </w:rPr>
        <w:t>Закон</w:t>
      </w:r>
      <w:r w:rsidR="003637DF">
        <w:rPr>
          <w:rFonts w:ascii="Times New Roman" w:eastAsia="Calibri" w:hAnsi="Times New Roman" w:cs="Times New Roman"/>
          <w:sz w:val="28"/>
          <w:szCs w:val="28"/>
        </w:rPr>
        <w:t>КР</w:t>
      </w:r>
      <w:proofErr w:type="spellEnd"/>
      <w:r w:rsidR="003637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2DEF" w:rsidRPr="00585D2E">
        <w:rPr>
          <w:rFonts w:ascii="Times New Roman" w:eastAsia="Calibri" w:hAnsi="Times New Roman" w:cs="Times New Roman"/>
          <w:sz w:val="28"/>
          <w:szCs w:val="28"/>
        </w:rPr>
        <w:t>«О присоединении Кыргызской Республики к Соглашению единых принципах и правилах обращения лекарственных сре</w:t>
      </w:r>
      <w:proofErr w:type="gramStart"/>
      <w:r w:rsidR="00452DEF" w:rsidRPr="00585D2E">
        <w:rPr>
          <w:rFonts w:ascii="Times New Roman" w:eastAsia="Calibri" w:hAnsi="Times New Roman" w:cs="Times New Roman"/>
          <w:sz w:val="28"/>
          <w:szCs w:val="28"/>
        </w:rPr>
        <w:t>дств в р</w:t>
      </w:r>
      <w:proofErr w:type="gramEnd"/>
      <w:r w:rsidR="00452DEF" w:rsidRPr="00585D2E">
        <w:rPr>
          <w:rFonts w:ascii="Times New Roman" w:eastAsia="Calibri" w:hAnsi="Times New Roman" w:cs="Times New Roman"/>
          <w:sz w:val="28"/>
          <w:szCs w:val="28"/>
        </w:rPr>
        <w:t>амках ЕАЭС», подписанно</w:t>
      </w:r>
      <w:r w:rsidR="00F12A4B" w:rsidRPr="00585D2E">
        <w:rPr>
          <w:rFonts w:ascii="Times New Roman" w:eastAsia="Calibri" w:hAnsi="Times New Roman" w:cs="Times New Roman"/>
          <w:sz w:val="28"/>
          <w:szCs w:val="28"/>
        </w:rPr>
        <w:t>го</w:t>
      </w:r>
      <w:r w:rsidR="00452DEF" w:rsidRPr="00585D2E">
        <w:rPr>
          <w:rFonts w:ascii="Times New Roman" w:eastAsia="Calibri" w:hAnsi="Times New Roman" w:cs="Times New Roman"/>
          <w:sz w:val="28"/>
          <w:szCs w:val="28"/>
        </w:rPr>
        <w:t xml:space="preserve"> 23 декабря 2014 года в городе Москве.</w:t>
      </w:r>
    </w:p>
    <w:p w:rsidR="00F12A4B" w:rsidRPr="00585D2E" w:rsidRDefault="00452DEF" w:rsidP="00F12A4B">
      <w:pPr>
        <w:pStyle w:val="ms-rtefontsize-2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585D2E">
        <w:rPr>
          <w:rStyle w:val="af"/>
          <w:i w:val="0"/>
          <w:sz w:val="28"/>
          <w:szCs w:val="28"/>
        </w:rPr>
        <w:t xml:space="preserve">Данное соглашение предусматривает принятие единых правил регулирования обращения лекарственных средств, а также мер, необходимых для гармонизации и унификации законодательства стран ЕАЭС в этой сфере, обеспечение единых подходов к созданию системы обеспечения качества лекарственных средств и гармонизацию законодательства государств-членов ЕАЭС в области контроля качества (надзора) в сфере </w:t>
      </w:r>
      <w:r w:rsidR="00F12A4B" w:rsidRPr="00585D2E">
        <w:rPr>
          <w:rStyle w:val="af"/>
          <w:i w:val="0"/>
          <w:sz w:val="28"/>
          <w:szCs w:val="28"/>
        </w:rPr>
        <w:t>обращения лекарственных средств</w:t>
      </w:r>
      <w:r w:rsidRPr="00585D2E">
        <w:rPr>
          <w:rFonts w:eastAsia="Calibri"/>
          <w:sz w:val="28"/>
          <w:szCs w:val="28"/>
        </w:rPr>
        <w:t xml:space="preserve">, </w:t>
      </w:r>
    </w:p>
    <w:p w:rsidR="00452DEF" w:rsidRPr="00585D2E" w:rsidRDefault="005D2FB5" w:rsidP="00452DEF">
      <w:pPr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</w:t>
      </w:r>
      <w:r w:rsidR="00452DEF" w:rsidRPr="00585D2E">
        <w:rPr>
          <w:rFonts w:ascii="Times New Roman" w:hAnsi="Times New Roman" w:cs="Times New Roman"/>
          <w:sz w:val="28"/>
          <w:szCs w:val="28"/>
        </w:rPr>
        <w:t>вышеизложенн</w:t>
      </w:r>
      <w:r w:rsidRPr="00585D2E">
        <w:rPr>
          <w:rFonts w:ascii="Times New Roman" w:hAnsi="Times New Roman" w:cs="Times New Roman"/>
          <w:sz w:val="28"/>
          <w:szCs w:val="28"/>
        </w:rPr>
        <w:t>ого</w:t>
      </w:r>
      <w:r w:rsidR="00AA62CA" w:rsidRPr="00585D2E">
        <w:rPr>
          <w:rFonts w:ascii="Times New Roman" w:hAnsi="Times New Roman" w:cs="Times New Roman"/>
          <w:sz w:val="28"/>
          <w:szCs w:val="28"/>
        </w:rPr>
        <w:t>,</w:t>
      </w:r>
      <w:r w:rsidR="00452DEF" w:rsidRPr="00585D2E">
        <w:rPr>
          <w:rFonts w:ascii="Times New Roman" w:hAnsi="Times New Roman" w:cs="Times New Roman"/>
          <w:sz w:val="28"/>
          <w:szCs w:val="28"/>
        </w:rPr>
        <w:t xml:space="preserve"> был подготовлен проект постановления Правительства Кыргызской Республики «</w:t>
      </w:r>
      <w:r w:rsidR="00345C70" w:rsidRPr="00345C70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О некоторых вопросах, связанных </w:t>
      </w:r>
      <w:proofErr w:type="gramStart"/>
      <w:r w:rsidR="00345C70" w:rsidRPr="00345C70">
        <w:rPr>
          <w:rStyle w:val="ad"/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="00345C70" w:rsidRPr="00345C70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345C70" w:rsidRPr="00345C70">
        <w:rPr>
          <w:rStyle w:val="ad"/>
          <w:rFonts w:ascii="Times New Roman" w:hAnsi="Times New Roman" w:cs="Times New Roman"/>
          <w:b w:val="0"/>
          <w:sz w:val="28"/>
          <w:szCs w:val="28"/>
        </w:rPr>
        <w:t>государственной</w:t>
      </w:r>
      <w:proofErr w:type="gramEnd"/>
      <w:r w:rsidR="00345C70" w:rsidRPr="00345C70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345C70" w:rsidRPr="00345C70">
        <w:rPr>
          <w:rStyle w:val="ad"/>
          <w:rFonts w:ascii="Times New Roman" w:hAnsi="Times New Roman" w:cs="Times New Roman"/>
          <w:b w:val="0"/>
          <w:sz w:val="28"/>
          <w:szCs w:val="28"/>
        </w:rPr>
        <w:t>регистрациейв</w:t>
      </w:r>
      <w:proofErr w:type="spellEnd"/>
      <w:r w:rsidR="00345C70" w:rsidRPr="00345C70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сфере обращения лекарственных средств</w:t>
      </w:r>
      <w:r w:rsidR="00452DEF" w:rsidRPr="00585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7763DC" w:rsidRPr="00585D2E" w:rsidRDefault="007763DC" w:rsidP="007763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D2E">
        <w:rPr>
          <w:rFonts w:ascii="Times New Roman" w:hAnsi="Times New Roman" w:cs="Times New Roman"/>
          <w:sz w:val="28"/>
          <w:szCs w:val="28"/>
        </w:rPr>
        <w:t>Настоящи</w:t>
      </w:r>
      <w:r w:rsidR="00345C70">
        <w:rPr>
          <w:rFonts w:ascii="Times New Roman" w:hAnsi="Times New Roman" w:cs="Times New Roman"/>
          <w:sz w:val="28"/>
          <w:szCs w:val="28"/>
        </w:rPr>
        <w:t>йПорядок</w:t>
      </w:r>
      <w:proofErr w:type="spellEnd"/>
      <w:r w:rsidRPr="00585D2E">
        <w:rPr>
          <w:rFonts w:ascii="Times New Roman" w:hAnsi="Times New Roman" w:cs="Times New Roman"/>
          <w:sz w:val="28"/>
          <w:szCs w:val="28"/>
        </w:rPr>
        <w:t xml:space="preserve"> регистрации лекарственных средств разработаны с учетом нормативных правовых актов, принятых Евразийской экономической комиссией, перехода на мировые стандарты и в соответствии с ними к международной системе регистрации лекарственных средств. </w:t>
      </w:r>
    </w:p>
    <w:p w:rsidR="007763DC" w:rsidRPr="00585D2E" w:rsidRDefault="007763DC" w:rsidP="007763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D2E">
        <w:rPr>
          <w:rFonts w:ascii="Times New Roman" w:hAnsi="Times New Roman" w:cs="Times New Roman"/>
          <w:sz w:val="28"/>
          <w:szCs w:val="28"/>
        </w:rPr>
        <w:t>Настоящи</w:t>
      </w:r>
      <w:r w:rsidR="00345C70">
        <w:rPr>
          <w:rFonts w:ascii="Times New Roman" w:hAnsi="Times New Roman" w:cs="Times New Roman"/>
          <w:sz w:val="28"/>
          <w:szCs w:val="28"/>
        </w:rPr>
        <w:t>йПорядок</w:t>
      </w:r>
      <w:proofErr w:type="spellEnd"/>
      <w:r w:rsidRPr="00585D2E">
        <w:rPr>
          <w:rFonts w:ascii="Times New Roman" w:hAnsi="Times New Roman" w:cs="Times New Roman"/>
          <w:sz w:val="28"/>
          <w:szCs w:val="28"/>
        </w:rPr>
        <w:t xml:space="preserve"> регистрации ЛС распространяются на регистрацию лекарственных</w:t>
      </w:r>
      <w:r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дств </w:t>
      </w:r>
      <w:r w:rsidRPr="00585D2E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Pr="00585D2E">
        <w:rPr>
          <w:rFonts w:ascii="Times New Roman" w:hAnsi="Times New Roman" w:cs="Times New Roman"/>
          <w:sz w:val="28"/>
          <w:szCs w:val="28"/>
        </w:rPr>
        <w:t xml:space="preserve">я обращения на территории Кыргызской Республики на переходный период. Также заявитель может зарегистрировать лекарственные средства в соответствии с Правилами регистрации ЛС  Евразийского экономического союза. </w:t>
      </w:r>
    </w:p>
    <w:p w:rsidR="00267D8F" w:rsidRPr="00585D2E" w:rsidRDefault="00267D8F" w:rsidP="00852BBA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21FE" w:rsidRPr="008B46E3" w:rsidRDefault="001321FE" w:rsidP="002B2D62">
      <w:pPr>
        <w:spacing w:after="6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Формулировка проблемы 2</w:t>
      </w:r>
      <w:r w:rsidR="008F3754">
        <w:rPr>
          <w:rFonts w:ascii="Times New Roman" w:hAnsi="Times New Roman" w:cs="Times New Roman"/>
          <w:sz w:val="28"/>
          <w:szCs w:val="28"/>
        </w:rPr>
        <w:t>Оборот</w:t>
      </w:r>
      <w:r w:rsidR="00B91C19" w:rsidRPr="00585D2E">
        <w:rPr>
          <w:rFonts w:ascii="Times New Roman" w:hAnsi="Times New Roman" w:cs="Times New Roman"/>
          <w:sz w:val="28"/>
          <w:szCs w:val="28"/>
        </w:rPr>
        <w:t xml:space="preserve"> на фармацевтическ</w:t>
      </w:r>
      <w:r w:rsidR="00155DA0">
        <w:rPr>
          <w:rFonts w:ascii="Times New Roman" w:hAnsi="Times New Roman" w:cs="Times New Roman"/>
          <w:sz w:val="28"/>
          <w:szCs w:val="28"/>
        </w:rPr>
        <w:t>ом рын</w:t>
      </w:r>
      <w:r w:rsidR="00B91C19" w:rsidRPr="00585D2E">
        <w:rPr>
          <w:rFonts w:ascii="Times New Roman" w:hAnsi="Times New Roman" w:cs="Times New Roman"/>
          <w:sz w:val="28"/>
          <w:szCs w:val="28"/>
        </w:rPr>
        <w:t>к</w:t>
      </w:r>
      <w:r w:rsidR="00155DA0">
        <w:rPr>
          <w:rFonts w:ascii="Times New Roman" w:hAnsi="Times New Roman" w:cs="Times New Roman"/>
          <w:sz w:val="28"/>
          <w:szCs w:val="28"/>
        </w:rPr>
        <w:t>е</w:t>
      </w:r>
      <w:r w:rsidR="00B91C19" w:rsidRPr="00585D2E">
        <w:rPr>
          <w:rFonts w:ascii="Times New Roman" w:hAnsi="Times New Roman" w:cs="Times New Roman"/>
          <w:sz w:val="28"/>
          <w:szCs w:val="28"/>
        </w:rPr>
        <w:t xml:space="preserve"> Кыргызской Республики </w:t>
      </w:r>
      <w:r w:rsidR="008F3754">
        <w:rPr>
          <w:rFonts w:ascii="Times New Roman" w:hAnsi="Times New Roman" w:cs="Times New Roman"/>
          <w:sz w:val="28"/>
          <w:szCs w:val="28"/>
        </w:rPr>
        <w:t>нез</w:t>
      </w:r>
      <w:r w:rsidR="008F3754" w:rsidRPr="00585D2E">
        <w:rPr>
          <w:rFonts w:ascii="Times New Roman" w:hAnsi="Times New Roman" w:cs="Times New Roman"/>
          <w:sz w:val="28"/>
          <w:szCs w:val="28"/>
        </w:rPr>
        <w:t xml:space="preserve">арегистрированных </w:t>
      </w:r>
      <w:r w:rsidR="008B46E3">
        <w:rPr>
          <w:rFonts w:ascii="Times New Roman" w:hAnsi="Times New Roman" w:cs="Times New Roman"/>
          <w:sz w:val="28"/>
          <w:szCs w:val="28"/>
        </w:rPr>
        <w:t xml:space="preserve">и контрабандных </w:t>
      </w:r>
      <w:r w:rsidR="008F3754" w:rsidRPr="00585D2E">
        <w:rPr>
          <w:rFonts w:ascii="Times New Roman" w:hAnsi="Times New Roman" w:cs="Times New Roman"/>
          <w:sz w:val="28"/>
          <w:szCs w:val="28"/>
        </w:rPr>
        <w:t>лекарственных</w:t>
      </w:r>
      <w:r w:rsidR="00B91C19" w:rsidRPr="00585D2E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8F3754" w:rsidRDefault="008F3754" w:rsidP="008F3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t xml:space="preserve">Лекарственные средства, используемые населением и организациями здравоохранения страны, являются потенциально опасной продукцией и могут нанести непоправимый вред здоровью человека. </w:t>
      </w:r>
    </w:p>
    <w:p w:rsidR="008F3754" w:rsidRPr="00585D2E" w:rsidRDefault="008F3754" w:rsidP="008F37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действующему Закону КР "Об основах технического регулирования в Кыргызской Республике», технические регламенты устанавливают минимально необходимые требования по обеспечению всех видов безопасности. Для большинства товаров безопасность - это абсолютный критерий: товар должен быть безопасен для жизни и здоровья потребителя при обычных условиях его использования. Л</w:t>
      </w: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екарственные средства имеют особую специфику, отличающую их от других товаров народного потребления и обусловливающую необходимость специального правового регулирования их обращения, требует от государственных и вовлеченных в торговлю ими лиц специального подхода.</w:t>
      </w:r>
    </w:p>
    <w:p w:rsidR="0041538B" w:rsidRPr="00585D2E" w:rsidRDefault="0041538B" w:rsidP="00415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других товаров для лекарственных средств невозможно отделить требования безопасности продукции от требований, гарантирующих ее качество</w:t>
      </w:r>
      <w:r w:rsidR="008F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больными недоказанного качества лекарственных средств может привести к отсутствию результатов терапии, причинению вреда здоровью, в некоторых случаях </w:t>
      </w:r>
      <w:r w:rsidRPr="00415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летальному исходу. </w:t>
      </w:r>
    </w:p>
    <w:p w:rsidR="0041538B" w:rsidRPr="00585D2E" w:rsidRDefault="0041538B" w:rsidP="0041538B">
      <w:pPr>
        <w:pStyle w:val="ms-rtefontsize-2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585D2E">
        <w:rPr>
          <w:rFonts w:eastAsia="Calibri"/>
          <w:sz w:val="28"/>
          <w:szCs w:val="28"/>
        </w:rPr>
        <w:t>С</w:t>
      </w:r>
      <w:r>
        <w:rPr>
          <w:rFonts w:eastAsia="Calibri"/>
          <w:sz w:val="28"/>
          <w:szCs w:val="28"/>
        </w:rPr>
        <w:t>огласно Закону</w:t>
      </w:r>
      <w:r w:rsidRPr="00585D2E">
        <w:rPr>
          <w:rFonts w:eastAsia="Calibri"/>
          <w:sz w:val="28"/>
          <w:szCs w:val="28"/>
        </w:rPr>
        <w:t xml:space="preserve"> Кыргызской Республики от 30 декабря 2015 года №230 «О внесении изменения в Закон КР «Об основах технического регулирования в Кыргызской Республики» лекарственные средства выведены из сферы влияния технического регулирования, так как лекарственные средства не входят в систему технического регулирования ЕАЭС.  </w:t>
      </w:r>
    </w:p>
    <w:p w:rsidR="0041538B" w:rsidRPr="00585D2E" w:rsidRDefault="0041538B" w:rsidP="00415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Законом КР "О лекарственных средствах" государство обеспечивает проведение единой национальной политики в области </w:t>
      </w:r>
      <w:r w:rsidRPr="00585D2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обеспечения населения эффективными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85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безопасными и качественными лекарственными средствами.</w:t>
      </w:r>
    </w:p>
    <w:p w:rsidR="0041538B" w:rsidRPr="00585D2E" w:rsidRDefault="0041538B" w:rsidP="00415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основных государственных мер по обеспечению качества, эффективности и безопасности лекарственных средств является государственная регистрация лекарственных средств. </w:t>
      </w:r>
    </w:p>
    <w:p w:rsidR="00722827" w:rsidRPr="00585D2E" w:rsidRDefault="008F3754" w:rsidP="00C844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регистрация является средством</w:t>
      </w:r>
      <w:r w:rsidR="00722827" w:rsidRPr="00585D2E">
        <w:rPr>
          <w:rFonts w:ascii="Times New Roman" w:hAnsi="Times New Roman" w:cs="Times New Roman"/>
          <w:sz w:val="28"/>
          <w:szCs w:val="28"/>
        </w:rPr>
        <w:t xml:space="preserve"> жестк</w:t>
      </w:r>
      <w:r>
        <w:rPr>
          <w:rFonts w:ascii="Times New Roman" w:hAnsi="Times New Roman" w:cs="Times New Roman"/>
          <w:sz w:val="28"/>
          <w:szCs w:val="28"/>
        </w:rPr>
        <w:t>ой регламентации</w:t>
      </w:r>
      <w:r w:rsidR="00722827" w:rsidRPr="00585D2E">
        <w:rPr>
          <w:rFonts w:ascii="Times New Roman" w:hAnsi="Times New Roman" w:cs="Times New Roman"/>
          <w:sz w:val="28"/>
          <w:szCs w:val="28"/>
        </w:rPr>
        <w:t xml:space="preserve"> всех требований безопасности к лекарственным средствам и к безопасности процессов их производства, эксплуатации, хранения, перевозки, реализации и утилизации, а также регламентация процедур </w:t>
      </w:r>
      <w:r w:rsidR="00F92A37" w:rsidRPr="00585D2E">
        <w:rPr>
          <w:rFonts w:ascii="Times New Roman" w:hAnsi="Times New Roman" w:cs="Times New Roman"/>
          <w:sz w:val="28"/>
          <w:szCs w:val="28"/>
        </w:rPr>
        <w:t>регистрации</w:t>
      </w:r>
      <w:r w:rsidR="00722827" w:rsidRPr="00585D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2827" w:rsidRPr="00585D2E" w:rsidRDefault="00722827" w:rsidP="00773C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t>Государство со своей стороны обязано гарантировать качество и безопасность лекарственных средств населению, поступающи</w:t>
      </w:r>
      <w:r w:rsidR="00F274B5">
        <w:rPr>
          <w:rFonts w:ascii="Times New Roman" w:hAnsi="Times New Roman" w:cs="Times New Roman"/>
          <w:sz w:val="28"/>
          <w:szCs w:val="28"/>
        </w:rPr>
        <w:t>х</w:t>
      </w:r>
      <w:r w:rsidRPr="00585D2E">
        <w:rPr>
          <w:rFonts w:ascii="Times New Roman" w:hAnsi="Times New Roman" w:cs="Times New Roman"/>
          <w:sz w:val="28"/>
          <w:szCs w:val="28"/>
        </w:rPr>
        <w:t xml:space="preserve"> в республику огромным потоком, для чего необходимо создать технические барьеры для размещения на рынке некачественных, неэффективных и потенциально опасных лекарственных средств.</w:t>
      </w:r>
    </w:p>
    <w:p w:rsidR="00825110" w:rsidRPr="00585D2E" w:rsidRDefault="00722827" w:rsidP="00773C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t xml:space="preserve">Одним из таких технических барьеров является государственная регистрация лекарственных средств. </w:t>
      </w:r>
    </w:p>
    <w:p w:rsidR="00527C21" w:rsidRPr="00585D2E" w:rsidRDefault="004F3CED" w:rsidP="004F3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Первичным и важнейшим уровнем государственной системы контроля качества ЛС, проводимой </w:t>
      </w:r>
      <w:r w:rsidR="00F2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ДЛО и МТ</w:t>
      </w: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регистрация ЛС, которая </w:t>
      </w:r>
      <w:r w:rsidRPr="00585D2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22827" w:rsidRPr="00585D2E">
        <w:rPr>
          <w:rFonts w:ascii="Times New Roman" w:hAnsi="Times New Roman" w:cs="Times New Roman"/>
          <w:sz w:val="28"/>
          <w:szCs w:val="28"/>
        </w:rPr>
        <w:t>элемент</w:t>
      </w:r>
      <w:r w:rsidRPr="00585D2E">
        <w:rPr>
          <w:rFonts w:ascii="Times New Roman" w:hAnsi="Times New Roman" w:cs="Times New Roman"/>
          <w:sz w:val="28"/>
          <w:szCs w:val="28"/>
        </w:rPr>
        <w:t>ом</w:t>
      </w:r>
      <w:r w:rsidR="00722827" w:rsidRPr="00585D2E">
        <w:rPr>
          <w:rFonts w:ascii="Times New Roman" w:hAnsi="Times New Roman" w:cs="Times New Roman"/>
          <w:sz w:val="28"/>
          <w:szCs w:val="28"/>
        </w:rPr>
        <w:t xml:space="preserve"> охраны общественного здоровья и частью системы обеспечения качества, эффективности и безопасности лекарственных средств и призвана гарантировать гражданам Кыргызстана конституционное право на охрану здоровья. Зарегистрированными могут быть только те ЛС, эффективность и безопасность которых гарантированы и доказаны производителем (разработчиком), что должно быть подтверждено</w:t>
      </w:r>
      <w:r w:rsidR="00F274B5">
        <w:rPr>
          <w:rFonts w:ascii="Times New Roman" w:hAnsi="Times New Roman" w:cs="Times New Roman"/>
          <w:sz w:val="28"/>
          <w:szCs w:val="28"/>
        </w:rPr>
        <w:t xml:space="preserve"> результатами</w:t>
      </w:r>
      <w:r w:rsidR="00722827" w:rsidRPr="00585D2E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F274B5">
        <w:rPr>
          <w:rFonts w:ascii="Times New Roman" w:hAnsi="Times New Roman" w:cs="Times New Roman"/>
          <w:sz w:val="28"/>
          <w:szCs w:val="28"/>
        </w:rPr>
        <w:t>ы регистрационного досье, представленного ДЛО и МТ.</w:t>
      </w:r>
    </w:p>
    <w:p w:rsidR="001F4B69" w:rsidRPr="00585D2E" w:rsidRDefault="001F4B69" w:rsidP="00773CCD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D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Указанная процедура </w:t>
      </w:r>
      <w:r w:rsidR="00267D8F" w:rsidRPr="00585D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принятия нормативного акта </w:t>
      </w:r>
      <w:r w:rsidRPr="00585D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проводится отделом специализированной экспертизы лекарственных средств и лабораторией </w:t>
      </w:r>
      <w:r w:rsidR="00F274B5">
        <w:rPr>
          <w:rFonts w:ascii="Times New Roman" w:hAnsi="Times New Roman" w:cs="Times New Roman"/>
          <w:color w:val="000000" w:themeColor="text1"/>
          <w:sz w:val="28"/>
          <w:szCs w:val="28"/>
        </w:rPr>
        <w:t>ДЛО и МТ</w:t>
      </w:r>
      <w:r w:rsidRPr="00585D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r w:rsidR="00006FF3" w:rsidRPr="00585D2E">
        <w:rPr>
          <w:rFonts w:ascii="Times New Roman" w:hAnsi="Times New Roman" w:cs="Times New Roman"/>
          <w:color w:val="000000" w:themeColor="text1"/>
          <w:sz w:val="28"/>
          <w:szCs w:val="28"/>
        </w:rPr>
        <w:t>ПП КР</w:t>
      </w:r>
      <w:r w:rsidRPr="00585D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06.04.11 г. № 137 «Об утверждении Технического регламента «О безопасности лекарственных сре</w:t>
      </w:r>
      <w:proofErr w:type="gramStart"/>
      <w:r w:rsidRPr="00585D2E">
        <w:rPr>
          <w:rFonts w:ascii="Times New Roman" w:hAnsi="Times New Roman" w:cs="Times New Roman"/>
          <w:color w:val="000000" w:themeColor="text1"/>
          <w:sz w:val="28"/>
          <w:szCs w:val="28"/>
        </w:rPr>
        <w:t>дств дл</w:t>
      </w:r>
      <w:proofErr w:type="gramEnd"/>
      <w:r w:rsidRPr="00585D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медицинского применения». </w:t>
      </w:r>
    </w:p>
    <w:p w:rsidR="00EA0E81" w:rsidRPr="00585D2E" w:rsidRDefault="00671C44" w:rsidP="00D30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D2E">
        <w:rPr>
          <w:rFonts w:ascii="Times New Roman" w:hAnsi="Times New Roman" w:cs="Times New Roman"/>
          <w:sz w:val="28"/>
          <w:szCs w:val="28"/>
        </w:rPr>
        <w:t xml:space="preserve">Настоящим </w:t>
      </w:r>
      <w:proofErr w:type="spellStart"/>
      <w:r w:rsidR="00345C70">
        <w:rPr>
          <w:rFonts w:ascii="Times New Roman" w:hAnsi="Times New Roman" w:cs="Times New Roman"/>
          <w:sz w:val="28"/>
          <w:szCs w:val="28"/>
        </w:rPr>
        <w:t>Порядком</w:t>
      </w:r>
      <w:r w:rsidRPr="00585D2E">
        <w:rPr>
          <w:rFonts w:ascii="Times New Roman" w:hAnsi="Times New Roman" w:cs="Times New Roman"/>
          <w:sz w:val="28"/>
          <w:szCs w:val="28"/>
        </w:rPr>
        <w:t>регистрации</w:t>
      </w:r>
      <w:proofErr w:type="spellEnd"/>
      <w:r w:rsidRPr="00585D2E">
        <w:rPr>
          <w:rFonts w:ascii="Times New Roman" w:hAnsi="Times New Roman" w:cs="Times New Roman"/>
          <w:sz w:val="28"/>
          <w:szCs w:val="28"/>
        </w:rPr>
        <w:t xml:space="preserve"> ЛС </w:t>
      </w:r>
      <w:r w:rsidR="00EA0E81" w:rsidRPr="00585D2E">
        <w:rPr>
          <w:rFonts w:ascii="Times New Roman" w:hAnsi="Times New Roman" w:cs="Times New Roman"/>
          <w:sz w:val="28"/>
          <w:szCs w:val="28"/>
        </w:rPr>
        <w:t xml:space="preserve">откорректированы сроки регистрации, перерегистрации лекарственных средств, уточнены требования к перерегистрации (подтверждение регистрации) лекарственных средств, введена бессрочная регистрация, осуществляемая на основании переоценки соотношения польза-риск, уточнены применение упрощенной процедуры регистрации, заявителям предоставляется возможность предоставления регистрационного досье в формате </w:t>
      </w:r>
      <w:hyperlink r:id="rId6" w:anchor="3" w:history="1">
        <w:r w:rsidR="00EA0E81" w:rsidRPr="00585D2E">
          <w:rPr>
            <w:rFonts w:ascii="Times New Roman" w:hAnsi="Times New Roman" w:cs="Times New Roman"/>
            <w:sz w:val="28"/>
            <w:szCs w:val="28"/>
          </w:rPr>
          <w:t xml:space="preserve"> Общ</w:t>
        </w:r>
        <w:r w:rsidRPr="00585D2E">
          <w:rPr>
            <w:rFonts w:ascii="Times New Roman" w:hAnsi="Times New Roman" w:cs="Times New Roman"/>
            <w:sz w:val="28"/>
            <w:szCs w:val="28"/>
          </w:rPr>
          <w:t>его</w:t>
        </w:r>
        <w:r w:rsidR="00EA0E81" w:rsidRPr="00585D2E">
          <w:rPr>
            <w:rFonts w:ascii="Times New Roman" w:hAnsi="Times New Roman" w:cs="Times New Roman"/>
            <w:sz w:val="28"/>
            <w:szCs w:val="28"/>
          </w:rPr>
          <w:t xml:space="preserve"> Техническ</w:t>
        </w:r>
        <w:r w:rsidRPr="00585D2E">
          <w:rPr>
            <w:rFonts w:ascii="Times New Roman" w:hAnsi="Times New Roman" w:cs="Times New Roman"/>
            <w:sz w:val="28"/>
            <w:szCs w:val="28"/>
          </w:rPr>
          <w:t>ого</w:t>
        </w:r>
        <w:r w:rsidR="00EA0E81" w:rsidRPr="00585D2E">
          <w:rPr>
            <w:rFonts w:ascii="Times New Roman" w:hAnsi="Times New Roman" w:cs="Times New Roman"/>
            <w:sz w:val="28"/>
            <w:szCs w:val="28"/>
          </w:rPr>
          <w:t xml:space="preserve"> Документ</w:t>
        </w:r>
        <w:r w:rsidRPr="00585D2E">
          <w:rPr>
            <w:rFonts w:ascii="Times New Roman" w:hAnsi="Times New Roman" w:cs="Times New Roman"/>
            <w:sz w:val="28"/>
            <w:szCs w:val="28"/>
          </w:rPr>
          <w:t>а</w:t>
        </w:r>
        <w:r w:rsidR="00EA0E81" w:rsidRPr="00585D2E">
          <w:rPr>
            <w:rFonts w:ascii="Times New Roman" w:hAnsi="Times New Roman" w:cs="Times New Roman"/>
            <w:sz w:val="28"/>
            <w:szCs w:val="28"/>
          </w:rPr>
          <w:t xml:space="preserve"> (</w:t>
        </w:r>
        <w:proofErr w:type="spellStart"/>
        <w:r w:rsidR="00EA0E81" w:rsidRPr="00585D2E">
          <w:rPr>
            <w:rFonts w:ascii="Times New Roman" w:hAnsi="Times New Roman" w:cs="Times New Roman"/>
            <w:sz w:val="28"/>
            <w:szCs w:val="28"/>
          </w:rPr>
          <w:t>далее-ОТД</w:t>
        </w:r>
        <w:proofErr w:type="spellEnd"/>
        <w:r w:rsidR="00EA0E81" w:rsidRPr="00585D2E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EA0E81" w:rsidRPr="00585D2E">
        <w:rPr>
          <w:rFonts w:ascii="Times New Roman" w:hAnsi="Times New Roman" w:cs="Times New Roman"/>
          <w:sz w:val="28"/>
          <w:szCs w:val="28"/>
        </w:rPr>
        <w:t xml:space="preserve"> для рассмотрения вопроса о регистрации лекарственного средства.</w:t>
      </w:r>
      <w:proofErr w:type="gramEnd"/>
    </w:p>
    <w:p w:rsidR="008B46E3" w:rsidRDefault="008B46E3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27B72" w:rsidRPr="00585D2E" w:rsidRDefault="00727B72" w:rsidP="0041538B">
      <w:pPr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Дерево проблем</w:t>
      </w:r>
    </w:p>
    <w:p w:rsidR="00727B72" w:rsidRPr="00585D2E" w:rsidRDefault="00911738" w:rsidP="00727B72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pict>
          <v:rect id="Прямоугольник 7" o:spid="_x0000_s1026" style="position:absolute;left:0;text-align:left;margin-left:67.95pt;margin-top:9.05pt;width:352.4pt;height:48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">
            <v:textbox>
              <w:txbxContent>
                <w:p w:rsidR="00345C70" w:rsidRPr="00BA39EA" w:rsidRDefault="00345C70" w:rsidP="007763DC">
                  <w:pPr>
                    <w:pStyle w:val="a4"/>
                    <w:shd w:val="clear" w:color="auto" w:fill="FFFFFF"/>
                    <w:spacing w:after="0" w:line="240" w:lineRule="auto"/>
                    <w:ind w:left="0" w:right="2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Оборотнезарегистрированных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контрабандных лекарственных средств на фармацевтическом рынке</w:t>
                  </w:r>
                </w:p>
                <w:p w:rsidR="00345C70" w:rsidRDefault="00345C70" w:rsidP="00267D8F">
                  <w:pPr>
                    <w:spacing w:after="60" w:line="276" w:lineRule="auto"/>
                    <w:jc w:val="center"/>
                  </w:pPr>
                </w:p>
              </w:txbxContent>
            </v:textbox>
          </v:rect>
        </w:pict>
      </w:r>
    </w:p>
    <w:p w:rsidR="00727B72" w:rsidRPr="00585D2E" w:rsidRDefault="00727B72" w:rsidP="00727B72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27B72" w:rsidRPr="00585D2E" w:rsidRDefault="00911738" w:rsidP="00727B72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30" type="#_x0000_t32" style="position:absolute;left:0;text-align:left;margin-left:346.1pt;margin-top:15.2pt;width:60.65pt;height:26.5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 id="Прямая со стрелкой 6" o:spid="_x0000_s1029" type="#_x0000_t32" style="position:absolute;left:0;text-align:left;margin-left:46.75pt;margin-top:14.95pt;width:77pt;height:31.65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">
            <v:stroke endarrow="block"/>
          </v:shape>
        </w:pict>
      </w:r>
    </w:p>
    <w:p w:rsidR="00727B72" w:rsidRPr="00585D2E" w:rsidRDefault="00911738" w:rsidP="00727B72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rect id="Прямоугольник 1" o:spid="_x0000_s1027" style="position:absolute;left:0;text-align:left;margin-left:28.95pt;margin-top:25.55pt;width:179.25pt;height:130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">
            <v:textbox>
              <w:txbxContent>
                <w:p w:rsidR="00345C70" w:rsidRPr="007B7793" w:rsidRDefault="00345C70" w:rsidP="00727B72">
                  <w:r w:rsidRPr="008D2177">
                    <w:rPr>
                      <w:rFonts w:ascii="Times New Roman" w:hAnsi="Times New Roman"/>
                    </w:rPr>
                    <w:t xml:space="preserve">Правовой вакуум в сфере </w:t>
                  </w:r>
                  <w:proofErr w:type="spellStart"/>
                  <w:r w:rsidRPr="008D2177">
                    <w:rPr>
                      <w:rFonts w:ascii="Times New Roman" w:hAnsi="Times New Roman"/>
                    </w:rPr>
                    <w:t>государственнойрегистрации</w:t>
                  </w:r>
                  <w:proofErr w:type="spellEnd"/>
                  <w:r w:rsidRPr="008D2177">
                    <w:rPr>
                      <w:rFonts w:ascii="Times New Roman" w:hAnsi="Times New Roman"/>
                    </w:rPr>
                    <w:t xml:space="preserve"> лекарственных средств </w:t>
                  </w:r>
                  <w:proofErr w:type="gramStart"/>
                  <w:r w:rsidRPr="008D2177">
                    <w:rPr>
                      <w:rFonts w:ascii="Times New Roman" w:hAnsi="Times New Roman"/>
                    </w:rPr>
                    <w:t>с</w:t>
                  </w:r>
                  <w:proofErr w:type="gramEnd"/>
                  <w:r w:rsidRPr="008D2177">
                    <w:rPr>
                      <w:rFonts w:ascii="Times New Roman" w:hAnsi="Times New Roman"/>
                    </w:rPr>
                    <w:t xml:space="preserve"> связи с </w:t>
                  </w:r>
                  <w:proofErr w:type="spellStart"/>
                  <w:r w:rsidRPr="008D2177">
                    <w:rPr>
                      <w:rFonts w:ascii="Times New Roman" w:hAnsi="Times New Roman"/>
                    </w:rPr>
                    <w:t>выходомлекарственных</w:t>
                  </w:r>
                  <w:proofErr w:type="spellEnd"/>
                  <w:r w:rsidRPr="008D2177">
                    <w:rPr>
                      <w:rFonts w:ascii="Times New Roman" w:hAnsi="Times New Roman"/>
                    </w:rPr>
                    <w:t xml:space="preserve"> средств из сферы влияния технического регулирования </w:t>
                  </w:r>
                </w:p>
                <w:p w:rsidR="00345C70" w:rsidRPr="00BA39EA" w:rsidRDefault="00345C70" w:rsidP="00727B72"/>
              </w:txbxContent>
            </v:textbox>
          </v:rect>
        </w:pict>
      </w:r>
    </w:p>
    <w:p w:rsidR="00727B72" w:rsidRPr="00585D2E" w:rsidRDefault="00911738" w:rsidP="00727B72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rect id="Прямоугольник 3" o:spid="_x0000_s1028" style="position:absolute;left:0;text-align:left;margin-left:270.7pt;margin-top:2.65pt;width:202.8pt;height:128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">
            <v:textbox>
              <w:txbxContent>
                <w:p w:rsidR="00345C70" w:rsidRPr="00267D8F" w:rsidRDefault="00345C70" w:rsidP="00727B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62C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Проблемы в гармонизации национального законодательства с нормативной правовой базой Евразийского экономического союза (ЕАЭС) в части </w:t>
                  </w:r>
                  <w:r w:rsidRPr="00267D8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государственной регистрации и экспертизы</w:t>
                  </w:r>
                </w:p>
              </w:txbxContent>
            </v:textbox>
          </v:rect>
        </w:pict>
      </w:r>
    </w:p>
    <w:p w:rsidR="00727B72" w:rsidRPr="00585D2E" w:rsidRDefault="00727B72" w:rsidP="00727B72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27B72" w:rsidRPr="00585D2E" w:rsidRDefault="00727B72" w:rsidP="00727B72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27B72" w:rsidRPr="00585D2E" w:rsidRDefault="00727B72" w:rsidP="00727B72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27B72" w:rsidRPr="00585D2E" w:rsidRDefault="00727B72" w:rsidP="00727B72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538B" w:rsidRDefault="0041538B" w:rsidP="00727B7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46E3" w:rsidRPr="00585D2E" w:rsidRDefault="008B46E3" w:rsidP="008B46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корневыми</w:t>
      </w:r>
      <w:r w:rsidRPr="00585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проблемами в Кыргызской Республике в обеспечении качества лекарственных средств являются:</w:t>
      </w:r>
    </w:p>
    <w:p w:rsidR="008B46E3" w:rsidRPr="007A3A8E" w:rsidRDefault="008B46E3" w:rsidP="008B46E3">
      <w:pPr>
        <w:pStyle w:val="a4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3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Правовой вакуум в сфере государственной регистрации лекарственных средств </w:t>
      </w:r>
      <w:proofErr w:type="gramStart"/>
      <w:r w:rsidRPr="007A3A8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7A3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связи с выходом лекарственных средств из сферы влияния технического регулирования </w:t>
      </w:r>
    </w:p>
    <w:p w:rsidR="008B46E3" w:rsidRPr="00585D2E" w:rsidRDefault="008B46E3" w:rsidP="008B46E3">
      <w:pPr>
        <w:pStyle w:val="a4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D2E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законодательство о лекарственных средствах Кыргызской Республики не гармонизировано в соответствии законодательством ЕАЭС. Отсутствует нормативный правовой документ, определяющий порядок проведения регистрации лекарственных средств, взамен Технического регламента «О безопасности лекарственных сре</w:t>
      </w:r>
      <w:proofErr w:type="gramStart"/>
      <w:r w:rsidRPr="00585D2E">
        <w:rPr>
          <w:rFonts w:ascii="Times New Roman" w:hAnsi="Times New Roman" w:cs="Times New Roman"/>
          <w:sz w:val="28"/>
          <w:szCs w:val="28"/>
          <w:shd w:val="clear" w:color="auto" w:fill="FFFFFF"/>
        </w:rPr>
        <w:t>дств дл</w:t>
      </w:r>
      <w:proofErr w:type="gramEnd"/>
      <w:r w:rsidRPr="00585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медицинского применения» от 06.04.2011 года №137 (глава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11, 14</w:t>
      </w:r>
      <w:r w:rsidRPr="00585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</w:p>
    <w:p w:rsidR="008B46E3" w:rsidRPr="007763DC" w:rsidRDefault="007763DC" w:rsidP="007763D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создаются условия для оборота</w:t>
      </w:r>
      <w:r w:rsidR="008B46E3" w:rsidRPr="00776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фармацевтическом рынке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Кыргызской Республики </w:t>
      </w:r>
      <w:r w:rsidR="008B46E3" w:rsidRPr="007763DC">
        <w:rPr>
          <w:rFonts w:ascii="Times New Roman" w:hAnsi="Times New Roman" w:cs="Times New Roman"/>
          <w:sz w:val="28"/>
          <w:szCs w:val="28"/>
          <w:shd w:val="clear" w:color="auto" w:fill="FFFFFF"/>
        </w:rPr>
        <w:t>незарегистрированных или контрабандных лекарственных средств.</w:t>
      </w:r>
    </w:p>
    <w:p w:rsidR="008B46E3" w:rsidRDefault="008B46E3" w:rsidP="00727B7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27B72" w:rsidRPr="00585D2E" w:rsidRDefault="00727B72" w:rsidP="00727B7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D2E">
        <w:rPr>
          <w:rFonts w:ascii="Times New Roman" w:hAnsi="Times New Roman" w:cs="Times New Roman"/>
          <w:b/>
          <w:color w:val="000000"/>
          <w:sz w:val="28"/>
          <w:szCs w:val="28"/>
        </w:rPr>
        <w:t>Масштаб проблем</w:t>
      </w:r>
    </w:p>
    <w:p w:rsidR="006A77AA" w:rsidRDefault="006A77AA" w:rsidP="006A77A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D2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Данные проблемы в масштабах страны касаются всех фармацевтических организаций, деятельность которых связана с поставкой и реализацией лекарственных средств.</w:t>
      </w:r>
    </w:p>
    <w:p w:rsidR="005521A1" w:rsidRDefault="005521A1">
      <w:pPr>
        <w:rPr>
          <w:rFonts w:ascii="Times New Roman" w:eastAsiaTheme="majorEastAsia" w:hAnsi="Times New Roman" w:cs="Times New Roman"/>
          <w:b/>
          <w:color w:val="44546A" w:themeColor="text2"/>
          <w:sz w:val="28"/>
          <w:szCs w:val="28"/>
        </w:rPr>
      </w:pPr>
    </w:p>
    <w:p w:rsidR="008B46E3" w:rsidRDefault="008B46E3" w:rsidP="008B46E3">
      <w:pPr>
        <w:tabs>
          <w:tab w:val="left" w:pos="0"/>
          <w:tab w:val="left" w:pos="851"/>
        </w:tabs>
        <w:spacing w:after="0" w:line="240" w:lineRule="auto"/>
        <w:jc w:val="center"/>
        <w:rPr>
          <w:rFonts w:ascii="Times New Roman" w:eastAsiaTheme="majorEastAsia" w:hAnsi="Times New Roman" w:cs="Times New Roman"/>
          <w:b/>
          <w:color w:val="44546A" w:themeColor="text2"/>
          <w:sz w:val="28"/>
          <w:szCs w:val="28"/>
        </w:rPr>
      </w:pPr>
      <w:r w:rsidRPr="00585D2E">
        <w:rPr>
          <w:rFonts w:ascii="Times New Roman" w:eastAsiaTheme="majorEastAsia" w:hAnsi="Times New Roman" w:cs="Times New Roman"/>
          <w:b/>
          <w:color w:val="44546A" w:themeColor="text2"/>
          <w:sz w:val="28"/>
          <w:szCs w:val="28"/>
        </w:rPr>
        <w:t xml:space="preserve">Количество </w:t>
      </w:r>
      <w:proofErr w:type="gramStart"/>
      <w:r w:rsidRPr="00585D2E">
        <w:rPr>
          <w:rFonts w:ascii="Times New Roman" w:eastAsiaTheme="majorEastAsia" w:hAnsi="Times New Roman" w:cs="Times New Roman"/>
          <w:b/>
          <w:color w:val="44546A" w:themeColor="text2"/>
          <w:sz w:val="28"/>
          <w:szCs w:val="28"/>
        </w:rPr>
        <w:t>зарегистрированных</w:t>
      </w:r>
      <w:proofErr w:type="gramEnd"/>
      <w:r w:rsidRPr="00585D2E">
        <w:rPr>
          <w:rFonts w:ascii="Times New Roman" w:eastAsiaTheme="majorEastAsia" w:hAnsi="Times New Roman" w:cs="Times New Roman"/>
          <w:b/>
          <w:color w:val="44546A" w:themeColor="text2"/>
          <w:sz w:val="28"/>
          <w:szCs w:val="28"/>
        </w:rPr>
        <w:t xml:space="preserve"> ЛС и ИМН</w:t>
      </w:r>
    </w:p>
    <w:p w:rsidR="00E42121" w:rsidRPr="00585D2E" w:rsidRDefault="00E42121" w:rsidP="008B46E3">
      <w:pPr>
        <w:tabs>
          <w:tab w:val="left" w:pos="0"/>
          <w:tab w:val="left" w:pos="851"/>
        </w:tabs>
        <w:spacing w:after="0" w:line="240" w:lineRule="auto"/>
        <w:jc w:val="center"/>
        <w:rPr>
          <w:rFonts w:ascii="Times New Roman" w:eastAsiaTheme="majorEastAsia" w:hAnsi="Times New Roman" w:cs="Times New Roman"/>
          <w:b/>
          <w:color w:val="44546A" w:themeColor="text2"/>
          <w:sz w:val="28"/>
          <w:szCs w:val="28"/>
        </w:rPr>
      </w:pPr>
      <w:r w:rsidRPr="00E42121">
        <w:rPr>
          <w:rFonts w:ascii="Times New Roman" w:eastAsiaTheme="majorEastAsia" w:hAnsi="Times New Roman" w:cs="Times New Roman"/>
          <w:b/>
          <w:noProof/>
          <w:color w:val="44546A" w:themeColor="text2"/>
          <w:sz w:val="28"/>
          <w:szCs w:val="28"/>
          <w:lang w:eastAsia="ru-RU"/>
        </w:rPr>
        <w:lastRenderedPageBreak/>
        <w:drawing>
          <wp:inline distT="0" distB="0" distL="0" distR="0">
            <wp:extent cx="5940425" cy="3847465"/>
            <wp:effectExtent l="0" t="0" r="3175" b="6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B46E3" w:rsidRDefault="008B46E3" w:rsidP="00E42121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121" w:rsidRPr="00585D2E" w:rsidRDefault="00E42121" w:rsidP="00E42121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6E3" w:rsidRPr="00585D2E" w:rsidRDefault="008B46E3" w:rsidP="008B46E3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6E3" w:rsidRPr="00585D2E" w:rsidRDefault="008B46E3" w:rsidP="008B46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t>Необходимо отметить, что потребности Кыргызской Республики в лекарственных средствах удовлетворяются за счет их импорта из зарубежных стран, что составляет 97% лекарственных средств.</w:t>
      </w:r>
    </w:p>
    <w:p w:rsidR="008B46E3" w:rsidRPr="00585D2E" w:rsidRDefault="008B46E3" w:rsidP="008B46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46E3" w:rsidRPr="00E20B42" w:rsidRDefault="008B46E3" w:rsidP="008B46E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585D2E">
        <w:rPr>
          <w:rFonts w:ascii="Times New Roman" w:hAnsi="Times New Roman" w:cs="Times New Roman"/>
          <w:b/>
          <w:sz w:val="28"/>
          <w:szCs w:val="28"/>
        </w:rPr>
        <w:t>Структура импорта лекарственных средств</w:t>
      </w:r>
      <w:r w:rsidR="00E20B42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proofErr w:type="spellStart"/>
      <w:r w:rsidR="00E20B42">
        <w:rPr>
          <w:rFonts w:ascii="Times New Roman" w:hAnsi="Times New Roman" w:cs="Times New Roman"/>
          <w:b/>
          <w:sz w:val="28"/>
          <w:szCs w:val="28"/>
          <w:lang w:val="ky-KG"/>
        </w:rPr>
        <w:t>за</w:t>
      </w:r>
      <w:proofErr w:type="spellEnd"/>
      <w:r w:rsidR="00E20B42">
        <w:rPr>
          <w:rFonts w:ascii="Times New Roman" w:hAnsi="Times New Roman" w:cs="Times New Roman"/>
          <w:b/>
          <w:sz w:val="28"/>
          <w:szCs w:val="28"/>
          <w:lang w:val="ky-KG"/>
        </w:rPr>
        <w:t xml:space="preserve"> 2017 </w:t>
      </w:r>
      <w:proofErr w:type="spellStart"/>
      <w:r w:rsidR="00E20B42">
        <w:rPr>
          <w:rFonts w:ascii="Times New Roman" w:hAnsi="Times New Roman" w:cs="Times New Roman"/>
          <w:b/>
          <w:sz w:val="28"/>
          <w:szCs w:val="28"/>
          <w:lang w:val="ky-KG"/>
        </w:rPr>
        <w:t>год</w:t>
      </w:r>
      <w:proofErr w:type="spellEnd"/>
      <w:r w:rsidR="00E20B42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proofErr w:type="spellStart"/>
      <w:r w:rsidR="00E20B42">
        <w:rPr>
          <w:rFonts w:ascii="Times New Roman" w:hAnsi="Times New Roman" w:cs="Times New Roman"/>
          <w:b/>
          <w:sz w:val="28"/>
          <w:szCs w:val="28"/>
          <w:lang w:val="ky-KG"/>
        </w:rPr>
        <w:t>в</w:t>
      </w:r>
      <w:proofErr w:type="spellEnd"/>
      <w:r w:rsidR="00E20B42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proofErr w:type="spellStart"/>
      <w:r w:rsidR="00E20B42">
        <w:rPr>
          <w:rFonts w:ascii="Times New Roman" w:hAnsi="Times New Roman" w:cs="Times New Roman"/>
          <w:b/>
          <w:sz w:val="28"/>
          <w:szCs w:val="28"/>
          <w:lang w:val="ky-KG"/>
        </w:rPr>
        <w:t>натуральном</w:t>
      </w:r>
      <w:proofErr w:type="spellEnd"/>
      <w:r w:rsidR="00E20B42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proofErr w:type="spellStart"/>
      <w:r w:rsidR="00E20B42">
        <w:rPr>
          <w:rFonts w:ascii="Times New Roman" w:hAnsi="Times New Roman" w:cs="Times New Roman"/>
          <w:b/>
          <w:sz w:val="28"/>
          <w:szCs w:val="28"/>
          <w:lang w:val="ky-KG"/>
        </w:rPr>
        <w:t>выражении</w:t>
      </w:r>
      <w:proofErr w:type="spellEnd"/>
    </w:p>
    <w:p w:rsidR="008B46E3" w:rsidRPr="00585D2E" w:rsidRDefault="008B46E3" w:rsidP="008B46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46E3" w:rsidRPr="00585D2E" w:rsidRDefault="008B46E3" w:rsidP="008B46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52950" cy="2400300"/>
            <wp:effectExtent l="0" t="0" r="0" b="0"/>
            <wp:docPr id="10" name="Диаграмм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B46E3" w:rsidRPr="00585D2E" w:rsidRDefault="008B46E3" w:rsidP="008B46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b/>
          <w:sz w:val="28"/>
          <w:szCs w:val="28"/>
        </w:rPr>
        <w:t>Рис. 1</w:t>
      </w:r>
    </w:p>
    <w:p w:rsidR="008B46E3" w:rsidRPr="00585D2E" w:rsidRDefault="008B46E3" w:rsidP="006A77A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A77AA" w:rsidRPr="00585D2E" w:rsidRDefault="006A77AA" w:rsidP="008578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D2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ab/>
        <w:t xml:space="preserve">В настоящее время отсутствует государственное </w:t>
      </w:r>
      <w:r w:rsidR="005521A1" w:rsidRPr="00585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регулирование </w:t>
      </w:r>
      <w:proofErr w:type="spellStart"/>
      <w:r w:rsidR="005521A1" w:rsidRPr="00585D2E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8578D6" w:rsidRPr="00585D2E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обеспечении</w:t>
      </w:r>
      <w:proofErr w:type="spellEnd"/>
      <w:r w:rsidR="008578D6" w:rsidRPr="00585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качества лекарственных средств</w:t>
      </w:r>
      <w:r w:rsidRPr="00585D2E">
        <w:rPr>
          <w:rFonts w:ascii="Times New Roman" w:hAnsi="Times New Roman" w:cs="Times New Roman"/>
          <w:sz w:val="28"/>
          <w:szCs w:val="28"/>
          <w:shd w:val="clear" w:color="auto" w:fill="FFFFFF"/>
        </w:rPr>
        <w:t>. Поэтому данная проблема мо</w:t>
      </w:r>
      <w:r w:rsidR="00F274B5">
        <w:rPr>
          <w:rFonts w:ascii="Times New Roman" w:hAnsi="Times New Roman" w:cs="Times New Roman"/>
          <w:sz w:val="28"/>
          <w:szCs w:val="28"/>
          <w:shd w:val="clear" w:color="auto" w:fill="FFFFFF"/>
        </w:rPr>
        <w:t>жет</w:t>
      </w:r>
      <w:r w:rsidRPr="00585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быть решена только самим государством путем введения нормативного правового документа, регламентирующего регистрацию лекарственных средств.</w:t>
      </w:r>
    </w:p>
    <w:p w:rsidR="0003484D" w:rsidRDefault="0003484D" w:rsidP="00B86CD1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638" w:rsidRPr="00585D2E" w:rsidRDefault="00B86CD1" w:rsidP="00B86CD1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2E">
        <w:rPr>
          <w:rFonts w:ascii="Times New Roman" w:hAnsi="Times New Roman" w:cs="Times New Roman"/>
          <w:b/>
          <w:sz w:val="28"/>
          <w:szCs w:val="28"/>
        </w:rPr>
        <w:t>М</w:t>
      </w:r>
      <w:r w:rsidR="007E4A81" w:rsidRPr="00585D2E">
        <w:rPr>
          <w:rFonts w:ascii="Times New Roman" w:hAnsi="Times New Roman" w:cs="Times New Roman"/>
          <w:b/>
          <w:sz w:val="28"/>
          <w:szCs w:val="28"/>
        </w:rPr>
        <w:t xml:space="preserve">еждународный опыт регулирования вопросов </w:t>
      </w:r>
      <w:r w:rsidR="007A3A8E">
        <w:rPr>
          <w:rFonts w:ascii="Times New Roman" w:hAnsi="Times New Roman" w:cs="Times New Roman"/>
          <w:b/>
          <w:sz w:val="28"/>
          <w:szCs w:val="28"/>
        </w:rPr>
        <w:t>качества, безопасности и эффективности</w:t>
      </w:r>
      <w:r w:rsidR="007E4A81" w:rsidRPr="00585D2E">
        <w:rPr>
          <w:rFonts w:ascii="Times New Roman" w:hAnsi="Times New Roman" w:cs="Times New Roman"/>
          <w:b/>
          <w:sz w:val="28"/>
          <w:szCs w:val="28"/>
        </w:rPr>
        <w:t xml:space="preserve"> лекарственных средств</w:t>
      </w:r>
      <w:r w:rsidR="00C06F42" w:rsidRPr="00585D2E">
        <w:rPr>
          <w:rFonts w:ascii="Times New Roman" w:hAnsi="Times New Roman" w:cs="Times New Roman"/>
          <w:b/>
          <w:sz w:val="28"/>
          <w:szCs w:val="28"/>
        </w:rPr>
        <w:t>:</w:t>
      </w:r>
    </w:p>
    <w:p w:rsidR="0003484D" w:rsidRDefault="0003484D" w:rsidP="000348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населения качественными и безопасными лекарственными препаратами является приоритетным направлением государственной политики в области здравоохранения любой страны.</w:t>
      </w:r>
    </w:p>
    <w:p w:rsidR="0003484D" w:rsidRDefault="0003484D" w:rsidP="000348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0B">
        <w:rPr>
          <w:rFonts w:ascii="Times New Roman" w:hAnsi="Times New Roman" w:cs="Times New Roman"/>
          <w:sz w:val="28"/>
          <w:szCs w:val="28"/>
        </w:rPr>
        <w:t>Если нет гарантии, что лекарственн</w:t>
      </w:r>
      <w:r>
        <w:rPr>
          <w:rFonts w:ascii="Times New Roman" w:hAnsi="Times New Roman" w:cs="Times New Roman"/>
          <w:sz w:val="28"/>
          <w:szCs w:val="28"/>
        </w:rPr>
        <w:t>ые средства соответствуют при</w:t>
      </w:r>
      <w:r w:rsidRPr="0019530B">
        <w:rPr>
          <w:rFonts w:ascii="Times New Roman" w:hAnsi="Times New Roman" w:cs="Times New Roman"/>
          <w:sz w:val="28"/>
          <w:szCs w:val="28"/>
        </w:rPr>
        <w:t>оритетным нуждам здравоохранения и отвечают приемлемым стандартам качества, безопасности и эффективности, это вредит репутации любой службы здравоохранения. В развитых ст</w:t>
      </w:r>
      <w:r>
        <w:rPr>
          <w:rFonts w:ascii="Times New Roman" w:hAnsi="Times New Roman" w:cs="Times New Roman"/>
          <w:sz w:val="28"/>
          <w:szCs w:val="28"/>
        </w:rPr>
        <w:t>ранах значительные администра</w:t>
      </w:r>
      <w:r w:rsidRPr="0019530B">
        <w:rPr>
          <w:rFonts w:ascii="Times New Roman" w:hAnsi="Times New Roman" w:cs="Times New Roman"/>
          <w:sz w:val="28"/>
          <w:szCs w:val="28"/>
        </w:rPr>
        <w:t>тивные и</w:t>
      </w:r>
      <w:r>
        <w:rPr>
          <w:rFonts w:ascii="Times New Roman" w:hAnsi="Times New Roman" w:cs="Times New Roman"/>
          <w:sz w:val="28"/>
          <w:szCs w:val="28"/>
        </w:rPr>
        <w:t xml:space="preserve"> технические усилия направляютс</w:t>
      </w:r>
      <w:r w:rsidRPr="0019530B">
        <w:rPr>
          <w:rFonts w:ascii="Times New Roman" w:hAnsi="Times New Roman" w:cs="Times New Roman"/>
          <w:sz w:val="28"/>
          <w:szCs w:val="28"/>
        </w:rPr>
        <w:t>я на то, чтобы пациенты получали эффективные лекарств</w:t>
      </w:r>
      <w:r>
        <w:rPr>
          <w:rFonts w:ascii="Times New Roman" w:hAnsi="Times New Roman" w:cs="Times New Roman"/>
          <w:sz w:val="28"/>
          <w:szCs w:val="28"/>
        </w:rPr>
        <w:t>а хорошего качества. При этом в целях достижения здоровь</w:t>
      </w:r>
      <w:r w:rsidRPr="0019530B">
        <w:rPr>
          <w:rFonts w:ascii="Times New Roman" w:hAnsi="Times New Roman" w:cs="Times New Roman"/>
          <w:sz w:val="28"/>
          <w:szCs w:val="28"/>
        </w:rPr>
        <w:t>я для всех ч</w:t>
      </w:r>
      <w:r>
        <w:rPr>
          <w:rFonts w:ascii="Times New Roman" w:hAnsi="Times New Roman" w:cs="Times New Roman"/>
          <w:sz w:val="28"/>
          <w:szCs w:val="28"/>
        </w:rPr>
        <w:t>резвычайно важно, чтобы надежна</w:t>
      </w:r>
      <w:r w:rsidRPr="0019530B">
        <w:rPr>
          <w:rFonts w:ascii="Times New Roman" w:hAnsi="Times New Roman" w:cs="Times New Roman"/>
          <w:sz w:val="28"/>
          <w:szCs w:val="28"/>
        </w:rPr>
        <w:t>я система контроля лекарственных сре</w:t>
      </w:r>
      <w:proofErr w:type="gramStart"/>
      <w:r w:rsidRPr="0019530B">
        <w:rPr>
          <w:rFonts w:ascii="Times New Roman" w:hAnsi="Times New Roman" w:cs="Times New Roman"/>
          <w:sz w:val="28"/>
          <w:szCs w:val="28"/>
        </w:rPr>
        <w:t>дств ст</w:t>
      </w:r>
      <w:proofErr w:type="gramEnd"/>
      <w:r w:rsidRPr="0019530B">
        <w:rPr>
          <w:rFonts w:ascii="Times New Roman" w:hAnsi="Times New Roman" w:cs="Times New Roman"/>
          <w:sz w:val="28"/>
          <w:szCs w:val="28"/>
        </w:rPr>
        <w:t>ала доступной для каждой страны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84D" w:rsidRPr="0019530B" w:rsidRDefault="0003484D" w:rsidP="000348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51A">
        <w:rPr>
          <w:rFonts w:ascii="Times New Roman" w:hAnsi="Times New Roman" w:cs="Times New Roman"/>
          <w:sz w:val="28"/>
          <w:szCs w:val="28"/>
        </w:rPr>
        <w:t>Существование и функционирование в</w:t>
      </w:r>
      <w:r>
        <w:rPr>
          <w:rFonts w:ascii="Times New Roman" w:hAnsi="Times New Roman" w:cs="Times New Roman"/>
          <w:sz w:val="28"/>
          <w:szCs w:val="28"/>
        </w:rPr>
        <w:t>сеобъемлющей законодательно за</w:t>
      </w:r>
      <w:r w:rsidRPr="0083151A">
        <w:rPr>
          <w:rFonts w:ascii="Times New Roman" w:hAnsi="Times New Roman" w:cs="Times New Roman"/>
          <w:sz w:val="28"/>
          <w:szCs w:val="28"/>
        </w:rPr>
        <w:t>крепленной системы регулир</w:t>
      </w:r>
      <w:r>
        <w:rPr>
          <w:rFonts w:ascii="Times New Roman" w:hAnsi="Times New Roman" w:cs="Times New Roman"/>
          <w:sz w:val="28"/>
          <w:szCs w:val="28"/>
        </w:rPr>
        <w:t>ования производства и применения лекар</w:t>
      </w:r>
      <w:r w:rsidRPr="0083151A">
        <w:rPr>
          <w:rFonts w:ascii="Times New Roman" w:hAnsi="Times New Roman" w:cs="Times New Roman"/>
          <w:sz w:val="28"/>
          <w:szCs w:val="28"/>
        </w:rPr>
        <w:t>ственных средств является предпосылк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действенности всеобщей сис</w:t>
      </w:r>
      <w:r w:rsidRPr="0083151A">
        <w:rPr>
          <w:rFonts w:ascii="Times New Roman" w:hAnsi="Times New Roman" w:cs="Times New Roman"/>
          <w:sz w:val="28"/>
          <w:szCs w:val="28"/>
        </w:rPr>
        <w:t>темы обеспечения качества лекарственных средств</w:t>
      </w:r>
      <w:proofErr w:type="gramEnd"/>
      <w:r w:rsidRPr="0083151A">
        <w:rPr>
          <w:rFonts w:ascii="Times New Roman" w:hAnsi="Times New Roman" w:cs="Times New Roman"/>
          <w:sz w:val="28"/>
          <w:szCs w:val="28"/>
        </w:rPr>
        <w:t>. Первая обязанность государственного регламентирующего в</w:t>
      </w:r>
      <w:r>
        <w:rPr>
          <w:rFonts w:ascii="Times New Roman" w:hAnsi="Times New Roman" w:cs="Times New Roman"/>
          <w:sz w:val="28"/>
          <w:szCs w:val="28"/>
        </w:rPr>
        <w:t>едомства — регистрировать фар</w:t>
      </w:r>
      <w:r w:rsidRPr="0083151A">
        <w:rPr>
          <w:rFonts w:ascii="Times New Roman" w:hAnsi="Times New Roman" w:cs="Times New Roman"/>
          <w:sz w:val="28"/>
          <w:szCs w:val="28"/>
        </w:rPr>
        <w:t xml:space="preserve">мацевтические продукты, определяя, таким образом, </w:t>
      </w:r>
      <w:r>
        <w:rPr>
          <w:rFonts w:ascii="Times New Roman" w:hAnsi="Times New Roman" w:cs="Times New Roman"/>
          <w:sz w:val="28"/>
          <w:szCs w:val="28"/>
        </w:rPr>
        <w:t>фармацевтический рыно</w:t>
      </w:r>
      <w:r w:rsidRPr="0083151A">
        <w:rPr>
          <w:rFonts w:ascii="Times New Roman" w:hAnsi="Times New Roman" w:cs="Times New Roman"/>
          <w:sz w:val="28"/>
          <w:szCs w:val="28"/>
        </w:rPr>
        <w:t>к в стране. То</w:t>
      </w:r>
      <w:r>
        <w:rPr>
          <w:rFonts w:ascii="Times New Roman" w:hAnsi="Times New Roman" w:cs="Times New Roman"/>
          <w:sz w:val="28"/>
          <w:szCs w:val="28"/>
        </w:rPr>
        <w:t>лько при выполнении этой функции можно проводит</w:t>
      </w:r>
      <w:r w:rsidRPr="0083151A">
        <w:rPr>
          <w:rFonts w:ascii="Times New Roman" w:hAnsi="Times New Roman" w:cs="Times New Roman"/>
          <w:sz w:val="28"/>
          <w:szCs w:val="28"/>
        </w:rPr>
        <w:t>ь разграничение между легально продаваемыми продуктами и продуктами незаконными и поддельными.</w:t>
      </w:r>
    </w:p>
    <w:p w:rsidR="0003484D" w:rsidRDefault="0003484D" w:rsidP="000348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данным ВОЗ, </w:t>
      </w:r>
      <w:r w:rsidR="0003644E">
        <w:rPr>
          <w:rFonts w:ascii="Times New Roman" w:hAnsi="Times New Roman" w:cs="Times New Roman"/>
          <w:sz w:val="28"/>
          <w:szCs w:val="28"/>
        </w:rPr>
        <w:t>некачественный</w:t>
      </w:r>
      <w:r>
        <w:rPr>
          <w:rFonts w:ascii="Times New Roman" w:hAnsi="Times New Roman" w:cs="Times New Roman"/>
          <w:sz w:val="28"/>
          <w:szCs w:val="28"/>
        </w:rPr>
        <w:t xml:space="preserve"> регламентирующий контроль в сфере обращения лекарственных средств и </w:t>
      </w:r>
      <w:r w:rsidR="0003644E">
        <w:rPr>
          <w:rFonts w:ascii="Times New Roman" w:hAnsi="Times New Roman" w:cs="Times New Roman"/>
          <w:sz w:val="28"/>
          <w:szCs w:val="28"/>
        </w:rPr>
        <w:t>неадекватное</w:t>
      </w:r>
      <w:r>
        <w:rPr>
          <w:rFonts w:ascii="Times New Roman" w:hAnsi="Times New Roman" w:cs="Times New Roman"/>
          <w:sz w:val="28"/>
          <w:szCs w:val="28"/>
        </w:rPr>
        <w:t xml:space="preserve"> нормативно-правовых актов в исполнение, облегчает оборот поддельных фармацевтических препаратов.</w:t>
      </w:r>
      <w:proofErr w:type="gramEnd"/>
    </w:p>
    <w:p w:rsidR="0003484D" w:rsidRDefault="0003484D" w:rsidP="000348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51A">
        <w:rPr>
          <w:rFonts w:ascii="Times New Roman" w:hAnsi="Times New Roman" w:cs="Times New Roman"/>
          <w:sz w:val="28"/>
          <w:szCs w:val="28"/>
        </w:rPr>
        <w:t>В некоторых странах со значительным государственным сектором в системе закупок основных лекарственных сре</w:t>
      </w:r>
      <w:proofErr w:type="gramStart"/>
      <w:r w:rsidRPr="0083151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 гл</w:t>
      </w:r>
      <w:proofErr w:type="gramEnd"/>
      <w:r>
        <w:rPr>
          <w:rFonts w:ascii="Times New Roman" w:hAnsi="Times New Roman" w:cs="Times New Roman"/>
          <w:sz w:val="28"/>
          <w:szCs w:val="28"/>
        </w:rPr>
        <w:t>авные проблемы заключаютс</w:t>
      </w:r>
      <w:r w:rsidRPr="0083151A">
        <w:rPr>
          <w:rFonts w:ascii="Times New Roman" w:hAnsi="Times New Roman" w:cs="Times New Roman"/>
          <w:sz w:val="28"/>
          <w:szCs w:val="28"/>
        </w:rPr>
        <w:t>я в скоординированной регистрации лекарственных средств и их поставок. При этом необходимо закупать только те продукты, которые должным образом зарегистрир</w:t>
      </w:r>
      <w:r>
        <w:rPr>
          <w:rFonts w:ascii="Times New Roman" w:hAnsi="Times New Roman" w:cs="Times New Roman"/>
          <w:sz w:val="28"/>
          <w:szCs w:val="28"/>
        </w:rPr>
        <w:t>ованы. Этот путь позволяет при</w:t>
      </w:r>
      <w:r w:rsidRPr="0083151A">
        <w:rPr>
          <w:rFonts w:ascii="Times New Roman" w:hAnsi="Times New Roman" w:cs="Times New Roman"/>
          <w:sz w:val="28"/>
          <w:szCs w:val="28"/>
        </w:rPr>
        <w:t xml:space="preserve">обретать непатентованные лекарства по разумным ценам. Если покупка непатентованных лекарственных средств разрешена независимо от их регистрационного статуса, нельзя гарантировать качество препаратов с точки </w:t>
      </w:r>
      <w:r w:rsidRPr="0083151A">
        <w:rPr>
          <w:rFonts w:ascii="Times New Roman" w:hAnsi="Times New Roman" w:cs="Times New Roman"/>
          <w:sz w:val="28"/>
          <w:szCs w:val="28"/>
        </w:rPr>
        <w:lastRenderedPageBreak/>
        <w:t xml:space="preserve">зрения их стабильности и </w:t>
      </w:r>
      <w:proofErr w:type="spellStart"/>
      <w:r w:rsidRPr="00345C70">
        <w:rPr>
          <w:rFonts w:ascii="Times New Roman" w:hAnsi="Times New Roman" w:cs="Times New Roman"/>
          <w:sz w:val="28"/>
          <w:szCs w:val="28"/>
        </w:rPr>
        <w:t>биодоступности</w:t>
      </w:r>
      <w:proofErr w:type="spellEnd"/>
      <w:r w:rsidRPr="0083151A">
        <w:rPr>
          <w:rFonts w:ascii="Times New Roman" w:hAnsi="Times New Roman" w:cs="Times New Roman"/>
          <w:sz w:val="28"/>
          <w:szCs w:val="28"/>
        </w:rPr>
        <w:t>, поскольку в фа</w:t>
      </w:r>
      <w:r>
        <w:rPr>
          <w:rFonts w:ascii="Times New Roman" w:hAnsi="Times New Roman" w:cs="Times New Roman"/>
          <w:sz w:val="28"/>
          <w:szCs w:val="28"/>
        </w:rPr>
        <w:t>рмакопейных спецификация</w:t>
      </w:r>
      <w:r w:rsidRPr="0083151A">
        <w:rPr>
          <w:rFonts w:ascii="Times New Roman" w:hAnsi="Times New Roman" w:cs="Times New Roman"/>
          <w:sz w:val="28"/>
          <w:szCs w:val="28"/>
        </w:rPr>
        <w:t>х не всегда указаны эти параметры.</w:t>
      </w:r>
    </w:p>
    <w:p w:rsidR="008B46E3" w:rsidRPr="00585D2E" w:rsidRDefault="008B46E3" w:rsidP="008B46E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b/>
          <w:sz w:val="28"/>
          <w:szCs w:val="28"/>
        </w:rPr>
        <w:t>Основания для государственного вмешательства.</w:t>
      </w:r>
      <w:r w:rsidRPr="00585D2E">
        <w:rPr>
          <w:rFonts w:ascii="Times New Roman" w:hAnsi="Times New Roman" w:cs="Times New Roman"/>
          <w:sz w:val="28"/>
          <w:szCs w:val="28"/>
        </w:rPr>
        <w:t xml:space="preserve"> Вышеотмеченные проблемы по вопросам регистрации лекарственных средств, вызваны недостаточностью уровня государственного регулирования в этой области. Поэтому проблемы могут быть решены только самим государством путем введения нормативного правового акта, регулирующего вопросы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качества, безопасности и эффективности </w:t>
      </w:r>
      <w:r w:rsidRPr="00585D2E">
        <w:rPr>
          <w:rFonts w:ascii="Times New Roman" w:hAnsi="Times New Roman" w:cs="Times New Roman"/>
          <w:sz w:val="28"/>
          <w:szCs w:val="28"/>
        </w:rPr>
        <w:t>лекарственных средств.</w:t>
      </w:r>
    </w:p>
    <w:p w:rsidR="008B46E3" w:rsidRPr="0083151A" w:rsidRDefault="008B46E3" w:rsidP="000348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679" w:rsidRPr="00585D2E" w:rsidRDefault="00624679" w:rsidP="006A77AA">
      <w:pPr>
        <w:tabs>
          <w:tab w:val="left" w:pos="1080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5D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Варианты </w:t>
      </w:r>
      <w:proofErr w:type="gramStart"/>
      <w:r w:rsidRPr="00585D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государственного</w:t>
      </w:r>
      <w:proofErr w:type="gramEnd"/>
      <w:r w:rsidRPr="00585D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85D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регулирования</w:t>
      </w:r>
      <w:r w:rsidRPr="00585D2E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Pr="00585D2E">
        <w:rPr>
          <w:rFonts w:ascii="Times New Roman" w:hAnsi="Times New Roman" w:cs="Times New Roman"/>
          <w:b/>
          <w:sz w:val="28"/>
          <w:szCs w:val="28"/>
        </w:rPr>
        <w:t xml:space="preserve"> оценки последствий</w:t>
      </w:r>
    </w:p>
    <w:p w:rsidR="00FF6888" w:rsidRPr="00585D2E" w:rsidRDefault="00C56A87" w:rsidP="00624679">
      <w:pPr>
        <w:pStyle w:val="11"/>
        <w:tabs>
          <w:tab w:val="left" w:pos="0"/>
        </w:tabs>
        <w:ind w:left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624679" w:rsidRPr="00585D2E">
        <w:rPr>
          <w:b/>
          <w:bCs/>
          <w:color w:val="000000"/>
          <w:sz w:val="28"/>
          <w:szCs w:val="28"/>
        </w:rPr>
        <w:t>1)  Вариант «Оставит</w:t>
      </w:r>
      <w:r w:rsidR="00FF6888" w:rsidRPr="00585D2E">
        <w:rPr>
          <w:b/>
          <w:bCs/>
          <w:color w:val="000000"/>
          <w:sz w:val="28"/>
          <w:szCs w:val="28"/>
        </w:rPr>
        <w:t>ь</w:t>
      </w:r>
      <w:r w:rsidR="00624679" w:rsidRPr="00585D2E">
        <w:rPr>
          <w:b/>
          <w:bCs/>
          <w:color w:val="000000"/>
          <w:sz w:val="28"/>
          <w:szCs w:val="28"/>
        </w:rPr>
        <w:t xml:space="preserve"> как есть»</w:t>
      </w:r>
      <w:r w:rsidR="00FF6888" w:rsidRPr="00585D2E">
        <w:rPr>
          <w:b/>
          <w:bCs/>
          <w:color w:val="000000"/>
          <w:sz w:val="28"/>
          <w:szCs w:val="28"/>
        </w:rPr>
        <w:t>;</w:t>
      </w:r>
    </w:p>
    <w:p w:rsidR="00624679" w:rsidRPr="00585D2E" w:rsidRDefault="00C56A87" w:rsidP="00443108">
      <w:pPr>
        <w:pStyle w:val="11"/>
        <w:tabs>
          <w:tab w:val="left" w:pos="0"/>
        </w:tabs>
        <w:ind w:left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FF6888" w:rsidRPr="00585D2E">
        <w:rPr>
          <w:b/>
          <w:bCs/>
          <w:color w:val="000000"/>
          <w:sz w:val="28"/>
          <w:szCs w:val="28"/>
        </w:rPr>
        <w:t xml:space="preserve">2) Вариант «Принятие </w:t>
      </w:r>
      <w:r w:rsidR="00FF6888" w:rsidRPr="00585D2E">
        <w:rPr>
          <w:b/>
          <w:sz w:val="28"/>
          <w:szCs w:val="28"/>
        </w:rPr>
        <w:t>проекта ПП КР «</w:t>
      </w:r>
      <w:r>
        <w:rPr>
          <w:rStyle w:val="ad"/>
          <w:sz w:val="28"/>
          <w:szCs w:val="28"/>
        </w:rPr>
        <w:t xml:space="preserve">О некоторых вопросах, связанных </w:t>
      </w:r>
      <w:proofErr w:type="gramStart"/>
      <w:r>
        <w:rPr>
          <w:rStyle w:val="ad"/>
          <w:sz w:val="28"/>
          <w:szCs w:val="28"/>
        </w:rPr>
        <w:t>с</w:t>
      </w:r>
      <w:proofErr w:type="gramEnd"/>
      <w:r>
        <w:rPr>
          <w:rStyle w:val="ad"/>
          <w:sz w:val="28"/>
          <w:szCs w:val="28"/>
        </w:rPr>
        <w:t xml:space="preserve"> </w:t>
      </w:r>
      <w:proofErr w:type="gramStart"/>
      <w:r>
        <w:rPr>
          <w:rStyle w:val="ad"/>
          <w:sz w:val="28"/>
          <w:szCs w:val="28"/>
        </w:rPr>
        <w:t>государственной</w:t>
      </w:r>
      <w:proofErr w:type="gramEnd"/>
      <w:r>
        <w:rPr>
          <w:rStyle w:val="ad"/>
          <w:sz w:val="28"/>
          <w:szCs w:val="28"/>
        </w:rPr>
        <w:t xml:space="preserve"> </w:t>
      </w:r>
      <w:proofErr w:type="spellStart"/>
      <w:r>
        <w:rPr>
          <w:rStyle w:val="ad"/>
          <w:sz w:val="28"/>
          <w:szCs w:val="28"/>
        </w:rPr>
        <w:t>регистрациейв</w:t>
      </w:r>
      <w:proofErr w:type="spellEnd"/>
      <w:r>
        <w:rPr>
          <w:rStyle w:val="ad"/>
          <w:sz w:val="28"/>
          <w:szCs w:val="28"/>
        </w:rPr>
        <w:t xml:space="preserve"> сфере обращения лекарственных средств</w:t>
      </w:r>
      <w:r w:rsidR="00FF6888" w:rsidRPr="00585D2E">
        <w:rPr>
          <w:b/>
          <w:bCs/>
          <w:color w:val="000000"/>
          <w:sz w:val="28"/>
          <w:szCs w:val="28"/>
        </w:rPr>
        <w:t>»;</w:t>
      </w:r>
    </w:p>
    <w:p w:rsidR="00FF6888" w:rsidRPr="00585D2E" w:rsidRDefault="00FF6888" w:rsidP="00C56A87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5D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3) </w:t>
      </w:r>
      <w:r w:rsidRPr="00585D2E">
        <w:rPr>
          <w:rFonts w:ascii="Times New Roman" w:hAnsi="Times New Roman" w:cs="Times New Roman"/>
          <w:b/>
          <w:sz w:val="28"/>
          <w:szCs w:val="28"/>
        </w:rPr>
        <w:t>«О государственной регистрации лекарственных средств».</w:t>
      </w:r>
    </w:p>
    <w:p w:rsidR="00FF6888" w:rsidRPr="00585D2E" w:rsidRDefault="000261C6" w:rsidP="00FF6888">
      <w:pPr>
        <w:pStyle w:val="11"/>
        <w:tabs>
          <w:tab w:val="left" w:pos="0"/>
        </w:tabs>
        <w:ind w:left="0"/>
        <w:rPr>
          <w:b/>
          <w:bCs/>
          <w:color w:val="000000"/>
          <w:sz w:val="28"/>
          <w:szCs w:val="28"/>
        </w:rPr>
      </w:pPr>
      <w:r w:rsidRPr="00585D2E">
        <w:rPr>
          <w:sz w:val="28"/>
          <w:szCs w:val="28"/>
        </w:rPr>
        <w:tab/>
      </w:r>
      <w:r w:rsidR="00FF6888" w:rsidRPr="00585D2E">
        <w:rPr>
          <w:b/>
          <w:bCs/>
          <w:color w:val="000000"/>
          <w:sz w:val="28"/>
          <w:szCs w:val="28"/>
        </w:rPr>
        <w:t>1)  Вариант «Оставить как есть».</w:t>
      </w:r>
    </w:p>
    <w:p w:rsidR="0027701B" w:rsidRPr="00585D2E" w:rsidRDefault="00FF6888" w:rsidP="000261C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tab/>
      </w:r>
      <w:r w:rsidR="0027701B" w:rsidRPr="00585D2E">
        <w:rPr>
          <w:rFonts w:ascii="Times New Roman" w:hAnsi="Times New Roman" w:cs="Times New Roman"/>
          <w:sz w:val="28"/>
          <w:szCs w:val="28"/>
        </w:rPr>
        <w:t xml:space="preserve">Данный вариант </w:t>
      </w:r>
      <w:r w:rsidR="000261C6" w:rsidRPr="00585D2E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 w:rsidR="0027701B" w:rsidRPr="00585D2E">
        <w:rPr>
          <w:rFonts w:ascii="Times New Roman" w:hAnsi="Times New Roman" w:cs="Times New Roman"/>
          <w:sz w:val="28"/>
          <w:szCs w:val="28"/>
        </w:rPr>
        <w:t>не подходит по причине, связанной с необходимостью восполнения правового вакуума в сфере государственной регистрации лекарственных средств</w:t>
      </w:r>
      <w:r w:rsidR="000261C6" w:rsidRPr="00585D2E">
        <w:rPr>
          <w:rFonts w:ascii="Times New Roman" w:hAnsi="Times New Roman" w:cs="Times New Roman"/>
          <w:sz w:val="28"/>
          <w:szCs w:val="28"/>
        </w:rPr>
        <w:t>,</w:t>
      </w:r>
      <w:r w:rsidR="0027701B" w:rsidRPr="00585D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701B" w:rsidRPr="00585D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7701B" w:rsidRPr="00585D2E">
        <w:rPr>
          <w:rFonts w:ascii="Times New Roman" w:hAnsi="Times New Roman" w:cs="Times New Roman"/>
          <w:sz w:val="28"/>
          <w:szCs w:val="28"/>
        </w:rPr>
        <w:t xml:space="preserve"> связи с выходом лекарственных средств из сферы влияния технического регулирования согласно Закону КР «О внесении изменения в Закон Кыргызской Республики «Об основах технического регулирования в Кыргызской Республики».</w:t>
      </w:r>
    </w:p>
    <w:p w:rsidR="0027701B" w:rsidRPr="00585D2E" w:rsidRDefault="0027701B" w:rsidP="00207D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t>Необходимо отметить, что при существующем варианте</w:t>
      </w:r>
      <w:r w:rsidRPr="00585D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«Оставить все как есть» </w:t>
      </w:r>
      <w:r w:rsidRPr="00585D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отсутствует государственное регулирование, а также нормативные правовые акты, регулирующие </w:t>
      </w:r>
      <w:r w:rsidR="00964442" w:rsidRPr="00585D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государственную регистрацию </w:t>
      </w:r>
      <w:r w:rsidRPr="00585D2E">
        <w:rPr>
          <w:rFonts w:ascii="Times New Roman" w:hAnsi="Times New Roman" w:cs="Times New Roman"/>
          <w:bCs/>
          <w:sz w:val="28"/>
          <w:szCs w:val="28"/>
        </w:rPr>
        <w:t>лекарственных средств</w:t>
      </w:r>
      <w:r w:rsidRPr="00585D2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F43E8" w:rsidRPr="00585D2E" w:rsidRDefault="00FF6888" w:rsidP="00FF6888">
      <w:pPr>
        <w:pStyle w:val="11"/>
        <w:tabs>
          <w:tab w:val="left" w:pos="0"/>
        </w:tabs>
        <w:ind w:left="0"/>
        <w:jc w:val="both"/>
        <w:rPr>
          <w:sz w:val="28"/>
          <w:szCs w:val="28"/>
        </w:rPr>
      </w:pPr>
      <w:r w:rsidRPr="00585D2E">
        <w:rPr>
          <w:b/>
          <w:bCs/>
          <w:color w:val="000000"/>
          <w:sz w:val="28"/>
          <w:szCs w:val="28"/>
        </w:rPr>
        <w:tab/>
      </w:r>
      <w:r w:rsidR="008F43E8" w:rsidRPr="00585D2E">
        <w:rPr>
          <w:b/>
          <w:bCs/>
          <w:color w:val="000000"/>
          <w:sz w:val="28"/>
          <w:szCs w:val="28"/>
        </w:rPr>
        <w:t xml:space="preserve">2) Вариант «Принятие </w:t>
      </w:r>
      <w:r w:rsidR="008F43E8" w:rsidRPr="00585D2E">
        <w:rPr>
          <w:b/>
          <w:sz w:val="28"/>
          <w:szCs w:val="28"/>
        </w:rPr>
        <w:t>проекта ПП КР «</w:t>
      </w:r>
      <w:r w:rsidR="00C56A87">
        <w:rPr>
          <w:rStyle w:val="ad"/>
          <w:sz w:val="28"/>
          <w:szCs w:val="28"/>
        </w:rPr>
        <w:t xml:space="preserve">О некоторых вопросах, связанных </w:t>
      </w:r>
      <w:proofErr w:type="gramStart"/>
      <w:r w:rsidR="00C56A87">
        <w:rPr>
          <w:rStyle w:val="ad"/>
          <w:sz w:val="28"/>
          <w:szCs w:val="28"/>
        </w:rPr>
        <w:t>с</w:t>
      </w:r>
      <w:proofErr w:type="gramEnd"/>
      <w:r w:rsidR="00C56A87">
        <w:rPr>
          <w:rStyle w:val="ad"/>
          <w:sz w:val="28"/>
          <w:szCs w:val="28"/>
        </w:rPr>
        <w:t xml:space="preserve"> </w:t>
      </w:r>
      <w:proofErr w:type="gramStart"/>
      <w:r w:rsidR="00C56A87">
        <w:rPr>
          <w:rStyle w:val="ad"/>
          <w:sz w:val="28"/>
          <w:szCs w:val="28"/>
        </w:rPr>
        <w:t>государственной</w:t>
      </w:r>
      <w:proofErr w:type="gramEnd"/>
      <w:r w:rsidR="00C56A87">
        <w:rPr>
          <w:rStyle w:val="ad"/>
          <w:sz w:val="28"/>
          <w:szCs w:val="28"/>
        </w:rPr>
        <w:t xml:space="preserve"> </w:t>
      </w:r>
      <w:proofErr w:type="spellStart"/>
      <w:r w:rsidR="00C56A87">
        <w:rPr>
          <w:rStyle w:val="ad"/>
          <w:sz w:val="28"/>
          <w:szCs w:val="28"/>
        </w:rPr>
        <w:t>регистрациейв</w:t>
      </w:r>
      <w:proofErr w:type="spellEnd"/>
      <w:r w:rsidR="00C56A87">
        <w:rPr>
          <w:rStyle w:val="ad"/>
          <w:sz w:val="28"/>
          <w:szCs w:val="28"/>
        </w:rPr>
        <w:t xml:space="preserve"> сфере обращения лекарственных средств</w:t>
      </w:r>
      <w:r w:rsidR="008F43E8" w:rsidRPr="00585D2E">
        <w:rPr>
          <w:b/>
          <w:bCs/>
          <w:color w:val="000000"/>
          <w:sz w:val="28"/>
          <w:szCs w:val="28"/>
        </w:rPr>
        <w:t xml:space="preserve">» </w:t>
      </w:r>
    </w:p>
    <w:p w:rsidR="00FB59DD" w:rsidRPr="00585D2E" w:rsidRDefault="008F43E8" w:rsidP="00FB59DD">
      <w:pPr>
        <w:pStyle w:val="a4"/>
        <w:tabs>
          <w:tab w:val="left" w:pos="567"/>
        </w:tabs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tab/>
      </w:r>
    </w:p>
    <w:p w:rsidR="00FB59DD" w:rsidRPr="00585D2E" w:rsidRDefault="00FB59DD" w:rsidP="00FB59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государственного регулирования</w:t>
      </w:r>
    </w:p>
    <w:p w:rsidR="00FB59DD" w:rsidRPr="00585D2E" w:rsidRDefault="00FB59DD" w:rsidP="00FB59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9DD" w:rsidRPr="00585D2E" w:rsidRDefault="00FB59DD" w:rsidP="00FB59D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t xml:space="preserve">Для решения </w:t>
      </w:r>
      <w:r w:rsidRPr="00585D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изложенных проблем </w:t>
      </w:r>
      <w:r w:rsidRPr="00585D2E">
        <w:rPr>
          <w:rFonts w:ascii="Times New Roman" w:hAnsi="Times New Roman" w:cs="Times New Roman"/>
          <w:sz w:val="28"/>
          <w:szCs w:val="28"/>
        </w:rPr>
        <w:t>предлагается вносимый проект, который направлен на устранение возникших правовых пробелов, приведение в соответствие с международным законодательством и на конкретизацию действующей законодательной базы в области регистрации лекарственных сре</w:t>
      </w:r>
      <w:proofErr w:type="gramStart"/>
      <w:r w:rsidRPr="00585D2E">
        <w:rPr>
          <w:rFonts w:ascii="Times New Roman" w:hAnsi="Times New Roman" w:cs="Times New Roman"/>
          <w:sz w:val="28"/>
          <w:szCs w:val="28"/>
        </w:rPr>
        <w:t>дств в Кы</w:t>
      </w:r>
      <w:proofErr w:type="gramEnd"/>
      <w:r w:rsidRPr="00585D2E">
        <w:rPr>
          <w:rFonts w:ascii="Times New Roman" w:hAnsi="Times New Roman" w:cs="Times New Roman"/>
          <w:sz w:val="28"/>
          <w:szCs w:val="28"/>
        </w:rPr>
        <w:t>ргызской Республике</w:t>
      </w:r>
      <w:r w:rsidRPr="00585D2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B59DD" w:rsidRPr="00585D2E" w:rsidRDefault="00FB59DD" w:rsidP="00FB59D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t xml:space="preserve">Целью предлагаемого варианта государственного регулирования в области регистрации лекарственных средств является обеспечение качества </w:t>
      </w:r>
      <w:r w:rsidRPr="00585D2E">
        <w:rPr>
          <w:rFonts w:ascii="Times New Roman" w:hAnsi="Times New Roman" w:cs="Times New Roman"/>
          <w:sz w:val="28"/>
          <w:szCs w:val="28"/>
        </w:rPr>
        <w:lastRenderedPageBreak/>
        <w:t>лекарственных средств и защита жизни и здоровья людей, применяющих лекарственные средства.</w:t>
      </w:r>
    </w:p>
    <w:p w:rsidR="00FB59DD" w:rsidRPr="00585D2E" w:rsidRDefault="00FB59DD" w:rsidP="00FB59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D2E"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Предлагаемый проект регулирует отношения, связанные с </w:t>
      </w:r>
      <w:r w:rsidRPr="00585D2E">
        <w:rPr>
          <w:rFonts w:ascii="Times New Roman" w:hAnsi="Times New Roman" w:cs="Times New Roman"/>
          <w:sz w:val="28"/>
          <w:szCs w:val="28"/>
        </w:rPr>
        <w:t>регистрацией лекарственных средств</w:t>
      </w:r>
      <w:r w:rsidRPr="00585D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59DD" w:rsidRPr="00585D2E" w:rsidRDefault="00FB59DD" w:rsidP="00FB59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D2E">
        <w:rPr>
          <w:rFonts w:ascii="Times New Roman" w:hAnsi="Times New Roman" w:cs="Times New Roman"/>
          <w:color w:val="000000"/>
          <w:sz w:val="28"/>
          <w:szCs w:val="28"/>
        </w:rPr>
        <w:t>В проекте детально определяются ответственность и полномочия уполномоченного государственного органа. Это особенно важно для эффективной реализации основных принципов, заложенных в проекте.</w:t>
      </w:r>
    </w:p>
    <w:p w:rsidR="00FB59DD" w:rsidRPr="00585D2E" w:rsidRDefault="00FB59DD" w:rsidP="00FB59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59DD" w:rsidRPr="00585D2E" w:rsidRDefault="00FB59DD" w:rsidP="00FB59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Достижение целевых показателей, индикаторы достижения цели</w:t>
      </w:r>
    </w:p>
    <w:p w:rsidR="00FB59DD" w:rsidRPr="00585D2E" w:rsidRDefault="00FB59DD" w:rsidP="00FB59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9DD" w:rsidRPr="00585D2E" w:rsidRDefault="00FB59DD" w:rsidP="00FB59DD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достижения поставленных целей оценивается согласно качественным и количественным индикаторам.</w:t>
      </w:r>
    </w:p>
    <w:p w:rsidR="00FB59DD" w:rsidRPr="00585D2E" w:rsidRDefault="00FB59DD" w:rsidP="00FB59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9DD" w:rsidRPr="00585D2E" w:rsidRDefault="00FB59DD" w:rsidP="00FB59DD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Качественные индикаторы</w:t>
      </w: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59DD" w:rsidRPr="00585D2E" w:rsidRDefault="00FB59DD" w:rsidP="00FB59DD">
      <w:pPr>
        <w:pStyle w:val="a4"/>
        <w:numPr>
          <w:ilvl w:val="0"/>
          <w:numId w:val="20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гармонизация правового регулирования в области регистрации лекарственных сре</w:t>
      </w:r>
      <w:proofErr w:type="gramStart"/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законодательством ЕАЭС;</w:t>
      </w:r>
    </w:p>
    <w:p w:rsidR="00FB59DD" w:rsidRPr="00585D2E" w:rsidRDefault="00FB59DD" w:rsidP="00FB59DD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t>- устранение недостатков нормативной правовой базы, регламентирующей регистрацию лекарственных средств;</w:t>
      </w:r>
    </w:p>
    <w:p w:rsidR="00FB59DD" w:rsidRPr="00585D2E" w:rsidRDefault="00FB59DD" w:rsidP="00FB59DD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t>- настоящие правила распространяются на регистрацию лекарственных сре</w:t>
      </w:r>
      <w:proofErr w:type="gramStart"/>
      <w:r w:rsidRPr="00585D2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585D2E">
        <w:rPr>
          <w:rFonts w:ascii="Times New Roman" w:hAnsi="Times New Roman" w:cs="Times New Roman"/>
          <w:sz w:val="28"/>
          <w:szCs w:val="28"/>
        </w:rPr>
        <w:t xml:space="preserve">я обращения на территории Кыргызской Республики на переходный период; </w:t>
      </w:r>
    </w:p>
    <w:p w:rsidR="00FB59DD" w:rsidRPr="00585D2E" w:rsidRDefault="00FB59DD" w:rsidP="00FB59DD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t>- заявитель может  зарегистрировать лекарственные средства в соответствии с Правилами регистрации ЛС ЕАЭС.</w:t>
      </w:r>
    </w:p>
    <w:p w:rsidR="00FB59DD" w:rsidRPr="00585D2E" w:rsidRDefault="00FB59DD" w:rsidP="00FB59DD">
      <w:pPr>
        <w:pStyle w:val="a4"/>
        <w:numPr>
          <w:ilvl w:val="0"/>
          <w:numId w:val="20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лекарственных средств, ввозимых на территорию Кыргызской Республики и производимых в Кыргызской Республике;</w:t>
      </w:r>
    </w:p>
    <w:p w:rsidR="00FB59DD" w:rsidRPr="00585D2E" w:rsidRDefault="00FB59DD" w:rsidP="00FB59D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защита населения Кыргызской Республики от применения незарегистрированных лекарственных средств.</w:t>
      </w:r>
    </w:p>
    <w:p w:rsidR="00FB59DD" w:rsidRPr="00345C70" w:rsidRDefault="00FB59DD" w:rsidP="00FB59DD">
      <w:pPr>
        <w:pStyle w:val="a4"/>
        <w:numPr>
          <w:ilvl w:val="0"/>
          <w:numId w:val="19"/>
        </w:numPr>
        <w:shd w:val="clear" w:color="auto" w:fill="FFFFFF"/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Количественные индикаторы</w:t>
      </w:r>
      <w:r w:rsidRPr="00345C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59DD" w:rsidRPr="00345C70" w:rsidRDefault="00FB59DD" w:rsidP="00FB59DD">
      <w:pPr>
        <w:pStyle w:val="a4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7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риска производства некачественной продукции отечественными производителями лекарственных сре</w:t>
      </w:r>
      <w:proofErr w:type="gramStart"/>
      <w:r w:rsidRPr="00345C7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 пр</w:t>
      </w:r>
      <w:proofErr w:type="gramEnd"/>
      <w:r w:rsidRPr="00345C7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именением исходного сырья и вспомогательного вещества нестандартного качества.</w:t>
      </w:r>
    </w:p>
    <w:p w:rsidR="00FB59DD" w:rsidRPr="00585D2E" w:rsidRDefault="00FB59DD" w:rsidP="00FB59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указанные цели достигаются путем установления норм законодательства, устанавливающих порядок </w:t>
      </w:r>
      <w:r w:rsidR="00DD4487"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лекарственных сре</w:t>
      </w:r>
      <w:proofErr w:type="gramStart"/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 в </w:t>
      </w:r>
      <w:proofErr w:type="spellStart"/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End"/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трегистрационный</w:t>
      </w:r>
      <w:proofErr w:type="spellEnd"/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период.</w:t>
      </w:r>
    </w:p>
    <w:p w:rsidR="00FB59DD" w:rsidRPr="00585D2E" w:rsidRDefault="00FB59DD" w:rsidP="009B4389">
      <w:pPr>
        <w:pStyle w:val="a4"/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 стороны - структуры, попадающие в поле действия</w:t>
      </w:r>
    </w:p>
    <w:p w:rsidR="00FB59DD" w:rsidRPr="00585D2E" w:rsidRDefault="00FB59DD" w:rsidP="009B4389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правового поля:</w:t>
      </w:r>
    </w:p>
    <w:p w:rsidR="00FB59DD" w:rsidRPr="00585D2E" w:rsidRDefault="00FB59DD" w:rsidP="00FB59DD">
      <w:pPr>
        <w:pStyle w:val="a4"/>
        <w:numPr>
          <w:ilvl w:val="0"/>
          <w:numId w:val="26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потребители лекарственных средств - граждане Кыргызской Республики;</w:t>
      </w:r>
    </w:p>
    <w:p w:rsidR="00CF583A" w:rsidRPr="00585D2E" w:rsidRDefault="00DD4487" w:rsidP="00CF583A">
      <w:pPr>
        <w:pStyle w:val="a5"/>
        <w:numPr>
          <w:ilvl w:val="0"/>
          <w:numId w:val="27"/>
        </w:numPr>
        <w:tabs>
          <w:tab w:val="left" w:pos="0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83A">
        <w:rPr>
          <w:rFonts w:ascii="Times New Roman" w:hAnsi="Times New Roman" w:cs="Times New Roman"/>
          <w:color w:val="auto"/>
          <w:sz w:val="28"/>
          <w:szCs w:val="28"/>
        </w:rPr>
        <w:t>юридические и физические лица</w:t>
      </w:r>
      <w:r w:rsidR="00FB59DD" w:rsidRPr="00CF583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F583A" w:rsidRPr="00585D2E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осуществляющие </w:t>
      </w:r>
      <w:r w:rsidR="00CF583A">
        <w:rPr>
          <w:rFonts w:ascii="Times New Roman" w:hAnsi="Times New Roman" w:cs="Times New Roman"/>
          <w:color w:val="000000"/>
          <w:sz w:val="28"/>
          <w:szCs w:val="28"/>
        </w:rPr>
        <w:t>предпринимательскую деятельность в сфере обращения</w:t>
      </w:r>
      <w:r w:rsidR="00CF583A" w:rsidRPr="00585D2E">
        <w:rPr>
          <w:rFonts w:ascii="Times New Roman" w:hAnsi="Times New Roman" w:cs="Times New Roman"/>
          <w:color w:val="000000"/>
          <w:sz w:val="28"/>
          <w:szCs w:val="28"/>
        </w:rPr>
        <w:t xml:space="preserve"> лекарственных средств;</w:t>
      </w:r>
    </w:p>
    <w:p w:rsidR="00FB59DD" w:rsidRPr="00585D2E" w:rsidRDefault="00FB59DD" w:rsidP="00FB59DD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регуляторный орган - </w:t>
      </w:r>
      <w:proofErr w:type="spellStart"/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ДЛОиМТ</w:t>
      </w:r>
      <w:proofErr w:type="spellEnd"/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МЗ КР.</w:t>
      </w:r>
    </w:p>
    <w:p w:rsidR="00FB59DD" w:rsidRPr="00585D2E" w:rsidRDefault="00FB59DD" w:rsidP="00FB59DD">
      <w:pPr>
        <w:pStyle w:val="a4"/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9DD" w:rsidRPr="00585D2E" w:rsidRDefault="00FB59DD" w:rsidP="00FB59DD">
      <w:pPr>
        <w:pStyle w:val="a4"/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воздействия на группы интересов:</w:t>
      </w:r>
    </w:p>
    <w:p w:rsidR="00FB59DD" w:rsidRPr="00585D2E" w:rsidRDefault="00FB59DD" w:rsidP="00FB59DD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Потребители лекарственных средств.</w:t>
      </w:r>
    </w:p>
    <w:p w:rsidR="00FB59DD" w:rsidRPr="00585D2E" w:rsidRDefault="00FB59DD" w:rsidP="00FB59DD">
      <w:pPr>
        <w:pStyle w:val="a4"/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Позитивные последствия:</w:t>
      </w:r>
    </w:p>
    <w:p w:rsidR="00DD4487" w:rsidRPr="00585D2E" w:rsidRDefault="00FB59DD" w:rsidP="00FB59DD">
      <w:pPr>
        <w:pStyle w:val="a4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защищает потребителей от </w:t>
      </w:r>
      <w:r w:rsidR="00DD4487"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незарегистрированных</w:t>
      </w: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лекарственных средств</w:t>
      </w:r>
      <w:r w:rsidR="00DD4487"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9DD" w:rsidRPr="00585D2E" w:rsidRDefault="00FB59DD" w:rsidP="00FB59DD">
      <w:pPr>
        <w:pStyle w:val="a4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содействует потребителям в выборе лекарственных средств.</w:t>
      </w:r>
    </w:p>
    <w:p w:rsidR="00FB59DD" w:rsidRPr="00585D2E" w:rsidRDefault="00FB59DD" w:rsidP="00FB59DD">
      <w:p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Негативные последствия:</w:t>
      </w:r>
    </w:p>
    <w:p w:rsidR="00FB59DD" w:rsidRPr="00585D2E" w:rsidRDefault="00FB59DD" w:rsidP="00FB59DD">
      <w:pPr>
        <w:pStyle w:val="a4"/>
        <w:numPr>
          <w:ilvl w:val="0"/>
          <w:numId w:val="2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отсутствуют.</w:t>
      </w:r>
    </w:p>
    <w:p w:rsidR="00CF583A" w:rsidRPr="00CF583A" w:rsidRDefault="00CF583A" w:rsidP="00345C70">
      <w:pPr>
        <w:pStyle w:val="a4"/>
        <w:numPr>
          <w:ilvl w:val="0"/>
          <w:numId w:val="25"/>
        </w:numPr>
        <w:ind w:left="0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CF5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ридические и физические лица, осуществляющие предпринимательскую деятельность в сфере обращения лекарственных средств;</w:t>
      </w:r>
    </w:p>
    <w:p w:rsidR="00FB59DD" w:rsidRPr="00E47FDC" w:rsidRDefault="00FB59DD" w:rsidP="00FB59D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Позитивные последствия:</w:t>
      </w:r>
    </w:p>
    <w:p w:rsidR="00FB59DD" w:rsidRPr="00585D2E" w:rsidRDefault="00DD4487" w:rsidP="00FB59DD">
      <w:pPr>
        <w:pStyle w:val="a4"/>
        <w:numPr>
          <w:ilvl w:val="0"/>
          <w:numId w:val="22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фармацевтический рынок республики поступят только зарегистрированные лекарственные средства с доказанным </w:t>
      </w:r>
      <w:r w:rsidRPr="00585D2E">
        <w:rPr>
          <w:rFonts w:ascii="Times New Roman" w:hAnsi="Times New Roman" w:cs="Times New Roman"/>
          <w:sz w:val="28"/>
          <w:szCs w:val="28"/>
        </w:rPr>
        <w:t>качеством, эффективностью и безопасностью лекарственных средств</w:t>
      </w:r>
      <w:r w:rsidR="00FB59DD"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позволит снизить риски предъявления претензий на качество лекарственных средств;</w:t>
      </w:r>
    </w:p>
    <w:p w:rsidR="00FB59DD" w:rsidRPr="00585D2E" w:rsidRDefault="00FB59DD" w:rsidP="00FB59DD">
      <w:pPr>
        <w:pStyle w:val="a4"/>
        <w:numPr>
          <w:ilvl w:val="0"/>
          <w:numId w:val="22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содействует экспортно-импортным операциям и повышению конкурентоспособности фармацевтической продукции.</w:t>
      </w:r>
    </w:p>
    <w:p w:rsidR="00FB59DD" w:rsidRPr="00585D2E" w:rsidRDefault="00FB59DD" w:rsidP="00FB59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Негативные последствия:</w:t>
      </w:r>
    </w:p>
    <w:p w:rsidR="00FB59DD" w:rsidRPr="00585D2E" w:rsidRDefault="00FB59DD" w:rsidP="00FB59DD">
      <w:pPr>
        <w:pStyle w:val="a4"/>
        <w:numPr>
          <w:ilvl w:val="0"/>
          <w:numId w:val="23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незначительного увеличения финансовых затрат </w:t>
      </w:r>
      <w:proofErr w:type="gramStart"/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59DD" w:rsidRPr="00585D2E" w:rsidRDefault="00FB59DD" w:rsidP="00FB59DD">
      <w:pPr>
        <w:pStyle w:val="a4"/>
        <w:shd w:val="clear" w:color="auto" w:fill="FFFFFF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DD4487"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лекарственных средств у отечественного производителя.</w:t>
      </w:r>
    </w:p>
    <w:p w:rsidR="00FB59DD" w:rsidRPr="00585D2E" w:rsidRDefault="00FB59DD" w:rsidP="00FB59DD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85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ДЛОиМТ</w:t>
      </w:r>
      <w:proofErr w:type="spellEnd"/>
      <w:r w:rsidRPr="00585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КР</w:t>
      </w:r>
    </w:p>
    <w:p w:rsidR="00FB59DD" w:rsidRPr="00585D2E" w:rsidRDefault="00FB59DD" w:rsidP="00FB59DD">
      <w:pPr>
        <w:pStyle w:val="a4"/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Позитивные последствия:</w:t>
      </w:r>
    </w:p>
    <w:p w:rsidR="00FB59DD" w:rsidRPr="00585D2E" w:rsidRDefault="00FB59DD" w:rsidP="00FB59DD">
      <w:pPr>
        <w:pStyle w:val="a4"/>
        <w:numPr>
          <w:ilvl w:val="0"/>
          <w:numId w:val="23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устранит противоречи</w:t>
      </w:r>
      <w:r w:rsidR="00DD4487"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B4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43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4B04D4"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</w:t>
      </w:r>
      <w:r w:rsidR="009B4389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</w:t>
      </w:r>
      <w:r w:rsidR="004B04D4"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B438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="004B04D4"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регламентирующ</w:t>
      </w:r>
      <w:r w:rsidR="009B43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4B04D4"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процедуру регистрации</w:t>
      </w: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лекарственных средств</w:t>
      </w:r>
      <w:r w:rsidR="004B04D4"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Кыргызской </w:t>
      </w:r>
      <w:proofErr w:type="spellStart"/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</w:t>
      </w:r>
      <w:r w:rsidR="004B04D4"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Start"/>
      <w:r w:rsidR="004B04D4"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43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proofErr w:type="gramEnd"/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ЕАЭС;</w:t>
      </w:r>
    </w:p>
    <w:p w:rsidR="00FB59DD" w:rsidRPr="00585D2E" w:rsidRDefault="00FB59DD" w:rsidP="00FB59DD">
      <w:pPr>
        <w:pStyle w:val="a4"/>
        <w:numPr>
          <w:ilvl w:val="0"/>
          <w:numId w:val="23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устранит правово</w:t>
      </w:r>
      <w:r w:rsidR="004B04D4"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вакуум в сфере обращения лекарственных сре</w:t>
      </w:r>
      <w:proofErr w:type="gramStart"/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</w:t>
      </w:r>
      <w:r w:rsidR="00DD48CA"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</w:t>
      </w:r>
      <w:proofErr w:type="gramEnd"/>
      <w:r w:rsidR="00DD48CA"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 регистрации лекарственных средств</w:t>
      </w: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9DD" w:rsidRPr="00585D2E" w:rsidRDefault="00FB59DD" w:rsidP="00FB59DD">
      <w:pPr>
        <w:pStyle w:val="a4"/>
        <w:numPr>
          <w:ilvl w:val="0"/>
          <w:numId w:val="23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 возможность улучшения нормативного правового документа;</w:t>
      </w:r>
    </w:p>
    <w:p w:rsidR="00FB59DD" w:rsidRPr="00585D2E" w:rsidRDefault="00FB59DD" w:rsidP="00FB59DD">
      <w:pPr>
        <w:pStyle w:val="a4"/>
        <w:numPr>
          <w:ilvl w:val="0"/>
          <w:numId w:val="23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 непосредственно воздействовать на качество лекарственных средств на рынке Кыргызской Республики;</w:t>
      </w:r>
    </w:p>
    <w:p w:rsidR="00FB59DD" w:rsidRPr="00585D2E" w:rsidRDefault="00FB59DD" w:rsidP="00FB59DD">
      <w:pPr>
        <w:pStyle w:val="a4"/>
        <w:numPr>
          <w:ilvl w:val="0"/>
          <w:numId w:val="23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уровень </w:t>
      </w:r>
      <w:r w:rsidR="009B4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</w:t>
      </w:r>
      <w:r w:rsidR="009B438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доверия граждан к </w:t>
      </w:r>
      <w:proofErr w:type="spellStart"/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ДЛОиМТ</w:t>
      </w:r>
      <w:proofErr w:type="spellEnd"/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МЗ КР.</w:t>
      </w:r>
    </w:p>
    <w:p w:rsidR="00FB59DD" w:rsidRPr="00585D2E" w:rsidRDefault="00FB59DD" w:rsidP="00FB59DD">
      <w:p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Негативные последствия:</w:t>
      </w:r>
    </w:p>
    <w:p w:rsidR="00FB59DD" w:rsidRPr="00585D2E" w:rsidRDefault="00FB59DD" w:rsidP="00FB59DD">
      <w:pPr>
        <w:pStyle w:val="a4"/>
        <w:numPr>
          <w:ilvl w:val="0"/>
          <w:numId w:val="24"/>
        </w:numPr>
        <w:shd w:val="clear" w:color="auto" w:fill="FFFFFF"/>
        <w:tabs>
          <w:tab w:val="left" w:pos="567"/>
        </w:tabs>
        <w:spacing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отсутствуют.</w:t>
      </w:r>
    </w:p>
    <w:p w:rsidR="00FB59DD" w:rsidRPr="00585D2E" w:rsidRDefault="00FB59DD" w:rsidP="00FB59DD">
      <w:pPr>
        <w:pStyle w:val="a5"/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5D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Способ регулирования</w:t>
      </w:r>
    </w:p>
    <w:p w:rsidR="00FB59DD" w:rsidRPr="00585D2E" w:rsidRDefault="00FB59DD" w:rsidP="00FB59DD">
      <w:pPr>
        <w:pStyle w:val="a5"/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F583A" w:rsidRPr="00585D2E" w:rsidRDefault="00CF583A" w:rsidP="00CF583A">
      <w:pPr>
        <w:pStyle w:val="a4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color w:val="000000"/>
          <w:sz w:val="28"/>
          <w:szCs w:val="28"/>
        </w:rPr>
        <w:t xml:space="preserve">Проектом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</w:t>
      </w:r>
      <w:r w:rsidRPr="00585D2E">
        <w:rPr>
          <w:rFonts w:ascii="Times New Roman" w:hAnsi="Times New Roman" w:cs="Times New Roman"/>
          <w:sz w:val="28"/>
          <w:szCs w:val="28"/>
        </w:rPr>
        <w:t>определяется единый порядок регистрации, подтверждения регистрации, внесения изменений в регистрационное досье и экспертизы лекарственных сре</w:t>
      </w:r>
      <w:proofErr w:type="gramStart"/>
      <w:r w:rsidRPr="00585D2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585D2E">
        <w:rPr>
          <w:rFonts w:ascii="Times New Roman" w:hAnsi="Times New Roman" w:cs="Times New Roman"/>
          <w:sz w:val="28"/>
          <w:szCs w:val="28"/>
        </w:rPr>
        <w:t>я медицинского применения в целях обращения на территории Кыргызской Республики</w:t>
      </w:r>
      <w:r w:rsidRPr="00585D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59DD" w:rsidRPr="00585D2E" w:rsidRDefault="00CF583A" w:rsidP="00FB59DD">
      <w:pPr>
        <w:pStyle w:val="a5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B59DD" w:rsidRPr="00585D2E">
        <w:rPr>
          <w:rFonts w:ascii="Times New Roman" w:hAnsi="Times New Roman" w:cs="Times New Roman"/>
          <w:color w:val="000000" w:themeColor="text1"/>
          <w:sz w:val="28"/>
          <w:szCs w:val="28"/>
        </w:rPr>
        <w:t>азработан</w:t>
      </w:r>
      <w:r w:rsidR="00450092" w:rsidRPr="00585D2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proofErr w:type="gramStart"/>
      <w:r w:rsidR="00FB59DD" w:rsidRPr="00585D2E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450092" w:rsidRPr="00585D2E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proofErr w:type="gramEnd"/>
      <w:r w:rsidR="00450092" w:rsidRPr="00585D2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равила государственной регистрации и экспертизы, требований к маркировке, общей характеристике и инструкции по </w:t>
      </w:r>
      <w:r w:rsidR="00450092" w:rsidRPr="00585D2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медицинскому применению лекарственных средств в Кыргызской Республике</w:t>
      </w:r>
      <w:r w:rsidR="00FB59DD" w:rsidRPr="00585D2E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CF583A" w:rsidRPr="00585D2E" w:rsidRDefault="00CF583A" w:rsidP="00CF58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D2E">
        <w:rPr>
          <w:rFonts w:ascii="Times New Roman" w:hAnsi="Times New Roman" w:cs="Times New Roman"/>
          <w:sz w:val="28"/>
          <w:szCs w:val="28"/>
        </w:rPr>
        <w:t>Государственной регистрации подлежат: новые лекарственные средства; лекарственные средства, зарегистрированные ранее под одним названием, но произведенные на других производственных площадках; лекарственные средства, зарегистрированные ранее, но произведенные в других лекарственных формах, с новой дозировкой или другим составом вспомогательных веществ; новые комбинации зарегистрированных ранее лекарственных средств; воспроизведенные лекарственные средства (</w:t>
      </w:r>
      <w:proofErr w:type="spellStart"/>
      <w:r w:rsidRPr="00585D2E">
        <w:rPr>
          <w:rFonts w:ascii="Times New Roman" w:hAnsi="Times New Roman" w:cs="Times New Roman"/>
          <w:sz w:val="28"/>
          <w:szCs w:val="28"/>
        </w:rPr>
        <w:t>генерики</w:t>
      </w:r>
      <w:proofErr w:type="spellEnd"/>
      <w:r w:rsidRPr="00585D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D2E">
        <w:rPr>
          <w:rFonts w:ascii="Times New Roman" w:hAnsi="Times New Roman" w:cs="Times New Roman"/>
          <w:sz w:val="28"/>
          <w:szCs w:val="28"/>
        </w:rPr>
        <w:t>биосимиляры</w:t>
      </w:r>
      <w:proofErr w:type="spellEnd"/>
      <w:r w:rsidRPr="00585D2E">
        <w:rPr>
          <w:rFonts w:ascii="Times New Roman" w:hAnsi="Times New Roman" w:cs="Times New Roman"/>
          <w:sz w:val="28"/>
          <w:szCs w:val="28"/>
        </w:rPr>
        <w:t>); гомеопатические лекарственные средства;</w:t>
      </w:r>
      <w:proofErr w:type="gramEnd"/>
      <w:r w:rsidRPr="00585D2E">
        <w:rPr>
          <w:rFonts w:ascii="Times New Roman" w:hAnsi="Times New Roman" w:cs="Times New Roman"/>
          <w:sz w:val="28"/>
          <w:szCs w:val="28"/>
        </w:rPr>
        <w:t xml:space="preserve"> медицинские иммунологические препараты.</w:t>
      </w:r>
    </w:p>
    <w:p w:rsidR="00CF583A" w:rsidRPr="00585D2E" w:rsidRDefault="00CF583A" w:rsidP="00CF58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t>При государственной регистрации осуществляются:</w:t>
      </w:r>
    </w:p>
    <w:p w:rsidR="00CF583A" w:rsidRPr="00585D2E" w:rsidRDefault="00CF583A" w:rsidP="00CF58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t>- рассмотрение документов и принятие решения о государственной регистрации лекарственных средств или отказе в регистрации лекарственных средств на основании экспертных заключений уполномоченного государственного органа;</w:t>
      </w:r>
    </w:p>
    <w:p w:rsidR="00CF583A" w:rsidRPr="00585D2E" w:rsidRDefault="00CF583A" w:rsidP="00CF58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t xml:space="preserve">- экспертиза регистрационных материалов на лекарственное средство; </w:t>
      </w:r>
    </w:p>
    <w:p w:rsidR="00CF583A" w:rsidRPr="00585D2E" w:rsidRDefault="00CF583A" w:rsidP="00CF58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t>- внесение изменений в регистрационное досье на лекарственное средство;</w:t>
      </w:r>
    </w:p>
    <w:p w:rsidR="00CF583A" w:rsidRPr="00585D2E" w:rsidRDefault="00CF583A" w:rsidP="00CF58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t>- рассмотрение фактов и обстоятельств, создающих угрозу для жизни и здоровья людей при применении зарегистрированных лекарственных средств;</w:t>
      </w:r>
    </w:p>
    <w:p w:rsidR="00CF583A" w:rsidRPr="00585D2E" w:rsidRDefault="00CF583A" w:rsidP="00CF58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t>- ведение государственного реестра зарегистрированных лекарственных средств:</w:t>
      </w:r>
    </w:p>
    <w:p w:rsidR="00CF583A" w:rsidRPr="00585D2E" w:rsidRDefault="00CF583A" w:rsidP="00CF58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t>- зарегистрированное лекарственное средство заносится в Государственный реестр лекарственных средств Кыргызской Республики с присвоением ему регистрационного номера;</w:t>
      </w:r>
    </w:p>
    <w:p w:rsidR="00CF583A" w:rsidRPr="00585D2E" w:rsidRDefault="00CF583A" w:rsidP="00CF58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t xml:space="preserve">- оформляется свидетельство о государственной регистрации (регистрационное удостоверение), которое выдается заявителю под роспись. </w:t>
      </w:r>
    </w:p>
    <w:p w:rsidR="00CF583A" w:rsidRPr="00585D2E" w:rsidRDefault="00CF583A" w:rsidP="00CF583A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t>Запрещается реализация незарегистрированных лекарственных средств на территории Кыргызской Республики.</w:t>
      </w:r>
    </w:p>
    <w:p w:rsidR="00FB59DD" w:rsidRPr="00585D2E" w:rsidRDefault="00FB59DD" w:rsidP="00FB59DD">
      <w:pPr>
        <w:pStyle w:val="a5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5D2E">
        <w:rPr>
          <w:rFonts w:ascii="Times New Roman" w:hAnsi="Times New Roman" w:cs="Times New Roman"/>
          <w:color w:val="auto"/>
          <w:sz w:val="28"/>
          <w:szCs w:val="28"/>
        </w:rPr>
        <w:t>Уполномоченный регуляторный орган наделен следующими полномочиями и функциями:</w:t>
      </w:r>
    </w:p>
    <w:p w:rsidR="00450092" w:rsidRPr="00585D2E" w:rsidRDefault="00450092" w:rsidP="004500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t>- рассмотрение документов и принятие решения о государственной регистрации лекарственных средств или отказе в регистрации лекарственных средств на основании экспертных заключений уполномоченного государственного органа;</w:t>
      </w:r>
    </w:p>
    <w:p w:rsidR="00450092" w:rsidRPr="00585D2E" w:rsidRDefault="00450092" w:rsidP="004500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t xml:space="preserve">- экспертиза регистрационных материалов на лекарственное средство; </w:t>
      </w:r>
    </w:p>
    <w:p w:rsidR="00450092" w:rsidRPr="00585D2E" w:rsidRDefault="00450092" w:rsidP="004500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t>- внесение изменений в регистрационное досье на лекарственное средство;</w:t>
      </w:r>
    </w:p>
    <w:p w:rsidR="00450092" w:rsidRPr="00585D2E" w:rsidRDefault="00450092" w:rsidP="004500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lastRenderedPageBreak/>
        <w:t>- рассмотрение фактов и обстоятельств, создающих угрозу для жизни и здоровья людей при применении зарегистрированных лекарственных средств;</w:t>
      </w:r>
    </w:p>
    <w:p w:rsidR="00450092" w:rsidRPr="00585D2E" w:rsidRDefault="00450092" w:rsidP="004500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t>- ведение государственного реестра зарегистрированных лекарственных средств;</w:t>
      </w:r>
    </w:p>
    <w:p w:rsidR="00450092" w:rsidRPr="00585D2E" w:rsidRDefault="00450092" w:rsidP="004500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t>- зарегистрированное лекарственное средство заносится в Государственный реестр лекарственных средств Кыргызской Республики с присвоением ему регистрационного номера;</w:t>
      </w:r>
    </w:p>
    <w:p w:rsidR="00450092" w:rsidRPr="00585D2E" w:rsidRDefault="00450092" w:rsidP="0045009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t xml:space="preserve">- оформляется свидетельство о государственной регистрации (регистрационное удостоверение), которое выдается заявителю под роспись. </w:t>
      </w:r>
    </w:p>
    <w:p w:rsidR="00FB59DD" w:rsidRPr="00585D2E" w:rsidRDefault="00FB59DD" w:rsidP="00FB59DD">
      <w:pPr>
        <w:pStyle w:val="a5"/>
        <w:tabs>
          <w:tab w:val="left" w:pos="567"/>
        </w:tabs>
        <w:spacing w:after="0" w:line="30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5D2E">
        <w:rPr>
          <w:rFonts w:ascii="Times New Roman" w:hAnsi="Times New Roman" w:cs="Times New Roman"/>
          <w:color w:val="auto"/>
          <w:sz w:val="28"/>
          <w:szCs w:val="28"/>
        </w:rPr>
        <w:t xml:space="preserve">При возникновении разногласий, связанных с деятельностью органа по </w:t>
      </w:r>
      <w:r w:rsidR="00450092" w:rsidRPr="00585D2E">
        <w:rPr>
          <w:rFonts w:ascii="Times New Roman" w:hAnsi="Times New Roman" w:cs="Times New Roman"/>
          <w:color w:val="auto"/>
          <w:sz w:val="28"/>
          <w:szCs w:val="28"/>
        </w:rPr>
        <w:t>регистрации</w:t>
      </w:r>
      <w:r w:rsidRPr="00585D2E">
        <w:rPr>
          <w:rFonts w:ascii="Times New Roman" w:hAnsi="Times New Roman" w:cs="Times New Roman"/>
          <w:color w:val="auto"/>
          <w:sz w:val="28"/>
          <w:szCs w:val="28"/>
        </w:rPr>
        <w:t xml:space="preserve"> лекарственных средств</w:t>
      </w:r>
      <w:r w:rsidR="009B438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85D2E">
        <w:rPr>
          <w:rFonts w:ascii="Times New Roman" w:hAnsi="Times New Roman" w:cs="Times New Roman"/>
          <w:color w:val="auto"/>
          <w:sz w:val="28"/>
          <w:szCs w:val="28"/>
        </w:rPr>
        <w:t xml:space="preserve"> заявитель может обращаться в апелляционную комиссию уполномоченного государственного органа, с жалобами и </w:t>
      </w:r>
      <w:r w:rsidRPr="00585D2E">
        <w:rPr>
          <w:rFonts w:ascii="Times New Roman" w:hAnsi="Times New Roman" w:cs="Times New Roman"/>
          <w:color w:val="000000" w:themeColor="text1"/>
          <w:sz w:val="28"/>
          <w:szCs w:val="28"/>
        </w:rPr>
        <w:t>апелляциями</w:t>
      </w:r>
      <w:r w:rsidRPr="00585D2E">
        <w:rPr>
          <w:rFonts w:ascii="Times New Roman" w:hAnsi="Times New Roman" w:cs="Times New Roman"/>
          <w:color w:val="auto"/>
          <w:sz w:val="28"/>
          <w:szCs w:val="28"/>
        </w:rPr>
        <w:t xml:space="preserve"> на действия органа по </w:t>
      </w:r>
      <w:r w:rsidR="00450092" w:rsidRPr="00585D2E">
        <w:rPr>
          <w:rFonts w:ascii="Times New Roman" w:hAnsi="Times New Roman" w:cs="Times New Roman"/>
          <w:color w:val="auto"/>
          <w:sz w:val="28"/>
          <w:szCs w:val="28"/>
        </w:rPr>
        <w:t>регистрации</w:t>
      </w:r>
      <w:r w:rsidRPr="00585D2E">
        <w:rPr>
          <w:rFonts w:ascii="Times New Roman" w:hAnsi="Times New Roman" w:cs="Times New Roman"/>
          <w:color w:val="auto"/>
          <w:sz w:val="28"/>
          <w:szCs w:val="28"/>
        </w:rPr>
        <w:t xml:space="preserve"> лекарственных средств. В случае несогласия с решением, заявитель имеет право обжаловать действия уполномоченного государственного органа в судебном порядке в соответствии с законодательством Кыргызской Республики.</w:t>
      </w:r>
    </w:p>
    <w:p w:rsidR="00FB59DD" w:rsidRPr="00585D2E" w:rsidRDefault="00FB59DD" w:rsidP="00FB59DD">
      <w:pPr>
        <w:pStyle w:val="a5"/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59DD" w:rsidRPr="00585D2E" w:rsidRDefault="00FB59DD" w:rsidP="00FB59DD">
      <w:pPr>
        <w:pStyle w:val="a5"/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5D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Регулятивное воздействие</w:t>
      </w:r>
    </w:p>
    <w:p w:rsidR="00FB59DD" w:rsidRPr="00585D2E" w:rsidRDefault="00FB59DD" w:rsidP="00FB59DD">
      <w:pPr>
        <w:pStyle w:val="a5"/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59DD" w:rsidRPr="00585D2E" w:rsidRDefault="00FB59DD" w:rsidP="00FB59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определяет задачи и функции регуляторного органа, его ответственность и полномочия, его взаимодействия с заявителями при </w:t>
      </w:r>
      <w:r w:rsidR="00450092"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лекарственных средств.  Данный проект постановления предусматривает наделение регулирующего органа полномочиями по регулированию всех субъектов, направлен на повышение эффективности регулирования сферы и усиление значимости уполномоченного государственного органа, </w:t>
      </w:r>
      <w:r w:rsidR="009B43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плане</w:t>
      </w: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регулировани</w:t>
      </w:r>
      <w:r w:rsidR="009B438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обращения лекарственных средств.</w:t>
      </w:r>
    </w:p>
    <w:p w:rsidR="00FB59DD" w:rsidRPr="00585D2E" w:rsidRDefault="00FB59DD" w:rsidP="00FB59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9DD" w:rsidRPr="00585D2E" w:rsidRDefault="00FB59DD" w:rsidP="00FB59DD">
      <w:pPr>
        <w:pStyle w:val="a5"/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5D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Реализационные риски</w:t>
      </w:r>
    </w:p>
    <w:p w:rsidR="00FB59DD" w:rsidRPr="00585D2E" w:rsidRDefault="00FB59DD" w:rsidP="00FB59DD">
      <w:pPr>
        <w:pStyle w:val="a5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59DD" w:rsidRPr="00585D2E" w:rsidRDefault="00FB59DD" w:rsidP="00FB59DD">
      <w:pPr>
        <w:pStyle w:val="a5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5D2E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требований данного способа регулирования - настоящим проектом постановления Прави</w:t>
      </w:r>
      <w:r w:rsidR="00450092" w:rsidRPr="00585D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тельства Кыргызской Республики </w:t>
      </w:r>
      <w:r w:rsidR="00450092" w:rsidRPr="00585D2E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C37F7D" w:rsidRPr="00C37F7D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некоторых вопросах, связанных </w:t>
      </w:r>
      <w:proofErr w:type="gramStart"/>
      <w:r w:rsidR="00C37F7D" w:rsidRPr="00C37F7D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proofErr w:type="gramEnd"/>
      <w:r w:rsidR="00C37F7D" w:rsidRPr="00C37F7D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 w:rsidR="00C37F7D" w:rsidRPr="00C37F7D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государственной</w:t>
      </w:r>
      <w:proofErr w:type="gramEnd"/>
      <w:r w:rsidR="00C37F7D" w:rsidRPr="00C37F7D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C37F7D" w:rsidRPr="00C37F7D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регистрациейв</w:t>
      </w:r>
      <w:proofErr w:type="spellEnd"/>
      <w:r w:rsidR="00C37F7D" w:rsidRPr="00C37F7D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сфере обращения лекарственных средств</w:t>
      </w:r>
      <w:r w:rsidRPr="00585D2E">
        <w:rPr>
          <w:rFonts w:ascii="Times New Roman" w:hAnsi="Times New Roman" w:cs="Times New Roman"/>
          <w:color w:val="auto"/>
          <w:sz w:val="28"/>
          <w:szCs w:val="28"/>
        </w:rPr>
        <w:t xml:space="preserve">» негативные последствии не ожидаются. </w:t>
      </w:r>
    </w:p>
    <w:p w:rsidR="0003484D" w:rsidRDefault="0003484D" w:rsidP="00FB59DD">
      <w:pPr>
        <w:pStyle w:val="a5"/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59DD" w:rsidRPr="00585D2E" w:rsidRDefault="00FB59DD" w:rsidP="00FB59DD">
      <w:pPr>
        <w:pStyle w:val="a5"/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5D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Правовой анализ</w:t>
      </w:r>
    </w:p>
    <w:p w:rsidR="00FB59DD" w:rsidRPr="00585D2E" w:rsidRDefault="00FB59DD" w:rsidP="00FB59DD">
      <w:pPr>
        <w:pStyle w:val="a5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59DD" w:rsidRPr="00585D2E" w:rsidRDefault="00FB59DD" w:rsidP="00FB59DD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color w:val="000000"/>
          <w:sz w:val="28"/>
          <w:szCs w:val="28"/>
        </w:rPr>
        <w:t xml:space="preserve">Как уже отмечено выше, согласно Закону </w:t>
      </w:r>
      <w:r w:rsidRPr="00585D2E">
        <w:rPr>
          <w:rFonts w:ascii="Times New Roman" w:hAnsi="Times New Roman" w:cs="Times New Roman"/>
          <w:sz w:val="28"/>
          <w:szCs w:val="28"/>
        </w:rPr>
        <w:t xml:space="preserve">Кыргызской  Республики «О внесении изменения в Закон Кыргызской Республики «Об основах технического регулирования в Кыргызской Республики» от 30 декабря 2015 года  № 230, лекарственные средства выведены из сферы влияния технического регулирования (опубликован в газете </w:t>
      </w:r>
      <w:proofErr w:type="spellStart"/>
      <w:r w:rsidRPr="00585D2E">
        <w:rPr>
          <w:rFonts w:ascii="Times New Roman" w:hAnsi="Times New Roman" w:cs="Times New Roman"/>
          <w:sz w:val="28"/>
          <w:szCs w:val="28"/>
        </w:rPr>
        <w:t>Эркин-Тоо</w:t>
      </w:r>
      <w:proofErr w:type="spellEnd"/>
      <w:r w:rsidRPr="00585D2E">
        <w:rPr>
          <w:rFonts w:ascii="Times New Roman" w:hAnsi="Times New Roman" w:cs="Times New Roman"/>
          <w:sz w:val="28"/>
          <w:szCs w:val="28"/>
        </w:rPr>
        <w:t xml:space="preserve">  от 12 января 2016г.). Закон принят в целях обеспечения населения Кыргызской </w:t>
      </w:r>
      <w:r w:rsidRPr="00585D2E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</w:t>
      </w:r>
      <w:r w:rsidR="009B4389" w:rsidRPr="00585D2E">
        <w:rPr>
          <w:rFonts w:ascii="Times New Roman" w:hAnsi="Times New Roman" w:cs="Times New Roman"/>
          <w:sz w:val="28"/>
          <w:szCs w:val="28"/>
        </w:rPr>
        <w:t>эффективными</w:t>
      </w:r>
      <w:r w:rsidR="009B4389">
        <w:rPr>
          <w:rFonts w:ascii="Times New Roman" w:hAnsi="Times New Roman" w:cs="Times New Roman"/>
          <w:sz w:val="28"/>
          <w:szCs w:val="28"/>
        </w:rPr>
        <w:t>, безопасными</w:t>
      </w:r>
      <w:r w:rsidRPr="00585D2E">
        <w:rPr>
          <w:rFonts w:ascii="Times New Roman" w:hAnsi="Times New Roman" w:cs="Times New Roman"/>
          <w:sz w:val="28"/>
          <w:szCs w:val="28"/>
        </w:rPr>
        <w:t xml:space="preserve"> и качественными лекарственными средствами. </w:t>
      </w:r>
    </w:p>
    <w:p w:rsidR="00FB59DD" w:rsidRPr="00585D2E" w:rsidRDefault="00FB59DD" w:rsidP="00FB59DD">
      <w:pPr>
        <w:pStyle w:val="a4"/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D2E">
        <w:rPr>
          <w:rFonts w:ascii="Times New Roman" w:eastAsia="Times New Roman" w:hAnsi="Times New Roman" w:cs="Times New Roman"/>
          <w:bCs/>
          <w:sz w:val="28"/>
          <w:szCs w:val="28"/>
        </w:rPr>
        <w:t>Закон Кыргызской Республики</w:t>
      </w:r>
      <w:r w:rsidRPr="00585D2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 </w:t>
      </w:r>
      <w:r w:rsidRPr="00585D2E">
        <w:rPr>
          <w:rFonts w:ascii="Times New Roman" w:eastAsia="Times New Roman" w:hAnsi="Times New Roman" w:cs="Times New Roman"/>
          <w:sz w:val="28"/>
          <w:szCs w:val="28"/>
        </w:rPr>
        <w:t xml:space="preserve"> «Об охране здоровья граждан в Кыргызской Республике» от 9 января 2005 года № 6. </w:t>
      </w:r>
    </w:p>
    <w:p w:rsidR="00FB59DD" w:rsidRPr="00585D2E" w:rsidRDefault="00FB59DD" w:rsidP="00FB59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D2E">
        <w:rPr>
          <w:rFonts w:ascii="Times New Roman" w:eastAsia="Times New Roman" w:hAnsi="Times New Roman" w:cs="Times New Roman"/>
          <w:sz w:val="28"/>
          <w:szCs w:val="28"/>
        </w:rPr>
        <w:t>Основными задачами настоящего закона являются:</w:t>
      </w:r>
    </w:p>
    <w:p w:rsidR="00FB59DD" w:rsidRPr="00585D2E" w:rsidRDefault="00FB59DD" w:rsidP="00FB59DD">
      <w:pPr>
        <w:pStyle w:val="a4"/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D2E">
        <w:rPr>
          <w:rFonts w:ascii="Times New Roman" w:eastAsia="Times New Roman" w:hAnsi="Times New Roman" w:cs="Times New Roman"/>
          <w:sz w:val="28"/>
          <w:szCs w:val="28"/>
        </w:rPr>
        <w:t>реализация неотъемлемого права граждан на защиту и охрану своего здоровья, жизни и здоровья других лиц, гарантируемых Конституцией Кыргызской Республики;</w:t>
      </w:r>
    </w:p>
    <w:p w:rsidR="00FB59DD" w:rsidRPr="00585D2E" w:rsidRDefault="00FB59DD" w:rsidP="00FB59DD">
      <w:pPr>
        <w:pStyle w:val="a4"/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D2E">
        <w:rPr>
          <w:rFonts w:ascii="Times New Roman" w:eastAsia="Times New Roman" w:hAnsi="Times New Roman" w:cs="Times New Roman"/>
          <w:sz w:val="28"/>
          <w:szCs w:val="28"/>
        </w:rPr>
        <w:t>определение полномочий органов государственной власти и органов местного самоуправления по вопросам охраны здоровья граждан в Кыргызской Республике;</w:t>
      </w:r>
    </w:p>
    <w:p w:rsidR="00FB59DD" w:rsidRPr="00585D2E" w:rsidRDefault="00FB59DD" w:rsidP="00FB59DD">
      <w:pPr>
        <w:pStyle w:val="a4"/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D2E">
        <w:rPr>
          <w:rFonts w:ascii="Times New Roman" w:eastAsia="Times New Roman" w:hAnsi="Times New Roman" w:cs="Times New Roman"/>
          <w:sz w:val="28"/>
          <w:szCs w:val="28"/>
        </w:rPr>
        <w:t>правовое регулирование деятельности организаций здравоохранения независимо от форм собственности в области охраны здоровья граждан;</w:t>
      </w:r>
    </w:p>
    <w:p w:rsidR="00FB59DD" w:rsidRPr="00585D2E" w:rsidRDefault="00FB59DD" w:rsidP="00FB59DD">
      <w:pPr>
        <w:pStyle w:val="a4"/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D2E">
        <w:rPr>
          <w:rFonts w:ascii="Times New Roman" w:eastAsia="Times New Roman" w:hAnsi="Times New Roman" w:cs="Times New Roman"/>
          <w:sz w:val="28"/>
          <w:szCs w:val="28"/>
        </w:rPr>
        <w:t>определение профессиональных прав, обязанностей и ответственности медицинских и фармацевтических работников, установление гарантий их социальной защиты.</w:t>
      </w:r>
    </w:p>
    <w:p w:rsidR="008F43E8" w:rsidRPr="00585D2E" w:rsidRDefault="0057469C" w:rsidP="00A1465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tab/>
      </w:r>
    </w:p>
    <w:p w:rsidR="008F43E8" w:rsidRPr="00585D2E" w:rsidRDefault="008F43E8" w:rsidP="008F43E8">
      <w:pPr>
        <w:tabs>
          <w:tab w:val="left" w:pos="1499"/>
          <w:tab w:val="left" w:pos="3386"/>
          <w:tab w:val="left" w:pos="8862"/>
        </w:tabs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2E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подлежащих отмене после утверждения НПА</w:t>
      </w:r>
    </w:p>
    <w:tbl>
      <w:tblPr>
        <w:tblW w:w="12769" w:type="dxa"/>
        <w:tblInd w:w="-176" w:type="dxa"/>
        <w:tblLook w:val="0000"/>
      </w:tblPr>
      <w:tblGrid>
        <w:gridCol w:w="710"/>
        <w:gridCol w:w="6237"/>
        <w:gridCol w:w="2693"/>
        <w:gridCol w:w="3129"/>
      </w:tblGrid>
      <w:tr w:rsidR="008F43E8" w:rsidRPr="00585D2E" w:rsidTr="005D0F4C">
        <w:trPr>
          <w:gridAfter w:val="1"/>
          <w:wAfter w:w="3129" w:type="dxa"/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E8" w:rsidRPr="00585D2E" w:rsidRDefault="008F43E8" w:rsidP="00487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85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85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585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E8" w:rsidRPr="00585D2E" w:rsidRDefault="008F43E8" w:rsidP="00487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E8" w:rsidRPr="00585D2E" w:rsidRDefault="008F43E8" w:rsidP="00487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b/>
                <w:sz w:val="28"/>
                <w:szCs w:val="28"/>
              </w:rPr>
              <w:t>Номер ПП КР,  дата утверждения</w:t>
            </w:r>
          </w:p>
        </w:tc>
      </w:tr>
      <w:tr w:rsidR="005D0F4C" w:rsidRPr="00585D2E" w:rsidTr="005D0F4C">
        <w:trPr>
          <w:trHeight w:val="5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4C" w:rsidRPr="00585D2E" w:rsidRDefault="005D0F4C" w:rsidP="005D0F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4C" w:rsidRPr="00585D2E" w:rsidRDefault="005D0F4C" w:rsidP="005D0F4C">
            <w:pPr>
              <w:pStyle w:val="a5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Технический регламент «О безопасности лекарственных сре</w:t>
            </w:r>
            <w:proofErr w:type="gramStart"/>
            <w:r w:rsidRPr="00585D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дств дл</w:t>
            </w:r>
            <w:proofErr w:type="gramEnd"/>
            <w:r w:rsidRPr="00585D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медицинского применения», глава 11, глава 14, в части, касающейся процедуры регистрации лекарственных средств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4C" w:rsidRPr="00585D2E" w:rsidRDefault="005D0F4C" w:rsidP="005D0F4C">
            <w:pPr>
              <w:pStyle w:val="a5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№137 от 06.04.2011г.</w:t>
            </w:r>
          </w:p>
        </w:tc>
        <w:tc>
          <w:tcPr>
            <w:tcW w:w="3129" w:type="dxa"/>
          </w:tcPr>
          <w:p w:rsidR="005D0F4C" w:rsidRPr="00585D2E" w:rsidRDefault="005D0F4C" w:rsidP="005D0F4C">
            <w:pPr>
              <w:pStyle w:val="a5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6г.</w:t>
            </w:r>
          </w:p>
        </w:tc>
      </w:tr>
    </w:tbl>
    <w:p w:rsidR="00FF6888" w:rsidRPr="00585D2E" w:rsidRDefault="008F43E8" w:rsidP="00FF6888">
      <w:pPr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b/>
          <w:sz w:val="28"/>
          <w:szCs w:val="28"/>
        </w:rPr>
        <w:t>Экономический анализ</w:t>
      </w:r>
    </w:p>
    <w:p w:rsidR="008F43E8" w:rsidRPr="00585D2E" w:rsidRDefault="008F43E8" w:rsidP="00B16A6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5D2E">
        <w:rPr>
          <w:rFonts w:ascii="Times New Roman" w:hAnsi="Times New Roman" w:cs="Times New Roman"/>
          <w:bCs/>
          <w:color w:val="000000"/>
          <w:sz w:val="28"/>
          <w:szCs w:val="28"/>
        </w:rPr>
        <w:tab/>
        <w:t>Экономический анализ для варианта</w:t>
      </w:r>
      <w:proofErr w:type="gramStart"/>
      <w:r w:rsidRPr="00585D2E">
        <w:rPr>
          <w:rFonts w:ascii="Times New Roman" w:hAnsi="Times New Roman" w:cs="Times New Roman"/>
          <w:bCs/>
          <w:color w:val="000000"/>
          <w:sz w:val="28"/>
          <w:szCs w:val="28"/>
        </w:rPr>
        <w:t>«П</w:t>
      </w:r>
      <w:proofErr w:type="gramEnd"/>
      <w:r w:rsidRPr="00585D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ринятия </w:t>
      </w:r>
      <w:r w:rsidRPr="00585D2E">
        <w:rPr>
          <w:rFonts w:ascii="Times New Roman" w:hAnsi="Times New Roman" w:cs="Times New Roman"/>
          <w:sz w:val="28"/>
          <w:szCs w:val="28"/>
        </w:rPr>
        <w:t>ПП КР «</w:t>
      </w:r>
      <w:r w:rsidR="00C37F7D" w:rsidRPr="00C37F7D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О некоторых вопросах, связанных с государственной </w:t>
      </w:r>
      <w:proofErr w:type="spellStart"/>
      <w:r w:rsidR="00C37F7D" w:rsidRPr="00C37F7D">
        <w:rPr>
          <w:rStyle w:val="ad"/>
          <w:rFonts w:ascii="Times New Roman" w:hAnsi="Times New Roman" w:cs="Times New Roman"/>
          <w:b w:val="0"/>
          <w:sz w:val="28"/>
          <w:szCs w:val="28"/>
        </w:rPr>
        <w:t>регистрациейв</w:t>
      </w:r>
      <w:proofErr w:type="spellEnd"/>
      <w:r w:rsidR="00C37F7D" w:rsidRPr="00C37F7D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сфере обращения лекарственных средств</w:t>
      </w:r>
      <w:r w:rsidRPr="00585D2E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8F43E8" w:rsidRPr="00585D2E" w:rsidRDefault="008F43E8" w:rsidP="008F43E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D2E">
        <w:rPr>
          <w:rFonts w:ascii="Times New Roman" w:hAnsi="Times New Roman" w:cs="Times New Roman"/>
          <w:b/>
          <w:sz w:val="28"/>
          <w:szCs w:val="28"/>
        </w:rPr>
        <w:t>Расчет экономических затрат</w:t>
      </w:r>
    </w:p>
    <w:p w:rsidR="008F43E8" w:rsidRPr="00585D2E" w:rsidRDefault="005A5F7C" w:rsidP="005A5F7C">
      <w:pPr>
        <w:tabs>
          <w:tab w:val="left" w:pos="10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D2E">
        <w:rPr>
          <w:rFonts w:ascii="Times New Roman" w:hAnsi="Times New Roman" w:cs="Times New Roman"/>
          <w:b/>
          <w:sz w:val="28"/>
          <w:szCs w:val="28"/>
        </w:rPr>
        <w:t xml:space="preserve">  Расчет затрат предпринимателя</w:t>
      </w:r>
    </w:p>
    <w:p w:rsidR="008F43E8" w:rsidRPr="00585D2E" w:rsidRDefault="008F43E8" w:rsidP="008F43E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t>Расчет затрат предпринимателя (</w:t>
      </w:r>
      <w:proofErr w:type="spellStart"/>
      <w:r w:rsidRPr="00585D2E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585D2E">
        <w:rPr>
          <w:rFonts w:ascii="Times New Roman" w:hAnsi="Times New Roman" w:cs="Times New Roman"/>
          <w:sz w:val="28"/>
          <w:szCs w:val="28"/>
        </w:rPr>
        <w:t>) производится по следующей формуле:</w:t>
      </w:r>
    </w:p>
    <w:p w:rsidR="008F43E8" w:rsidRPr="00585D2E" w:rsidRDefault="008F43E8" w:rsidP="008F43E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D2E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585D2E">
        <w:rPr>
          <w:rFonts w:ascii="Times New Roman" w:hAnsi="Times New Roman" w:cs="Times New Roman"/>
          <w:sz w:val="28"/>
          <w:szCs w:val="28"/>
        </w:rPr>
        <w:t xml:space="preserve"> = прямые затраты (</w:t>
      </w:r>
      <w:proofErr w:type="spellStart"/>
      <w:r w:rsidRPr="00585D2E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585D2E">
        <w:rPr>
          <w:rFonts w:ascii="Times New Roman" w:hAnsi="Times New Roman" w:cs="Times New Roman"/>
          <w:sz w:val="28"/>
          <w:szCs w:val="28"/>
        </w:rPr>
        <w:t>) + косвенные затраты (</w:t>
      </w:r>
      <w:proofErr w:type="spellStart"/>
      <w:r w:rsidRPr="00585D2E">
        <w:rPr>
          <w:rFonts w:ascii="Times New Roman" w:hAnsi="Times New Roman" w:cs="Times New Roman"/>
          <w:sz w:val="28"/>
          <w:szCs w:val="28"/>
        </w:rPr>
        <w:t>Кз</w:t>
      </w:r>
      <w:proofErr w:type="spellEnd"/>
      <w:r w:rsidRPr="00585D2E">
        <w:rPr>
          <w:rFonts w:ascii="Times New Roman" w:hAnsi="Times New Roman" w:cs="Times New Roman"/>
          <w:sz w:val="28"/>
          <w:szCs w:val="28"/>
        </w:rPr>
        <w:t>),</w:t>
      </w:r>
    </w:p>
    <w:p w:rsidR="008F43E8" w:rsidRPr="00585D2E" w:rsidRDefault="008F43E8" w:rsidP="008F43E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85D2E">
        <w:rPr>
          <w:rFonts w:ascii="Times New Roman" w:hAnsi="Times New Roman" w:cs="Times New Roman"/>
          <w:sz w:val="28"/>
          <w:szCs w:val="28"/>
        </w:rPr>
        <w:t>Прямыезатраты</w:t>
      </w:r>
      <w:proofErr w:type="spellEnd"/>
      <w:r w:rsidRPr="00585D2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585D2E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585D2E">
        <w:rPr>
          <w:rFonts w:ascii="Times New Roman" w:hAnsi="Times New Roman" w:cs="Times New Roman"/>
          <w:sz w:val="28"/>
          <w:szCs w:val="28"/>
          <w:lang w:val="en-US"/>
        </w:rPr>
        <w:t>) = i1 + i2 + i3 +...+ in,</w:t>
      </w:r>
    </w:p>
    <w:p w:rsidR="008F43E8" w:rsidRPr="00585D2E" w:rsidRDefault="008F43E8" w:rsidP="008F43E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 w:rsidRPr="00585D2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585D2E">
        <w:rPr>
          <w:rFonts w:ascii="Times New Roman" w:hAnsi="Times New Roman" w:cs="Times New Roman"/>
          <w:sz w:val="28"/>
          <w:szCs w:val="28"/>
        </w:rPr>
        <w:t xml:space="preserve"> - стоимость той или иной процедуры при соблюдении нормативного правового акта, оцененная в сомах;</w:t>
      </w:r>
    </w:p>
    <w:p w:rsidR="008F43E8" w:rsidRPr="00585D2E" w:rsidRDefault="008F43E8" w:rsidP="008F43E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lastRenderedPageBreak/>
        <w:t>Косвенные затраты (</w:t>
      </w:r>
      <w:proofErr w:type="spellStart"/>
      <w:r w:rsidRPr="00585D2E">
        <w:rPr>
          <w:rFonts w:ascii="Times New Roman" w:hAnsi="Times New Roman" w:cs="Times New Roman"/>
          <w:sz w:val="28"/>
          <w:szCs w:val="28"/>
        </w:rPr>
        <w:t>Кз</w:t>
      </w:r>
      <w:proofErr w:type="spellEnd"/>
      <w:r w:rsidRPr="00585D2E">
        <w:rPr>
          <w:rFonts w:ascii="Times New Roman" w:hAnsi="Times New Roman" w:cs="Times New Roman"/>
          <w:sz w:val="28"/>
          <w:szCs w:val="28"/>
        </w:rPr>
        <w:t xml:space="preserve">) = </w:t>
      </w:r>
      <w:proofErr w:type="spellStart"/>
      <w:r w:rsidRPr="00585D2E">
        <w:rPr>
          <w:rFonts w:ascii="Times New Roman" w:hAnsi="Times New Roman" w:cs="Times New Roman"/>
          <w:sz w:val="28"/>
          <w:szCs w:val="28"/>
        </w:rPr>
        <w:t>Зср</w:t>
      </w:r>
      <w:proofErr w:type="spellEnd"/>
      <w:r w:rsidRPr="00585D2E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585D2E">
        <w:rPr>
          <w:rFonts w:ascii="Times New Roman" w:hAnsi="Times New Roman" w:cs="Times New Roman"/>
          <w:sz w:val="28"/>
          <w:szCs w:val="28"/>
        </w:rPr>
        <w:t>nt</w:t>
      </w:r>
      <w:proofErr w:type="spellEnd"/>
      <w:r w:rsidRPr="00585D2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85D2E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585D2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F43E8" w:rsidRPr="00585D2E" w:rsidRDefault="008F43E8" w:rsidP="008F43E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 w:rsidRPr="00585D2E">
        <w:rPr>
          <w:rFonts w:ascii="Times New Roman" w:hAnsi="Times New Roman" w:cs="Times New Roman"/>
          <w:sz w:val="28"/>
          <w:szCs w:val="28"/>
        </w:rPr>
        <w:t>nt</w:t>
      </w:r>
      <w:proofErr w:type="spellEnd"/>
      <w:r w:rsidRPr="00585D2E">
        <w:rPr>
          <w:rFonts w:ascii="Times New Roman" w:hAnsi="Times New Roman" w:cs="Times New Roman"/>
          <w:sz w:val="28"/>
          <w:szCs w:val="28"/>
        </w:rPr>
        <w:t xml:space="preserve"> - количество часов, затраченных на одну процедуру;</w:t>
      </w:r>
    </w:p>
    <w:p w:rsidR="008F43E8" w:rsidRPr="00585D2E" w:rsidRDefault="008F43E8" w:rsidP="008F43E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D2E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585D2E">
        <w:rPr>
          <w:rFonts w:ascii="Times New Roman" w:hAnsi="Times New Roman" w:cs="Times New Roman"/>
          <w:sz w:val="28"/>
          <w:szCs w:val="28"/>
        </w:rPr>
        <w:t xml:space="preserve"> - количество рабочих часов в месяце;</w:t>
      </w:r>
    </w:p>
    <w:p w:rsidR="008F43E8" w:rsidRPr="00585D2E" w:rsidRDefault="008F43E8" w:rsidP="008F43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D2E">
        <w:rPr>
          <w:rFonts w:ascii="Times New Roman" w:hAnsi="Times New Roman" w:cs="Times New Roman"/>
          <w:sz w:val="28"/>
          <w:szCs w:val="28"/>
        </w:rPr>
        <w:t>Зср</w:t>
      </w:r>
      <w:proofErr w:type="spellEnd"/>
      <w:r w:rsidRPr="00585D2E">
        <w:rPr>
          <w:rFonts w:ascii="Times New Roman" w:hAnsi="Times New Roman" w:cs="Times New Roman"/>
          <w:sz w:val="28"/>
          <w:szCs w:val="28"/>
        </w:rPr>
        <w:t xml:space="preserve"> - средняя заработная плата по предприятию/экономике. </w:t>
      </w:r>
    </w:p>
    <w:p w:rsidR="008F43E8" w:rsidRPr="00585D2E" w:rsidRDefault="008F43E8" w:rsidP="008E45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t>Экономический анализ (расчет затрат и выгод) включает затраты времени (косвенные издержки) и денежные затраты, как единовременные, так и повторяющиеся (прямые издержки).</w:t>
      </w:r>
    </w:p>
    <w:p w:rsidR="00E62D99" w:rsidRPr="00585D2E" w:rsidRDefault="00E62D99" w:rsidP="00E62D9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85D2E">
        <w:rPr>
          <w:rFonts w:ascii="Times New Roman" w:hAnsi="Times New Roman" w:cs="Times New Roman"/>
          <w:b/>
          <w:sz w:val="28"/>
          <w:szCs w:val="28"/>
        </w:rPr>
        <w:t>Таблица 1</w:t>
      </w:r>
    </w:p>
    <w:p w:rsidR="00E62D99" w:rsidRPr="00585D2E" w:rsidRDefault="00E62D99" w:rsidP="00E62D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2E">
        <w:rPr>
          <w:rFonts w:ascii="Times New Roman" w:hAnsi="Times New Roman" w:cs="Times New Roman"/>
          <w:b/>
          <w:sz w:val="28"/>
          <w:szCs w:val="28"/>
        </w:rPr>
        <w:t>Прямые затраты при проведении регистрации нового ЛС:</w:t>
      </w:r>
    </w:p>
    <w:tbl>
      <w:tblPr>
        <w:tblStyle w:val="ae"/>
        <w:tblW w:w="0" w:type="auto"/>
        <w:tblLook w:val="01E0"/>
      </w:tblPr>
      <w:tblGrid>
        <w:gridCol w:w="828"/>
        <w:gridCol w:w="6226"/>
        <w:gridCol w:w="2517"/>
      </w:tblGrid>
      <w:tr w:rsidR="00E62D99" w:rsidRPr="00585D2E" w:rsidTr="00FB4746">
        <w:tc>
          <w:tcPr>
            <w:tcW w:w="828" w:type="dxa"/>
          </w:tcPr>
          <w:p w:rsidR="00E62D99" w:rsidRPr="00585D2E" w:rsidRDefault="00E62D99" w:rsidP="004873C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E62D99" w:rsidRPr="00585D2E" w:rsidRDefault="00E62D99" w:rsidP="004873C1">
            <w:pPr>
              <w:jc w:val="both"/>
              <w:rPr>
                <w:b/>
                <w:sz w:val="28"/>
                <w:szCs w:val="28"/>
              </w:rPr>
            </w:pPr>
            <w:r w:rsidRPr="00585D2E">
              <w:rPr>
                <w:b/>
                <w:sz w:val="28"/>
                <w:szCs w:val="28"/>
              </w:rPr>
              <w:t>Наименование процедуры</w:t>
            </w:r>
          </w:p>
        </w:tc>
        <w:tc>
          <w:tcPr>
            <w:tcW w:w="2517" w:type="dxa"/>
          </w:tcPr>
          <w:p w:rsidR="00E62D99" w:rsidRPr="00585D2E" w:rsidRDefault="00E62D99" w:rsidP="004873C1">
            <w:pPr>
              <w:jc w:val="both"/>
              <w:rPr>
                <w:b/>
                <w:sz w:val="28"/>
                <w:szCs w:val="28"/>
              </w:rPr>
            </w:pPr>
            <w:r w:rsidRPr="00585D2E">
              <w:rPr>
                <w:b/>
                <w:sz w:val="28"/>
                <w:szCs w:val="28"/>
              </w:rPr>
              <w:t>Стоимость услуги, сом</w:t>
            </w:r>
          </w:p>
        </w:tc>
      </w:tr>
      <w:tr w:rsidR="00E62D99" w:rsidRPr="00585D2E" w:rsidTr="00FB4746">
        <w:tc>
          <w:tcPr>
            <w:tcW w:w="828" w:type="dxa"/>
          </w:tcPr>
          <w:p w:rsidR="00E62D99" w:rsidRPr="00585D2E" w:rsidRDefault="00E62D99" w:rsidP="004873C1">
            <w:pPr>
              <w:jc w:val="both"/>
              <w:rPr>
                <w:sz w:val="28"/>
                <w:szCs w:val="28"/>
              </w:rPr>
            </w:pPr>
            <w:r w:rsidRPr="00585D2E">
              <w:rPr>
                <w:sz w:val="28"/>
                <w:szCs w:val="28"/>
              </w:rPr>
              <w:t>1.</w:t>
            </w:r>
          </w:p>
        </w:tc>
        <w:tc>
          <w:tcPr>
            <w:tcW w:w="6226" w:type="dxa"/>
          </w:tcPr>
          <w:p w:rsidR="00E62D99" w:rsidRPr="00585D2E" w:rsidRDefault="00E62D99" w:rsidP="0025564E">
            <w:pPr>
              <w:jc w:val="both"/>
              <w:rPr>
                <w:sz w:val="28"/>
                <w:szCs w:val="28"/>
              </w:rPr>
            </w:pPr>
            <w:r w:rsidRPr="00585D2E">
              <w:rPr>
                <w:sz w:val="28"/>
                <w:szCs w:val="28"/>
              </w:rPr>
              <w:t xml:space="preserve">Консультация </w:t>
            </w:r>
            <w:r w:rsidR="0025564E" w:rsidRPr="00585D2E">
              <w:rPr>
                <w:sz w:val="28"/>
                <w:szCs w:val="28"/>
              </w:rPr>
              <w:t xml:space="preserve">держателя регистрации ЛС </w:t>
            </w:r>
            <w:r w:rsidRPr="00585D2E">
              <w:rPr>
                <w:sz w:val="28"/>
                <w:szCs w:val="28"/>
              </w:rPr>
              <w:t xml:space="preserve">в </w:t>
            </w:r>
            <w:r w:rsidR="006677E7">
              <w:rPr>
                <w:sz w:val="28"/>
                <w:szCs w:val="28"/>
              </w:rPr>
              <w:t>Специализированном о</w:t>
            </w:r>
            <w:r w:rsidRPr="00585D2E">
              <w:rPr>
                <w:sz w:val="28"/>
                <w:szCs w:val="28"/>
              </w:rPr>
              <w:t>тделе регистрации</w:t>
            </w:r>
            <w:r w:rsidR="006677E7">
              <w:rPr>
                <w:sz w:val="28"/>
                <w:szCs w:val="28"/>
              </w:rPr>
              <w:t xml:space="preserve"> лекарственных средств</w:t>
            </w:r>
            <w:r w:rsidRPr="00585D2E">
              <w:rPr>
                <w:sz w:val="28"/>
                <w:szCs w:val="28"/>
              </w:rPr>
              <w:t xml:space="preserve"> Департамента </w:t>
            </w:r>
          </w:p>
        </w:tc>
        <w:tc>
          <w:tcPr>
            <w:tcW w:w="2517" w:type="dxa"/>
          </w:tcPr>
          <w:p w:rsidR="00E62D99" w:rsidRPr="00585D2E" w:rsidRDefault="00E62D99" w:rsidP="004873C1">
            <w:pPr>
              <w:jc w:val="both"/>
              <w:rPr>
                <w:sz w:val="28"/>
                <w:szCs w:val="28"/>
              </w:rPr>
            </w:pPr>
            <w:r w:rsidRPr="00585D2E">
              <w:rPr>
                <w:sz w:val="28"/>
                <w:szCs w:val="28"/>
              </w:rPr>
              <w:t xml:space="preserve">Бесплатно </w:t>
            </w:r>
          </w:p>
        </w:tc>
      </w:tr>
      <w:tr w:rsidR="00E62D99" w:rsidRPr="00585D2E" w:rsidTr="00FB4746">
        <w:tc>
          <w:tcPr>
            <w:tcW w:w="828" w:type="dxa"/>
          </w:tcPr>
          <w:p w:rsidR="00E62D99" w:rsidRPr="00585D2E" w:rsidRDefault="00E62D99" w:rsidP="004873C1">
            <w:pPr>
              <w:jc w:val="both"/>
              <w:rPr>
                <w:sz w:val="28"/>
                <w:szCs w:val="28"/>
              </w:rPr>
            </w:pPr>
            <w:r w:rsidRPr="00585D2E">
              <w:rPr>
                <w:sz w:val="28"/>
                <w:szCs w:val="28"/>
              </w:rPr>
              <w:t>2.</w:t>
            </w:r>
          </w:p>
        </w:tc>
        <w:tc>
          <w:tcPr>
            <w:tcW w:w="6226" w:type="dxa"/>
          </w:tcPr>
          <w:p w:rsidR="00E62D99" w:rsidRPr="00585D2E" w:rsidRDefault="00E62D99" w:rsidP="0025564E">
            <w:pPr>
              <w:jc w:val="both"/>
              <w:rPr>
                <w:sz w:val="28"/>
                <w:szCs w:val="28"/>
              </w:rPr>
            </w:pPr>
            <w:r w:rsidRPr="00585D2E">
              <w:rPr>
                <w:sz w:val="28"/>
                <w:szCs w:val="28"/>
              </w:rPr>
              <w:t xml:space="preserve">Подача регистрационного досье в </w:t>
            </w:r>
            <w:proofErr w:type="gramStart"/>
            <w:r w:rsidR="0025564E">
              <w:rPr>
                <w:sz w:val="28"/>
                <w:szCs w:val="28"/>
              </w:rPr>
              <w:t>Специализированный</w:t>
            </w:r>
            <w:proofErr w:type="gramEnd"/>
            <w:r w:rsidR="0025564E">
              <w:rPr>
                <w:sz w:val="28"/>
                <w:szCs w:val="28"/>
              </w:rPr>
              <w:t xml:space="preserve"> </w:t>
            </w:r>
            <w:proofErr w:type="spellStart"/>
            <w:r w:rsidR="0025564E">
              <w:rPr>
                <w:sz w:val="28"/>
                <w:szCs w:val="28"/>
              </w:rPr>
              <w:t>о</w:t>
            </w:r>
            <w:r w:rsidR="0025564E" w:rsidRPr="00585D2E">
              <w:rPr>
                <w:sz w:val="28"/>
                <w:szCs w:val="28"/>
              </w:rPr>
              <w:t>тделрегистрации</w:t>
            </w:r>
            <w:proofErr w:type="spellEnd"/>
            <w:r w:rsidR="0025564E">
              <w:rPr>
                <w:sz w:val="28"/>
                <w:szCs w:val="28"/>
              </w:rPr>
              <w:t xml:space="preserve"> лекарственных </w:t>
            </w:r>
            <w:proofErr w:type="spellStart"/>
            <w:r w:rsidR="0025564E">
              <w:rPr>
                <w:sz w:val="28"/>
                <w:szCs w:val="28"/>
              </w:rPr>
              <w:t>средств</w:t>
            </w:r>
            <w:r w:rsidRPr="00585D2E">
              <w:rPr>
                <w:sz w:val="28"/>
                <w:szCs w:val="28"/>
              </w:rPr>
              <w:t>Департамента</w:t>
            </w:r>
            <w:proofErr w:type="spellEnd"/>
          </w:p>
        </w:tc>
        <w:tc>
          <w:tcPr>
            <w:tcW w:w="2517" w:type="dxa"/>
          </w:tcPr>
          <w:p w:rsidR="00E62D99" w:rsidRPr="00585D2E" w:rsidRDefault="00E62D99" w:rsidP="004873C1">
            <w:pPr>
              <w:jc w:val="both"/>
              <w:rPr>
                <w:sz w:val="28"/>
                <w:szCs w:val="28"/>
              </w:rPr>
            </w:pPr>
            <w:r w:rsidRPr="00585D2E">
              <w:rPr>
                <w:sz w:val="28"/>
                <w:szCs w:val="28"/>
              </w:rPr>
              <w:t xml:space="preserve">Бесплатно </w:t>
            </w:r>
          </w:p>
        </w:tc>
      </w:tr>
      <w:tr w:rsidR="00E62D99" w:rsidRPr="00585D2E" w:rsidTr="00FB4746">
        <w:tc>
          <w:tcPr>
            <w:tcW w:w="828" w:type="dxa"/>
          </w:tcPr>
          <w:p w:rsidR="00E62D99" w:rsidRPr="00585D2E" w:rsidRDefault="00E62D99" w:rsidP="004873C1">
            <w:pPr>
              <w:jc w:val="both"/>
              <w:rPr>
                <w:sz w:val="28"/>
                <w:szCs w:val="28"/>
              </w:rPr>
            </w:pPr>
            <w:r w:rsidRPr="00585D2E">
              <w:rPr>
                <w:sz w:val="28"/>
                <w:szCs w:val="28"/>
              </w:rPr>
              <w:t>3.</w:t>
            </w:r>
          </w:p>
        </w:tc>
        <w:tc>
          <w:tcPr>
            <w:tcW w:w="6226" w:type="dxa"/>
          </w:tcPr>
          <w:p w:rsidR="00E62D99" w:rsidRPr="00585D2E" w:rsidRDefault="00E62D99" w:rsidP="006355A6">
            <w:pPr>
              <w:jc w:val="both"/>
              <w:rPr>
                <w:sz w:val="28"/>
                <w:szCs w:val="28"/>
              </w:rPr>
            </w:pPr>
            <w:r w:rsidRPr="00585D2E">
              <w:rPr>
                <w:sz w:val="28"/>
                <w:szCs w:val="28"/>
              </w:rPr>
              <w:t xml:space="preserve">Стоимость </w:t>
            </w:r>
            <w:proofErr w:type="spellStart"/>
            <w:r w:rsidR="006355A6">
              <w:rPr>
                <w:sz w:val="28"/>
                <w:szCs w:val="28"/>
                <w:lang w:val="ky-KG"/>
              </w:rPr>
              <w:t>экспертизы</w:t>
            </w:r>
            <w:proofErr w:type="spellEnd"/>
            <w:r w:rsidR="0025564E">
              <w:rPr>
                <w:sz w:val="28"/>
                <w:szCs w:val="28"/>
              </w:rPr>
              <w:t xml:space="preserve"> со стороны экспертного комитета</w:t>
            </w:r>
            <w:r w:rsidRPr="00585D2E">
              <w:rPr>
                <w:sz w:val="28"/>
                <w:szCs w:val="28"/>
              </w:rPr>
              <w:t xml:space="preserve"> и лаборатории Департамента согласно прейскуранту для нового лекарственного средства, зарубежного производства </w:t>
            </w:r>
          </w:p>
        </w:tc>
        <w:tc>
          <w:tcPr>
            <w:tcW w:w="2517" w:type="dxa"/>
          </w:tcPr>
          <w:p w:rsidR="00E62D99" w:rsidRPr="00585D2E" w:rsidRDefault="006355A6" w:rsidP="004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y-KG"/>
              </w:rPr>
              <w:t xml:space="preserve">100 </w:t>
            </w:r>
            <w:r w:rsidR="00E62D99" w:rsidRPr="00585D2E">
              <w:rPr>
                <w:sz w:val="28"/>
                <w:szCs w:val="28"/>
              </w:rPr>
              <w:t>000 сомов</w:t>
            </w:r>
          </w:p>
        </w:tc>
      </w:tr>
      <w:tr w:rsidR="00E62D99" w:rsidRPr="00585D2E" w:rsidTr="00FB4746">
        <w:tc>
          <w:tcPr>
            <w:tcW w:w="828" w:type="dxa"/>
          </w:tcPr>
          <w:p w:rsidR="00E62D99" w:rsidRPr="00585D2E" w:rsidRDefault="00E62D99" w:rsidP="004873C1">
            <w:pPr>
              <w:jc w:val="both"/>
              <w:rPr>
                <w:sz w:val="28"/>
                <w:szCs w:val="28"/>
              </w:rPr>
            </w:pPr>
            <w:r w:rsidRPr="00585D2E">
              <w:rPr>
                <w:sz w:val="28"/>
                <w:szCs w:val="28"/>
              </w:rPr>
              <w:t>4.</w:t>
            </w:r>
          </w:p>
        </w:tc>
        <w:tc>
          <w:tcPr>
            <w:tcW w:w="6226" w:type="dxa"/>
          </w:tcPr>
          <w:p w:rsidR="00E62D99" w:rsidRPr="00585D2E" w:rsidRDefault="00E62D99" w:rsidP="0025564E">
            <w:pPr>
              <w:jc w:val="both"/>
              <w:rPr>
                <w:sz w:val="28"/>
                <w:szCs w:val="28"/>
              </w:rPr>
            </w:pPr>
            <w:r w:rsidRPr="00585D2E">
              <w:rPr>
                <w:sz w:val="28"/>
                <w:szCs w:val="28"/>
              </w:rPr>
              <w:t>Стоимость экспертных работ со стороны экспертн</w:t>
            </w:r>
            <w:r w:rsidR="0025564E">
              <w:rPr>
                <w:sz w:val="28"/>
                <w:szCs w:val="28"/>
              </w:rPr>
              <w:t>ого</w:t>
            </w:r>
            <w:r w:rsidRPr="00585D2E">
              <w:rPr>
                <w:sz w:val="28"/>
                <w:szCs w:val="28"/>
              </w:rPr>
              <w:t xml:space="preserve"> комитет</w:t>
            </w:r>
            <w:r w:rsidR="0025564E">
              <w:rPr>
                <w:sz w:val="28"/>
                <w:szCs w:val="28"/>
              </w:rPr>
              <w:t>а</w:t>
            </w:r>
            <w:r w:rsidRPr="00585D2E">
              <w:rPr>
                <w:sz w:val="28"/>
                <w:szCs w:val="28"/>
              </w:rPr>
              <w:t xml:space="preserve"> и лаборатории Департамента согласно прейскуранту для нового лекарственного средства отечественного производства (применяется национальный режим преференций)</w:t>
            </w:r>
          </w:p>
        </w:tc>
        <w:tc>
          <w:tcPr>
            <w:tcW w:w="2517" w:type="dxa"/>
          </w:tcPr>
          <w:p w:rsidR="00E62D99" w:rsidRPr="00585D2E" w:rsidRDefault="00E62D99" w:rsidP="004873C1">
            <w:pPr>
              <w:jc w:val="both"/>
              <w:rPr>
                <w:sz w:val="28"/>
                <w:szCs w:val="28"/>
              </w:rPr>
            </w:pPr>
            <w:r w:rsidRPr="00585D2E">
              <w:rPr>
                <w:sz w:val="28"/>
                <w:szCs w:val="28"/>
              </w:rPr>
              <w:t>2050 сомов</w:t>
            </w:r>
          </w:p>
        </w:tc>
      </w:tr>
      <w:tr w:rsidR="00E62D99" w:rsidRPr="00585D2E" w:rsidTr="00FB4746">
        <w:tc>
          <w:tcPr>
            <w:tcW w:w="828" w:type="dxa"/>
          </w:tcPr>
          <w:p w:rsidR="00E62D99" w:rsidRPr="00585D2E" w:rsidRDefault="00E62D99" w:rsidP="004873C1">
            <w:pPr>
              <w:jc w:val="both"/>
              <w:rPr>
                <w:sz w:val="28"/>
                <w:szCs w:val="28"/>
              </w:rPr>
            </w:pPr>
            <w:r w:rsidRPr="00585D2E">
              <w:rPr>
                <w:sz w:val="28"/>
                <w:szCs w:val="28"/>
              </w:rPr>
              <w:t>5.</w:t>
            </w:r>
          </w:p>
        </w:tc>
        <w:tc>
          <w:tcPr>
            <w:tcW w:w="6226" w:type="dxa"/>
          </w:tcPr>
          <w:p w:rsidR="00E62D99" w:rsidRPr="00585D2E" w:rsidRDefault="00E62D99" w:rsidP="004873C1">
            <w:pPr>
              <w:jc w:val="both"/>
              <w:rPr>
                <w:sz w:val="28"/>
                <w:szCs w:val="28"/>
              </w:rPr>
            </w:pPr>
            <w:r w:rsidRPr="00585D2E">
              <w:rPr>
                <w:sz w:val="28"/>
                <w:szCs w:val="28"/>
              </w:rPr>
              <w:t>Стоимость свидетельства о регистрации ЛС</w:t>
            </w:r>
          </w:p>
        </w:tc>
        <w:tc>
          <w:tcPr>
            <w:tcW w:w="2517" w:type="dxa"/>
          </w:tcPr>
          <w:p w:rsidR="00E62D99" w:rsidRPr="00585D2E" w:rsidRDefault="00E62D99" w:rsidP="004873C1">
            <w:pPr>
              <w:jc w:val="both"/>
              <w:rPr>
                <w:sz w:val="28"/>
                <w:szCs w:val="28"/>
              </w:rPr>
            </w:pPr>
            <w:r w:rsidRPr="00585D2E">
              <w:rPr>
                <w:sz w:val="28"/>
                <w:szCs w:val="28"/>
              </w:rPr>
              <w:t>Бесплатно</w:t>
            </w:r>
          </w:p>
        </w:tc>
      </w:tr>
      <w:tr w:rsidR="00E62D99" w:rsidRPr="00585D2E" w:rsidTr="00FB4746">
        <w:tc>
          <w:tcPr>
            <w:tcW w:w="828" w:type="dxa"/>
          </w:tcPr>
          <w:p w:rsidR="00E62D99" w:rsidRPr="00585D2E" w:rsidRDefault="00E62D99" w:rsidP="004873C1">
            <w:pPr>
              <w:jc w:val="both"/>
              <w:rPr>
                <w:sz w:val="28"/>
                <w:szCs w:val="28"/>
              </w:rPr>
            </w:pPr>
            <w:r w:rsidRPr="00585D2E">
              <w:rPr>
                <w:sz w:val="28"/>
                <w:szCs w:val="28"/>
              </w:rPr>
              <w:t>6.</w:t>
            </w:r>
          </w:p>
        </w:tc>
        <w:tc>
          <w:tcPr>
            <w:tcW w:w="6226" w:type="dxa"/>
          </w:tcPr>
          <w:p w:rsidR="00E62D99" w:rsidRPr="00585D2E" w:rsidRDefault="00E62D99" w:rsidP="004873C1">
            <w:pPr>
              <w:jc w:val="both"/>
              <w:rPr>
                <w:sz w:val="28"/>
                <w:szCs w:val="28"/>
              </w:rPr>
            </w:pPr>
            <w:r w:rsidRPr="00585D2E">
              <w:rPr>
                <w:sz w:val="28"/>
                <w:szCs w:val="28"/>
              </w:rPr>
              <w:t>Транспортные расходы</w:t>
            </w:r>
          </w:p>
        </w:tc>
        <w:tc>
          <w:tcPr>
            <w:tcW w:w="2517" w:type="dxa"/>
          </w:tcPr>
          <w:p w:rsidR="00E62D99" w:rsidRPr="00585D2E" w:rsidRDefault="00E62D99" w:rsidP="004873C1">
            <w:pPr>
              <w:jc w:val="both"/>
              <w:rPr>
                <w:sz w:val="28"/>
                <w:szCs w:val="28"/>
              </w:rPr>
            </w:pPr>
            <w:r w:rsidRPr="00585D2E">
              <w:rPr>
                <w:sz w:val="28"/>
                <w:szCs w:val="28"/>
              </w:rPr>
              <w:t>480 сомов</w:t>
            </w:r>
          </w:p>
        </w:tc>
      </w:tr>
      <w:tr w:rsidR="00E62D99" w:rsidRPr="00585D2E" w:rsidTr="00FB4746">
        <w:tc>
          <w:tcPr>
            <w:tcW w:w="828" w:type="dxa"/>
          </w:tcPr>
          <w:p w:rsidR="00E62D99" w:rsidRPr="00585D2E" w:rsidRDefault="00E62D99" w:rsidP="004873C1">
            <w:pPr>
              <w:jc w:val="both"/>
              <w:rPr>
                <w:sz w:val="28"/>
                <w:szCs w:val="28"/>
              </w:rPr>
            </w:pPr>
            <w:r w:rsidRPr="00585D2E">
              <w:rPr>
                <w:sz w:val="28"/>
                <w:szCs w:val="28"/>
              </w:rPr>
              <w:t>7.</w:t>
            </w:r>
          </w:p>
        </w:tc>
        <w:tc>
          <w:tcPr>
            <w:tcW w:w="6226" w:type="dxa"/>
          </w:tcPr>
          <w:p w:rsidR="00E62D99" w:rsidRPr="00585D2E" w:rsidRDefault="00E62D99" w:rsidP="0025564E">
            <w:pPr>
              <w:jc w:val="both"/>
              <w:rPr>
                <w:sz w:val="28"/>
                <w:szCs w:val="28"/>
              </w:rPr>
            </w:pPr>
            <w:r w:rsidRPr="00585D2E">
              <w:rPr>
                <w:sz w:val="28"/>
                <w:szCs w:val="28"/>
              </w:rPr>
              <w:t>Ответы на запросы экспертн</w:t>
            </w:r>
            <w:r w:rsidR="0025564E">
              <w:rPr>
                <w:sz w:val="28"/>
                <w:szCs w:val="28"/>
              </w:rPr>
              <w:t>ого</w:t>
            </w:r>
            <w:r w:rsidRPr="00585D2E">
              <w:rPr>
                <w:sz w:val="28"/>
                <w:szCs w:val="28"/>
              </w:rPr>
              <w:t xml:space="preserve"> комитет</w:t>
            </w:r>
            <w:r w:rsidR="0025564E">
              <w:rPr>
                <w:sz w:val="28"/>
                <w:szCs w:val="28"/>
              </w:rPr>
              <w:t>а</w:t>
            </w:r>
            <w:r w:rsidRPr="00585D2E">
              <w:rPr>
                <w:sz w:val="28"/>
                <w:szCs w:val="28"/>
              </w:rPr>
              <w:t xml:space="preserve"> Департамента</w:t>
            </w:r>
          </w:p>
        </w:tc>
        <w:tc>
          <w:tcPr>
            <w:tcW w:w="2517" w:type="dxa"/>
          </w:tcPr>
          <w:p w:rsidR="00E62D99" w:rsidRPr="00585D2E" w:rsidRDefault="00E62D99" w:rsidP="004873C1">
            <w:pPr>
              <w:jc w:val="both"/>
              <w:rPr>
                <w:sz w:val="28"/>
                <w:szCs w:val="28"/>
              </w:rPr>
            </w:pPr>
            <w:r w:rsidRPr="00585D2E">
              <w:rPr>
                <w:sz w:val="28"/>
                <w:szCs w:val="28"/>
              </w:rPr>
              <w:t>Бесплатно</w:t>
            </w:r>
          </w:p>
        </w:tc>
      </w:tr>
      <w:tr w:rsidR="00E62D99" w:rsidRPr="00585D2E" w:rsidTr="00FB4746">
        <w:tc>
          <w:tcPr>
            <w:tcW w:w="828" w:type="dxa"/>
          </w:tcPr>
          <w:p w:rsidR="00E62D99" w:rsidRPr="00585D2E" w:rsidRDefault="00E62D99" w:rsidP="004873C1">
            <w:pPr>
              <w:jc w:val="both"/>
              <w:rPr>
                <w:sz w:val="28"/>
                <w:szCs w:val="28"/>
              </w:rPr>
            </w:pPr>
            <w:r w:rsidRPr="00585D2E">
              <w:rPr>
                <w:sz w:val="28"/>
                <w:szCs w:val="28"/>
              </w:rPr>
              <w:t>8.</w:t>
            </w:r>
          </w:p>
        </w:tc>
        <w:tc>
          <w:tcPr>
            <w:tcW w:w="6226" w:type="dxa"/>
          </w:tcPr>
          <w:p w:rsidR="00E62D99" w:rsidRPr="00585D2E" w:rsidRDefault="00E62D99" w:rsidP="004873C1">
            <w:pPr>
              <w:jc w:val="both"/>
              <w:rPr>
                <w:sz w:val="28"/>
                <w:szCs w:val="28"/>
              </w:rPr>
            </w:pPr>
            <w:r w:rsidRPr="00585D2E">
              <w:rPr>
                <w:sz w:val="28"/>
                <w:szCs w:val="28"/>
              </w:rPr>
              <w:t>Доставка стандартных образцов и реактивов для анализа лекарственных сре</w:t>
            </w:r>
            <w:proofErr w:type="gramStart"/>
            <w:r w:rsidRPr="00585D2E">
              <w:rPr>
                <w:sz w:val="28"/>
                <w:szCs w:val="28"/>
              </w:rPr>
              <w:t>дств в К</w:t>
            </w:r>
            <w:proofErr w:type="gramEnd"/>
            <w:r w:rsidRPr="00585D2E">
              <w:rPr>
                <w:sz w:val="28"/>
                <w:szCs w:val="28"/>
              </w:rPr>
              <w:t>Р</w:t>
            </w:r>
          </w:p>
        </w:tc>
        <w:tc>
          <w:tcPr>
            <w:tcW w:w="2517" w:type="dxa"/>
          </w:tcPr>
          <w:p w:rsidR="00E62D99" w:rsidRPr="00585D2E" w:rsidRDefault="00E62D99" w:rsidP="004873C1">
            <w:pPr>
              <w:jc w:val="both"/>
              <w:rPr>
                <w:sz w:val="28"/>
                <w:szCs w:val="28"/>
              </w:rPr>
            </w:pPr>
            <w:r w:rsidRPr="00585D2E">
              <w:rPr>
                <w:sz w:val="28"/>
                <w:szCs w:val="28"/>
              </w:rPr>
              <w:t>4000 сомов</w:t>
            </w:r>
          </w:p>
        </w:tc>
      </w:tr>
      <w:tr w:rsidR="00E62D99" w:rsidRPr="00585D2E" w:rsidTr="00FB4746">
        <w:tc>
          <w:tcPr>
            <w:tcW w:w="828" w:type="dxa"/>
          </w:tcPr>
          <w:p w:rsidR="00E62D99" w:rsidRPr="00585D2E" w:rsidRDefault="00E62D99" w:rsidP="004873C1">
            <w:pPr>
              <w:jc w:val="both"/>
              <w:rPr>
                <w:sz w:val="28"/>
                <w:szCs w:val="28"/>
              </w:rPr>
            </w:pPr>
            <w:r w:rsidRPr="00585D2E">
              <w:rPr>
                <w:sz w:val="28"/>
                <w:szCs w:val="28"/>
              </w:rPr>
              <w:t>9.</w:t>
            </w:r>
          </w:p>
        </w:tc>
        <w:tc>
          <w:tcPr>
            <w:tcW w:w="6226" w:type="dxa"/>
          </w:tcPr>
          <w:p w:rsidR="00E62D99" w:rsidRPr="00585D2E" w:rsidRDefault="00E62D99" w:rsidP="004873C1">
            <w:pPr>
              <w:jc w:val="both"/>
              <w:rPr>
                <w:sz w:val="28"/>
                <w:szCs w:val="28"/>
              </w:rPr>
            </w:pPr>
            <w:r w:rsidRPr="00585D2E">
              <w:rPr>
                <w:sz w:val="28"/>
                <w:szCs w:val="28"/>
              </w:rPr>
              <w:t>Стоимость стандартного образца</w:t>
            </w:r>
          </w:p>
        </w:tc>
        <w:tc>
          <w:tcPr>
            <w:tcW w:w="2517" w:type="dxa"/>
          </w:tcPr>
          <w:p w:rsidR="00E62D99" w:rsidRPr="00585D2E" w:rsidRDefault="00E62D99" w:rsidP="004873C1">
            <w:pPr>
              <w:jc w:val="both"/>
              <w:rPr>
                <w:sz w:val="28"/>
                <w:szCs w:val="28"/>
              </w:rPr>
            </w:pPr>
            <w:r w:rsidRPr="00585D2E">
              <w:rPr>
                <w:sz w:val="28"/>
                <w:szCs w:val="28"/>
              </w:rPr>
              <w:t>2500 сомов</w:t>
            </w:r>
          </w:p>
        </w:tc>
      </w:tr>
      <w:tr w:rsidR="00E62D99" w:rsidRPr="00585D2E" w:rsidTr="00FB4746">
        <w:tc>
          <w:tcPr>
            <w:tcW w:w="828" w:type="dxa"/>
          </w:tcPr>
          <w:p w:rsidR="00E62D99" w:rsidRPr="00585D2E" w:rsidRDefault="00E62D99" w:rsidP="004873C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E62D99" w:rsidRPr="00585D2E" w:rsidRDefault="00E62D99" w:rsidP="004873C1">
            <w:pPr>
              <w:jc w:val="both"/>
              <w:rPr>
                <w:b/>
                <w:sz w:val="28"/>
                <w:szCs w:val="28"/>
              </w:rPr>
            </w:pPr>
            <w:r w:rsidRPr="00585D2E">
              <w:rPr>
                <w:b/>
                <w:sz w:val="28"/>
                <w:szCs w:val="28"/>
              </w:rPr>
              <w:t>Итого на регистрацию 1-го нового зарубежного лекарственного средства</w:t>
            </w:r>
          </w:p>
        </w:tc>
        <w:tc>
          <w:tcPr>
            <w:tcW w:w="2517" w:type="dxa"/>
          </w:tcPr>
          <w:p w:rsidR="00E62D99" w:rsidRPr="00585D2E" w:rsidRDefault="006355A6" w:rsidP="004873C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y-KG"/>
              </w:rPr>
              <w:t xml:space="preserve">106 </w:t>
            </w:r>
            <w:r w:rsidR="00E62D99" w:rsidRPr="00585D2E">
              <w:rPr>
                <w:b/>
                <w:sz w:val="28"/>
                <w:szCs w:val="28"/>
              </w:rPr>
              <w:t>980 сомов</w:t>
            </w:r>
          </w:p>
        </w:tc>
      </w:tr>
      <w:tr w:rsidR="00E62D99" w:rsidRPr="00585D2E" w:rsidTr="00FB4746">
        <w:tc>
          <w:tcPr>
            <w:tcW w:w="828" w:type="dxa"/>
          </w:tcPr>
          <w:p w:rsidR="00E62D99" w:rsidRPr="00585D2E" w:rsidRDefault="00E62D99" w:rsidP="004873C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E62D99" w:rsidRPr="00585D2E" w:rsidRDefault="00E62D99" w:rsidP="004873C1">
            <w:pPr>
              <w:jc w:val="both"/>
              <w:rPr>
                <w:b/>
                <w:sz w:val="28"/>
                <w:szCs w:val="28"/>
              </w:rPr>
            </w:pPr>
            <w:r w:rsidRPr="00585D2E">
              <w:rPr>
                <w:b/>
                <w:sz w:val="28"/>
                <w:szCs w:val="28"/>
              </w:rPr>
              <w:t>Итого на регистрацию 1-го нового отечественного лекарственного средства</w:t>
            </w:r>
          </w:p>
        </w:tc>
        <w:tc>
          <w:tcPr>
            <w:tcW w:w="2517" w:type="dxa"/>
          </w:tcPr>
          <w:p w:rsidR="00E62D99" w:rsidRPr="00585D2E" w:rsidRDefault="00E62D99" w:rsidP="004873C1">
            <w:pPr>
              <w:jc w:val="both"/>
              <w:rPr>
                <w:b/>
                <w:sz w:val="28"/>
                <w:szCs w:val="28"/>
              </w:rPr>
            </w:pPr>
            <w:r w:rsidRPr="00585D2E">
              <w:rPr>
                <w:b/>
                <w:sz w:val="28"/>
                <w:szCs w:val="28"/>
              </w:rPr>
              <w:t>5030 сомов</w:t>
            </w:r>
          </w:p>
        </w:tc>
      </w:tr>
    </w:tbl>
    <w:p w:rsidR="00E62D99" w:rsidRPr="00585D2E" w:rsidRDefault="00E62D99" w:rsidP="00E62D9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85D2E">
        <w:rPr>
          <w:rFonts w:ascii="Times New Roman" w:hAnsi="Times New Roman" w:cs="Times New Roman"/>
          <w:b/>
          <w:sz w:val="28"/>
          <w:szCs w:val="28"/>
        </w:rPr>
        <w:t>Таблица 2</w:t>
      </w:r>
    </w:p>
    <w:p w:rsidR="00E62D99" w:rsidRPr="00585D2E" w:rsidRDefault="00E62D99" w:rsidP="00E62D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2E">
        <w:rPr>
          <w:rFonts w:ascii="Times New Roman" w:hAnsi="Times New Roman" w:cs="Times New Roman"/>
          <w:b/>
          <w:sz w:val="28"/>
          <w:szCs w:val="28"/>
        </w:rPr>
        <w:t>Косвенные затраты при проведении регистрации ЛС</w:t>
      </w:r>
    </w:p>
    <w:p w:rsidR="00E62D99" w:rsidRPr="00585D2E" w:rsidRDefault="00E62D99" w:rsidP="00E62D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2E">
        <w:rPr>
          <w:rFonts w:ascii="Times New Roman" w:hAnsi="Times New Roman" w:cs="Times New Roman"/>
          <w:b/>
          <w:sz w:val="28"/>
          <w:szCs w:val="28"/>
        </w:rPr>
        <w:lastRenderedPageBreak/>
        <w:t>(стоимость времени)</w:t>
      </w:r>
    </w:p>
    <w:tbl>
      <w:tblPr>
        <w:tblStyle w:val="ae"/>
        <w:tblW w:w="0" w:type="auto"/>
        <w:tblLook w:val="01E0"/>
      </w:tblPr>
      <w:tblGrid>
        <w:gridCol w:w="828"/>
        <w:gridCol w:w="6226"/>
        <w:gridCol w:w="2517"/>
      </w:tblGrid>
      <w:tr w:rsidR="00E62D99" w:rsidRPr="00585D2E" w:rsidTr="00215B96">
        <w:tc>
          <w:tcPr>
            <w:tcW w:w="828" w:type="dxa"/>
          </w:tcPr>
          <w:p w:rsidR="00E62D99" w:rsidRPr="00585D2E" w:rsidRDefault="00E62D99" w:rsidP="004873C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E62D99" w:rsidRPr="00585D2E" w:rsidRDefault="00E62D99" w:rsidP="004873C1">
            <w:pPr>
              <w:jc w:val="both"/>
              <w:rPr>
                <w:b/>
                <w:sz w:val="28"/>
                <w:szCs w:val="28"/>
              </w:rPr>
            </w:pPr>
            <w:r w:rsidRPr="00585D2E">
              <w:rPr>
                <w:b/>
                <w:sz w:val="28"/>
                <w:szCs w:val="28"/>
              </w:rPr>
              <w:t>Наименование процедуры</w:t>
            </w:r>
          </w:p>
        </w:tc>
        <w:tc>
          <w:tcPr>
            <w:tcW w:w="2517" w:type="dxa"/>
          </w:tcPr>
          <w:p w:rsidR="00E62D99" w:rsidRPr="00585D2E" w:rsidRDefault="00E62D99" w:rsidP="004873C1">
            <w:pPr>
              <w:jc w:val="both"/>
              <w:rPr>
                <w:b/>
                <w:sz w:val="28"/>
                <w:szCs w:val="28"/>
              </w:rPr>
            </w:pPr>
            <w:r w:rsidRPr="00585D2E">
              <w:rPr>
                <w:b/>
                <w:sz w:val="28"/>
                <w:szCs w:val="28"/>
              </w:rPr>
              <w:t>Количество затраченных часов</w:t>
            </w:r>
          </w:p>
        </w:tc>
      </w:tr>
      <w:tr w:rsidR="00E62D99" w:rsidRPr="00585D2E" w:rsidTr="00215B96">
        <w:tc>
          <w:tcPr>
            <w:tcW w:w="828" w:type="dxa"/>
          </w:tcPr>
          <w:p w:rsidR="00E62D99" w:rsidRPr="00585D2E" w:rsidRDefault="00E62D99" w:rsidP="004873C1">
            <w:pPr>
              <w:jc w:val="both"/>
              <w:rPr>
                <w:sz w:val="28"/>
                <w:szCs w:val="28"/>
              </w:rPr>
            </w:pPr>
            <w:r w:rsidRPr="00585D2E">
              <w:rPr>
                <w:sz w:val="28"/>
                <w:szCs w:val="28"/>
              </w:rPr>
              <w:t>1.</w:t>
            </w:r>
          </w:p>
        </w:tc>
        <w:tc>
          <w:tcPr>
            <w:tcW w:w="6226" w:type="dxa"/>
          </w:tcPr>
          <w:p w:rsidR="00E62D99" w:rsidRPr="00585D2E" w:rsidRDefault="00E62D99" w:rsidP="0025564E">
            <w:pPr>
              <w:jc w:val="both"/>
              <w:rPr>
                <w:sz w:val="28"/>
                <w:szCs w:val="28"/>
              </w:rPr>
            </w:pPr>
            <w:r w:rsidRPr="00585D2E">
              <w:rPr>
                <w:sz w:val="28"/>
                <w:szCs w:val="28"/>
              </w:rPr>
              <w:t xml:space="preserve">Консультация </w:t>
            </w:r>
            <w:r w:rsidR="0025564E" w:rsidRPr="00585D2E">
              <w:rPr>
                <w:sz w:val="28"/>
                <w:szCs w:val="28"/>
              </w:rPr>
              <w:t xml:space="preserve">держателя регистрации ЛС </w:t>
            </w:r>
            <w:r w:rsidRPr="00585D2E">
              <w:rPr>
                <w:sz w:val="28"/>
                <w:szCs w:val="28"/>
              </w:rPr>
              <w:t xml:space="preserve">в </w:t>
            </w:r>
            <w:r w:rsidR="0025564E">
              <w:rPr>
                <w:sz w:val="28"/>
                <w:szCs w:val="28"/>
              </w:rPr>
              <w:t>Специализированном о</w:t>
            </w:r>
            <w:r w:rsidR="0025564E" w:rsidRPr="00585D2E">
              <w:rPr>
                <w:sz w:val="28"/>
                <w:szCs w:val="28"/>
              </w:rPr>
              <w:t>тделе регистрации</w:t>
            </w:r>
            <w:r w:rsidR="0025564E">
              <w:rPr>
                <w:sz w:val="28"/>
                <w:szCs w:val="28"/>
              </w:rPr>
              <w:t xml:space="preserve"> лекарственных средств</w:t>
            </w:r>
            <w:r w:rsidRPr="00585D2E">
              <w:rPr>
                <w:sz w:val="28"/>
                <w:szCs w:val="28"/>
              </w:rPr>
              <w:t xml:space="preserve"> Департамента </w:t>
            </w:r>
          </w:p>
        </w:tc>
        <w:tc>
          <w:tcPr>
            <w:tcW w:w="2517" w:type="dxa"/>
          </w:tcPr>
          <w:p w:rsidR="00E62D99" w:rsidRPr="00585D2E" w:rsidRDefault="00E62D99" w:rsidP="004873C1">
            <w:pPr>
              <w:jc w:val="both"/>
              <w:rPr>
                <w:sz w:val="28"/>
                <w:szCs w:val="28"/>
              </w:rPr>
            </w:pPr>
            <w:r w:rsidRPr="00585D2E">
              <w:rPr>
                <w:sz w:val="28"/>
                <w:szCs w:val="28"/>
              </w:rPr>
              <w:t>1</w:t>
            </w:r>
          </w:p>
        </w:tc>
      </w:tr>
      <w:tr w:rsidR="00E62D99" w:rsidRPr="00585D2E" w:rsidTr="00215B96">
        <w:tc>
          <w:tcPr>
            <w:tcW w:w="828" w:type="dxa"/>
          </w:tcPr>
          <w:p w:rsidR="00E62D99" w:rsidRPr="00585D2E" w:rsidRDefault="00E62D99" w:rsidP="004873C1">
            <w:pPr>
              <w:jc w:val="both"/>
              <w:rPr>
                <w:sz w:val="28"/>
                <w:szCs w:val="28"/>
              </w:rPr>
            </w:pPr>
            <w:r w:rsidRPr="00585D2E">
              <w:rPr>
                <w:sz w:val="28"/>
                <w:szCs w:val="28"/>
              </w:rPr>
              <w:t>2.</w:t>
            </w:r>
          </w:p>
        </w:tc>
        <w:tc>
          <w:tcPr>
            <w:tcW w:w="6226" w:type="dxa"/>
          </w:tcPr>
          <w:p w:rsidR="00E62D99" w:rsidRPr="00585D2E" w:rsidRDefault="00E62D99" w:rsidP="004873C1">
            <w:pPr>
              <w:jc w:val="both"/>
              <w:rPr>
                <w:sz w:val="28"/>
                <w:szCs w:val="28"/>
              </w:rPr>
            </w:pPr>
            <w:r w:rsidRPr="00585D2E">
              <w:rPr>
                <w:sz w:val="28"/>
                <w:szCs w:val="28"/>
              </w:rPr>
              <w:t>Взаимодействие с заводом-производителем по подготовке регистрационного досье</w:t>
            </w:r>
          </w:p>
        </w:tc>
        <w:tc>
          <w:tcPr>
            <w:tcW w:w="2517" w:type="dxa"/>
          </w:tcPr>
          <w:p w:rsidR="00E62D99" w:rsidRPr="00585D2E" w:rsidRDefault="00E62D99" w:rsidP="004873C1">
            <w:pPr>
              <w:jc w:val="both"/>
              <w:rPr>
                <w:sz w:val="28"/>
                <w:szCs w:val="28"/>
              </w:rPr>
            </w:pPr>
            <w:r w:rsidRPr="00585D2E">
              <w:rPr>
                <w:sz w:val="28"/>
                <w:szCs w:val="28"/>
              </w:rPr>
              <w:t xml:space="preserve">8 </w:t>
            </w:r>
          </w:p>
        </w:tc>
      </w:tr>
      <w:tr w:rsidR="00E62D99" w:rsidRPr="00585D2E" w:rsidTr="00215B96">
        <w:tc>
          <w:tcPr>
            <w:tcW w:w="828" w:type="dxa"/>
          </w:tcPr>
          <w:p w:rsidR="00E62D99" w:rsidRPr="00585D2E" w:rsidRDefault="00E62D99" w:rsidP="004873C1">
            <w:pPr>
              <w:jc w:val="both"/>
              <w:rPr>
                <w:sz w:val="28"/>
                <w:szCs w:val="28"/>
              </w:rPr>
            </w:pPr>
            <w:r w:rsidRPr="00585D2E">
              <w:rPr>
                <w:sz w:val="28"/>
                <w:szCs w:val="28"/>
              </w:rPr>
              <w:t>3.</w:t>
            </w:r>
          </w:p>
        </w:tc>
        <w:tc>
          <w:tcPr>
            <w:tcW w:w="6226" w:type="dxa"/>
          </w:tcPr>
          <w:p w:rsidR="00E62D99" w:rsidRPr="00585D2E" w:rsidRDefault="00E62D99" w:rsidP="004873C1">
            <w:pPr>
              <w:jc w:val="both"/>
              <w:rPr>
                <w:sz w:val="28"/>
                <w:szCs w:val="28"/>
              </w:rPr>
            </w:pPr>
            <w:r w:rsidRPr="00585D2E">
              <w:rPr>
                <w:sz w:val="28"/>
                <w:szCs w:val="28"/>
              </w:rPr>
              <w:t>Доставка стандартных образцов и реактивов для анализа лекарственных сре</w:t>
            </w:r>
            <w:proofErr w:type="gramStart"/>
            <w:r w:rsidRPr="00585D2E">
              <w:rPr>
                <w:sz w:val="28"/>
                <w:szCs w:val="28"/>
              </w:rPr>
              <w:t>дств в К</w:t>
            </w:r>
            <w:proofErr w:type="gramEnd"/>
            <w:r w:rsidRPr="00585D2E">
              <w:rPr>
                <w:sz w:val="28"/>
                <w:szCs w:val="28"/>
              </w:rPr>
              <w:t>Р</w:t>
            </w:r>
          </w:p>
        </w:tc>
        <w:tc>
          <w:tcPr>
            <w:tcW w:w="2517" w:type="dxa"/>
          </w:tcPr>
          <w:p w:rsidR="00E62D99" w:rsidRPr="00585D2E" w:rsidRDefault="00E62D99" w:rsidP="004873C1">
            <w:pPr>
              <w:jc w:val="both"/>
              <w:rPr>
                <w:sz w:val="28"/>
                <w:szCs w:val="28"/>
              </w:rPr>
            </w:pPr>
            <w:r w:rsidRPr="00585D2E">
              <w:rPr>
                <w:sz w:val="28"/>
                <w:szCs w:val="28"/>
              </w:rPr>
              <w:t>4</w:t>
            </w:r>
          </w:p>
        </w:tc>
      </w:tr>
      <w:tr w:rsidR="00E62D99" w:rsidRPr="00585D2E" w:rsidTr="00215B96">
        <w:tc>
          <w:tcPr>
            <w:tcW w:w="828" w:type="dxa"/>
          </w:tcPr>
          <w:p w:rsidR="00E62D99" w:rsidRPr="00585D2E" w:rsidRDefault="00E62D99" w:rsidP="004873C1">
            <w:pPr>
              <w:jc w:val="both"/>
              <w:rPr>
                <w:sz w:val="28"/>
                <w:szCs w:val="28"/>
              </w:rPr>
            </w:pPr>
            <w:r w:rsidRPr="00585D2E">
              <w:rPr>
                <w:sz w:val="28"/>
                <w:szCs w:val="28"/>
              </w:rPr>
              <w:t>4.</w:t>
            </w:r>
          </w:p>
        </w:tc>
        <w:tc>
          <w:tcPr>
            <w:tcW w:w="6226" w:type="dxa"/>
          </w:tcPr>
          <w:p w:rsidR="00E62D99" w:rsidRPr="00585D2E" w:rsidRDefault="00E62D99" w:rsidP="0025564E">
            <w:pPr>
              <w:jc w:val="both"/>
              <w:rPr>
                <w:sz w:val="28"/>
                <w:szCs w:val="28"/>
              </w:rPr>
            </w:pPr>
            <w:proofErr w:type="gramStart"/>
            <w:r w:rsidRPr="00585D2E">
              <w:rPr>
                <w:sz w:val="28"/>
                <w:szCs w:val="28"/>
              </w:rPr>
              <w:t xml:space="preserve">Подача регистрационного досье в </w:t>
            </w:r>
            <w:r w:rsidR="0025564E">
              <w:rPr>
                <w:sz w:val="28"/>
                <w:szCs w:val="28"/>
              </w:rPr>
              <w:t>Специализированный отдел</w:t>
            </w:r>
            <w:r w:rsidR="0025564E" w:rsidRPr="00585D2E">
              <w:rPr>
                <w:sz w:val="28"/>
                <w:szCs w:val="28"/>
              </w:rPr>
              <w:t xml:space="preserve"> регистрации</w:t>
            </w:r>
            <w:r w:rsidR="0025564E">
              <w:rPr>
                <w:sz w:val="28"/>
                <w:szCs w:val="28"/>
              </w:rPr>
              <w:t xml:space="preserve"> лекарственных </w:t>
            </w:r>
            <w:proofErr w:type="spellStart"/>
            <w:r w:rsidR="0025564E">
              <w:rPr>
                <w:sz w:val="28"/>
                <w:szCs w:val="28"/>
              </w:rPr>
              <w:t>средств</w:t>
            </w:r>
            <w:r w:rsidRPr="00585D2E">
              <w:rPr>
                <w:sz w:val="28"/>
                <w:szCs w:val="28"/>
              </w:rPr>
              <w:t>Департамента</w:t>
            </w:r>
            <w:proofErr w:type="spellEnd"/>
            <w:proofErr w:type="gramEnd"/>
          </w:p>
        </w:tc>
        <w:tc>
          <w:tcPr>
            <w:tcW w:w="2517" w:type="dxa"/>
          </w:tcPr>
          <w:p w:rsidR="00E62D99" w:rsidRPr="00585D2E" w:rsidRDefault="00E62D99" w:rsidP="004873C1">
            <w:pPr>
              <w:jc w:val="both"/>
              <w:rPr>
                <w:sz w:val="28"/>
                <w:szCs w:val="28"/>
              </w:rPr>
            </w:pPr>
            <w:r w:rsidRPr="00585D2E">
              <w:rPr>
                <w:sz w:val="28"/>
                <w:szCs w:val="28"/>
              </w:rPr>
              <w:t>1</w:t>
            </w:r>
          </w:p>
        </w:tc>
      </w:tr>
      <w:tr w:rsidR="00E62D99" w:rsidRPr="00585D2E" w:rsidTr="00215B96">
        <w:tc>
          <w:tcPr>
            <w:tcW w:w="828" w:type="dxa"/>
          </w:tcPr>
          <w:p w:rsidR="00E62D99" w:rsidRPr="00585D2E" w:rsidRDefault="00E62D99" w:rsidP="004873C1">
            <w:pPr>
              <w:jc w:val="both"/>
              <w:rPr>
                <w:sz w:val="28"/>
                <w:szCs w:val="28"/>
              </w:rPr>
            </w:pPr>
            <w:r w:rsidRPr="00585D2E">
              <w:rPr>
                <w:sz w:val="28"/>
                <w:szCs w:val="28"/>
              </w:rPr>
              <w:t>5.</w:t>
            </w:r>
          </w:p>
        </w:tc>
        <w:tc>
          <w:tcPr>
            <w:tcW w:w="6226" w:type="dxa"/>
          </w:tcPr>
          <w:p w:rsidR="00E62D99" w:rsidRPr="00585D2E" w:rsidRDefault="00E62D99" w:rsidP="004873C1">
            <w:pPr>
              <w:jc w:val="both"/>
              <w:rPr>
                <w:sz w:val="28"/>
                <w:szCs w:val="28"/>
              </w:rPr>
            </w:pPr>
            <w:r w:rsidRPr="00585D2E">
              <w:rPr>
                <w:sz w:val="28"/>
                <w:szCs w:val="28"/>
              </w:rPr>
              <w:t>Получение свидетельства о регистрации ЛС</w:t>
            </w:r>
          </w:p>
        </w:tc>
        <w:tc>
          <w:tcPr>
            <w:tcW w:w="2517" w:type="dxa"/>
          </w:tcPr>
          <w:p w:rsidR="00E62D99" w:rsidRPr="00585D2E" w:rsidRDefault="00E62D99" w:rsidP="004873C1">
            <w:pPr>
              <w:jc w:val="both"/>
              <w:rPr>
                <w:sz w:val="28"/>
                <w:szCs w:val="28"/>
              </w:rPr>
            </w:pPr>
            <w:r w:rsidRPr="00585D2E">
              <w:rPr>
                <w:sz w:val="28"/>
                <w:szCs w:val="28"/>
              </w:rPr>
              <w:t>1</w:t>
            </w:r>
          </w:p>
        </w:tc>
      </w:tr>
      <w:tr w:rsidR="00E62D99" w:rsidRPr="00585D2E" w:rsidTr="00215B96">
        <w:tc>
          <w:tcPr>
            <w:tcW w:w="828" w:type="dxa"/>
          </w:tcPr>
          <w:p w:rsidR="00E62D99" w:rsidRPr="00585D2E" w:rsidRDefault="00E62D99" w:rsidP="004873C1">
            <w:pPr>
              <w:jc w:val="both"/>
              <w:rPr>
                <w:sz w:val="28"/>
                <w:szCs w:val="28"/>
              </w:rPr>
            </w:pPr>
            <w:r w:rsidRPr="00585D2E">
              <w:rPr>
                <w:sz w:val="28"/>
                <w:szCs w:val="28"/>
              </w:rPr>
              <w:t>6.</w:t>
            </w:r>
          </w:p>
        </w:tc>
        <w:tc>
          <w:tcPr>
            <w:tcW w:w="6226" w:type="dxa"/>
          </w:tcPr>
          <w:p w:rsidR="00E62D99" w:rsidRPr="00585D2E" w:rsidRDefault="00E62D99" w:rsidP="004873C1">
            <w:pPr>
              <w:jc w:val="both"/>
              <w:rPr>
                <w:sz w:val="28"/>
                <w:szCs w:val="28"/>
              </w:rPr>
            </w:pPr>
            <w:r w:rsidRPr="00585D2E">
              <w:rPr>
                <w:sz w:val="28"/>
                <w:szCs w:val="28"/>
              </w:rPr>
              <w:t>Подготовка ответов на запросы экспертных комитетов Департамента</w:t>
            </w:r>
          </w:p>
        </w:tc>
        <w:tc>
          <w:tcPr>
            <w:tcW w:w="2517" w:type="dxa"/>
          </w:tcPr>
          <w:p w:rsidR="00E62D99" w:rsidRPr="00585D2E" w:rsidRDefault="00E62D99" w:rsidP="004873C1">
            <w:pPr>
              <w:jc w:val="both"/>
              <w:rPr>
                <w:sz w:val="28"/>
                <w:szCs w:val="28"/>
              </w:rPr>
            </w:pPr>
            <w:r w:rsidRPr="00585D2E">
              <w:rPr>
                <w:sz w:val="28"/>
                <w:szCs w:val="28"/>
              </w:rPr>
              <w:t>2</w:t>
            </w:r>
          </w:p>
        </w:tc>
      </w:tr>
      <w:tr w:rsidR="00E62D99" w:rsidRPr="00585D2E" w:rsidTr="00215B96">
        <w:tc>
          <w:tcPr>
            <w:tcW w:w="828" w:type="dxa"/>
          </w:tcPr>
          <w:p w:rsidR="00E62D99" w:rsidRPr="00585D2E" w:rsidRDefault="00E62D99" w:rsidP="004873C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226" w:type="dxa"/>
          </w:tcPr>
          <w:p w:rsidR="00E62D99" w:rsidRPr="00585D2E" w:rsidRDefault="00E62D99" w:rsidP="004873C1">
            <w:pPr>
              <w:jc w:val="both"/>
              <w:rPr>
                <w:b/>
                <w:sz w:val="28"/>
                <w:szCs w:val="28"/>
              </w:rPr>
            </w:pPr>
            <w:r w:rsidRPr="00585D2E">
              <w:rPr>
                <w:b/>
                <w:sz w:val="28"/>
                <w:szCs w:val="28"/>
              </w:rPr>
              <w:t xml:space="preserve"> Всего часов</w:t>
            </w:r>
          </w:p>
        </w:tc>
        <w:tc>
          <w:tcPr>
            <w:tcW w:w="2517" w:type="dxa"/>
          </w:tcPr>
          <w:p w:rsidR="00E62D99" w:rsidRPr="00585D2E" w:rsidRDefault="00E62D99" w:rsidP="004873C1">
            <w:pPr>
              <w:jc w:val="both"/>
              <w:rPr>
                <w:b/>
                <w:sz w:val="28"/>
                <w:szCs w:val="28"/>
              </w:rPr>
            </w:pPr>
            <w:r w:rsidRPr="00585D2E">
              <w:rPr>
                <w:b/>
                <w:sz w:val="28"/>
                <w:szCs w:val="28"/>
              </w:rPr>
              <w:t>17</w:t>
            </w:r>
          </w:p>
        </w:tc>
      </w:tr>
    </w:tbl>
    <w:p w:rsidR="00E62D99" w:rsidRPr="00585D2E" w:rsidRDefault="00E62D99" w:rsidP="00E62D9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2D99" w:rsidRPr="00585D2E" w:rsidRDefault="00E62D99" w:rsidP="00E62D9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t>Косвенные затраты (</w:t>
      </w:r>
      <w:proofErr w:type="spellStart"/>
      <w:r w:rsidRPr="00585D2E">
        <w:rPr>
          <w:rFonts w:ascii="Times New Roman" w:hAnsi="Times New Roman" w:cs="Times New Roman"/>
          <w:sz w:val="28"/>
          <w:szCs w:val="28"/>
        </w:rPr>
        <w:t>Кз</w:t>
      </w:r>
      <w:proofErr w:type="spellEnd"/>
      <w:r w:rsidRPr="00585D2E">
        <w:rPr>
          <w:rFonts w:ascii="Times New Roman" w:hAnsi="Times New Roman" w:cs="Times New Roman"/>
          <w:sz w:val="28"/>
          <w:szCs w:val="28"/>
        </w:rPr>
        <w:t xml:space="preserve">) = </w:t>
      </w:r>
      <w:proofErr w:type="spellStart"/>
      <w:r w:rsidRPr="00585D2E">
        <w:rPr>
          <w:rFonts w:ascii="Times New Roman" w:hAnsi="Times New Roman" w:cs="Times New Roman"/>
          <w:sz w:val="28"/>
          <w:szCs w:val="28"/>
        </w:rPr>
        <w:t>Зср</w:t>
      </w:r>
      <w:proofErr w:type="spellEnd"/>
      <w:r w:rsidRPr="00585D2E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585D2E">
        <w:rPr>
          <w:rFonts w:ascii="Times New Roman" w:hAnsi="Times New Roman" w:cs="Times New Roman"/>
          <w:sz w:val="28"/>
          <w:szCs w:val="28"/>
        </w:rPr>
        <w:t>nt</w:t>
      </w:r>
      <w:proofErr w:type="spellEnd"/>
      <w:r w:rsidRPr="00585D2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85D2E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585D2E">
        <w:rPr>
          <w:rFonts w:ascii="Times New Roman" w:hAnsi="Times New Roman" w:cs="Times New Roman"/>
          <w:sz w:val="28"/>
          <w:szCs w:val="28"/>
        </w:rPr>
        <w:t xml:space="preserve"> = 10000 сомов  </w:t>
      </w:r>
      <w:proofErr w:type="spellStart"/>
      <w:r w:rsidRPr="00585D2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85D2E">
        <w:rPr>
          <w:rFonts w:ascii="Times New Roman" w:hAnsi="Times New Roman" w:cs="Times New Roman"/>
          <w:sz w:val="28"/>
          <w:szCs w:val="28"/>
        </w:rPr>
        <w:t xml:space="preserve"> 17часов / 160 = 1062,5 сомов</w:t>
      </w:r>
    </w:p>
    <w:p w:rsidR="00E62D99" w:rsidRPr="00585D2E" w:rsidRDefault="00E62D99" w:rsidP="00E62D9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t>Таким образом, затраты зарубежного предпринимателя на регистрацию одного лекарственного средства составляют:</w:t>
      </w:r>
    </w:p>
    <w:p w:rsidR="00E62D99" w:rsidRPr="00585D2E" w:rsidRDefault="00E62D99" w:rsidP="00E62D9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5D2E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585D2E">
        <w:rPr>
          <w:rFonts w:ascii="Times New Roman" w:hAnsi="Times New Roman" w:cs="Times New Roman"/>
          <w:sz w:val="28"/>
          <w:szCs w:val="28"/>
        </w:rPr>
        <w:t xml:space="preserve"> = прямые затраты (</w:t>
      </w:r>
      <w:proofErr w:type="spellStart"/>
      <w:r w:rsidRPr="00585D2E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585D2E">
        <w:rPr>
          <w:rFonts w:ascii="Times New Roman" w:hAnsi="Times New Roman" w:cs="Times New Roman"/>
          <w:sz w:val="28"/>
          <w:szCs w:val="28"/>
        </w:rPr>
        <w:t>) + косвенные затраты (</w:t>
      </w:r>
      <w:proofErr w:type="spellStart"/>
      <w:r w:rsidRPr="00585D2E">
        <w:rPr>
          <w:rFonts w:ascii="Times New Roman" w:hAnsi="Times New Roman" w:cs="Times New Roman"/>
          <w:sz w:val="28"/>
          <w:szCs w:val="28"/>
        </w:rPr>
        <w:t>Кз</w:t>
      </w:r>
      <w:proofErr w:type="spellEnd"/>
      <w:r w:rsidRPr="00585D2E">
        <w:rPr>
          <w:rFonts w:ascii="Times New Roman" w:hAnsi="Times New Roman" w:cs="Times New Roman"/>
          <w:sz w:val="28"/>
          <w:szCs w:val="28"/>
        </w:rPr>
        <w:t xml:space="preserve">) = </w:t>
      </w:r>
      <w:r w:rsidR="006355A6">
        <w:rPr>
          <w:rFonts w:ascii="Times New Roman" w:hAnsi="Times New Roman" w:cs="Times New Roman"/>
          <w:b/>
          <w:sz w:val="28"/>
          <w:szCs w:val="28"/>
          <w:lang w:val="ky-KG"/>
        </w:rPr>
        <w:t>106</w:t>
      </w:r>
      <w:r w:rsidRPr="00585D2E">
        <w:rPr>
          <w:rFonts w:ascii="Times New Roman" w:hAnsi="Times New Roman" w:cs="Times New Roman"/>
          <w:b/>
          <w:sz w:val="28"/>
          <w:szCs w:val="28"/>
        </w:rPr>
        <w:t xml:space="preserve">980 сомов + 1062,5 сомов = </w:t>
      </w:r>
      <w:r w:rsidR="006355A6">
        <w:rPr>
          <w:rFonts w:ascii="Times New Roman" w:hAnsi="Times New Roman" w:cs="Times New Roman"/>
          <w:b/>
          <w:sz w:val="28"/>
          <w:szCs w:val="28"/>
          <w:lang w:val="ky-KG"/>
        </w:rPr>
        <w:t>108042</w:t>
      </w:r>
      <w:r w:rsidRPr="00585D2E">
        <w:rPr>
          <w:rFonts w:ascii="Times New Roman" w:hAnsi="Times New Roman" w:cs="Times New Roman"/>
          <w:b/>
          <w:sz w:val="28"/>
          <w:szCs w:val="28"/>
        </w:rPr>
        <w:t>,5 сомов</w:t>
      </w:r>
    </w:p>
    <w:p w:rsidR="00E62D99" w:rsidRPr="00585D2E" w:rsidRDefault="00E62D99" w:rsidP="00E62D9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t xml:space="preserve">Затраты отечественного предпринимателя на регистрацию одного лекарственного средства составляют: </w:t>
      </w:r>
      <w:r w:rsidRPr="00585D2E">
        <w:rPr>
          <w:rFonts w:ascii="Times New Roman" w:hAnsi="Times New Roman" w:cs="Times New Roman"/>
          <w:b/>
          <w:sz w:val="28"/>
          <w:szCs w:val="28"/>
        </w:rPr>
        <w:t>5030 сомов + 1062,5 сомов = 6092,5</w:t>
      </w:r>
    </w:p>
    <w:p w:rsidR="009109E6" w:rsidRPr="00585D2E" w:rsidRDefault="009109E6" w:rsidP="009109E6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85D2E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F27F8D" w:rsidRPr="00585D2E">
        <w:rPr>
          <w:rFonts w:ascii="Times New Roman" w:hAnsi="Times New Roman" w:cs="Times New Roman"/>
          <w:b/>
          <w:sz w:val="28"/>
          <w:szCs w:val="28"/>
        </w:rPr>
        <w:t>3</w:t>
      </w:r>
    </w:p>
    <w:p w:rsidR="009109E6" w:rsidRPr="00585D2E" w:rsidRDefault="009109E6" w:rsidP="009109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2E">
        <w:rPr>
          <w:rFonts w:ascii="Times New Roman" w:hAnsi="Times New Roman" w:cs="Times New Roman"/>
          <w:b/>
          <w:sz w:val="28"/>
          <w:szCs w:val="28"/>
        </w:rPr>
        <w:t>Прямые затраты на проведение экспертизы и регистрации нового лекарственного средства</w:t>
      </w:r>
    </w:p>
    <w:p w:rsidR="009109E6" w:rsidRPr="00585D2E" w:rsidRDefault="009109E6" w:rsidP="009109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2268"/>
      </w:tblGrid>
      <w:tr w:rsidR="009109E6" w:rsidRPr="00585D2E" w:rsidTr="00B772D0">
        <w:tc>
          <w:tcPr>
            <w:tcW w:w="6771" w:type="dxa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Исходные данные для расчета</w:t>
            </w:r>
          </w:p>
        </w:tc>
        <w:tc>
          <w:tcPr>
            <w:tcW w:w="2268" w:type="dxa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Стоимость услуги, работы, сом</w:t>
            </w:r>
          </w:p>
        </w:tc>
      </w:tr>
      <w:tr w:rsidR="009109E6" w:rsidRPr="00585D2E" w:rsidTr="00B772D0">
        <w:tc>
          <w:tcPr>
            <w:tcW w:w="6771" w:type="dxa"/>
            <w:vAlign w:val="center"/>
          </w:tcPr>
          <w:p w:rsidR="009109E6" w:rsidRPr="00585D2E" w:rsidRDefault="009109E6" w:rsidP="0048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 xml:space="preserve">Тиражирование Государственного реестра ЛС, </w:t>
            </w:r>
            <w:proofErr w:type="gramStart"/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разрешенных</w:t>
            </w:r>
            <w:proofErr w:type="gramEnd"/>
            <w:r w:rsidRPr="00585D2E">
              <w:rPr>
                <w:rFonts w:ascii="Times New Roman" w:hAnsi="Times New Roman" w:cs="Times New Roman"/>
                <w:sz w:val="28"/>
                <w:szCs w:val="28"/>
              </w:rPr>
              <w:t xml:space="preserve"> к применению в медицинской практике КР</w:t>
            </w:r>
          </w:p>
        </w:tc>
        <w:tc>
          <w:tcPr>
            <w:tcW w:w="2268" w:type="dxa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</w:tr>
      <w:tr w:rsidR="009109E6" w:rsidRPr="00585D2E" w:rsidTr="00B772D0">
        <w:tc>
          <w:tcPr>
            <w:tcW w:w="6771" w:type="dxa"/>
            <w:vAlign w:val="center"/>
          </w:tcPr>
          <w:p w:rsidR="009109E6" w:rsidRPr="00585D2E" w:rsidRDefault="009109E6" w:rsidP="0048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 специалистов работе на новом приборе при его инсталляции</w:t>
            </w:r>
          </w:p>
        </w:tc>
        <w:tc>
          <w:tcPr>
            <w:tcW w:w="2268" w:type="dxa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 xml:space="preserve">43 000 </w:t>
            </w:r>
          </w:p>
        </w:tc>
      </w:tr>
      <w:tr w:rsidR="009109E6" w:rsidRPr="00585D2E" w:rsidTr="00B772D0">
        <w:tc>
          <w:tcPr>
            <w:tcW w:w="6771" w:type="dxa"/>
            <w:vAlign w:val="center"/>
          </w:tcPr>
          <w:p w:rsidR="009109E6" w:rsidRPr="00585D2E" w:rsidRDefault="009109E6" w:rsidP="0048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Обучение специалистов в Национальном институте стандартов и метрологии</w:t>
            </w:r>
            <w:r w:rsidR="008B03A8">
              <w:rPr>
                <w:rFonts w:ascii="Times New Roman" w:hAnsi="Times New Roman" w:cs="Times New Roman"/>
                <w:sz w:val="28"/>
                <w:szCs w:val="28"/>
              </w:rPr>
              <w:t xml:space="preserve"> КР</w:t>
            </w:r>
          </w:p>
        </w:tc>
        <w:tc>
          <w:tcPr>
            <w:tcW w:w="2268" w:type="dxa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35 000</w:t>
            </w:r>
          </w:p>
        </w:tc>
      </w:tr>
      <w:tr w:rsidR="009109E6" w:rsidRPr="00585D2E" w:rsidTr="00B772D0">
        <w:tc>
          <w:tcPr>
            <w:tcW w:w="6771" w:type="dxa"/>
            <w:vAlign w:val="center"/>
          </w:tcPr>
          <w:p w:rsidR="009109E6" w:rsidRPr="00585D2E" w:rsidRDefault="009109E6" w:rsidP="0048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пострегистрационного</w:t>
            </w:r>
            <w:proofErr w:type="spellEnd"/>
            <w:r w:rsidRPr="00585D2E">
              <w:rPr>
                <w:rFonts w:ascii="Times New Roman" w:hAnsi="Times New Roman" w:cs="Times New Roman"/>
                <w:sz w:val="28"/>
                <w:szCs w:val="28"/>
              </w:rPr>
              <w:t xml:space="preserve"> и фармакологического надзора</w:t>
            </w:r>
          </w:p>
        </w:tc>
        <w:tc>
          <w:tcPr>
            <w:tcW w:w="2268" w:type="dxa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9109E6" w:rsidRPr="00585D2E" w:rsidTr="00B772D0">
        <w:tc>
          <w:tcPr>
            <w:tcW w:w="6771" w:type="dxa"/>
            <w:vAlign w:val="center"/>
          </w:tcPr>
          <w:p w:rsidR="009109E6" w:rsidRPr="00585D2E" w:rsidRDefault="009109E6" w:rsidP="0048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180 500</w:t>
            </w:r>
          </w:p>
        </w:tc>
      </w:tr>
    </w:tbl>
    <w:p w:rsidR="009109E6" w:rsidRPr="00585D2E" w:rsidRDefault="009109E6" w:rsidP="009109E6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85D2E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F27F8D" w:rsidRPr="00585D2E">
        <w:rPr>
          <w:rFonts w:ascii="Times New Roman" w:hAnsi="Times New Roman" w:cs="Times New Roman"/>
          <w:b/>
          <w:sz w:val="28"/>
          <w:szCs w:val="28"/>
        </w:rPr>
        <w:t>4</w:t>
      </w:r>
    </w:p>
    <w:p w:rsidR="009109E6" w:rsidRPr="00585D2E" w:rsidRDefault="009109E6" w:rsidP="009109E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2E">
        <w:rPr>
          <w:rFonts w:ascii="Times New Roman" w:hAnsi="Times New Roman" w:cs="Times New Roman"/>
          <w:b/>
          <w:sz w:val="28"/>
          <w:szCs w:val="28"/>
        </w:rPr>
        <w:t>Косвенные затраты на проведение экспертизы и регистрации нового лекарственного средства</w:t>
      </w:r>
    </w:p>
    <w:tbl>
      <w:tblPr>
        <w:tblW w:w="8960" w:type="dxa"/>
        <w:tblInd w:w="93" w:type="dxa"/>
        <w:tblLook w:val="0000"/>
      </w:tblPr>
      <w:tblGrid>
        <w:gridCol w:w="498"/>
        <w:gridCol w:w="81"/>
        <w:gridCol w:w="5286"/>
        <w:gridCol w:w="945"/>
        <w:gridCol w:w="994"/>
        <w:gridCol w:w="1156"/>
      </w:tblGrid>
      <w:tr w:rsidR="009109E6" w:rsidRPr="00585D2E" w:rsidTr="00FB4746">
        <w:trPr>
          <w:trHeight w:val="521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E6" w:rsidRPr="00585D2E" w:rsidRDefault="009109E6" w:rsidP="004873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 работ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E6" w:rsidRPr="00585D2E" w:rsidRDefault="009109E6" w:rsidP="004873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E6" w:rsidRPr="00585D2E" w:rsidRDefault="009109E6" w:rsidP="004873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чел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E6" w:rsidRPr="00585D2E" w:rsidRDefault="009109E6" w:rsidP="004873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чел/час</w:t>
            </w:r>
          </w:p>
        </w:tc>
      </w:tr>
      <w:tr w:rsidR="009109E6" w:rsidRPr="00585D2E" w:rsidTr="004873C1">
        <w:trPr>
          <w:trHeight w:val="315"/>
        </w:trPr>
        <w:tc>
          <w:tcPr>
            <w:tcW w:w="8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E6" w:rsidRPr="00215B96" w:rsidRDefault="009109E6" w:rsidP="00215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B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работ </w:t>
            </w:r>
            <w:r w:rsidR="00215B96" w:rsidRPr="00215B96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Специализированного отдела регистрации лекарственных средств</w:t>
            </w:r>
          </w:p>
        </w:tc>
      </w:tr>
      <w:tr w:rsidR="009109E6" w:rsidRPr="00585D2E" w:rsidTr="00FB4746">
        <w:trPr>
          <w:trHeight w:val="208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E6" w:rsidRPr="00585D2E" w:rsidRDefault="009109E6" w:rsidP="0048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09E6" w:rsidRPr="00585D2E" w:rsidTr="00FB4746">
        <w:trPr>
          <w:trHeight w:val="107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E6" w:rsidRPr="00585D2E" w:rsidRDefault="009109E6" w:rsidP="0048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Прием документов и их регистрация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09E6" w:rsidRPr="00585D2E" w:rsidTr="00FB4746">
        <w:trPr>
          <w:trHeight w:val="216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E6" w:rsidRPr="00585D2E" w:rsidRDefault="009109E6" w:rsidP="0048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Регистрация  документов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109E6" w:rsidRPr="00585D2E" w:rsidTr="00FB4746">
        <w:trPr>
          <w:trHeight w:val="129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E6" w:rsidRPr="00585D2E" w:rsidRDefault="009109E6" w:rsidP="0048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Внесение в базу данных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09E6" w:rsidRPr="00585D2E" w:rsidTr="00FB4746">
        <w:trPr>
          <w:trHeight w:val="238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E6" w:rsidRPr="00585D2E" w:rsidRDefault="009109E6" w:rsidP="0048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Первичная экспертиза НД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109E6" w:rsidRPr="00585D2E" w:rsidTr="00FB4746">
        <w:trPr>
          <w:trHeight w:val="138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E6" w:rsidRPr="00585D2E" w:rsidRDefault="009109E6" w:rsidP="0048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Оформление официальных писем и запросов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09E6" w:rsidRPr="00585D2E" w:rsidTr="00FB4746">
        <w:trPr>
          <w:trHeight w:val="426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E6" w:rsidRPr="00585D2E" w:rsidRDefault="009109E6" w:rsidP="0048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Передача  документов  в  комиссию  по  доклинической  экспертизе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109E6" w:rsidRPr="00585D2E" w:rsidTr="00FB4746">
        <w:trPr>
          <w:trHeight w:val="253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E6" w:rsidRPr="00585D2E" w:rsidRDefault="009109E6" w:rsidP="0048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Вторичная  экспертиза НД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109E6" w:rsidRPr="00585D2E" w:rsidTr="00FB4746">
        <w:trPr>
          <w:trHeight w:val="361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E6" w:rsidRPr="00585D2E" w:rsidRDefault="009109E6" w:rsidP="0048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Прием  НД и заключения с доклинической  экспертизы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109E6" w:rsidRPr="00585D2E" w:rsidTr="00FB4746">
        <w:trPr>
          <w:trHeight w:val="708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E6" w:rsidRPr="00585D2E" w:rsidRDefault="009109E6" w:rsidP="0048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Предварительное обсуждение  экспертных  заключений, проектов  инструкций  по клиническому  исследованию (КИ)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109E6" w:rsidRPr="00585D2E" w:rsidTr="00FB4746">
        <w:trPr>
          <w:trHeight w:val="313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E6" w:rsidRPr="00585D2E" w:rsidRDefault="009109E6" w:rsidP="0048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  для заседания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109E6" w:rsidRPr="00585D2E" w:rsidTr="00FB4746">
        <w:trPr>
          <w:trHeight w:val="69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E6" w:rsidRPr="00585D2E" w:rsidRDefault="009109E6" w:rsidP="0025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 на заседании </w:t>
            </w:r>
            <w:r w:rsidR="000912A1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экспертного </w:t>
            </w:r>
            <w:r w:rsidR="0025564E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: Внесение  решений о возможности  проведения  клинических исследований  с определением клинических  баз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109E6" w:rsidRPr="00585D2E" w:rsidTr="00FB4746">
        <w:trPr>
          <w:trHeight w:val="30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E6" w:rsidRPr="00585D2E" w:rsidRDefault="009109E6" w:rsidP="0048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Оформление официальных  писем и уведомлений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109E6" w:rsidRPr="00585D2E" w:rsidTr="00FB4746">
        <w:trPr>
          <w:trHeight w:val="517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E6" w:rsidRPr="00585D2E" w:rsidRDefault="009109E6" w:rsidP="0048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документации, регистрация в журнале и внесение в базу данных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09E6" w:rsidRPr="00585D2E" w:rsidTr="00FB4746">
        <w:trPr>
          <w:trHeight w:val="539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E6" w:rsidRPr="00585D2E" w:rsidRDefault="009109E6" w:rsidP="0048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Подготовка к клиническим исследованиям,  оформление  поручения о проведении КИ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109E6" w:rsidRPr="00585D2E" w:rsidTr="00FB4746">
        <w:trPr>
          <w:trHeight w:val="892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E6" w:rsidRPr="00585D2E" w:rsidRDefault="009109E6" w:rsidP="0048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Прием от заявителя  образцов для КИ и передача для фармацевтической  экспертизы, необходимых  документов  для проведения  КИ: от  клинической базы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09E6" w:rsidRPr="00585D2E" w:rsidTr="00FB4746">
        <w:trPr>
          <w:trHeight w:val="217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E6" w:rsidRPr="00585D2E" w:rsidRDefault="009109E6" w:rsidP="0048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Первичная экспертиза  документации для КИ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109E6" w:rsidRPr="00585D2E" w:rsidTr="00FB4746">
        <w:trPr>
          <w:trHeight w:val="50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E6" w:rsidRPr="00585D2E" w:rsidRDefault="009109E6" w:rsidP="00255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документов  по  организации  заседания </w:t>
            </w:r>
            <w:r w:rsidR="000912A1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Экспертного совета </w:t>
            </w:r>
            <w:r w:rsidR="0025564E">
              <w:rPr>
                <w:rFonts w:ascii="Times New Roman" w:hAnsi="Times New Roman" w:cs="Times New Roman"/>
                <w:sz w:val="28"/>
                <w:szCs w:val="28"/>
              </w:rPr>
              <w:t>ОСЭЛС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109E6" w:rsidRPr="00585D2E" w:rsidTr="00FB4746">
        <w:trPr>
          <w:trHeight w:val="527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E6" w:rsidRPr="00585D2E" w:rsidRDefault="009109E6" w:rsidP="00091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 на заседании </w:t>
            </w:r>
            <w:r w:rsidR="000912A1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Экспертного совета </w:t>
            </w:r>
            <w:r w:rsidR="0025564E">
              <w:rPr>
                <w:rFonts w:ascii="Times New Roman" w:hAnsi="Times New Roman" w:cs="Times New Roman"/>
                <w:sz w:val="28"/>
                <w:szCs w:val="28"/>
              </w:rPr>
              <w:t>ОСЭЛС</w:t>
            </w: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 xml:space="preserve"> вопроса об утверждении программы  КИ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109E6" w:rsidRPr="00585D2E" w:rsidTr="00FB4746">
        <w:trPr>
          <w:trHeight w:val="37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E6" w:rsidRPr="00585D2E" w:rsidRDefault="009109E6" w:rsidP="0048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Оформление  решений заседания  протоколом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09E6" w:rsidRPr="00585D2E" w:rsidTr="00FB4746">
        <w:trPr>
          <w:trHeight w:val="169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E6" w:rsidRPr="00585D2E" w:rsidRDefault="009109E6" w:rsidP="0048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Оформление официальных писем и уведомлений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109E6" w:rsidRPr="00585D2E" w:rsidTr="00FB4746">
        <w:trPr>
          <w:trHeight w:val="166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E6" w:rsidRPr="00585D2E" w:rsidRDefault="009109E6" w:rsidP="0048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Регистрация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109E6" w:rsidRPr="00585D2E" w:rsidTr="00FB4746">
        <w:trPr>
          <w:trHeight w:val="177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E6" w:rsidRPr="00585D2E" w:rsidRDefault="009109E6" w:rsidP="0048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Клинические исследования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</w:tr>
      <w:tr w:rsidR="009109E6" w:rsidRPr="00585D2E" w:rsidTr="00FB4746">
        <w:trPr>
          <w:trHeight w:val="33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E6" w:rsidRPr="00585D2E" w:rsidRDefault="009109E6" w:rsidP="0048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Работа привлеченных экспертов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9109E6" w:rsidRPr="00585D2E" w:rsidTr="00FB4746">
        <w:trPr>
          <w:trHeight w:val="315"/>
        </w:trPr>
        <w:tc>
          <w:tcPr>
            <w:tcW w:w="5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09E6" w:rsidRPr="00585D2E" w:rsidRDefault="009109E6" w:rsidP="004873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09E6" w:rsidRPr="00585D2E" w:rsidRDefault="009109E6" w:rsidP="004873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09E6" w:rsidRPr="00585D2E" w:rsidRDefault="009109E6" w:rsidP="004873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E6" w:rsidRPr="00585D2E" w:rsidRDefault="009109E6" w:rsidP="004873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317,5</w:t>
            </w:r>
          </w:p>
        </w:tc>
      </w:tr>
      <w:tr w:rsidR="009109E6" w:rsidRPr="00585D2E" w:rsidTr="004873C1">
        <w:trPr>
          <w:trHeight w:val="330"/>
        </w:trPr>
        <w:tc>
          <w:tcPr>
            <w:tcW w:w="8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работ по экспертизе и регистрации нормативной документации на новые лекарственные средства</w:t>
            </w:r>
          </w:p>
        </w:tc>
      </w:tr>
      <w:tr w:rsidR="009109E6" w:rsidRPr="00585D2E" w:rsidTr="00007E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 xml:space="preserve">Прием – передача </w:t>
            </w:r>
            <w:r w:rsidRPr="00585D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документов и образцов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09E6" w:rsidRPr="00585D2E" w:rsidTr="00007E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09E6" w:rsidRPr="00585D2E" w:rsidTr="00007E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Регистрация документов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09E6" w:rsidRPr="00585D2E" w:rsidTr="00007E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Внесение в базу данных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tabs>
                <w:tab w:val="left" w:pos="400"/>
                <w:tab w:val="center" w:pos="4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</w:tr>
      <w:tr w:rsidR="009109E6" w:rsidRPr="00585D2E" w:rsidTr="00007E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Первичная экспертиза НД (рецензирование)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109E6" w:rsidRPr="00585D2E" w:rsidTr="00007E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Оформление экспертного заключения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09E6" w:rsidRPr="00585D2E" w:rsidTr="00007E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Вторичная экспертиза НД (составление экспертной справки)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9109E6" w:rsidRPr="00585D2E" w:rsidTr="00007E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Составление запросов по результатам экспертизы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09E6" w:rsidRPr="00585D2E" w:rsidTr="00007E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Предварительное обсуждение проекта НД (спецификации, ВФС, ФС)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109E6" w:rsidRPr="00585D2E" w:rsidTr="00007E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Составление спецификации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9109E6" w:rsidRPr="00585D2E" w:rsidTr="00007E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Прием – передача  НД в ЦКАЛ (или другую, профильную  лабораторию)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109E6" w:rsidRPr="00585D2E" w:rsidTr="00007E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Создание компьютерной базы данных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tabs>
                <w:tab w:val="left" w:pos="400"/>
                <w:tab w:val="center" w:pos="4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ab/>
              <w:t>6</w:t>
            </w:r>
          </w:p>
        </w:tc>
      </w:tr>
      <w:tr w:rsidR="009109E6" w:rsidRPr="00585D2E" w:rsidTr="00007E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Сканирование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09E6" w:rsidRPr="00585D2E" w:rsidTr="00007E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215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документов и образцов для заседания </w:t>
            </w:r>
            <w:r w:rsidR="00215B96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Экспертного </w:t>
            </w:r>
            <w:r w:rsidR="0025564E">
              <w:rPr>
                <w:rFonts w:ascii="Times New Roman" w:hAnsi="Times New Roman" w:cs="Times New Roman"/>
                <w:sz w:val="28"/>
                <w:szCs w:val="28"/>
              </w:rPr>
              <w:t>Совета ОСЭЛС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9109E6" w:rsidRPr="00585D2E" w:rsidTr="00007E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091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на заседании </w:t>
            </w:r>
            <w:r w:rsidR="000912A1">
              <w:rPr>
                <w:rFonts w:ascii="Times New Roman" w:hAnsi="Times New Roman" w:cs="Times New Roman"/>
                <w:sz w:val="28"/>
                <w:szCs w:val="28"/>
              </w:rPr>
              <w:t>Экспертного совета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2,25</w:t>
            </w:r>
          </w:p>
        </w:tc>
      </w:tr>
      <w:tr w:rsidR="009109E6" w:rsidRPr="00585D2E" w:rsidTr="00007E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215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решения о регистрации в протокол заседания </w:t>
            </w:r>
            <w:r w:rsidR="00215B96">
              <w:rPr>
                <w:rFonts w:ascii="Times New Roman" w:hAnsi="Times New Roman" w:cs="Times New Roman"/>
                <w:sz w:val="28"/>
                <w:szCs w:val="28"/>
              </w:rPr>
              <w:t>Экспертного Совета</w:t>
            </w: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, составление выписки из протокола заседания для сектора регистрации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09E6" w:rsidRPr="00585D2E" w:rsidTr="00007E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 xml:space="preserve">Сканирование, запись и перезапись на </w:t>
            </w:r>
            <w:r w:rsidRPr="00585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tabs>
                <w:tab w:val="left" w:pos="320"/>
                <w:tab w:val="center" w:pos="4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ab/>
              <w:t>20</w:t>
            </w:r>
          </w:p>
        </w:tc>
      </w:tr>
      <w:tr w:rsidR="009109E6" w:rsidRPr="00585D2E" w:rsidTr="00007E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Подготовка приказа об утверждении НД (спецификации, ВФС, ФС) оформление и присвоение обозначения с занесением в журнал регистрации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09E6" w:rsidRPr="00585D2E" w:rsidTr="00007E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компьютерной базы данных </w:t>
            </w:r>
            <w:r w:rsidRPr="00585D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(классификатор и др.)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109E6" w:rsidRPr="00585D2E" w:rsidTr="00007E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007E29" w:rsidRDefault="009109E6" w:rsidP="008B0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29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документации в </w:t>
            </w:r>
            <w:r w:rsidR="008B03A8" w:rsidRPr="00007E2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Специализированный отдел регистрации лекарственных средств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tabs>
                <w:tab w:val="left" w:pos="320"/>
                <w:tab w:val="center" w:pos="4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ab/>
              <w:t>0,5</w:t>
            </w:r>
          </w:p>
        </w:tc>
      </w:tr>
      <w:tr w:rsidR="009109E6" w:rsidRPr="00585D2E" w:rsidTr="00007E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007E29" w:rsidRDefault="009109E6" w:rsidP="00487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29">
              <w:rPr>
                <w:rFonts w:ascii="Times New Roman" w:hAnsi="Times New Roman" w:cs="Times New Roman"/>
                <w:sz w:val="28"/>
                <w:szCs w:val="28"/>
              </w:rPr>
              <w:t>Подготовка, сдача и регистрация отработанных документов в архив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09E6" w:rsidRPr="00585D2E" w:rsidTr="00007E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007E29" w:rsidRDefault="009109E6" w:rsidP="00487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29">
              <w:rPr>
                <w:rFonts w:ascii="Times New Roman" w:hAnsi="Times New Roman" w:cs="Times New Roman"/>
                <w:sz w:val="28"/>
                <w:szCs w:val="28"/>
              </w:rPr>
              <w:t>Составление документа для передачи копии</w:t>
            </w:r>
            <w:r w:rsidR="00215B96" w:rsidRPr="00007E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07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07E29">
              <w:rPr>
                <w:rFonts w:ascii="Times New Roman" w:hAnsi="Times New Roman" w:cs="Times New Roman"/>
                <w:sz w:val="28"/>
                <w:szCs w:val="28"/>
              </w:rPr>
              <w:t>разработанных</w:t>
            </w:r>
            <w:proofErr w:type="gramEnd"/>
            <w:r w:rsidRPr="00007E29">
              <w:rPr>
                <w:rFonts w:ascii="Times New Roman" w:hAnsi="Times New Roman" w:cs="Times New Roman"/>
                <w:sz w:val="28"/>
                <w:szCs w:val="28"/>
              </w:rPr>
              <w:t xml:space="preserve"> НД</w:t>
            </w:r>
            <w:r w:rsidR="00215B96" w:rsidRPr="00007E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07E29">
              <w:rPr>
                <w:rFonts w:ascii="Times New Roman" w:hAnsi="Times New Roman" w:cs="Times New Roman"/>
                <w:sz w:val="28"/>
                <w:szCs w:val="28"/>
              </w:rPr>
              <w:t xml:space="preserve"> аккредитованным лабораториям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109E6" w:rsidRPr="00585D2E" w:rsidTr="00007E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Проведение лабораторного испытания образца нового лекарственного средства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109E6" w:rsidRPr="00585D2E" w:rsidTr="00007E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007E29" w:rsidRDefault="009109E6" w:rsidP="00255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29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25564E" w:rsidRPr="00007E29">
              <w:rPr>
                <w:rFonts w:ascii="Times New Roman" w:hAnsi="Times New Roman" w:cs="Times New Roman"/>
                <w:sz w:val="28"/>
                <w:szCs w:val="28"/>
              </w:rPr>
              <w:t>Специализированного отдела регистрации лекарственных средств</w:t>
            </w:r>
            <w:r w:rsidRPr="00007E29">
              <w:rPr>
                <w:rFonts w:ascii="Times New Roman" w:hAnsi="Times New Roman" w:cs="Times New Roman"/>
                <w:sz w:val="28"/>
                <w:szCs w:val="28"/>
              </w:rPr>
              <w:t xml:space="preserve"> по обобщению результатов экспертизы, ведению реестра, оформлению регистрационных удостоверений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9109E6" w:rsidRPr="00585D2E" w:rsidTr="00007E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6" w:rsidRPr="00585D2E" w:rsidRDefault="009109E6" w:rsidP="00487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b/>
                <w:sz w:val="28"/>
                <w:szCs w:val="28"/>
              </w:rPr>
              <w:t>281,5</w:t>
            </w:r>
          </w:p>
        </w:tc>
      </w:tr>
    </w:tbl>
    <w:p w:rsidR="009109E6" w:rsidRPr="00585D2E" w:rsidRDefault="009109E6" w:rsidP="009109E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9E6" w:rsidRPr="00585D2E" w:rsidRDefault="009109E6" w:rsidP="009109E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D2E">
        <w:rPr>
          <w:rFonts w:ascii="Times New Roman" w:hAnsi="Times New Roman" w:cs="Times New Roman"/>
          <w:sz w:val="28"/>
          <w:szCs w:val="28"/>
        </w:rPr>
        <w:t>Кзг</w:t>
      </w:r>
      <w:proofErr w:type="spellEnd"/>
      <w:r w:rsidRPr="00585D2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585D2E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585D2E">
        <w:rPr>
          <w:rFonts w:ascii="Times New Roman" w:hAnsi="Times New Roman" w:cs="Times New Roman"/>
          <w:sz w:val="28"/>
          <w:szCs w:val="28"/>
        </w:rPr>
        <w:t xml:space="preserve"> * (</w:t>
      </w:r>
      <w:proofErr w:type="spellStart"/>
      <w:r w:rsidRPr="00585D2E">
        <w:rPr>
          <w:rFonts w:ascii="Times New Roman" w:hAnsi="Times New Roman" w:cs="Times New Roman"/>
          <w:sz w:val="28"/>
          <w:szCs w:val="28"/>
        </w:rPr>
        <w:t>Зср</w:t>
      </w:r>
      <w:proofErr w:type="spellEnd"/>
      <w:r w:rsidRPr="00585D2E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585D2E">
        <w:rPr>
          <w:rFonts w:ascii="Times New Roman" w:hAnsi="Times New Roman" w:cs="Times New Roman"/>
          <w:sz w:val="28"/>
          <w:szCs w:val="28"/>
        </w:rPr>
        <w:t>nt</w:t>
      </w:r>
      <w:proofErr w:type="spellEnd"/>
      <w:r w:rsidRPr="00585D2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85D2E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585D2E">
        <w:rPr>
          <w:rFonts w:ascii="Times New Roman" w:hAnsi="Times New Roman" w:cs="Times New Roman"/>
          <w:sz w:val="28"/>
          <w:szCs w:val="28"/>
        </w:rPr>
        <w:t xml:space="preserve">)= 1 </w:t>
      </w:r>
      <w:proofErr w:type="spellStart"/>
      <w:r w:rsidRPr="00585D2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85D2E">
        <w:rPr>
          <w:rFonts w:ascii="Times New Roman" w:hAnsi="Times New Roman" w:cs="Times New Roman"/>
          <w:sz w:val="28"/>
          <w:szCs w:val="28"/>
        </w:rPr>
        <w:t xml:space="preserve"> (</w:t>
      </w:r>
      <w:r w:rsidRPr="00585D2E">
        <w:rPr>
          <w:rFonts w:ascii="Times New Roman" w:hAnsi="Times New Roman" w:cs="Times New Roman"/>
          <w:b/>
          <w:sz w:val="28"/>
          <w:szCs w:val="28"/>
          <w:lang w:val="ky-KG"/>
        </w:rPr>
        <w:t xml:space="preserve">13230 </w:t>
      </w:r>
      <w:proofErr w:type="spellStart"/>
      <w:r w:rsidRPr="00585D2E">
        <w:rPr>
          <w:rFonts w:ascii="Times New Roman" w:hAnsi="Times New Roman" w:cs="Times New Roman"/>
          <w:b/>
          <w:sz w:val="28"/>
          <w:szCs w:val="28"/>
          <w:lang w:val="ky-KG"/>
        </w:rPr>
        <w:t>сомов</w:t>
      </w:r>
      <w:proofErr w:type="spellEnd"/>
      <w:r w:rsidRPr="00585D2E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proofErr w:type="spellStart"/>
      <w:r w:rsidRPr="00585D2E">
        <w:rPr>
          <w:rFonts w:ascii="Times New Roman" w:hAnsi="Times New Roman" w:cs="Times New Roman"/>
          <w:b/>
          <w:sz w:val="28"/>
          <w:szCs w:val="28"/>
          <w:lang w:val="ky-KG"/>
        </w:rPr>
        <w:t>х</w:t>
      </w:r>
      <w:proofErr w:type="spellEnd"/>
      <w:r w:rsidRPr="00585D2E">
        <w:rPr>
          <w:rFonts w:ascii="Times New Roman" w:hAnsi="Times New Roman" w:cs="Times New Roman"/>
          <w:b/>
          <w:sz w:val="28"/>
          <w:szCs w:val="28"/>
          <w:lang w:val="ky-KG"/>
        </w:rPr>
        <w:t xml:space="preserve"> 599 / 160) = 46222 </w:t>
      </w:r>
      <w:proofErr w:type="spellStart"/>
      <w:r w:rsidRPr="00585D2E">
        <w:rPr>
          <w:rFonts w:ascii="Times New Roman" w:hAnsi="Times New Roman" w:cs="Times New Roman"/>
          <w:b/>
          <w:sz w:val="28"/>
          <w:szCs w:val="28"/>
          <w:lang w:val="ky-KG"/>
        </w:rPr>
        <w:t>сома</w:t>
      </w:r>
      <w:proofErr w:type="spellEnd"/>
    </w:p>
    <w:p w:rsidR="009109E6" w:rsidRPr="00585D2E" w:rsidRDefault="009109E6" w:rsidP="009109E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 w:rsidRPr="00585D2E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585D2E">
        <w:rPr>
          <w:rFonts w:ascii="Times New Roman" w:hAnsi="Times New Roman" w:cs="Times New Roman"/>
          <w:sz w:val="28"/>
          <w:szCs w:val="28"/>
        </w:rPr>
        <w:t xml:space="preserve"> - коэффициент функциональной загрузки;</w:t>
      </w:r>
    </w:p>
    <w:p w:rsidR="009109E6" w:rsidRPr="00585D2E" w:rsidRDefault="009109E6" w:rsidP="009109E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D2E">
        <w:rPr>
          <w:rFonts w:ascii="Times New Roman" w:hAnsi="Times New Roman" w:cs="Times New Roman"/>
          <w:sz w:val="28"/>
          <w:szCs w:val="28"/>
        </w:rPr>
        <w:t>nt</w:t>
      </w:r>
      <w:proofErr w:type="spellEnd"/>
      <w:r w:rsidRPr="00585D2E">
        <w:rPr>
          <w:rFonts w:ascii="Times New Roman" w:hAnsi="Times New Roman" w:cs="Times New Roman"/>
          <w:sz w:val="28"/>
          <w:szCs w:val="28"/>
        </w:rPr>
        <w:t xml:space="preserve"> - количество часов, затраченных на одну процедуру;</w:t>
      </w:r>
    </w:p>
    <w:p w:rsidR="009109E6" w:rsidRPr="00585D2E" w:rsidRDefault="009109E6" w:rsidP="009109E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D2E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585D2E">
        <w:rPr>
          <w:rFonts w:ascii="Times New Roman" w:hAnsi="Times New Roman" w:cs="Times New Roman"/>
          <w:sz w:val="28"/>
          <w:szCs w:val="28"/>
        </w:rPr>
        <w:t xml:space="preserve"> - количество рабочих часов в месяце;</w:t>
      </w:r>
    </w:p>
    <w:p w:rsidR="009109E6" w:rsidRPr="00585D2E" w:rsidRDefault="009109E6" w:rsidP="009109E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D2E">
        <w:rPr>
          <w:rFonts w:ascii="Times New Roman" w:hAnsi="Times New Roman" w:cs="Times New Roman"/>
          <w:sz w:val="28"/>
          <w:szCs w:val="28"/>
        </w:rPr>
        <w:t>Зср</w:t>
      </w:r>
      <w:proofErr w:type="spellEnd"/>
      <w:r w:rsidRPr="00585D2E">
        <w:rPr>
          <w:rFonts w:ascii="Times New Roman" w:hAnsi="Times New Roman" w:cs="Times New Roman"/>
          <w:sz w:val="28"/>
          <w:szCs w:val="28"/>
        </w:rPr>
        <w:t xml:space="preserve"> - средняя заработная плата по государственному учреждению.</w:t>
      </w:r>
    </w:p>
    <w:p w:rsidR="009109E6" w:rsidRPr="00585D2E" w:rsidRDefault="009109E6" w:rsidP="009109E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t xml:space="preserve">Таким образом, затраты Департамента на проведение экспертизы и регистрации составляют: </w:t>
      </w:r>
      <w:proofErr w:type="spellStart"/>
      <w:r w:rsidRPr="00585D2E">
        <w:rPr>
          <w:rFonts w:ascii="Times New Roman" w:hAnsi="Times New Roman" w:cs="Times New Roman"/>
          <w:sz w:val="28"/>
          <w:szCs w:val="28"/>
        </w:rPr>
        <w:t>Зг</w:t>
      </w:r>
      <w:proofErr w:type="spellEnd"/>
      <w:r w:rsidRPr="00585D2E">
        <w:rPr>
          <w:rFonts w:ascii="Times New Roman" w:hAnsi="Times New Roman" w:cs="Times New Roman"/>
          <w:sz w:val="28"/>
          <w:szCs w:val="28"/>
        </w:rPr>
        <w:t xml:space="preserve"> = прямые затраты государственного органа (</w:t>
      </w:r>
      <w:proofErr w:type="spellStart"/>
      <w:r w:rsidRPr="00585D2E">
        <w:rPr>
          <w:rFonts w:ascii="Times New Roman" w:hAnsi="Times New Roman" w:cs="Times New Roman"/>
          <w:sz w:val="28"/>
          <w:szCs w:val="28"/>
        </w:rPr>
        <w:t>Пзг</w:t>
      </w:r>
      <w:proofErr w:type="spellEnd"/>
      <w:r w:rsidRPr="00585D2E">
        <w:rPr>
          <w:rFonts w:ascii="Times New Roman" w:hAnsi="Times New Roman" w:cs="Times New Roman"/>
          <w:sz w:val="28"/>
          <w:szCs w:val="28"/>
        </w:rPr>
        <w:t>) + Косвенные затраты государственного органа (</w:t>
      </w:r>
      <w:proofErr w:type="spellStart"/>
      <w:r w:rsidRPr="00585D2E">
        <w:rPr>
          <w:rFonts w:ascii="Times New Roman" w:hAnsi="Times New Roman" w:cs="Times New Roman"/>
          <w:sz w:val="28"/>
          <w:szCs w:val="28"/>
        </w:rPr>
        <w:t>Кзг</w:t>
      </w:r>
      <w:proofErr w:type="spellEnd"/>
      <w:r w:rsidRPr="00585D2E">
        <w:rPr>
          <w:rFonts w:ascii="Times New Roman" w:hAnsi="Times New Roman" w:cs="Times New Roman"/>
          <w:sz w:val="28"/>
          <w:szCs w:val="28"/>
        </w:rPr>
        <w:t>) = 180500 + 46222 = 226722 сома</w:t>
      </w:r>
    </w:p>
    <w:p w:rsidR="009109E6" w:rsidRPr="00585D2E" w:rsidRDefault="009109E6" w:rsidP="009109E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t>Общие издержки для экономики страны (</w:t>
      </w:r>
      <w:proofErr w:type="spellStart"/>
      <w:r w:rsidRPr="00585D2E">
        <w:rPr>
          <w:rFonts w:ascii="Times New Roman" w:hAnsi="Times New Roman" w:cs="Times New Roman"/>
          <w:sz w:val="28"/>
          <w:szCs w:val="28"/>
        </w:rPr>
        <w:t>Иэ</w:t>
      </w:r>
      <w:proofErr w:type="spellEnd"/>
      <w:proofErr w:type="gramStart"/>
      <w:r w:rsidRPr="00585D2E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585D2E">
        <w:rPr>
          <w:rFonts w:ascii="Times New Roman" w:hAnsi="Times New Roman" w:cs="Times New Roman"/>
          <w:sz w:val="28"/>
          <w:szCs w:val="28"/>
        </w:rPr>
        <w:t>оставляют, :</w:t>
      </w:r>
    </w:p>
    <w:p w:rsidR="009109E6" w:rsidRPr="00585D2E" w:rsidRDefault="009109E6" w:rsidP="009109E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D2E">
        <w:rPr>
          <w:rFonts w:ascii="Times New Roman" w:hAnsi="Times New Roman" w:cs="Times New Roman"/>
          <w:sz w:val="28"/>
          <w:szCs w:val="28"/>
        </w:rPr>
        <w:t>Иэ</w:t>
      </w:r>
      <w:proofErr w:type="spellEnd"/>
      <w:r w:rsidRPr="00585D2E">
        <w:rPr>
          <w:rFonts w:ascii="Times New Roman" w:hAnsi="Times New Roman" w:cs="Times New Roman"/>
          <w:sz w:val="28"/>
          <w:szCs w:val="28"/>
        </w:rPr>
        <w:t xml:space="preserve"> = издержки предприятия (отрасли) (</w:t>
      </w:r>
      <w:proofErr w:type="spellStart"/>
      <w:r w:rsidRPr="00585D2E">
        <w:rPr>
          <w:rFonts w:ascii="Times New Roman" w:hAnsi="Times New Roman" w:cs="Times New Roman"/>
          <w:sz w:val="28"/>
          <w:szCs w:val="28"/>
        </w:rPr>
        <w:t>Ип</w:t>
      </w:r>
      <w:proofErr w:type="spellEnd"/>
      <w:r w:rsidRPr="00585D2E">
        <w:rPr>
          <w:rFonts w:ascii="Times New Roman" w:hAnsi="Times New Roman" w:cs="Times New Roman"/>
          <w:sz w:val="28"/>
          <w:szCs w:val="28"/>
        </w:rPr>
        <w:t>) + издержки государств</w:t>
      </w:r>
      <w:proofErr w:type="gramStart"/>
      <w:r w:rsidRPr="00585D2E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585D2E">
        <w:rPr>
          <w:rFonts w:ascii="Times New Roman" w:hAnsi="Times New Roman" w:cs="Times New Roman"/>
          <w:sz w:val="28"/>
          <w:szCs w:val="28"/>
        </w:rPr>
        <w:t>Иг</w:t>
      </w:r>
      <w:proofErr w:type="spellEnd"/>
      <w:r w:rsidRPr="00585D2E">
        <w:rPr>
          <w:rFonts w:ascii="Times New Roman" w:hAnsi="Times New Roman" w:cs="Times New Roman"/>
          <w:sz w:val="28"/>
          <w:szCs w:val="28"/>
        </w:rPr>
        <w:t xml:space="preserve">) = </w:t>
      </w:r>
      <w:r w:rsidRPr="00585D2E">
        <w:rPr>
          <w:rFonts w:ascii="Times New Roman" w:hAnsi="Times New Roman" w:cs="Times New Roman"/>
          <w:b/>
          <w:sz w:val="28"/>
          <w:szCs w:val="28"/>
        </w:rPr>
        <w:t xml:space="preserve">6092,5  </w:t>
      </w:r>
      <w:r w:rsidRPr="00585D2E">
        <w:rPr>
          <w:rFonts w:ascii="Times New Roman" w:hAnsi="Times New Roman" w:cs="Times New Roman"/>
          <w:sz w:val="28"/>
          <w:szCs w:val="28"/>
        </w:rPr>
        <w:t xml:space="preserve">+ 226722  </w:t>
      </w:r>
      <w:r w:rsidRPr="00585D2E">
        <w:rPr>
          <w:rFonts w:ascii="Times New Roman" w:hAnsi="Times New Roman" w:cs="Times New Roman"/>
          <w:b/>
          <w:sz w:val="28"/>
          <w:szCs w:val="28"/>
        </w:rPr>
        <w:t>= 232814,5 сомов</w:t>
      </w:r>
    </w:p>
    <w:p w:rsidR="009109E6" w:rsidRPr="00585D2E" w:rsidRDefault="009109E6" w:rsidP="009109E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D2E">
        <w:rPr>
          <w:rFonts w:ascii="Times New Roman" w:hAnsi="Times New Roman" w:cs="Times New Roman"/>
          <w:sz w:val="28"/>
          <w:szCs w:val="28"/>
        </w:rPr>
        <w:t>Ип</w:t>
      </w:r>
      <w:proofErr w:type="spellEnd"/>
      <w:r w:rsidRPr="00585D2E">
        <w:rPr>
          <w:rFonts w:ascii="Times New Roman" w:hAnsi="Times New Roman" w:cs="Times New Roman"/>
          <w:sz w:val="28"/>
          <w:szCs w:val="28"/>
        </w:rPr>
        <w:t xml:space="preserve"> – в формулу включены издержки отечественного предпринимателя, так как за регистрацию и экспертизу зарубежного лекарственного средства оплату вносит зарубежный завод-производитель. </w:t>
      </w:r>
    </w:p>
    <w:p w:rsidR="000E35C0" w:rsidRPr="00585D2E" w:rsidRDefault="000E35C0" w:rsidP="000E35C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D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Расчет выгод предпринимательства и государства </w:t>
      </w:r>
    </w:p>
    <w:p w:rsidR="000E35C0" w:rsidRPr="00585D2E" w:rsidRDefault="000E35C0" w:rsidP="000E35C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t>Выгоды для экономики определяются суммой выгод для предпринимательства и выгод для государства. Расчет выгод предпринимательства и государства производится по формуле:</w:t>
      </w:r>
    </w:p>
    <w:p w:rsidR="000E35C0" w:rsidRPr="00585D2E" w:rsidRDefault="000E35C0" w:rsidP="000E35C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D2E">
        <w:rPr>
          <w:rFonts w:ascii="Times New Roman" w:hAnsi="Times New Roman" w:cs="Times New Roman"/>
          <w:b/>
          <w:sz w:val="28"/>
          <w:szCs w:val="28"/>
        </w:rPr>
        <w:t xml:space="preserve">В = i1 + i2 + i3 +...+ </w:t>
      </w:r>
      <w:proofErr w:type="spellStart"/>
      <w:r w:rsidRPr="00585D2E">
        <w:rPr>
          <w:rFonts w:ascii="Times New Roman" w:hAnsi="Times New Roman" w:cs="Times New Roman"/>
          <w:b/>
          <w:sz w:val="28"/>
          <w:szCs w:val="28"/>
        </w:rPr>
        <w:t>in</w:t>
      </w:r>
      <w:proofErr w:type="spellEnd"/>
      <w:r w:rsidRPr="00585D2E">
        <w:rPr>
          <w:rFonts w:ascii="Times New Roman" w:hAnsi="Times New Roman" w:cs="Times New Roman"/>
          <w:b/>
          <w:sz w:val="28"/>
          <w:szCs w:val="28"/>
        </w:rPr>
        <w:t>,</w:t>
      </w:r>
    </w:p>
    <w:p w:rsidR="000E35C0" w:rsidRPr="00585D2E" w:rsidRDefault="000E35C0" w:rsidP="000E35C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t>где:</w:t>
      </w:r>
    </w:p>
    <w:p w:rsidR="000E35C0" w:rsidRPr="00585D2E" w:rsidRDefault="000E35C0" w:rsidP="00EF446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D2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585D2E">
        <w:rPr>
          <w:rFonts w:ascii="Times New Roman" w:hAnsi="Times New Roman" w:cs="Times New Roman"/>
          <w:sz w:val="28"/>
          <w:szCs w:val="28"/>
        </w:rPr>
        <w:t xml:space="preserve"> - тот или иной положительный эффект от соблюдения нормативного правового акта, оцененный в сомах.</w:t>
      </w:r>
    </w:p>
    <w:p w:rsidR="000E35C0" w:rsidRPr="00585D2E" w:rsidRDefault="000E35C0" w:rsidP="00EF446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t xml:space="preserve">Условные данные для расчета экономического эффекта для субъектов предпринимательства после введения </w:t>
      </w:r>
      <w:r w:rsidR="00007E29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Pr="00585D2E">
        <w:rPr>
          <w:rFonts w:ascii="Times New Roman" w:hAnsi="Times New Roman" w:cs="Times New Roman"/>
          <w:sz w:val="28"/>
          <w:szCs w:val="28"/>
        </w:rPr>
        <w:t xml:space="preserve"> в части уменьшения прямых затрат в год следующие:</w:t>
      </w:r>
    </w:p>
    <w:p w:rsidR="000E35C0" w:rsidRPr="00585D2E" w:rsidRDefault="000E35C0" w:rsidP="000E35C0">
      <w:pPr>
        <w:widowControl w:val="0"/>
        <w:autoSpaceDE w:val="0"/>
        <w:autoSpaceDN w:val="0"/>
        <w:adjustRightInd w:val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t>Таблица5</w:t>
      </w:r>
    </w:p>
    <w:tbl>
      <w:tblPr>
        <w:tblStyle w:val="ae"/>
        <w:tblW w:w="0" w:type="auto"/>
        <w:tblLook w:val="01E0"/>
      </w:tblPr>
      <w:tblGrid>
        <w:gridCol w:w="466"/>
        <w:gridCol w:w="6999"/>
        <w:gridCol w:w="1880"/>
      </w:tblGrid>
      <w:tr w:rsidR="000E35C0" w:rsidRPr="00585D2E" w:rsidTr="000E35C0">
        <w:tc>
          <w:tcPr>
            <w:tcW w:w="466" w:type="dxa"/>
          </w:tcPr>
          <w:p w:rsidR="000E35C0" w:rsidRPr="00585D2E" w:rsidRDefault="000E35C0" w:rsidP="004873C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99" w:type="dxa"/>
          </w:tcPr>
          <w:p w:rsidR="000E35C0" w:rsidRPr="00585D2E" w:rsidRDefault="000E35C0" w:rsidP="004873C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85D2E">
              <w:rPr>
                <w:b/>
                <w:sz w:val="28"/>
                <w:szCs w:val="28"/>
              </w:rPr>
              <w:t>Условные данные для расчета, обоснование</w:t>
            </w:r>
          </w:p>
          <w:p w:rsidR="000E35C0" w:rsidRPr="00585D2E" w:rsidRDefault="000E35C0" w:rsidP="004873C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0E35C0" w:rsidRPr="00585D2E" w:rsidRDefault="000E35C0" w:rsidP="004873C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85D2E">
              <w:rPr>
                <w:b/>
                <w:sz w:val="28"/>
                <w:szCs w:val="28"/>
              </w:rPr>
              <w:t>Значение</w:t>
            </w:r>
          </w:p>
        </w:tc>
      </w:tr>
      <w:tr w:rsidR="000E35C0" w:rsidRPr="00585D2E" w:rsidTr="000E35C0">
        <w:tc>
          <w:tcPr>
            <w:tcW w:w="466" w:type="dxa"/>
          </w:tcPr>
          <w:p w:rsidR="000E35C0" w:rsidRPr="00585D2E" w:rsidRDefault="000E35C0" w:rsidP="004873C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85D2E">
              <w:rPr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6999" w:type="dxa"/>
          </w:tcPr>
          <w:p w:rsidR="000E35C0" w:rsidRPr="00585D2E" w:rsidRDefault="000E35C0" w:rsidP="004873C1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Снижение прямых затрат для субъектов предпринимательства после введения постановления Правительства КР в части оплаты услуг за регистрацию нового лекарственного средства зарубежного производства определяется по формуле:</w:t>
            </w:r>
          </w:p>
          <w:p w:rsidR="000E35C0" w:rsidRPr="00585D2E" w:rsidRDefault="000E35C0" w:rsidP="004873C1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585D2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585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Start"/>
            <w:r w:rsidRPr="00585D2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proofErr w:type="spellEnd"/>
            <w:r w:rsidRPr="00585D2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585D2E">
              <w:rPr>
                <w:rFonts w:ascii="Times New Roman" w:hAnsi="Times New Roman" w:cs="Times New Roman"/>
                <w:sz w:val="28"/>
                <w:szCs w:val="28"/>
              </w:rPr>
              <w:t xml:space="preserve"> (С</w:t>
            </w:r>
            <w:r w:rsidRPr="00585D2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Start"/>
            <w:r w:rsidRPr="00585D2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585D2E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585D2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2р</w:t>
            </w: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 xml:space="preserve">) = 500 </w:t>
            </w:r>
            <w:proofErr w:type="spellStart"/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585D2E">
              <w:rPr>
                <w:rFonts w:ascii="Times New Roman" w:hAnsi="Times New Roman" w:cs="Times New Roman"/>
                <w:sz w:val="28"/>
                <w:szCs w:val="28"/>
              </w:rPr>
              <w:t xml:space="preserve"> (86000 – 64500) = 10750000 сомов</w:t>
            </w:r>
          </w:p>
          <w:p w:rsidR="000E35C0" w:rsidRPr="00585D2E" w:rsidRDefault="000E35C0" w:rsidP="004873C1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Start"/>
            <w:r w:rsidRPr="00585D2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proofErr w:type="spellEnd"/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- количество зарегистрированных новых лекарственных средств зарубежного производства, 500 наименований.</w:t>
            </w:r>
          </w:p>
          <w:p w:rsidR="000E35C0" w:rsidRPr="00585D2E" w:rsidRDefault="000E35C0" w:rsidP="004873C1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85D2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1р</w:t>
            </w: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 xml:space="preserve"> – существующая стоимость услуг за регистрацию и экспертизу нового лекарственного средства зарубежного производства, 86 000 сомов.</w:t>
            </w:r>
          </w:p>
          <w:p w:rsidR="000E35C0" w:rsidRPr="00585D2E" w:rsidRDefault="000E35C0" w:rsidP="00007E29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85D2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Start"/>
            <w:r w:rsidRPr="00585D2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585D2E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стоимость услуг за регистрацию и экспертизу нового лекарственного средства зарубежного производства после введения </w:t>
            </w:r>
            <w:r w:rsidR="00007E29">
              <w:rPr>
                <w:rFonts w:ascii="Times New Roman" w:hAnsi="Times New Roman" w:cs="Times New Roman"/>
                <w:sz w:val="28"/>
                <w:szCs w:val="28"/>
              </w:rPr>
              <w:t>настоящего постановления</w:t>
            </w:r>
            <w:r w:rsidRPr="00585D2E">
              <w:rPr>
                <w:rFonts w:ascii="Times New Roman" w:hAnsi="Times New Roman" w:cs="Times New Roman"/>
                <w:sz w:val="28"/>
                <w:szCs w:val="28"/>
              </w:rPr>
              <w:t>, 64500 сомов.</w:t>
            </w:r>
          </w:p>
        </w:tc>
        <w:tc>
          <w:tcPr>
            <w:tcW w:w="1880" w:type="dxa"/>
          </w:tcPr>
          <w:p w:rsidR="000E35C0" w:rsidRPr="00585D2E" w:rsidRDefault="000E35C0" w:rsidP="004873C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85D2E">
              <w:rPr>
                <w:b/>
                <w:sz w:val="28"/>
                <w:szCs w:val="28"/>
              </w:rPr>
              <w:t>i2 = 10750000 сомов</w:t>
            </w:r>
          </w:p>
        </w:tc>
      </w:tr>
    </w:tbl>
    <w:p w:rsidR="000E35C0" w:rsidRPr="00585D2E" w:rsidRDefault="000E35C0" w:rsidP="000E35C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D2E">
        <w:rPr>
          <w:rFonts w:ascii="Times New Roman" w:hAnsi="Times New Roman" w:cs="Times New Roman"/>
          <w:b/>
          <w:sz w:val="28"/>
          <w:szCs w:val="28"/>
        </w:rPr>
        <w:t>В = i1 + i2 = 3981340 сомов + 10750000 сомов = 14731340 сомов</w:t>
      </w:r>
    </w:p>
    <w:p w:rsidR="00A14656" w:rsidRPr="00585D2E" w:rsidRDefault="00A14656" w:rsidP="00A14656">
      <w:pPr>
        <w:pStyle w:val="a5"/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D2E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общественных обсуждений</w:t>
      </w:r>
    </w:p>
    <w:p w:rsidR="00A14656" w:rsidRPr="00585D2E" w:rsidRDefault="00A14656" w:rsidP="00A14656">
      <w:pPr>
        <w:pStyle w:val="a5"/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14656" w:rsidRPr="00585D2E" w:rsidRDefault="00A14656" w:rsidP="00A14656">
      <w:pPr>
        <w:pStyle w:val="a5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D2E">
        <w:rPr>
          <w:rFonts w:ascii="Times New Roman" w:hAnsi="Times New Roman" w:cs="Times New Roman"/>
          <w:color w:val="000000"/>
          <w:sz w:val="28"/>
          <w:szCs w:val="28"/>
        </w:rPr>
        <w:t>В целях наиболее широкого учета мнений заинтересованных сторон во время разработки проекта были проведены неоднократные встречи по обсуждению проекта постановления, связанные с новыми требованиями и построением наилучших механизмов обеспечения качества лекарственных средств. Основными заинтересованными сторонами являются:</w:t>
      </w:r>
    </w:p>
    <w:p w:rsidR="00A14656" w:rsidRPr="00585D2E" w:rsidRDefault="00A14656" w:rsidP="00A14656">
      <w:pPr>
        <w:pStyle w:val="a5"/>
        <w:numPr>
          <w:ilvl w:val="0"/>
          <w:numId w:val="27"/>
        </w:numPr>
        <w:tabs>
          <w:tab w:val="left" w:pos="0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D2E">
        <w:rPr>
          <w:rFonts w:ascii="Times New Roman" w:hAnsi="Times New Roman" w:cs="Times New Roman"/>
          <w:color w:val="000000"/>
          <w:sz w:val="28"/>
          <w:szCs w:val="28"/>
        </w:rPr>
        <w:t>потребители лекарственных средств (граждане Кыргызской Республики);</w:t>
      </w:r>
    </w:p>
    <w:p w:rsidR="00A14656" w:rsidRPr="00585D2E" w:rsidRDefault="00A14656" w:rsidP="00A14656">
      <w:pPr>
        <w:pStyle w:val="a5"/>
        <w:numPr>
          <w:ilvl w:val="0"/>
          <w:numId w:val="27"/>
        </w:numPr>
        <w:tabs>
          <w:tab w:val="left" w:pos="0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D2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фармацевтические организации, осуществляющие </w:t>
      </w:r>
      <w:r w:rsidR="00CF583A">
        <w:rPr>
          <w:rFonts w:ascii="Times New Roman" w:hAnsi="Times New Roman" w:cs="Times New Roman"/>
          <w:color w:val="000000"/>
          <w:sz w:val="28"/>
          <w:szCs w:val="28"/>
        </w:rPr>
        <w:t>предпринимательскую деятельность в сфере обращения</w:t>
      </w:r>
      <w:r w:rsidRPr="00585D2E">
        <w:rPr>
          <w:rFonts w:ascii="Times New Roman" w:hAnsi="Times New Roman" w:cs="Times New Roman"/>
          <w:color w:val="000000"/>
          <w:sz w:val="28"/>
          <w:szCs w:val="28"/>
        </w:rPr>
        <w:t xml:space="preserve"> лекарственных средств;</w:t>
      </w:r>
    </w:p>
    <w:p w:rsidR="00A14656" w:rsidRPr="00585D2E" w:rsidRDefault="00A14656" w:rsidP="00A14656">
      <w:pPr>
        <w:pStyle w:val="a5"/>
        <w:numPr>
          <w:ilvl w:val="0"/>
          <w:numId w:val="27"/>
        </w:numPr>
        <w:tabs>
          <w:tab w:val="left" w:pos="0"/>
          <w:tab w:val="left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D2E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государственный орган, осуществляющий регуляторное воздействие   </w:t>
      </w:r>
    </w:p>
    <w:p w:rsidR="00A14656" w:rsidRPr="00585D2E" w:rsidRDefault="00A14656" w:rsidP="00A14656">
      <w:pPr>
        <w:pStyle w:val="a5"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D2E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85D2E">
        <w:rPr>
          <w:rFonts w:ascii="Times New Roman" w:hAnsi="Times New Roman" w:cs="Times New Roman"/>
          <w:color w:val="000000"/>
          <w:sz w:val="28"/>
          <w:szCs w:val="28"/>
        </w:rPr>
        <w:t>ДЛОиМТ</w:t>
      </w:r>
      <w:proofErr w:type="spellEnd"/>
      <w:r w:rsidRPr="00585D2E">
        <w:rPr>
          <w:rFonts w:ascii="Times New Roman" w:hAnsi="Times New Roman" w:cs="Times New Roman"/>
          <w:color w:val="000000"/>
          <w:sz w:val="28"/>
          <w:szCs w:val="28"/>
        </w:rPr>
        <w:t xml:space="preserve"> при МЗ КР).</w:t>
      </w:r>
    </w:p>
    <w:p w:rsidR="00A14656" w:rsidRPr="00585D2E" w:rsidRDefault="00A14656" w:rsidP="00A1465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hAnsi="Times New Roman" w:cs="Times New Roman"/>
          <w:color w:val="000000"/>
          <w:sz w:val="28"/>
          <w:szCs w:val="28"/>
        </w:rPr>
        <w:t xml:space="preserve">Проект постановления размещен на официальном сайте </w:t>
      </w:r>
      <w:r w:rsidR="00C37F7D"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Правительства </w:t>
      </w:r>
      <w:r w:rsidRPr="00585D2E">
        <w:rPr>
          <w:rFonts w:ascii="Times New Roman" w:hAnsi="Times New Roman" w:cs="Times New Roman"/>
          <w:color w:val="000000"/>
          <w:sz w:val="28"/>
          <w:szCs w:val="28"/>
        </w:rPr>
        <w:t xml:space="preserve"> КР для внесения замечаний и предложений.</w:t>
      </w:r>
    </w:p>
    <w:p w:rsidR="00A14656" w:rsidRPr="00585D2E" w:rsidRDefault="00A14656" w:rsidP="00A14656">
      <w:pPr>
        <w:pStyle w:val="a5"/>
        <w:numPr>
          <w:ilvl w:val="0"/>
          <w:numId w:val="13"/>
        </w:numPr>
        <w:tabs>
          <w:tab w:val="left" w:pos="709"/>
          <w:tab w:val="left" w:pos="851"/>
        </w:tabs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D2E">
        <w:rPr>
          <w:rFonts w:ascii="Times New Roman" w:hAnsi="Times New Roman" w:cs="Times New Roman"/>
          <w:color w:val="000000"/>
          <w:sz w:val="28"/>
          <w:szCs w:val="28"/>
        </w:rPr>
        <w:t>Принятие проекта позволит гражданам Кыргызской Республики (потребители)  быть уверенным в том, что регистрация лекарственных средств осуществляется компетентным органом, обеспечивается установленное качество лекарственных средств. Возражений нет.</w:t>
      </w:r>
    </w:p>
    <w:p w:rsidR="00A14656" w:rsidRPr="00585D2E" w:rsidRDefault="00A14656" w:rsidP="00A14656">
      <w:pPr>
        <w:pStyle w:val="a5"/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84D">
        <w:rPr>
          <w:rFonts w:ascii="Times New Roman" w:hAnsi="Times New Roman" w:cs="Times New Roman"/>
          <w:color w:val="auto"/>
          <w:sz w:val="28"/>
          <w:szCs w:val="28"/>
        </w:rPr>
        <w:t>Поскольку принятие проекта постановления вносит обязательные требования по регистрации</w:t>
      </w:r>
      <w:r w:rsidR="00FB4589" w:rsidRPr="0003484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03484D">
        <w:rPr>
          <w:rFonts w:ascii="Times New Roman" w:hAnsi="Times New Roman" w:cs="Times New Roman"/>
          <w:color w:val="auto"/>
          <w:sz w:val="28"/>
          <w:szCs w:val="28"/>
        </w:rPr>
        <w:t>к перерегистрации (подтверждение регистрации), бессрочн</w:t>
      </w:r>
      <w:r w:rsidR="00FB4589" w:rsidRPr="0003484D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Pr="0003484D">
        <w:rPr>
          <w:rFonts w:ascii="Times New Roman" w:hAnsi="Times New Roman" w:cs="Times New Roman"/>
          <w:color w:val="auto"/>
          <w:sz w:val="28"/>
          <w:szCs w:val="28"/>
        </w:rPr>
        <w:t xml:space="preserve"> регистраци</w:t>
      </w:r>
      <w:r w:rsidR="00FB4589" w:rsidRPr="0003484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3484D">
        <w:rPr>
          <w:rFonts w:ascii="Times New Roman" w:hAnsi="Times New Roman" w:cs="Times New Roman"/>
          <w:color w:val="auto"/>
          <w:sz w:val="28"/>
          <w:szCs w:val="28"/>
        </w:rPr>
        <w:t xml:space="preserve">, применение упрощенной процедуры регистрации, что гарантирует качество лекарственных средств, </w:t>
      </w:r>
      <w:r w:rsidR="00FB4589" w:rsidRPr="0003484D">
        <w:rPr>
          <w:rFonts w:ascii="Times New Roman" w:hAnsi="Times New Roman" w:cs="Times New Roman"/>
          <w:color w:val="auto"/>
          <w:sz w:val="28"/>
          <w:szCs w:val="28"/>
        </w:rPr>
        <w:t xml:space="preserve">фармацевтическими организациями </w:t>
      </w:r>
      <w:r w:rsidRPr="0003484D">
        <w:rPr>
          <w:rFonts w:ascii="Times New Roman" w:hAnsi="Times New Roman" w:cs="Times New Roman"/>
          <w:color w:val="auto"/>
          <w:sz w:val="28"/>
          <w:szCs w:val="28"/>
        </w:rPr>
        <w:t xml:space="preserve">приветствуются, осуществляющими </w:t>
      </w:r>
      <w:r w:rsidR="00FB4589" w:rsidRPr="0003484D">
        <w:rPr>
          <w:rFonts w:ascii="Times New Roman" w:hAnsi="Times New Roman" w:cs="Times New Roman"/>
          <w:color w:val="auto"/>
          <w:sz w:val="28"/>
          <w:szCs w:val="28"/>
        </w:rPr>
        <w:t>регистрацию</w:t>
      </w:r>
      <w:r w:rsidRPr="0003484D">
        <w:rPr>
          <w:rFonts w:ascii="Times New Roman" w:hAnsi="Times New Roman" w:cs="Times New Roman"/>
          <w:color w:val="auto"/>
          <w:sz w:val="28"/>
          <w:szCs w:val="28"/>
        </w:rPr>
        <w:t xml:space="preserve"> лекарственных средств. Фармацевтические </w:t>
      </w:r>
      <w:r w:rsidRPr="00585D2E">
        <w:rPr>
          <w:rFonts w:ascii="Times New Roman" w:hAnsi="Times New Roman" w:cs="Times New Roman"/>
          <w:color w:val="000000"/>
          <w:sz w:val="28"/>
          <w:szCs w:val="28"/>
        </w:rPr>
        <w:t>организации заинтересованы в стабильной работе в приобретении качественных лекарственных средств и стабильности фармацевтического рынка. Проект постановления был доработан после представления замечаний и предложений Фармацевтического Союза Кыргызстана</w:t>
      </w:r>
      <w:r w:rsidR="00FB4589" w:rsidRPr="00585D2E">
        <w:rPr>
          <w:rFonts w:ascii="Times New Roman" w:hAnsi="Times New Roman" w:cs="Times New Roman"/>
          <w:color w:val="000000"/>
          <w:sz w:val="28"/>
          <w:szCs w:val="28"/>
        </w:rPr>
        <w:t xml:space="preserve"> и Ассоциаций фармацевтической промышленности Кыргызстана</w:t>
      </w:r>
      <w:r w:rsidRPr="00585D2E">
        <w:rPr>
          <w:rFonts w:ascii="Times New Roman" w:hAnsi="Times New Roman" w:cs="Times New Roman"/>
          <w:color w:val="000000"/>
          <w:sz w:val="28"/>
          <w:szCs w:val="28"/>
        </w:rPr>
        <w:t>.  Поддерживают проект постановления, возражений нет.</w:t>
      </w:r>
    </w:p>
    <w:p w:rsidR="00A14656" w:rsidRPr="00585D2E" w:rsidRDefault="00A14656" w:rsidP="00A14656">
      <w:pPr>
        <w:pStyle w:val="a5"/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D2E">
        <w:rPr>
          <w:rFonts w:ascii="Times New Roman" w:hAnsi="Times New Roman" w:cs="Times New Roman"/>
          <w:color w:val="000000"/>
          <w:sz w:val="28"/>
          <w:szCs w:val="28"/>
        </w:rPr>
        <w:t>Государство заинтересовано в здоровье своих граждан. В целях защиты здоровья населения Министерство здравоохранения Кыргызской Республики поддерживает принятие данного проекта. Возражений нет.</w:t>
      </w:r>
    </w:p>
    <w:p w:rsidR="000E35C0" w:rsidRPr="00585D2E" w:rsidRDefault="000E35C0" w:rsidP="000E35C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D2E">
        <w:rPr>
          <w:rFonts w:ascii="Times New Roman" w:hAnsi="Times New Roman" w:cs="Times New Roman"/>
          <w:sz w:val="28"/>
          <w:szCs w:val="28"/>
        </w:rPr>
        <w:t>Таким образом, законодательное закрепление в проекте постановления Правительства КР требований по регистрации лекарственных средств позволит снизить риски для всех субъектов по обращению лекарственных средств, наполнит рынок доступными</w:t>
      </w:r>
      <w:r w:rsidR="00FB4589" w:rsidRPr="00585D2E">
        <w:rPr>
          <w:rFonts w:ascii="Times New Roman" w:hAnsi="Times New Roman" w:cs="Times New Roman"/>
          <w:sz w:val="28"/>
          <w:szCs w:val="28"/>
        </w:rPr>
        <w:t>, эффективными, безопасными и качественными</w:t>
      </w:r>
      <w:r w:rsidRPr="00585D2E">
        <w:rPr>
          <w:rFonts w:ascii="Times New Roman" w:hAnsi="Times New Roman" w:cs="Times New Roman"/>
          <w:sz w:val="28"/>
          <w:szCs w:val="28"/>
        </w:rPr>
        <w:t xml:space="preserve"> лекарственными средствами, тем самым будет выполнена Государственная лекарственная политика в части доступности широкой массы населения к безопасным и эффективным лекарственным средствам. </w:t>
      </w:r>
      <w:proofErr w:type="gramEnd"/>
    </w:p>
    <w:p w:rsidR="000E35C0" w:rsidRPr="00585D2E" w:rsidRDefault="000E35C0" w:rsidP="000E35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t>С учетом высокого уровня конкуренции на фармацевтическом рынке можно предположить, что сокращение издержек окажет положительное воздействие на динамику оптовых и розничных цен на лекарственные продукты.</w:t>
      </w:r>
    </w:p>
    <w:p w:rsidR="000E35C0" w:rsidRPr="00585D2E" w:rsidRDefault="000E35C0" w:rsidP="000E35C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t xml:space="preserve">Принятие проекта постановления Правительства </w:t>
      </w:r>
      <w:r w:rsidR="00EF4468" w:rsidRPr="00585D2E">
        <w:rPr>
          <w:rFonts w:ascii="Times New Roman" w:hAnsi="Times New Roman" w:cs="Times New Roman"/>
          <w:sz w:val="28"/>
          <w:szCs w:val="28"/>
        </w:rPr>
        <w:t>КР «</w:t>
      </w:r>
      <w:r w:rsidR="00C37F7D" w:rsidRPr="00C37F7D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О некоторых вопросах, связанных </w:t>
      </w:r>
      <w:proofErr w:type="gramStart"/>
      <w:r w:rsidR="00C37F7D" w:rsidRPr="00C37F7D">
        <w:rPr>
          <w:rStyle w:val="ad"/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="00C37F7D" w:rsidRPr="00C37F7D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C37F7D" w:rsidRPr="00C37F7D">
        <w:rPr>
          <w:rStyle w:val="ad"/>
          <w:rFonts w:ascii="Times New Roman" w:hAnsi="Times New Roman" w:cs="Times New Roman"/>
          <w:b w:val="0"/>
          <w:sz w:val="28"/>
          <w:szCs w:val="28"/>
        </w:rPr>
        <w:t>государственной</w:t>
      </w:r>
      <w:proofErr w:type="gramEnd"/>
      <w:r w:rsidR="00C37F7D" w:rsidRPr="00C37F7D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37F7D" w:rsidRPr="00C37F7D">
        <w:rPr>
          <w:rStyle w:val="ad"/>
          <w:rFonts w:ascii="Times New Roman" w:hAnsi="Times New Roman" w:cs="Times New Roman"/>
          <w:b w:val="0"/>
          <w:sz w:val="28"/>
          <w:szCs w:val="28"/>
        </w:rPr>
        <w:t>регистрациейв</w:t>
      </w:r>
      <w:proofErr w:type="spellEnd"/>
      <w:r w:rsidR="00C37F7D" w:rsidRPr="00C37F7D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сфере обращения лекарственных средств</w:t>
      </w:r>
      <w:r w:rsidRPr="00585D2E">
        <w:rPr>
          <w:rFonts w:ascii="Times New Roman" w:hAnsi="Times New Roman" w:cs="Times New Roman"/>
          <w:sz w:val="28"/>
          <w:szCs w:val="28"/>
        </w:rPr>
        <w:t>» не потребует финансовых и материальных затрат.</w:t>
      </w:r>
    </w:p>
    <w:p w:rsidR="008F43E8" w:rsidRPr="00585D2E" w:rsidRDefault="008F43E8" w:rsidP="00EF446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D2E">
        <w:rPr>
          <w:rFonts w:ascii="Times New Roman" w:hAnsi="Times New Roman" w:cs="Times New Roman"/>
          <w:b/>
          <w:sz w:val="28"/>
          <w:szCs w:val="28"/>
        </w:rPr>
        <w:t>Преимущества и выгоды предпринимателей:</w:t>
      </w:r>
    </w:p>
    <w:p w:rsidR="008F43E8" w:rsidRPr="00585D2E" w:rsidRDefault="008F43E8" w:rsidP="00EF446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t xml:space="preserve">- Повышение престижа предпринимателя, соблюдающего законодательство, регламентирующее обращение ЛС, повышение качества </w:t>
      </w:r>
      <w:r w:rsidRPr="00585D2E">
        <w:rPr>
          <w:rFonts w:ascii="Times New Roman" w:hAnsi="Times New Roman" w:cs="Times New Roman"/>
          <w:sz w:val="28"/>
          <w:szCs w:val="28"/>
        </w:rPr>
        <w:lastRenderedPageBreak/>
        <w:t>услуг, оказываемых предпринимателем, и как следствие, повышение доверия к нему пациентов и организаций здравоохранения, являющихся основными покупателями лекарственных средств;</w:t>
      </w:r>
    </w:p>
    <w:p w:rsidR="008F43E8" w:rsidRPr="00585D2E" w:rsidRDefault="008F43E8" w:rsidP="00EF446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t>- Сокращение числа проверок предпринимателя, надлежащим образом, исполняющего законодательство КР.</w:t>
      </w:r>
    </w:p>
    <w:p w:rsidR="008F43E8" w:rsidRPr="00585D2E" w:rsidRDefault="008F43E8" w:rsidP="008F43E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D2E">
        <w:rPr>
          <w:rFonts w:ascii="Times New Roman" w:hAnsi="Times New Roman" w:cs="Times New Roman"/>
          <w:b/>
          <w:sz w:val="28"/>
          <w:szCs w:val="28"/>
        </w:rPr>
        <w:t>Преимущества и выгоды государства:</w:t>
      </w:r>
    </w:p>
    <w:p w:rsidR="008F43E8" w:rsidRPr="00585D2E" w:rsidRDefault="008F43E8" w:rsidP="00EF446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t>- Обеспечение населения качественными, эффективными и безопасными лекарственными средствами отечественного и зарубежного производства.</w:t>
      </w:r>
    </w:p>
    <w:p w:rsidR="008F43E8" w:rsidRPr="00585D2E" w:rsidRDefault="008F43E8" w:rsidP="00EF446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t>- Соответствие параметров качества, эффективности и безопасности лекарственных сре</w:t>
      </w:r>
      <w:proofErr w:type="gramStart"/>
      <w:r w:rsidRPr="00585D2E"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 w:rsidRPr="00585D2E">
        <w:rPr>
          <w:rFonts w:ascii="Times New Roman" w:hAnsi="Times New Roman" w:cs="Times New Roman"/>
          <w:sz w:val="28"/>
          <w:szCs w:val="28"/>
        </w:rPr>
        <w:t>ебованиям нормативной документации.</w:t>
      </w:r>
    </w:p>
    <w:p w:rsidR="008F43E8" w:rsidRPr="00585D2E" w:rsidRDefault="008F43E8" w:rsidP="00EF44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t>Таким образом, принятие проекта ПП КР «</w:t>
      </w:r>
      <w:r w:rsidR="00C37F7D" w:rsidRPr="00C37F7D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О некоторых вопросах, связанных с государственной </w:t>
      </w:r>
      <w:proofErr w:type="spellStart"/>
      <w:r w:rsidR="00C37F7D" w:rsidRPr="00C37F7D">
        <w:rPr>
          <w:rStyle w:val="ad"/>
          <w:rFonts w:ascii="Times New Roman" w:hAnsi="Times New Roman" w:cs="Times New Roman"/>
          <w:b w:val="0"/>
          <w:sz w:val="28"/>
          <w:szCs w:val="28"/>
        </w:rPr>
        <w:t>регистрациейв</w:t>
      </w:r>
      <w:proofErr w:type="spellEnd"/>
      <w:r w:rsidR="00C37F7D" w:rsidRPr="00C37F7D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сфере обращения лекарственных средств</w:t>
      </w:r>
      <w:proofErr w:type="gramStart"/>
      <w:r w:rsidRPr="00585D2E">
        <w:rPr>
          <w:rFonts w:ascii="Times New Roman" w:hAnsi="Times New Roman" w:cs="Times New Roman"/>
          <w:sz w:val="28"/>
          <w:szCs w:val="28"/>
        </w:rPr>
        <w:t>»н</w:t>
      </w:r>
      <w:proofErr w:type="gramEnd"/>
      <w:r w:rsidRPr="00585D2E">
        <w:rPr>
          <w:rFonts w:ascii="Times New Roman" w:hAnsi="Times New Roman" w:cs="Times New Roman"/>
          <w:sz w:val="28"/>
          <w:szCs w:val="28"/>
        </w:rPr>
        <w:t>е потребует финансовых и материальных затрат.</w:t>
      </w:r>
    </w:p>
    <w:p w:rsidR="008F43E8" w:rsidRPr="00585D2E" w:rsidRDefault="008F43E8" w:rsidP="008F43E8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D2E">
        <w:rPr>
          <w:rFonts w:ascii="Times New Roman" w:hAnsi="Times New Roman" w:cs="Times New Roman"/>
          <w:b/>
          <w:sz w:val="28"/>
          <w:szCs w:val="28"/>
        </w:rPr>
        <w:t>Суммарная оценка выгод и затрат</w:t>
      </w:r>
    </w:p>
    <w:p w:rsidR="008F43E8" w:rsidRPr="00585D2E" w:rsidRDefault="00E37E1B" w:rsidP="00EF44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t>Затраты зарубежного предпринимателя на регистрацию одного лекарственного средства</w:t>
      </w:r>
      <w:r w:rsidR="008F43E8" w:rsidRPr="00585D2E">
        <w:rPr>
          <w:rFonts w:ascii="Times New Roman" w:hAnsi="Times New Roman" w:cs="Times New Roman"/>
          <w:sz w:val="28"/>
          <w:szCs w:val="28"/>
        </w:rPr>
        <w:t xml:space="preserve"> составляют = </w:t>
      </w:r>
      <w:r w:rsidR="00C70632" w:rsidRPr="00585D2E">
        <w:rPr>
          <w:rFonts w:ascii="Times New Roman" w:hAnsi="Times New Roman" w:cs="Times New Roman"/>
          <w:sz w:val="28"/>
          <w:szCs w:val="28"/>
        </w:rPr>
        <w:t>94042,5</w:t>
      </w:r>
      <w:r w:rsidR="008F43E8" w:rsidRPr="00585D2E">
        <w:rPr>
          <w:rFonts w:ascii="Times New Roman" w:hAnsi="Times New Roman" w:cs="Times New Roman"/>
          <w:sz w:val="28"/>
          <w:szCs w:val="28"/>
        </w:rPr>
        <w:t xml:space="preserve"> сомов</w:t>
      </w:r>
      <w:r w:rsidR="00EF4468" w:rsidRPr="00585D2E">
        <w:rPr>
          <w:rFonts w:ascii="Times New Roman" w:hAnsi="Times New Roman" w:cs="Times New Roman"/>
          <w:sz w:val="28"/>
          <w:szCs w:val="28"/>
        </w:rPr>
        <w:t>.</w:t>
      </w:r>
    </w:p>
    <w:p w:rsidR="00EF4468" w:rsidRPr="00585D2E" w:rsidRDefault="00EF4468" w:rsidP="00EF4468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85D2E">
        <w:rPr>
          <w:rFonts w:ascii="Times New Roman" w:hAnsi="Times New Roman" w:cs="Times New Roman"/>
          <w:sz w:val="28"/>
          <w:szCs w:val="28"/>
        </w:rPr>
        <w:t>З</w:t>
      </w:r>
      <w:proofErr w:type="spellStart"/>
      <w:r w:rsidR="008F43E8" w:rsidRPr="00585D2E">
        <w:rPr>
          <w:rFonts w:ascii="Times New Roman" w:hAnsi="Times New Roman" w:cs="Times New Roman"/>
          <w:sz w:val="28"/>
          <w:szCs w:val="28"/>
          <w:lang w:val="ky-KG"/>
        </w:rPr>
        <w:t>атраты</w:t>
      </w:r>
      <w:proofErr w:type="spellEnd"/>
      <w:r w:rsidR="008F43E8" w:rsidRPr="00585D2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="008F43E8" w:rsidRPr="00585D2E">
        <w:rPr>
          <w:rFonts w:ascii="Times New Roman" w:hAnsi="Times New Roman" w:cs="Times New Roman"/>
          <w:sz w:val="28"/>
          <w:szCs w:val="28"/>
          <w:lang w:val="ky-KG"/>
        </w:rPr>
        <w:t>Департамента</w:t>
      </w:r>
      <w:proofErr w:type="spellEnd"/>
      <w:r w:rsidR="008F43E8" w:rsidRPr="00585D2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37E1B" w:rsidRPr="00585D2E">
        <w:rPr>
          <w:rFonts w:ascii="Times New Roman" w:hAnsi="Times New Roman" w:cs="Times New Roman"/>
          <w:sz w:val="28"/>
          <w:szCs w:val="28"/>
        </w:rPr>
        <w:t>на проведение экспертизы и регистрации составляют</w:t>
      </w:r>
      <w:r w:rsidRPr="00585D2E">
        <w:rPr>
          <w:rFonts w:ascii="Times New Roman" w:hAnsi="Times New Roman" w:cs="Times New Roman"/>
          <w:sz w:val="28"/>
          <w:szCs w:val="28"/>
        </w:rPr>
        <w:t xml:space="preserve"> 232814,5</w:t>
      </w:r>
      <w:r w:rsidRPr="00585D2E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proofErr w:type="spellStart"/>
      <w:r w:rsidRPr="00585D2E">
        <w:rPr>
          <w:rFonts w:ascii="Times New Roman" w:hAnsi="Times New Roman" w:cs="Times New Roman"/>
          <w:sz w:val="28"/>
          <w:szCs w:val="28"/>
          <w:lang w:val="ky-KG"/>
        </w:rPr>
        <w:t>сомов</w:t>
      </w:r>
      <w:proofErr w:type="spellEnd"/>
    </w:p>
    <w:p w:rsidR="00E37E1B" w:rsidRPr="00585D2E" w:rsidRDefault="00E37E1B" w:rsidP="00E37E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t>Общие издержки для экономики страны (</w:t>
      </w:r>
      <w:proofErr w:type="spellStart"/>
      <w:r w:rsidRPr="00585D2E">
        <w:rPr>
          <w:rFonts w:ascii="Times New Roman" w:hAnsi="Times New Roman" w:cs="Times New Roman"/>
          <w:sz w:val="28"/>
          <w:szCs w:val="28"/>
        </w:rPr>
        <w:t>Иэ</w:t>
      </w:r>
      <w:proofErr w:type="spellEnd"/>
      <w:proofErr w:type="gramStart"/>
      <w:r w:rsidRPr="00585D2E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585D2E">
        <w:rPr>
          <w:rFonts w:ascii="Times New Roman" w:hAnsi="Times New Roman" w:cs="Times New Roman"/>
          <w:sz w:val="28"/>
          <w:szCs w:val="28"/>
        </w:rPr>
        <w:t xml:space="preserve">оставляют </w:t>
      </w:r>
      <w:r w:rsidRPr="00585D2E">
        <w:rPr>
          <w:rFonts w:ascii="Times New Roman" w:hAnsi="Times New Roman" w:cs="Times New Roman"/>
          <w:b/>
          <w:sz w:val="28"/>
          <w:szCs w:val="28"/>
        </w:rPr>
        <w:t>232814,5 сомов</w:t>
      </w:r>
    </w:p>
    <w:p w:rsidR="00FF6888" w:rsidRPr="00585D2E" w:rsidRDefault="005A5F7C" w:rsidP="00FF6888">
      <w:pPr>
        <w:ind w:firstLine="72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585D2E">
        <w:rPr>
          <w:rFonts w:ascii="Times New Roman" w:hAnsi="Times New Roman" w:cs="Times New Roman"/>
          <w:b/>
          <w:iCs/>
          <w:color w:val="000000"/>
          <w:sz w:val="28"/>
          <w:szCs w:val="28"/>
        </w:rPr>
        <w:t>Реализационные риски</w:t>
      </w:r>
    </w:p>
    <w:p w:rsidR="008F43E8" w:rsidRPr="00585D2E" w:rsidRDefault="008F43E8" w:rsidP="001E0BBB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D2E">
        <w:rPr>
          <w:rFonts w:ascii="Times New Roman" w:hAnsi="Times New Roman" w:cs="Times New Roman"/>
          <w:bCs/>
          <w:color w:val="000000"/>
          <w:sz w:val="28"/>
          <w:szCs w:val="28"/>
        </w:rPr>
        <w:t>Для варианта</w:t>
      </w:r>
      <w:r w:rsidRPr="00585D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C37F7D" w:rsidRPr="00C37F7D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О некоторых вопросах, связанных </w:t>
      </w:r>
      <w:proofErr w:type="gramStart"/>
      <w:r w:rsidR="00C37F7D" w:rsidRPr="00C37F7D">
        <w:rPr>
          <w:rStyle w:val="ad"/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="00C37F7D" w:rsidRPr="00C37F7D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C37F7D" w:rsidRPr="00C37F7D">
        <w:rPr>
          <w:rStyle w:val="ad"/>
          <w:rFonts w:ascii="Times New Roman" w:hAnsi="Times New Roman" w:cs="Times New Roman"/>
          <w:b w:val="0"/>
          <w:sz w:val="28"/>
          <w:szCs w:val="28"/>
        </w:rPr>
        <w:t>государственной</w:t>
      </w:r>
      <w:proofErr w:type="gramEnd"/>
      <w:r w:rsidR="00C37F7D" w:rsidRPr="00C37F7D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37F7D" w:rsidRPr="00C37F7D">
        <w:rPr>
          <w:rStyle w:val="ad"/>
          <w:rFonts w:ascii="Times New Roman" w:hAnsi="Times New Roman" w:cs="Times New Roman"/>
          <w:b w:val="0"/>
          <w:sz w:val="28"/>
          <w:szCs w:val="28"/>
        </w:rPr>
        <w:t>регистрациейв</w:t>
      </w:r>
      <w:proofErr w:type="spellEnd"/>
      <w:r w:rsidR="00C37F7D" w:rsidRPr="00C37F7D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сфере обращения лекарственных средств</w:t>
      </w:r>
      <w:r w:rsidRPr="00585D2E">
        <w:rPr>
          <w:rFonts w:ascii="Times New Roman" w:hAnsi="Times New Roman" w:cs="Times New Roman"/>
          <w:b/>
          <w:sz w:val="28"/>
          <w:szCs w:val="28"/>
        </w:rPr>
        <w:t>».</w:t>
      </w:r>
    </w:p>
    <w:p w:rsidR="008F43E8" w:rsidRPr="00585D2E" w:rsidRDefault="008F43E8" w:rsidP="001E0BBB">
      <w:pPr>
        <w:tabs>
          <w:tab w:val="num" w:pos="1080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D2E">
        <w:rPr>
          <w:rFonts w:ascii="Times New Roman" w:hAnsi="Times New Roman" w:cs="Times New Roman"/>
          <w:color w:val="000000"/>
          <w:sz w:val="28"/>
          <w:szCs w:val="28"/>
        </w:rPr>
        <w:t>В случае принятия проекта ПП КР при выполнении организационные, финансовые</w:t>
      </w:r>
      <w:r w:rsidR="00B5539B" w:rsidRPr="00585D2E">
        <w:rPr>
          <w:rFonts w:ascii="Times New Roman" w:hAnsi="Times New Roman" w:cs="Times New Roman"/>
          <w:color w:val="000000"/>
          <w:sz w:val="28"/>
          <w:szCs w:val="28"/>
        </w:rPr>
        <w:t>, социальные риски отсутствуют.</w:t>
      </w:r>
    </w:p>
    <w:p w:rsidR="001036E2" w:rsidRDefault="001036E2" w:rsidP="008F43E8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F43E8" w:rsidRPr="00585D2E" w:rsidRDefault="008F43E8" w:rsidP="008F43E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85D2E">
        <w:rPr>
          <w:rFonts w:ascii="Times New Roman" w:hAnsi="Times New Roman" w:cs="Times New Roman"/>
          <w:b/>
          <w:sz w:val="28"/>
          <w:szCs w:val="28"/>
        </w:rPr>
        <w:t>Результаты общественных обсуждений</w:t>
      </w:r>
    </w:p>
    <w:p w:rsidR="00034963" w:rsidRPr="00585D2E" w:rsidRDefault="008F43E8" w:rsidP="00034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t>Проект постановления Правительства КР размещен на офиц</w:t>
      </w:r>
      <w:r w:rsidR="008D7F45" w:rsidRPr="00585D2E">
        <w:rPr>
          <w:rFonts w:ascii="Times New Roman" w:hAnsi="Times New Roman" w:cs="Times New Roman"/>
          <w:sz w:val="28"/>
          <w:szCs w:val="28"/>
        </w:rPr>
        <w:t xml:space="preserve">иальном сайте Правительства КР </w:t>
      </w:r>
      <w:r w:rsidRPr="00585D2E">
        <w:rPr>
          <w:rFonts w:ascii="Times New Roman" w:hAnsi="Times New Roman" w:cs="Times New Roman"/>
          <w:sz w:val="28"/>
          <w:szCs w:val="28"/>
        </w:rPr>
        <w:t>и сайте Департамента</w:t>
      </w:r>
      <w:r w:rsidR="008D7F45" w:rsidRPr="00585D2E">
        <w:rPr>
          <w:rFonts w:ascii="Times New Roman" w:hAnsi="Times New Roman" w:cs="Times New Roman"/>
          <w:sz w:val="28"/>
          <w:szCs w:val="28"/>
        </w:rPr>
        <w:t xml:space="preserve"> лекарственного обеспечения и медицинской техники при МЗ КР</w:t>
      </w:r>
      <w:r w:rsidRPr="00585D2E">
        <w:rPr>
          <w:rFonts w:ascii="Times New Roman" w:hAnsi="Times New Roman" w:cs="Times New Roman"/>
          <w:sz w:val="28"/>
          <w:szCs w:val="28"/>
        </w:rPr>
        <w:t xml:space="preserve"> для внесения замечаний и предложений.</w:t>
      </w:r>
      <w:r w:rsidR="00F843C7" w:rsidRPr="00585D2E">
        <w:rPr>
          <w:rFonts w:ascii="Times New Roman" w:hAnsi="Times New Roman" w:cs="Times New Roman"/>
          <w:sz w:val="28"/>
          <w:szCs w:val="28"/>
        </w:rPr>
        <w:t xml:space="preserve"> В процессе разработки проекта рабочая группа тесно сотрудничала с представителями профессиональных фармацевтических ассоциаций, представляющих </w:t>
      </w:r>
      <w:r w:rsidR="001036E2">
        <w:rPr>
          <w:rFonts w:ascii="Times New Roman" w:hAnsi="Times New Roman" w:cs="Times New Roman"/>
          <w:sz w:val="28"/>
          <w:szCs w:val="28"/>
        </w:rPr>
        <w:t xml:space="preserve">фармацевтические </w:t>
      </w:r>
      <w:proofErr w:type="spellStart"/>
      <w:r w:rsidR="001036E2">
        <w:rPr>
          <w:rFonts w:ascii="Times New Roman" w:hAnsi="Times New Roman" w:cs="Times New Roman"/>
          <w:sz w:val="28"/>
          <w:szCs w:val="28"/>
        </w:rPr>
        <w:t>фирмы</w:t>
      </w:r>
      <w:proofErr w:type="gramStart"/>
      <w:r w:rsidR="00F843C7" w:rsidRPr="00585D2E">
        <w:rPr>
          <w:rFonts w:ascii="Times New Roman" w:hAnsi="Times New Roman" w:cs="Times New Roman"/>
          <w:sz w:val="28"/>
          <w:szCs w:val="28"/>
        </w:rPr>
        <w:t>.</w:t>
      </w:r>
      <w:r w:rsidR="00034963" w:rsidRPr="00585D2E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="00034963" w:rsidRPr="00585D2E">
        <w:rPr>
          <w:rFonts w:ascii="Times New Roman" w:hAnsi="Times New Roman" w:cs="Times New Roman"/>
          <w:color w:val="000000"/>
          <w:sz w:val="28"/>
          <w:szCs w:val="28"/>
        </w:rPr>
        <w:t>ыли</w:t>
      </w:r>
      <w:proofErr w:type="spellEnd"/>
      <w:r w:rsidR="00034963" w:rsidRPr="00585D2E">
        <w:rPr>
          <w:rFonts w:ascii="Times New Roman" w:hAnsi="Times New Roman" w:cs="Times New Roman"/>
          <w:color w:val="000000"/>
          <w:sz w:val="28"/>
          <w:szCs w:val="28"/>
        </w:rPr>
        <w:t xml:space="preserve"> учтены все замечания и предложения Фармацевтического союза Кыргызстана</w:t>
      </w:r>
      <w:r w:rsidR="0003496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034963" w:rsidRPr="00585D2E">
        <w:rPr>
          <w:rFonts w:ascii="Times New Roman" w:hAnsi="Times New Roman" w:cs="Times New Roman"/>
          <w:color w:val="000000"/>
          <w:sz w:val="28"/>
          <w:szCs w:val="28"/>
        </w:rPr>
        <w:t>Ассоциаци</w:t>
      </w:r>
      <w:r w:rsidR="0003496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34963" w:rsidRPr="00585D2E">
        <w:rPr>
          <w:rFonts w:ascii="Times New Roman" w:hAnsi="Times New Roman" w:cs="Times New Roman"/>
          <w:color w:val="000000"/>
          <w:sz w:val="28"/>
          <w:szCs w:val="28"/>
        </w:rPr>
        <w:t xml:space="preserve"> фармацевтической промышленности Кыргызстана.</w:t>
      </w:r>
    </w:p>
    <w:p w:rsidR="008F43E8" w:rsidRPr="00585D2E" w:rsidRDefault="008F43E8" w:rsidP="008F43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43E8" w:rsidRPr="00585D2E" w:rsidRDefault="008F43E8" w:rsidP="008F43E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85D2E">
        <w:rPr>
          <w:rFonts w:ascii="Times New Roman" w:hAnsi="Times New Roman" w:cs="Times New Roman"/>
          <w:b/>
          <w:sz w:val="28"/>
          <w:szCs w:val="28"/>
        </w:rPr>
        <w:t>Заключение и выводы</w:t>
      </w:r>
    </w:p>
    <w:p w:rsidR="008F43E8" w:rsidRPr="00585D2E" w:rsidRDefault="002E4918" w:rsidP="001E0BBB">
      <w:pPr>
        <w:pStyle w:val="a4"/>
        <w:shd w:val="clear" w:color="auto" w:fill="FFFFFF"/>
        <w:spacing w:after="0"/>
        <w:ind w:left="0" w:right="28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5D2E">
        <w:rPr>
          <w:rFonts w:ascii="Times New Roman" w:hAnsi="Times New Roman" w:cs="Times New Roman"/>
          <w:b/>
          <w:sz w:val="28"/>
          <w:szCs w:val="28"/>
        </w:rPr>
        <w:t>Вариант</w:t>
      </w:r>
      <w:r w:rsidR="008F43E8" w:rsidRPr="00585D2E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585D2E">
        <w:rPr>
          <w:rFonts w:ascii="Times New Roman" w:hAnsi="Times New Roman" w:cs="Times New Roman"/>
          <w:sz w:val="28"/>
          <w:szCs w:val="28"/>
        </w:rPr>
        <w:t>: при варианте 1</w:t>
      </w:r>
      <w:r w:rsidR="008F43E8" w:rsidRPr="00585D2E">
        <w:rPr>
          <w:rFonts w:ascii="Times New Roman" w:hAnsi="Times New Roman" w:cs="Times New Roman"/>
          <w:sz w:val="28"/>
          <w:szCs w:val="28"/>
        </w:rPr>
        <w:t xml:space="preserve"> нарушаются требования Закона Кыргызской Республики «О внесении изменения в Закон Кыргызской Республики «Об </w:t>
      </w:r>
      <w:r w:rsidR="008F43E8" w:rsidRPr="00585D2E">
        <w:rPr>
          <w:rFonts w:ascii="Times New Roman" w:hAnsi="Times New Roman" w:cs="Times New Roman"/>
          <w:sz w:val="28"/>
          <w:szCs w:val="28"/>
        </w:rPr>
        <w:lastRenderedPageBreak/>
        <w:t xml:space="preserve">основах технического регулирования в Кыргызской Республики», возникает  правовой вакуум в сфере </w:t>
      </w:r>
      <w:r w:rsidR="008D7F45" w:rsidRPr="00585D2E">
        <w:rPr>
          <w:rFonts w:ascii="Times New Roman" w:hAnsi="Times New Roman" w:cs="Times New Roman"/>
          <w:sz w:val="28"/>
          <w:szCs w:val="28"/>
        </w:rPr>
        <w:t>государственной регистрации</w:t>
      </w:r>
      <w:r w:rsidR="008F43E8" w:rsidRPr="00585D2E">
        <w:rPr>
          <w:rFonts w:ascii="Times New Roman" w:hAnsi="Times New Roman" w:cs="Times New Roman"/>
          <w:sz w:val="28"/>
          <w:szCs w:val="28"/>
        </w:rPr>
        <w:t xml:space="preserve"> лекарственных сре</w:t>
      </w:r>
      <w:proofErr w:type="gramStart"/>
      <w:r w:rsidR="008F43E8" w:rsidRPr="00585D2E">
        <w:rPr>
          <w:rFonts w:ascii="Times New Roman" w:hAnsi="Times New Roman" w:cs="Times New Roman"/>
          <w:sz w:val="28"/>
          <w:szCs w:val="28"/>
        </w:rPr>
        <w:t xml:space="preserve">дств </w:t>
      </w:r>
      <w:r w:rsidR="008D7F45" w:rsidRPr="00585D2E">
        <w:rPr>
          <w:rFonts w:ascii="Times New Roman" w:hAnsi="Times New Roman" w:cs="Times New Roman"/>
          <w:sz w:val="28"/>
          <w:szCs w:val="28"/>
        </w:rPr>
        <w:t>в К</w:t>
      </w:r>
      <w:proofErr w:type="gramEnd"/>
      <w:r w:rsidR="008D7F45" w:rsidRPr="00585D2E">
        <w:rPr>
          <w:rFonts w:ascii="Times New Roman" w:hAnsi="Times New Roman" w:cs="Times New Roman"/>
          <w:sz w:val="28"/>
          <w:szCs w:val="28"/>
        </w:rPr>
        <w:t>ыргызской Республике</w:t>
      </w:r>
      <w:r w:rsidR="008F43E8" w:rsidRPr="00585D2E">
        <w:rPr>
          <w:rFonts w:ascii="Times New Roman" w:hAnsi="Times New Roman" w:cs="Times New Roman"/>
          <w:sz w:val="28"/>
          <w:szCs w:val="28"/>
        </w:rPr>
        <w:t>.</w:t>
      </w:r>
    </w:p>
    <w:p w:rsidR="008F43E8" w:rsidRPr="00585D2E" w:rsidRDefault="002E4918" w:rsidP="001E0B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b/>
          <w:sz w:val="28"/>
          <w:szCs w:val="28"/>
        </w:rPr>
        <w:t>Вариант 2:</w:t>
      </w:r>
      <w:r w:rsidR="008F43E8" w:rsidRPr="00585D2E">
        <w:rPr>
          <w:rFonts w:ascii="Times New Roman" w:hAnsi="Times New Roman" w:cs="Times New Roman"/>
          <w:sz w:val="28"/>
          <w:szCs w:val="28"/>
        </w:rPr>
        <w:t xml:space="preserve">При 2 варианте возможно достижение цели, максимально достигаются индикаторы. </w:t>
      </w:r>
    </w:p>
    <w:p w:rsidR="008F43E8" w:rsidRPr="00585D2E" w:rsidRDefault="008F43E8" w:rsidP="001E0B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t>Принятие проекта ПП КР «</w:t>
      </w:r>
      <w:r w:rsidR="00A147AE" w:rsidRPr="00A147AE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О некоторых вопросах, связанных </w:t>
      </w:r>
      <w:proofErr w:type="gramStart"/>
      <w:r w:rsidR="00A147AE" w:rsidRPr="00A147AE">
        <w:rPr>
          <w:rStyle w:val="ad"/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="00A147AE" w:rsidRPr="00A147AE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A147AE" w:rsidRPr="00A147AE">
        <w:rPr>
          <w:rStyle w:val="ad"/>
          <w:rFonts w:ascii="Times New Roman" w:hAnsi="Times New Roman" w:cs="Times New Roman"/>
          <w:b w:val="0"/>
          <w:sz w:val="28"/>
          <w:szCs w:val="28"/>
        </w:rPr>
        <w:t>государственной</w:t>
      </w:r>
      <w:proofErr w:type="gramEnd"/>
      <w:r w:rsidR="00A147AE" w:rsidRPr="00A147AE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A147AE" w:rsidRPr="00A147AE">
        <w:rPr>
          <w:rStyle w:val="ad"/>
          <w:rFonts w:ascii="Times New Roman" w:hAnsi="Times New Roman" w:cs="Times New Roman"/>
          <w:b w:val="0"/>
          <w:sz w:val="28"/>
          <w:szCs w:val="28"/>
        </w:rPr>
        <w:t>регистрациейв</w:t>
      </w:r>
      <w:proofErr w:type="spellEnd"/>
      <w:r w:rsidR="00A147AE" w:rsidRPr="00A147AE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сфере обращения лекарственных средств</w:t>
      </w:r>
      <w:r w:rsidRPr="00585D2E">
        <w:rPr>
          <w:rFonts w:ascii="Times New Roman" w:hAnsi="Times New Roman" w:cs="Times New Roman"/>
          <w:sz w:val="28"/>
          <w:szCs w:val="28"/>
        </w:rPr>
        <w:t>» позволит усовершенствовать законодательство в сфере обращения лекарственных средств.</w:t>
      </w:r>
    </w:p>
    <w:p w:rsidR="008F43E8" w:rsidRPr="00585D2E" w:rsidRDefault="008F43E8" w:rsidP="001E0BB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t>Реализация настоящего постановления повысит безопасность применяемых лекарственных сре</w:t>
      </w:r>
      <w:proofErr w:type="gramStart"/>
      <w:r w:rsidRPr="00585D2E">
        <w:rPr>
          <w:rFonts w:ascii="Times New Roman" w:hAnsi="Times New Roman" w:cs="Times New Roman"/>
          <w:sz w:val="28"/>
          <w:szCs w:val="28"/>
        </w:rPr>
        <w:t>дств с д</w:t>
      </w:r>
      <w:proofErr w:type="gramEnd"/>
      <w:r w:rsidRPr="00585D2E">
        <w:rPr>
          <w:rFonts w:ascii="Times New Roman" w:hAnsi="Times New Roman" w:cs="Times New Roman"/>
          <w:sz w:val="28"/>
          <w:szCs w:val="28"/>
        </w:rPr>
        <w:t>оказанной эффективностью, уменьшит риски для здоровья человека, окажет положительный социально-экономический эффект и позволит сократить ежегодные издержки здравоохранения на лекарственное обеспечение, а также реализацию программы государственных гарантий, будет способствовать развитию международной торговли и участию в международном экономическом, научно-техническом сотрудничестве.</w:t>
      </w:r>
    </w:p>
    <w:p w:rsidR="00335FB5" w:rsidRDefault="00335FB5" w:rsidP="001036E2">
      <w:pPr>
        <w:pStyle w:val="a5"/>
        <w:tabs>
          <w:tab w:val="left" w:pos="709"/>
          <w:tab w:val="left" w:pos="851"/>
        </w:tabs>
        <w:spacing w:after="0" w:line="240" w:lineRule="auto"/>
        <w:ind w:left="72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0561" w:rsidRPr="00585D2E" w:rsidRDefault="002E4918" w:rsidP="001036E2">
      <w:pPr>
        <w:pStyle w:val="a5"/>
        <w:tabs>
          <w:tab w:val="left" w:pos="709"/>
          <w:tab w:val="left" w:pos="851"/>
        </w:tabs>
        <w:spacing w:after="0" w:line="240" w:lineRule="auto"/>
        <w:ind w:left="720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A662C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Вариант 3: </w:t>
      </w:r>
      <w:r w:rsidR="00530561" w:rsidRPr="00A662C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Альтернативный </w:t>
      </w:r>
      <w:r w:rsidR="00530561" w:rsidRPr="00585D2E">
        <w:rPr>
          <w:rFonts w:ascii="Times New Roman" w:hAnsi="Times New Roman" w:cs="Times New Roman"/>
          <w:b/>
          <w:color w:val="auto"/>
          <w:sz w:val="28"/>
          <w:szCs w:val="28"/>
        </w:rPr>
        <w:t>вариант  «</w:t>
      </w:r>
      <w:r w:rsidR="00530561" w:rsidRPr="00585D2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Обеспечение качества лекарственных средств на этапе их производства»</w:t>
      </w:r>
    </w:p>
    <w:p w:rsidR="00530561" w:rsidRPr="00585D2E" w:rsidRDefault="00530561" w:rsidP="0053056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30561" w:rsidRPr="00585D2E" w:rsidRDefault="00530561" w:rsidP="0053056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85D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 государственного регулирования</w:t>
      </w:r>
    </w:p>
    <w:p w:rsidR="00530561" w:rsidRPr="00585D2E" w:rsidRDefault="00530561" w:rsidP="005305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30561" w:rsidRPr="00585D2E" w:rsidRDefault="00530561" w:rsidP="00530561">
      <w:pPr>
        <w:shd w:val="clear" w:color="auto" w:fill="FFFFFF" w:themeFill="background1"/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принятия данного варианта регулирования</w:t>
      </w:r>
      <w:r w:rsidR="00B1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обеспечение населения </w:t>
      </w: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высококачественными лекарственными средствами, произведенными в условиях </w:t>
      </w:r>
      <w:r w:rsidRPr="00585D2E">
        <w:rPr>
          <w:rFonts w:ascii="Times New Roman" w:hAnsi="Times New Roman" w:cs="Times New Roman"/>
          <w:sz w:val="28"/>
          <w:szCs w:val="28"/>
        </w:rPr>
        <w:t xml:space="preserve">GMP </w:t>
      </w:r>
      <w:r w:rsidRPr="00585D2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585D2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GoodManufacturingPractice</w:t>
      </w:r>
      <w:proofErr w:type="spellEnd"/>
      <w:r w:rsidRPr="00585D2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надлежащая производственная практика). </w:t>
      </w:r>
    </w:p>
    <w:p w:rsidR="00530561" w:rsidRPr="00585D2E" w:rsidRDefault="00530561" w:rsidP="0053056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hAnsi="Times New Roman" w:cs="Times New Roman"/>
          <w:sz w:val="28"/>
          <w:szCs w:val="28"/>
        </w:rPr>
        <w:t>Производство по правилам GMP придаст лекарственным средствам статус качественных препаратов; внедрение в практику правил GMP – это путь к созданию высокоэффективных, конкурентоспособных лекарственных средств.</w:t>
      </w:r>
    </w:p>
    <w:p w:rsidR="00530561" w:rsidRPr="00585D2E" w:rsidRDefault="00530561" w:rsidP="00530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t>Реал</w:t>
      </w:r>
      <w:r w:rsidR="00E90C21">
        <w:rPr>
          <w:rFonts w:ascii="Times New Roman" w:hAnsi="Times New Roman" w:cs="Times New Roman"/>
          <w:sz w:val="28"/>
          <w:szCs w:val="28"/>
        </w:rPr>
        <w:t>изация</w:t>
      </w:r>
      <w:r w:rsidRPr="00585D2E">
        <w:rPr>
          <w:rFonts w:ascii="Times New Roman" w:hAnsi="Times New Roman" w:cs="Times New Roman"/>
          <w:sz w:val="28"/>
          <w:szCs w:val="28"/>
        </w:rPr>
        <w:t xml:space="preserve"> перехода предприятий на производство лекарственных средств в соответствии с международными требованиями, </w:t>
      </w:r>
      <w:proofErr w:type="gramStart"/>
      <w:r w:rsidRPr="00585D2E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585D2E">
        <w:rPr>
          <w:rFonts w:ascii="Times New Roman" w:hAnsi="Times New Roman" w:cs="Times New Roman"/>
          <w:sz w:val="28"/>
          <w:szCs w:val="28"/>
        </w:rPr>
        <w:t xml:space="preserve"> несомненно</w:t>
      </w:r>
      <w:r w:rsidR="00E90C21">
        <w:rPr>
          <w:rFonts w:ascii="Times New Roman" w:hAnsi="Times New Roman" w:cs="Times New Roman"/>
          <w:sz w:val="28"/>
          <w:szCs w:val="28"/>
        </w:rPr>
        <w:t>,</w:t>
      </w:r>
      <w:r w:rsidRPr="00585D2E">
        <w:rPr>
          <w:rFonts w:ascii="Times New Roman" w:hAnsi="Times New Roman" w:cs="Times New Roman"/>
          <w:sz w:val="28"/>
          <w:szCs w:val="28"/>
        </w:rPr>
        <w:t xml:space="preserve"> будет способствовать повышению обеспеченности населения и учреждений здравоохранения качественными и высокоэффективными лекарственными средствами.</w:t>
      </w:r>
    </w:p>
    <w:p w:rsidR="00530561" w:rsidRPr="00585D2E" w:rsidRDefault="00530561" w:rsidP="0053056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большинстве развитых стран Европы, основными направлениями деятельности регуляторных органов в сфере обращения лекарственных средств являются:</w:t>
      </w:r>
    </w:p>
    <w:p w:rsidR="00530561" w:rsidRPr="00585D2E" w:rsidRDefault="00530561" w:rsidP="00530561">
      <w:pPr>
        <w:numPr>
          <w:ilvl w:val="0"/>
          <w:numId w:val="32"/>
        </w:numPr>
        <w:shd w:val="clear" w:color="auto" w:fill="FFFFFF" w:themeFill="background1"/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стандартизация в области контроля качества лекарственных средств;</w:t>
      </w:r>
    </w:p>
    <w:p w:rsidR="00530561" w:rsidRPr="00585D2E" w:rsidRDefault="00530561" w:rsidP="00530561">
      <w:pPr>
        <w:numPr>
          <w:ilvl w:val="0"/>
          <w:numId w:val="32"/>
        </w:numPr>
        <w:shd w:val="clear" w:color="auto" w:fill="FFFFFF" w:themeFill="background1"/>
        <w:tabs>
          <w:tab w:val="clear" w:pos="720"/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надлежащих практик: Надлежащая лабораторная практика (GLP), Надлежащая клиническая практика (GCP), Надлежащая производственная практика (GMP), Надлежащая практика хранения (GSP), </w:t>
      </w: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Надлежащая практика дистрибуции (GDP) и Надлежащая аптечная практика (GPP);</w:t>
      </w:r>
    </w:p>
    <w:p w:rsidR="00530561" w:rsidRPr="00585D2E" w:rsidRDefault="00530561" w:rsidP="00530561">
      <w:pPr>
        <w:numPr>
          <w:ilvl w:val="0"/>
          <w:numId w:val="32"/>
        </w:numPr>
        <w:shd w:val="clear" w:color="auto" w:fill="FFFFFF" w:themeFill="background1"/>
        <w:tabs>
          <w:tab w:val="clear" w:pos="720"/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фармацевтическая инспекция и контроль обращения продукции на рынке;</w:t>
      </w:r>
    </w:p>
    <w:p w:rsidR="00530561" w:rsidRPr="00585D2E" w:rsidRDefault="00530561" w:rsidP="00530561">
      <w:pPr>
        <w:numPr>
          <w:ilvl w:val="0"/>
          <w:numId w:val="32"/>
        </w:numPr>
        <w:shd w:val="clear" w:color="auto" w:fill="FFFFFF" w:themeFill="background1"/>
        <w:tabs>
          <w:tab w:val="clear" w:pos="720"/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фармаконадзор</w:t>
      </w:r>
      <w:proofErr w:type="spellEnd"/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представляющий собой сбор информации об эффективности и безопасности лекарственных средств.</w:t>
      </w:r>
    </w:p>
    <w:p w:rsidR="00530561" w:rsidRPr="00585D2E" w:rsidRDefault="00530561" w:rsidP="0053056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 лекарственных средств на фармацевтический рынок основан на систем</w:t>
      </w:r>
      <w:r w:rsidR="00D26C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качества всего жизненного цикла лекарственных средств – разработка, доклинические и клинические исследования, производство, допуск и обращение лекарственных препаратов на фармацевтическом рынке. Документы, подтверждающие качество, выданные фармацевтическими предприятиями</w:t>
      </w:r>
      <w:r w:rsidR="003F36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 право присутствия лекарственным средствам на рынке  в этих странах.</w:t>
      </w:r>
    </w:p>
    <w:p w:rsidR="00530561" w:rsidRPr="00585D2E" w:rsidRDefault="00530561" w:rsidP="00530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5D2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Опыт Европейских стран свидетельствует о том, что приемлемого качества лекарственных препаратов можно достичь только в условиях высокотехнологичного производства</w:t>
      </w:r>
      <w:r w:rsidRPr="00585D2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585D2E">
        <w:rPr>
          <w:rFonts w:ascii="Times New Roman" w:hAnsi="Times New Roman" w:cs="Times New Roman"/>
          <w:color w:val="auto"/>
          <w:sz w:val="28"/>
          <w:szCs w:val="28"/>
        </w:rPr>
        <w:t xml:space="preserve">Однако в настоящее  время отечественные фармацевтические предприятия и ряд фармацевтических предприятий стран СНГ, которые являются основными поставщиками лекарственных средств в </w:t>
      </w:r>
      <w:proofErr w:type="spellStart"/>
      <w:r w:rsidRPr="00585D2E">
        <w:rPr>
          <w:rFonts w:ascii="Times New Roman" w:hAnsi="Times New Roman" w:cs="Times New Roman"/>
          <w:color w:val="auto"/>
          <w:sz w:val="28"/>
          <w:szCs w:val="28"/>
        </w:rPr>
        <w:t>Кыргызскую</w:t>
      </w:r>
      <w:proofErr w:type="spellEnd"/>
      <w:r w:rsidRPr="00585D2E">
        <w:rPr>
          <w:rFonts w:ascii="Times New Roman" w:hAnsi="Times New Roman" w:cs="Times New Roman"/>
          <w:color w:val="auto"/>
          <w:sz w:val="28"/>
          <w:szCs w:val="28"/>
        </w:rPr>
        <w:t xml:space="preserve"> Республику не имеют возможности выпускать продукцию в </w:t>
      </w:r>
      <w:r w:rsidR="00335FB5">
        <w:rPr>
          <w:rFonts w:ascii="Times New Roman" w:hAnsi="Times New Roman" w:cs="Times New Roman"/>
          <w:color w:val="auto"/>
          <w:sz w:val="28"/>
          <w:szCs w:val="28"/>
        </w:rPr>
        <w:t>соответствии со стандартами GMP</w:t>
      </w:r>
      <w:r w:rsidRPr="00585D2E">
        <w:rPr>
          <w:rFonts w:ascii="Times New Roman" w:hAnsi="Times New Roman" w:cs="Times New Roman"/>
          <w:color w:val="auto"/>
          <w:sz w:val="28"/>
          <w:szCs w:val="28"/>
        </w:rPr>
        <w:t xml:space="preserve"> ввиду изношенности производственных мощностей или отсутствием современных технологических оборудований, недостаточности собственных финансовых средств, недостаточной финансовой поддержки или отсутствием ее со стороны государства для модернизации производства.</w:t>
      </w:r>
      <w:proofErr w:type="gramEnd"/>
    </w:p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5D2E">
        <w:rPr>
          <w:rFonts w:ascii="Times New Roman" w:hAnsi="Times New Roman" w:cs="Times New Roman"/>
          <w:color w:val="auto"/>
          <w:sz w:val="28"/>
          <w:szCs w:val="28"/>
        </w:rPr>
        <w:t xml:space="preserve">На сегодняшний день нет ни одного отечественного фармацевтического производства, который соответствует требованиям </w:t>
      </w:r>
      <w:r w:rsidRPr="00585D2E">
        <w:rPr>
          <w:rFonts w:ascii="Times New Roman" w:hAnsi="Times New Roman" w:cs="Times New Roman"/>
          <w:color w:val="auto"/>
          <w:sz w:val="28"/>
          <w:szCs w:val="28"/>
          <w:lang w:val="en-US"/>
        </w:rPr>
        <w:t>GMP</w:t>
      </w:r>
      <w:r w:rsidRPr="00585D2E">
        <w:rPr>
          <w:rFonts w:ascii="Times New Roman" w:hAnsi="Times New Roman" w:cs="Times New Roman"/>
          <w:color w:val="auto"/>
          <w:sz w:val="28"/>
          <w:szCs w:val="28"/>
        </w:rPr>
        <w:t xml:space="preserve">.  </w:t>
      </w:r>
    </w:p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5D2E">
        <w:rPr>
          <w:rFonts w:ascii="Times New Roman" w:hAnsi="Times New Roman" w:cs="Times New Roman"/>
          <w:color w:val="auto"/>
          <w:sz w:val="28"/>
          <w:szCs w:val="28"/>
        </w:rPr>
        <w:t xml:space="preserve">Потребность Кыргызской Республики в лекарственных средствах удовлетворяются в основном за счет импорта из зарубежных стран. </w:t>
      </w:r>
    </w:p>
    <w:p w:rsidR="00530561" w:rsidRPr="00585D2E" w:rsidRDefault="00530561" w:rsidP="00530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0561" w:rsidRPr="00585D2E" w:rsidRDefault="00530561" w:rsidP="005305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Достижение целевых показателей, индикаторы достижения цели</w:t>
      </w:r>
    </w:p>
    <w:p w:rsidR="00530561" w:rsidRPr="00585D2E" w:rsidRDefault="00530561" w:rsidP="0053056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0561" w:rsidRPr="00585D2E" w:rsidRDefault="00530561" w:rsidP="00A147AE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85D2E">
        <w:rPr>
          <w:rFonts w:ascii="Times New Roman" w:eastAsia="Calibri" w:hAnsi="Times New Roman" w:cs="Times New Roman"/>
          <w:sz w:val="28"/>
          <w:szCs w:val="28"/>
        </w:rPr>
        <w:t>Уровень достижения поставленн</w:t>
      </w:r>
      <w:r w:rsidR="00A147AE">
        <w:rPr>
          <w:rFonts w:ascii="Times New Roman" w:eastAsia="Calibri" w:hAnsi="Times New Roman" w:cs="Times New Roman"/>
          <w:sz w:val="28"/>
          <w:szCs w:val="28"/>
        </w:rPr>
        <w:t xml:space="preserve">ых целей   оценивается согласно </w:t>
      </w:r>
      <w:r w:rsidRPr="00585D2E">
        <w:rPr>
          <w:rFonts w:ascii="Times New Roman" w:eastAsia="Calibri" w:hAnsi="Times New Roman" w:cs="Times New Roman"/>
          <w:sz w:val="28"/>
          <w:szCs w:val="28"/>
        </w:rPr>
        <w:t>качественным и количественным индикаторам.</w:t>
      </w:r>
    </w:p>
    <w:p w:rsidR="00530561" w:rsidRPr="00585D2E" w:rsidRDefault="00530561" w:rsidP="0053056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585D2E">
        <w:rPr>
          <w:rFonts w:ascii="Times New Roman" w:eastAsia="Calibri" w:hAnsi="Times New Roman" w:cs="Times New Roman"/>
          <w:b/>
          <w:sz w:val="28"/>
          <w:szCs w:val="28"/>
        </w:rPr>
        <w:t>1.Качественные индикаторы:</w:t>
      </w:r>
    </w:p>
    <w:p w:rsidR="00530561" w:rsidRPr="00585D2E" w:rsidRDefault="00530561" w:rsidP="00530561">
      <w:pPr>
        <w:pStyle w:val="a5"/>
        <w:numPr>
          <w:ilvl w:val="0"/>
          <w:numId w:val="31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5D2E">
        <w:rPr>
          <w:rFonts w:ascii="Times New Roman" w:hAnsi="Times New Roman" w:cs="Times New Roman"/>
          <w:color w:val="auto"/>
          <w:sz w:val="28"/>
          <w:szCs w:val="28"/>
        </w:rPr>
        <w:t>создание условий гарантирующих выпуск качественных лекарственных средств;</w:t>
      </w:r>
    </w:p>
    <w:p w:rsidR="00530561" w:rsidRPr="00585D2E" w:rsidRDefault="00530561" w:rsidP="00530561">
      <w:pPr>
        <w:pStyle w:val="a5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5D2E">
        <w:rPr>
          <w:rFonts w:ascii="Times New Roman" w:hAnsi="Times New Roman" w:cs="Times New Roman"/>
          <w:color w:val="auto"/>
          <w:sz w:val="28"/>
          <w:szCs w:val="28"/>
        </w:rPr>
        <w:t>создание условий для конкурентоспособных лекарственных средств;</w:t>
      </w:r>
    </w:p>
    <w:p w:rsidR="00530561" w:rsidRPr="00585D2E" w:rsidRDefault="00530561" w:rsidP="00530561">
      <w:pPr>
        <w:pStyle w:val="a5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5D2E">
        <w:rPr>
          <w:rFonts w:ascii="Times New Roman" w:hAnsi="Times New Roman" w:cs="Times New Roman"/>
          <w:color w:val="auto"/>
          <w:sz w:val="28"/>
          <w:szCs w:val="28"/>
        </w:rPr>
        <w:t xml:space="preserve">защита потребителей от некачественных и </w:t>
      </w:r>
      <w:proofErr w:type="spellStart"/>
      <w:r w:rsidRPr="00585D2E">
        <w:rPr>
          <w:rFonts w:ascii="Times New Roman" w:hAnsi="Times New Roman" w:cs="Times New Roman"/>
          <w:color w:val="auto"/>
          <w:sz w:val="28"/>
          <w:szCs w:val="28"/>
        </w:rPr>
        <w:t>фальцифицированных</w:t>
      </w:r>
      <w:proofErr w:type="spellEnd"/>
      <w:r w:rsidRPr="00585D2E">
        <w:rPr>
          <w:rFonts w:ascii="Times New Roman" w:hAnsi="Times New Roman" w:cs="Times New Roman"/>
          <w:color w:val="auto"/>
          <w:sz w:val="28"/>
          <w:szCs w:val="28"/>
        </w:rPr>
        <w:t xml:space="preserve"> лекарственных средств.</w:t>
      </w:r>
    </w:p>
    <w:p w:rsidR="00530561" w:rsidRPr="00585D2E" w:rsidRDefault="00530561" w:rsidP="00530561">
      <w:pPr>
        <w:pStyle w:val="a5"/>
        <w:numPr>
          <w:ilvl w:val="0"/>
          <w:numId w:val="3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5D2E">
        <w:rPr>
          <w:rFonts w:ascii="Times New Roman" w:hAnsi="Times New Roman" w:cs="Times New Roman"/>
          <w:color w:val="auto"/>
          <w:sz w:val="28"/>
          <w:szCs w:val="28"/>
        </w:rPr>
        <w:t xml:space="preserve">повышение степени доверия потребителей к производителям, регуляторному органу. </w:t>
      </w:r>
    </w:p>
    <w:p w:rsidR="00530561" w:rsidRPr="00585D2E" w:rsidRDefault="00530561" w:rsidP="0053056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585D2E">
        <w:rPr>
          <w:rFonts w:ascii="Times New Roman" w:eastAsia="Calibri" w:hAnsi="Times New Roman" w:cs="Times New Roman"/>
          <w:b/>
          <w:sz w:val="28"/>
          <w:szCs w:val="28"/>
        </w:rPr>
        <w:t>2.Количественные индикаторы:</w:t>
      </w:r>
    </w:p>
    <w:p w:rsidR="00530561" w:rsidRPr="00585D2E" w:rsidRDefault="00530561" w:rsidP="00530561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eastAsia="Calibri" w:hAnsi="Times New Roman" w:cs="Times New Roman"/>
          <w:sz w:val="28"/>
          <w:szCs w:val="28"/>
        </w:rPr>
      </w:pPr>
      <w:r w:rsidRPr="00585D2E">
        <w:rPr>
          <w:rFonts w:ascii="Times New Roman" w:eastAsia="Calibri" w:hAnsi="Times New Roman" w:cs="Times New Roman"/>
          <w:sz w:val="28"/>
          <w:szCs w:val="28"/>
        </w:rPr>
        <w:t>уменьшение количества некачественных лекарственных средств;</w:t>
      </w:r>
    </w:p>
    <w:p w:rsidR="00530561" w:rsidRPr="00585D2E" w:rsidRDefault="00530561" w:rsidP="00530561">
      <w:pPr>
        <w:pStyle w:val="a4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 w:rsidRPr="00585D2E">
        <w:rPr>
          <w:rFonts w:ascii="Times New Roman" w:eastAsia="Calibri" w:hAnsi="Times New Roman" w:cs="Times New Roman"/>
          <w:sz w:val="28"/>
          <w:szCs w:val="28"/>
        </w:rPr>
        <w:lastRenderedPageBreak/>
        <w:t>уменьшение количества претензий на качество лекарственных средств;</w:t>
      </w:r>
    </w:p>
    <w:p w:rsidR="00530561" w:rsidRPr="00585D2E" w:rsidRDefault="00530561" w:rsidP="00530561">
      <w:pPr>
        <w:pStyle w:val="a4"/>
        <w:numPr>
          <w:ilvl w:val="0"/>
          <w:numId w:val="29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D2E">
        <w:rPr>
          <w:rFonts w:ascii="Times New Roman" w:eastAsia="Calibri" w:hAnsi="Times New Roman" w:cs="Times New Roman"/>
          <w:sz w:val="28"/>
          <w:szCs w:val="28"/>
        </w:rPr>
        <w:t xml:space="preserve">сокращение случаев потребления некачественных и </w:t>
      </w:r>
      <w:proofErr w:type="spellStart"/>
      <w:r w:rsidRPr="00585D2E">
        <w:rPr>
          <w:rFonts w:ascii="Times New Roman" w:eastAsia="Calibri" w:hAnsi="Times New Roman" w:cs="Times New Roman"/>
          <w:sz w:val="28"/>
          <w:szCs w:val="28"/>
        </w:rPr>
        <w:t>фальцифицированных</w:t>
      </w:r>
      <w:proofErr w:type="spellEnd"/>
      <w:r w:rsidRPr="00585D2E">
        <w:rPr>
          <w:rFonts w:ascii="Times New Roman" w:eastAsia="Calibri" w:hAnsi="Times New Roman" w:cs="Times New Roman"/>
          <w:sz w:val="28"/>
          <w:szCs w:val="28"/>
        </w:rPr>
        <w:t xml:space="preserve"> лекарственных средств.</w:t>
      </w:r>
    </w:p>
    <w:p w:rsidR="00530561" w:rsidRPr="00585D2E" w:rsidRDefault="00530561" w:rsidP="00530561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 стороны - структуры, попадающие в поле действия данного правового поля:</w:t>
      </w:r>
    </w:p>
    <w:p w:rsidR="00530561" w:rsidRPr="00585D2E" w:rsidRDefault="00530561" w:rsidP="00530561">
      <w:pPr>
        <w:pStyle w:val="a4"/>
        <w:numPr>
          <w:ilvl w:val="0"/>
          <w:numId w:val="26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потребители лекарственных средств - граждане Кыргызской Республики;</w:t>
      </w:r>
    </w:p>
    <w:p w:rsidR="00530561" w:rsidRPr="00585D2E" w:rsidRDefault="00530561" w:rsidP="00530561">
      <w:pPr>
        <w:pStyle w:val="a4"/>
        <w:numPr>
          <w:ilvl w:val="0"/>
          <w:numId w:val="26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фармацевтические организации, осуществляющие производство, поставку и реализацию лекарственных средств);</w:t>
      </w:r>
    </w:p>
    <w:p w:rsidR="00530561" w:rsidRPr="00585D2E" w:rsidRDefault="00530561" w:rsidP="00530561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регуляторный орган - </w:t>
      </w:r>
      <w:proofErr w:type="spellStart"/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ДЛОиМТ</w:t>
      </w:r>
      <w:proofErr w:type="spellEnd"/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МЗ КР.</w:t>
      </w:r>
    </w:p>
    <w:p w:rsidR="00530561" w:rsidRPr="00585D2E" w:rsidRDefault="00530561" w:rsidP="00530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5D2E">
        <w:rPr>
          <w:rFonts w:ascii="Times New Roman" w:eastAsia="Calibri" w:hAnsi="Times New Roman" w:cs="Times New Roman"/>
          <w:b/>
          <w:sz w:val="28"/>
          <w:szCs w:val="28"/>
        </w:rPr>
        <w:t>Ожидаемые воздействия от реализации предлагаемого альтернативного варианта</w:t>
      </w:r>
      <w:r w:rsidRPr="00585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группы интересов</w:t>
      </w:r>
      <w:r w:rsidRPr="00585D2E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30561" w:rsidRPr="00585D2E" w:rsidRDefault="00530561" w:rsidP="005305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1.Потребители лекарственных средств</w:t>
      </w:r>
    </w:p>
    <w:p w:rsidR="00530561" w:rsidRPr="00585D2E" w:rsidRDefault="00530561" w:rsidP="00530561">
      <w:pPr>
        <w:pStyle w:val="a4"/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Позитивные последствия:</w:t>
      </w:r>
    </w:p>
    <w:p w:rsidR="00530561" w:rsidRPr="00585D2E" w:rsidRDefault="00530561" w:rsidP="00530561">
      <w:pPr>
        <w:pStyle w:val="a4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качества лекарственных средств;</w:t>
      </w:r>
    </w:p>
    <w:p w:rsidR="00530561" w:rsidRPr="00585D2E" w:rsidRDefault="00530561" w:rsidP="00530561">
      <w:pPr>
        <w:pStyle w:val="a4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потребителей от некачественных и </w:t>
      </w:r>
      <w:proofErr w:type="spellStart"/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фальцифицированных</w:t>
      </w:r>
      <w:proofErr w:type="spellEnd"/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лекарственных средств, недобросовестных производителей и </w:t>
      </w:r>
      <w:proofErr w:type="spellStart"/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реализаторов</w:t>
      </w:r>
      <w:proofErr w:type="spellEnd"/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0561" w:rsidRPr="00585D2E" w:rsidRDefault="00530561" w:rsidP="00530561">
      <w:pPr>
        <w:pStyle w:val="a4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потребителям в выборе лекарственных средств.</w:t>
      </w:r>
    </w:p>
    <w:p w:rsidR="00530561" w:rsidRPr="00585D2E" w:rsidRDefault="00530561" w:rsidP="00530561">
      <w:p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Негативные последствия:</w:t>
      </w:r>
    </w:p>
    <w:p w:rsidR="00530561" w:rsidRPr="00585D2E" w:rsidRDefault="00530561" w:rsidP="00530561">
      <w:pPr>
        <w:pStyle w:val="a4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стоимости лекарственных средств;</w:t>
      </w:r>
    </w:p>
    <w:p w:rsidR="00530561" w:rsidRPr="00585D2E" w:rsidRDefault="00530561" w:rsidP="00530561">
      <w:pPr>
        <w:pStyle w:val="a4"/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недоступность отдельных лекарственных средств.</w:t>
      </w:r>
    </w:p>
    <w:p w:rsidR="00530561" w:rsidRPr="00585D2E" w:rsidRDefault="00530561" w:rsidP="0053056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2.Фармацевтические организации </w:t>
      </w:r>
    </w:p>
    <w:p w:rsidR="00530561" w:rsidRPr="00585D2E" w:rsidRDefault="00530561" w:rsidP="0053056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Позитивные последствия</w:t>
      </w: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0561" w:rsidRPr="00585D2E" w:rsidRDefault="00530561" w:rsidP="00530561">
      <w:pPr>
        <w:pStyle w:val="a4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D2E">
        <w:rPr>
          <w:rFonts w:ascii="Times New Roman" w:eastAsia="Calibri" w:hAnsi="Times New Roman" w:cs="Times New Roman"/>
          <w:sz w:val="28"/>
          <w:szCs w:val="28"/>
        </w:rPr>
        <w:t>реализация фармацевтической продукции на зарубежных рынках;</w:t>
      </w:r>
    </w:p>
    <w:p w:rsidR="00530561" w:rsidRPr="00585D2E" w:rsidRDefault="00530561" w:rsidP="00530561">
      <w:pPr>
        <w:pStyle w:val="a4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D2E">
        <w:rPr>
          <w:rFonts w:ascii="Times New Roman" w:eastAsia="Calibri" w:hAnsi="Times New Roman" w:cs="Times New Roman"/>
          <w:sz w:val="28"/>
          <w:szCs w:val="28"/>
        </w:rPr>
        <w:t>обеспечение конкурентоспособности отечественных лекарственных средств;</w:t>
      </w:r>
    </w:p>
    <w:p w:rsidR="00530561" w:rsidRPr="00585D2E" w:rsidRDefault="00530561" w:rsidP="00530561">
      <w:pPr>
        <w:pStyle w:val="a4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D2E">
        <w:rPr>
          <w:rFonts w:ascii="Times New Roman" w:eastAsia="Calibri" w:hAnsi="Times New Roman" w:cs="Times New Roman"/>
          <w:sz w:val="28"/>
          <w:szCs w:val="28"/>
        </w:rPr>
        <w:t>преграда импорту некачественных лекарственных средств;</w:t>
      </w:r>
    </w:p>
    <w:p w:rsidR="00530561" w:rsidRPr="00585D2E" w:rsidRDefault="00530561" w:rsidP="00530561">
      <w:pPr>
        <w:pStyle w:val="a4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D2E">
        <w:rPr>
          <w:rFonts w:ascii="Times New Roman" w:eastAsia="Calibri" w:hAnsi="Times New Roman" w:cs="Times New Roman"/>
          <w:sz w:val="28"/>
          <w:szCs w:val="28"/>
        </w:rPr>
        <w:t>устранение технических барьеров в торговле;</w:t>
      </w:r>
    </w:p>
    <w:p w:rsidR="00530561" w:rsidRPr="00585D2E" w:rsidRDefault="00530561" w:rsidP="00530561">
      <w:pPr>
        <w:pStyle w:val="a4"/>
        <w:numPr>
          <w:ilvl w:val="0"/>
          <w:numId w:val="22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экспортно-импортным операциям фармацевтической продукции;</w:t>
      </w:r>
    </w:p>
    <w:p w:rsidR="00530561" w:rsidRPr="00585D2E" w:rsidRDefault="00530561" w:rsidP="00530561">
      <w:pPr>
        <w:pStyle w:val="a4"/>
        <w:numPr>
          <w:ilvl w:val="0"/>
          <w:numId w:val="22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рисков предъявления претензий на качество лекарственных средств.</w:t>
      </w:r>
    </w:p>
    <w:p w:rsidR="00530561" w:rsidRPr="00585D2E" w:rsidRDefault="00530561" w:rsidP="005305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Негативные последствия:</w:t>
      </w:r>
    </w:p>
    <w:p w:rsidR="00530561" w:rsidRPr="00585D2E" w:rsidRDefault="00530561" w:rsidP="00530561">
      <w:pPr>
        <w:pStyle w:val="a4"/>
        <w:numPr>
          <w:ilvl w:val="0"/>
          <w:numId w:val="23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значительные финансовые затраты на внедрение </w:t>
      </w:r>
      <w:r w:rsidRPr="00585D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GMP</w:t>
      </w: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модернизацию производства;</w:t>
      </w:r>
    </w:p>
    <w:p w:rsidR="00530561" w:rsidRPr="00585D2E" w:rsidRDefault="00530561" w:rsidP="00530561">
      <w:pPr>
        <w:pStyle w:val="a4"/>
        <w:numPr>
          <w:ilvl w:val="0"/>
          <w:numId w:val="23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стоимости лекарственных средств;</w:t>
      </w:r>
    </w:p>
    <w:p w:rsidR="00530561" w:rsidRPr="00585D2E" w:rsidRDefault="00530561" w:rsidP="00530561">
      <w:pPr>
        <w:pStyle w:val="a4"/>
        <w:numPr>
          <w:ilvl w:val="0"/>
          <w:numId w:val="23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деятельности отдельных фармацевтических производств, особенно отечественных;</w:t>
      </w:r>
    </w:p>
    <w:p w:rsidR="00530561" w:rsidRPr="00585D2E" w:rsidRDefault="00530561" w:rsidP="00530561">
      <w:pPr>
        <w:pStyle w:val="a4"/>
        <w:numPr>
          <w:ilvl w:val="0"/>
          <w:numId w:val="23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номенклатуры, прекращение выпуска некоторых лекарственных средств.</w:t>
      </w:r>
    </w:p>
    <w:p w:rsidR="00530561" w:rsidRPr="00585D2E" w:rsidRDefault="00530561" w:rsidP="0053056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3.ДЛОиМТ при МЗ КР</w:t>
      </w:r>
    </w:p>
    <w:p w:rsidR="00530561" w:rsidRPr="00585D2E" w:rsidRDefault="00530561" w:rsidP="00530561">
      <w:pPr>
        <w:pStyle w:val="a4"/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Позитивные последствия:</w:t>
      </w:r>
    </w:p>
    <w:p w:rsidR="00530561" w:rsidRPr="00585D2E" w:rsidRDefault="00530561" w:rsidP="00530561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D2E">
        <w:rPr>
          <w:rFonts w:ascii="Times New Roman" w:eastAsia="Calibri" w:hAnsi="Times New Roman" w:cs="Times New Roman"/>
          <w:sz w:val="28"/>
          <w:szCs w:val="28"/>
        </w:rPr>
        <w:lastRenderedPageBreak/>
        <w:t>гарантия населению</w:t>
      </w:r>
      <w:r w:rsidR="003F36F5">
        <w:rPr>
          <w:rFonts w:ascii="Times New Roman" w:eastAsia="Calibri" w:hAnsi="Times New Roman" w:cs="Times New Roman"/>
          <w:sz w:val="28"/>
          <w:szCs w:val="28"/>
        </w:rPr>
        <w:t xml:space="preserve"> высокого</w:t>
      </w:r>
      <w:r w:rsidRPr="00585D2E">
        <w:rPr>
          <w:rFonts w:ascii="Times New Roman" w:eastAsia="Calibri" w:hAnsi="Times New Roman" w:cs="Times New Roman"/>
          <w:sz w:val="28"/>
          <w:szCs w:val="28"/>
        </w:rPr>
        <w:t xml:space="preserve"> качества лекарственных средств;</w:t>
      </w:r>
    </w:p>
    <w:p w:rsidR="00530561" w:rsidRPr="00585D2E" w:rsidRDefault="00530561" w:rsidP="00530561">
      <w:pPr>
        <w:pStyle w:val="a4"/>
        <w:numPr>
          <w:ilvl w:val="0"/>
          <w:numId w:val="23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 непосредственно воздействовать на качество лекарственных средств на рынке Кыргызской Республики;</w:t>
      </w:r>
    </w:p>
    <w:p w:rsidR="00530561" w:rsidRPr="00585D2E" w:rsidRDefault="003F36F5" w:rsidP="00530561">
      <w:pPr>
        <w:pStyle w:val="a4"/>
        <w:numPr>
          <w:ilvl w:val="0"/>
          <w:numId w:val="23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числа</w:t>
      </w:r>
      <w:r w:rsidR="00530561"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претензий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нареканий</w:t>
      </w:r>
      <w:r w:rsidR="00530561"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качество лекарственных средств;</w:t>
      </w:r>
    </w:p>
    <w:p w:rsidR="00530561" w:rsidRPr="00585D2E" w:rsidRDefault="00530561" w:rsidP="00530561">
      <w:pPr>
        <w:pStyle w:val="a4"/>
        <w:numPr>
          <w:ilvl w:val="0"/>
          <w:numId w:val="23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степени доверия граждан к </w:t>
      </w:r>
      <w:proofErr w:type="spellStart"/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ДЛОиМТ</w:t>
      </w:r>
      <w:proofErr w:type="spellEnd"/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МЗ КР.</w:t>
      </w:r>
    </w:p>
    <w:p w:rsidR="00530561" w:rsidRPr="00585D2E" w:rsidRDefault="00530561" w:rsidP="00530561">
      <w:p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Негативные последствия:</w:t>
      </w:r>
    </w:p>
    <w:p w:rsidR="00530561" w:rsidRPr="00585D2E" w:rsidRDefault="00530561" w:rsidP="00530561">
      <w:pPr>
        <w:pStyle w:val="a4"/>
        <w:numPr>
          <w:ilvl w:val="0"/>
          <w:numId w:val="24"/>
        </w:numPr>
        <w:shd w:val="clear" w:color="auto" w:fill="FFFFFF"/>
        <w:tabs>
          <w:tab w:val="left" w:pos="567"/>
        </w:tabs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на принципы государственной лекарственной политики по причине сокращения доступности лекарственных средств.</w:t>
      </w:r>
    </w:p>
    <w:p w:rsidR="00530561" w:rsidRPr="00585D2E" w:rsidRDefault="00530561" w:rsidP="00530561">
      <w:pPr>
        <w:pStyle w:val="a4"/>
        <w:shd w:val="clear" w:color="auto" w:fill="FFFFFF"/>
        <w:tabs>
          <w:tab w:val="left" w:pos="567"/>
        </w:tabs>
        <w:spacing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561" w:rsidRPr="00585D2E" w:rsidRDefault="00530561" w:rsidP="00530561">
      <w:pPr>
        <w:pStyle w:val="a4"/>
        <w:shd w:val="clear" w:color="auto" w:fill="FFFFFF"/>
        <w:tabs>
          <w:tab w:val="left" w:pos="567"/>
        </w:tabs>
        <w:spacing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 регулирования</w:t>
      </w:r>
    </w:p>
    <w:p w:rsidR="00530561" w:rsidRPr="00585D2E" w:rsidRDefault="00530561" w:rsidP="00530561">
      <w:pPr>
        <w:pStyle w:val="a4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561" w:rsidRPr="00585D2E" w:rsidRDefault="00530561" w:rsidP="00530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альтернативного варианта регулирования направлено на повышение качества лекарственных средств, развитие конкурентоспособной фармацевтической продукции. </w:t>
      </w:r>
    </w:p>
    <w:p w:rsidR="00530561" w:rsidRPr="00585D2E" w:rsidRDefault="00530561" w:rsidP="00530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2E">
        <w:rPr>
          <w:rFonts w:ascii="Times New Roman" w:hAnsi="Times New Roman" w:cs="Times New Roman"/>
          <w:sz w:val="28"/>
          <w:szCs w:val="28"/>
        </w:rPr>
        <w:t xml:space="preserve">При принятии данного варианта требуется внедрение GMP на отечественном фармацевтическом производстве и допуск на рынок Кыргызской Республики лекарственных средств, произведенных только в условиях GMP. </w:t>
      </w: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данный вариант не</w:t>
      </w:r>
      <w:r w:rsidR="003F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выгодны</w:t>
      </w:r>
      <w:r w:rsidR="003F36F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 фармацевтических предприятий </w:t>
      </w:r>
      <w:r w:rsidR="0010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со сложност</w:t>
      </w:r>
      <w:r w:rsidR="000912A1"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дороговизной внедрения стандарта </w:t>
      </w:r>
      <w:r w:rsidRPr="00585D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GMP</w:t>
      </w: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30561" w:rsidRPr="00585D2E" w:rsidRDefault="00530561" w:rsidP="00530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способ предлагался, поскольку анализ международного опыта показал, что гарантированное качество лекарственных средств достигается на производстве в условиях соблюдения требований </w:t>
      </w:r>
      <w:r w:rsidRPr="00585D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GMP</w:t>
      </w:r>
      <w:r w:rsidRPr="0058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30561" w:rsidRPr="00585D2E" w:rsidRDefault="00530561" w:rsidP="00530561">
      <w:pPr>
        <w:pStyle w:val="a4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561" w:rsidRPr="00585D2E" w:rsidRDefault="00530561" w:rsidP="005305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5D2E">
        <w:rPr>
          <w:rFonts w:ascii="Times New Roman" w:eastAsia="Calibri" w:hAnsi="Times New Roman" w:cs="Times New Roman"/>
          <w:b/>
          <w:sz w:val="28"/>
          <w:szCs w:val="28"/>
        </w:rPr>
        <w:t>Регулятивное воздействие</w:t>
      </w:r>
    </w:p>
    <w:p w:rsidR="00530561" w:rsidRPr="00585D2E" w:rsidRDefault="00530561" w:rsidP="005305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0561" w:rsidRPr="00585D2E" w:rsidRDefault="00530561" w:rsidP="00530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D2E">
        <w:rPr>
          <w:rFonts w:ascii="Times New Roman" w:hAnsi="Times New Roman" w:cs="Times New Roman"/>
          <w:sz w:val="28"/>
          <w:szCs w:val="28"/>
        </w:rPr>
        <w:t xml:space="preserve">В настоящее  время уполномоченным органом проводится работа  по созданию GMP инспектората для подтверждения оценки условий производства. На отечественном производстве </w:t>
      </w:r>
      <w:proofErr w:type="spellStart"/>
      <w:r w:rsidRPr="00585D2E">
        <w:rPr>
          <w:rFonts w:ascii="Times New Roman" w:hAnsi="Times New Roman" w:cs="Times New Roman"/>
          <w:sz w:val="28"/>
          <w:szCs w:val="28"/>
        </w:rPr>
        <w:t>ОсОО</w:t>
      </w:r>
      <w:proofErr w:type="spellEnd"/>
      <w:r w:rsidRPr="00585D2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85D2E">
        <w:rPr>
          <w:rFonts w:ascii="Times New Roman" w:hAnsi="Times New Roman" w:cs="Times New Roman"/>
          <w:sz w:val="28"/>
          <w:szCs w:val="28"/>
        </w:rPr>
        <w:t>Биовит</w:t>
      </w:r>
      <w:proofErr w:type="spellEnd"/>
      <w:r w:rsidRPr="00585D2E">
        <w:rPr>
          <w:rFonts w:ascii="Times New Roman" w:hAnsi="Times New Roman" w:cs="Times New Roman"/>
          <w:sz w:val="28"/>
          <w:szCs w:val="28"/>
        </w:rPr>
        <w:t>» развитие деятельности предприяти</w:t>
      </w:r>
      <w:r w:rsidR="001036E2">
        <w:rPr>
          <w:rFonts w:ascii="Times New Roman" w:hAnsi="Times New Roman" w:cs="Times New Roman"/>
          <w:sz w:val="28"/>
          <w:szCs w:val="28"/>
        </w:rPr>
        <w:t>я</w:t>
      </w:r>
      <w:r w:rsidRPr="00585D2E">
        <w:rPr>
          <w:rFonts w:ascii="Times New Roman" w:hAnsi="Times New Roman" w:cs="Times New Roman"/>
          <w:sz w:val="28"/>
          <w:szCs w:val="28"/>
        </w:rPr>
        <w:t xml:space="preserve"> направлено на внедрение стандарта GMP.</w:t>
      </w:r>
    </w:p>
    <w:p w:rsidR="00530561" w:rsidRPr="00585D2E" w:rsidRDefault="00530561" w:rsidP="00530561">
      <w:pPr>
        <w:pStyle w:val="a4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561" w:rsidRPr="00585D2E" w:rsidRDefault="00530561" w:rsidP="00530561">
      <w:pPr>
        <w:autoSpaceDE w:val="0"/>
        <w:autoSpaceDN w:val="0"/>
        <w:adjustRightInd w:val="0"/>
        <w:spacing w:after="0" w:line="240" w:lineRule="auto"/>
        <w:ind w:left="567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5D2E">
        <w:rPr>
          <w:rFonts w:ascii="Times New Roman" w:eastAsia="Calibri" w:hAnsi="Times New Roman" w:cs="Times New Roman"/>
          <w:b/>
          <w:sz w:val="28"/>
          <w:szCs w:val="28"/>
        </w:rPr>
        <w:t xml:space="preserve">Реализационные риски </w:t>
      </w:r>
    </w:p>
    <w:p w:rsidR="00530561" w:rsidRPr="00585D2E" w:rsidRDefault="00530561" w:rsidP="005305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5D2E">
        <w:rPr>
          <w:rFonts w:ascii="Times New Roman" w:hAnsi="Times New Roman" w:cs="Times New Roman"/>
          <w:color w:val="auto"/>
          <w:sz w:val="28"/>
          <w:szCs w:val="28"/>
        </w:rPr>
        <w:t>В результате принятия данного альтернативного варианта регулирования могут возникнуть реализационные риски, связанные с более высокими требованиями к производству лекарственных средств и финансовыми затратами. В случае принятия данного варианта регулирования ожидаются негативные последствия:</w:t>
      </w:r>
    </w:p>
    <w:p w:rsidR="00530561" w:rsidRPr="00585D2E" w:rsidRDefault="00530561" w:rsidP="00530561">
      <w:pPr>
        <w:pStyle w:val="a4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D2E">
        <w:rPr>
          <w:rFonts w:ascii="Times New Roman" w:eastAsia="Calibri" w:hAnsi="Times New Roman" w:cs="Times New Roman"/>
          <w:sz w:val="28"/>
          <w:szCs w:val="28"/>
        </w:rPr>
        <w:t xml:space="preserve">возможно сокращение номенклатуры лекарственных средств, </w:t>
      </w:r>
      <w:r w:rsidRPr="00585D2E">
        <w:rPr>
          <w:rFonts w:ascii="Times New Roman" w:hAnsi="Times New Roman" w:cs="Times New Roman"/>
          <w:sz w:val="28"/>
          <w:szCs w:val="28"/>
        </w:rPr>
        <w:t>прекращение поставок отдельных лекарственных сре</w:t>
      </w:r>
      <w:proofErr w:type="gramStart"/>
      <w:r w:rsidRPr="00585D2E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585D2E">
        <w:rPr>
          <w:rFonts w:ascii="Times New Roman" w:hAnsi="Times New Roman" w:cs="Times New Roman"/>
          <w:sz w:val="28"/>
          <w:szCs w:val="28"/>
        </w:rPr>
        <w:t>еспублику. Это может привести к снижению физической доступности лекарственных средств;</w:t>
      </w:r>
    </w:p>
    <w:p w:rsidR="00530561" w:rsidRPr="00585D2E" w:rsidRDefault="00530561" w:rsidP="00530561">
      <w:pPr>
        <w:pStyle w:val="a5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5D2E">
        <w:rPr>
          <w:rFonts w:ascii="Times New Roman" w:hAnsi="Times New Roman" w:cs="Times New Roman"/>
          <w:color w:val="auto"/>
          <w:sz w:val="28"/>
          <w:szCs w:val="28"/>
        </w:rPr>
        <w:lastRenderedPageBreak/>
        <w:t>многие отечественные производители откажутся или окажутся не в силах выполнить требования законодательства в части производства лекарственных средств. В этом случае часть производства уйдет с рынка или в подполье.</w:t>
      </w:r>
    </w:p>
    <w:p w:rsidR="00530561" w:rsidRPr="00585D2E" w:rsidRDefault="00530561" w:rsidP="00530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D2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Внедрение стандарта </w:t>
      </w:r>
      <w:r w:rsidRPr="00585D2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GMP</w:t>
      </w:r>
      <w:r w:rsidRPr="00585D2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отечественных предприятиях требует внесение изменений в Закон КР «О лекарственных средствах» и другие нормативные правовые документы по обращению лекарственных средств, государственную поддержку  и постепенный переходный этап.</w:t>
      </w:r>
    </w:p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85D2E">
        <w:rPr>
          <w:rFonts w:ascii="Times New Roman" w:hAnsi="Times New Roman" w:cs="Times New Roman"/>
          <w:b/>
          <w:color w:val="auto"/>
          <w:sz w:val="28"/>
          <w:szCs w:val="28"/>
        </w:rPr>
        <w:t>Правовой анализ</w:t>
      </w:r>
    </w:p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5D2E">
        <w:rPr>
          <w:rFonts w:ascii="Times New Roman" w:hAnsi="Times New Roman" w:cs="Times New Roman"/>
          <w:color w:val="auto"/>
          <w:sz w:val="28"/>
          <w:szCs w:val="28"/>
        </w:rPr>
        <w:t>Внедрение данного варианта регулирования требует</w:t>
      </w:r>
      <w:r w:rsidR="003F36F5">
        <w:rPr>
          <w:rFonts w:ascii="Times New Roman" w:hAnsi="Times New Roman" w:cs="Times New Roman"/>
          <w:color w:val="auto"/>
          <w:sz w:val="28"/>
          <w:szCs w:val="28"/>
        </w:rPr>
        <w:t xml:space="preserve"> внесения</w:t>
      </w:r>
      <w:r w:rsidRPr="00585D2E">
        <w:rPr>
          <w:rFonts w:ascii="Times New Roman" w:hAnsi="Times New Roman" w:cs="Times New Roman"/>
          <w:color w:val="auto"/>
          <w:sz w:val="28"/>
          <w:szCs w:val="28"/>
        </w:rPr>
        <w:t xml:space="preserve"> изменени</w:t>
      </w:r>
      <w:r w:rsidR="003F36F5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585D2E">
        <w:rPr>
          <w:rFonts w:ascii="Times New Roman" w:hAnsi="Times New Roman" w:cs="Times New Roman"/>
          <w:color w:val="auto"/>
          <w:sz w:val="28"/>
          <w:szCs w:val="28"/>
        </w:rPr>
        <w:t xml:space="preserve"> в нормативные правовые документы по обращению лекарственных средств. </w:t>
      </w:r>
    </w:p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5D2E">
        <w:rPr>
          <w:rFonts w:ascii="Times New Roman" w:hAnsi="Times New Roman" w:cs="Times New Roman"/>
          <w:color w:val="auto"/>
          <w:sz w:val="28"/>
          <w:szCs w:val="28"/>
        </w:rPr>
        <w:t xml:space="preserve">Данный вариант не имеет противоречий с действующими нормативными правовыми документами и с признанными Кыргызстаном международными нормами. </w:t>
      </w:r>
    </w:p>
    <w:p w:rsidR="00530561" w:rsidRPr="00585D2E" w:rsidRDefault="003F36F5" w:rsidP="00530561">
      <w:pPr>
        <w:pStyle w:val="a5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результате </w:t>
      </w:r>
      <w:r w:rsidR="00530561" w:rsidRPr="00585D2E">
        <w:rPr>
          <w:rFonts w:ascii="Times New Roman" w:hAnsi="Times New Roman" w:cs="Times New Roman"/>
          <w:color w:val="auto"/>
          <w:sz w:val="28"/>
          <w:szCs w:val="28"/>
        </w:rPr>
        <w:t>оценк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30561" w:rsidRPr="00585D2E">
        <w:rPr>
          <w:rFonts w:ascii="Times New Roman" w:hAnsi="Times New Roman" w:cs="Times New Roman"/>
          <w:color w:val="auto"/>
          <w:sz w:val="28"/>
          <w:szCs w:val="28"/>
        </w:rPr>
        <w:t xml:space="preserve"> предлагаемо</w:t>
      </w:r>
      <w:r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530561" w:rsidRPr="00585D2E">
        <w:rPr>
          <w:rFonts w:ascii="Times New Roman" w:hAnsi="Times New Roman" w:cs="Times New Roman"/>
          <w:color w:val="auto"/>
          <w:sz w:val="28"/>
          <w:szCs w:val="28"/>
        </w:rPr>
        <w:t xml:space="preserve"> альтернативно</w:t>
      </w:r>
      <w:r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530561" w:rsidRPr="00585D2E">
        <w:rPr>
          <w:rFonts w:ascii="Times New Roman" w:hAnsi="Times New Roman" w:cs="Times New Roman"/>
          <w:color w:val="auto"/>
          <w:sz w:val="28"/>
          <w:szCs w:val="28"/>
        </w:rPr>
        <w:t xml:space="preserve"> вариант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30561" w:rsidRPr="00585D2E">
        <w:rPr>
          <w:rFonts w:ascii="Times New Roman" w:hAnsi="Times New Roman" w:cs="Times New Roman"/>
          <w:color w:val="auto"/>
          <w:sz w:val="28"/>
          <w:szCs w:val="28"/>
        </w:rPr>
        <w:t xml:space="preserve"> не найдены нарушения правовых норм, которые создают условия для коррупционных отношений и вступают в противоречие и интересами других физических и юридических лиц.</w:t>
      </w:r>
    </w:p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5D2E">
        <w:rPr>
          <w:rFonts w:ascii="Times New Roman" w:hAnsi="Times New Roman" w:cs="Times New Roman"/>
          <w:color w:val="auto"/>
          <w:sz w:val="28"/>
          <w:szCs w:val="28"/>
        </w:rPr>
        <w:t>При этом вариант не предоставляет какому-нибудь должностному лицу каких-либо дискреционных полномочий, в рамках которых оно может самостоятельно принимать решения и использовать это право в коррупционных целях. В  нем нет норм, которые предоставляют права тому или иному органу власти самостоятельно определять для себя условия и процедуры решений проблем.</w:t>
      </w:r>
    </w:p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85D2E">
        <w:rPr>
          <w:rFonts w:ascii="Times New Roman" w:hAnsi="Times New Roman" w:cs="Times New Roman"/>
          <w:b/>
          <w:color w:val="auto"/>
          <w:sz w:val="28"/>
          <w:szCs w:val="28"/>
        </w:rPr>
        <w:t>Экономический анализ</w:t>
      </w:r>
    </w:p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85D2E">
        <w:rPr>
          <w:rFonts w:ascii="Times New Roman" w:hAnsi="Times New Roman" w:cs="Times New Roman"/>
          <w:b/>
          <w:color w:val="auto"/>
          <w:sz w:val="28"/>
          <w:szCs w:val="28"/>
        </w:rPr>
        <w:t>Затраты предпринимателя</w:t>
      </w:r>
    </w:p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5D2E">
        <w:rPr>
          <w:rFonts w:ascii="Times New Roman" w:hAnsi="Times New Roman" w:cs="Times New Roman"/>
          <w:color w:val="auto"/>
          <w:sz w:val="28"/>
          <w:szCs w:val="28"/>
        </w:rPr>
        <w:t xml:space="preserve">По предлагаемому альтернативному варианту затраты для производителя лекарственных средств значительно высокие. Например, для производства </w:t>
      </w:r>
      <w:proofErr w:type="spellStart"/>
      <w:r w:rsidRPr="00585D2E">
        <w:rPr>
          <w:rFonts w:ascii="Times New Roman" w:hAnsi="Times New Roman" w:cs="Times New Roman"/>
          <w:color w:val="auto"/>
          <w:sz w:val="28"/>
          <w:szCs w:val="28"/>
        </w:rPr>
        <w:t>таблетированных</w:t>
      </w:r>
      <w:proofErr w:type="spellEnd"/>
      <w:r w:rsidRPr="00585D2E">
        <w:rPr>
          <w:rFonts w:ascii="Times New Roman" w:hAnsi="Times New Roman" w:cs="Times New Roman"/>
          <w:color w:val="auto"/>
          <w:sz w:val="28"/>
          <w:szCs w:val="28"/>
        </w:rPr>
        <w:t xml:space="preserve"> препаратов требуются максимальные затраты </w:t>
      </w:r>
      <w:r w:rsidR="003F36F5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Pr="00585D2E">
        <w:rPr>
          <w:rFonts w:ascii="Times New Roman" w:hAnsi="Times New Roman" w:cs="Times New Roman"/>
          <w:color w:val="auto"/>
          <w:sz w:val="28"/>
          <w:szCs w:val="28"/>
        </w:rPr>
        <w:t>обеспечению  чистых помещений класса чистоты</w:t>
      </w:r>
      <w:proofErr w:type="gramStart"/>
      <w:r w:rsidRPr="00585D2E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proofErr w:type="gramEnd"/>
      <w:r w:rsidRPr="00585D2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585D2E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585D2E">
        <w:rPr>
          <w:rFonts w:ascii="Times New Roman" w:hAnsi="Times New Roman" w:cs="Times New Roman"/>
          <w:color w:val="auto"/>
          <w:sz w:val="28"/>
          <w:szCs w:val="28"/>
        </w:rPr>
        <w:t xml:space="preserve">, системы фильтрации воздуха, отделка внутренних поверхностей, квалификации технологического оборудования, отвечающей своему назначению, </w:t>
      </w:r>
      <w:proofErr w:type="spellStart"/>
      <w:r w:rsidRPr="00585D2E">
        <w:rPr>
          <w:rFonts w:ascii="Times New Roman" w:hAnsi="Times New Roman" w:cs="Times New Roman"/>
          <w:color w:val="auto"/>
          <w:sz w:val="28"/>
          <w:szCs w:val="28"/>
        </w:rPr>
        <w:t>валидации</w:t>
      </w:r>
      <w:proofErr w:type="spellEnd"/>
      <w:r w:rsidRPr="00585D2E">
        <w:rPr>
          <w:rFonts w:ascii="Times New Roman" w:hAnsi="Times New Roman" w:cs="Times New Roman"/>
          <w:color w:val="auto"/>
          <w:sz w:val="28"/>
          <w:szCs w:val="28"/>
        </w:rPr>
        <w:t xml:space="preserve"> процессов, оборудования, помещений и т.д. Примерная стоимость создания производства для фармацевтического предприятия готовых лекарственных средств с мощностью около 300 </w:t>
      </w:r>
      <w:proofErr w:type="spellStart"/>
      <w:proofErr w:type="gramStart"/>
      <w:r w:rsidRPr="00585D2E">
        <w:rPr>
          <w:rFonts w:ascii="Times New Roman" w:hAnsi="Times New Roman" w:cs="Times New Roman"/>
          <w:color w:val="auto"/>
          <w:sz w:val="28"/>
          <w:szCs w:val="28"/>
        </w:rPr>
        <w:t>млн</w:t>
      </w:r>
      <w:proofErr w:type="spellEnd"/>
      <w:proofErr w:type="gramEnd"/>
      <w:r w:rsidRPr="00585D2E">
        <w:rPr>
          <w:rFonts w:ascii="Times New Roman" w:hAnsi="Times New Roman" w:cs="Times New Roman"/>
          <w:color w:val="auto"/>
          <w:sz w:val="28"/>
          <w:szCs w:val="28"/>
        </w:rPr>
        <w:t>/таб./год в существующем здании общей площадью 2000 кв.м. составляет 3 млн.долл. США.</w:t>
      </w:r>
    </w:p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85D2E">
        <w:rPr>
          <w:rFonts w:ascii="Times New Roman" w:hAnsi="Times New Roman" w:cs="Times New Roman"/>
          <w:b/>
          <w:color w:val="auto"/>
          <w:sz w:val="28"/>
          <w:szCs w:val="28"/>
        </w:rPr>
        <w:t>Затраты государства</w:t>
      </w:r>
    </w:p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5D2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Государственный контроль при применении альтернативного варианта регулирования проводится отделом фармацевтической инспекции </w:t>
      </w:r>
      <w:proofErr w:type="spellStart"/>
      <w:r w:rsidRPr="00585D2E">
        <w:rPr>
          <w:rFonts w:ascii="Times New Roman" w:hAnsi="Times New Roman" w:cs="Times New Roman"/>
          <w:color w:val="auto"/>
          <w:sz w:val="28"/>
          <w:szCs w:val="28"/>
        </w:rPr>
        <w:t>ДЛОиМТ</w:t>
      </w:r>
      <w:proofErr w:type="spellEnd"/>
      <w:r w:rsidRPr="00585D2E">
        <w:rPr>
          <w:rFonts w:ascii="Times New Roman" w:hAnsi="Times New Roman" w:cs="Times New Roman"/>
          <w:color w:val="auto"/>
          <w:sz w:val="28"/>
          <w:szCs w:val="28"/>
        </w:rPr>
        <w:t xml:space="preserve"> при МЗ КР. </w:t>
      </w:r>
    </w:p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1101"/>
        <w:gridCol w:w="5279"/>
        <w:gridCol w:w="3191"/>
      </w:tblGrid>
      <w:tr w:rsidR="00530561" w:rsidRPr="00585D2E" w:rsidTr="00B16A6F">
        <w:tc>
          <w:tcPr>
            <w:tcW w:w="1101" w:type="dxa"/>
          </w:tcPr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Средняя штатная численность сотрудников отдела фармацевтической инспекции </w:t>
            </w:r>
            <w:proofErr w:type="spellStart"/>
            <w:r w:rsidRPr="00585D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ДЛОиМТ</w:t>
            </w:r>
            <w:proofErr w:type="spellEnd"/>
            <w:r w:rsidRPr="00585D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месяц</w:t>
            </w:r>
          </w:p>
        </w:tc>
        <w:tc>
          <w:tcPr>
            <w:tcW w:w="3191" w:type="dxa"/>
          </w:tcPr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 человека</w:t>
            </w:r>
          </w:p>
        </w:tc>
      </w:tr>
      <w:tr w:rsidR="00530561" w:rsidRPr="00585D2E" w:rsidTr="00B16A6F">
        <w:tc>
          <w:tcPr>
            <w:tcW w:w="1101" w:type="dxa"/>
          </w:tcPr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Количество рабочих часов в месяц </w:t>
            </w:r>
          </w:p>
        </w:tc>
        <w:tc>
          <w:tcPr>
            <w:tcW w:w="3191" w:type="dxa"/>
          </w:tcPr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166,6 часов</w:t>
            </w:r>
          </w:p>
        </w:tc>
      </w:tr>
      <w:tr w:rsidR="00530561" w:rsidRPr="00585D2E" w:rsidTr="00B16A6F">
        <w:tc>
          <w:tcPr>
            <w:tcW w:w="1101" w:type="dxa"/>
          </w:tcPr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 </w:t>
            </w:r>
          </w:p>
        </w:tc>
        <w:tc>
          <w:tcPr>
            <w:tcW w:w="5279" w:type="dxa"/>
          </w:tcPr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Средняя заработная плата в месяц</w:t>
            </w:r>
          </w:p>
        </w:tc>
        <w:tc>
          <w:tcPr>
            <w:tcW w:w="3191" w:type="dxa"/>
          </w:tcPr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10455 сомов</w:t>
            </w:r>
          </w:p>
        </w:tc>
      </w:tr>
    </w:tbl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5D2E">
        <w:rPr>
          <w:rFonts w:ascii="Times New Roman" w:hAnsi="Times New Roman" w:cs="Times New Roman"/>
          <w:color w:val="auto"/>
          <w:sz w:val="28"/>
          <w:szCs w:val="28"/>
        </w:rPr>
        <w:t>Исходя из представленных в таблице данных:</w:t>
      </w:r>
    </w:p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5D2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средняя заработная плата       10455</w:t>
      </w:r>
    </w:p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5D2E">
        <w:rPr>
          <w:rFonts w:ascii="Times New Roman" w:hAnsi="Times New Roman" w:cs="Times New Roman"/>
          <w:color w:val="auto"/>
          <w:sz w:val="28"/>
          <w:szCs w:val="28"/>
        </w:rPr>
        <w:t>Стоимость 1 чел/час = ------------------------------------ = --------- = 62, 75 сомов</w:t>
      </w:r>
    </w:p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5D2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proofErr w:type="spellStart"/>
      <w:r w:rsidRPr="00585D2E">
        <w:rPr>
          <w:rFonts w:ascii="Times New Roman" w:hAnsi="Times New Roman" w:cs="Times New Roman"/>
          <w:color w:val="auto"/>
          <w:sz w:val="28"/>
          <w:szCs w:val="28"/>
        </w:rPr>
        <w:t>к-во</w:t>
      </w:r>
      <w:proofErr w:type="spellEnd"/>
      <w:r w:rsidRPr="00585D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85D2E">
        <w:rPr>
          <w:rFonts w:ascii="Times New Roman" w:hAnsi="Times New Roman" w:cs="Times New Roman"/>
          <w:color w:val="auto"/>
          <w:sz w:val="28"/>
          <w:szCs w:val="28"/>
        </w:rPr>
        <w:t>раб</w:t>
      </w:r>
      <w:proofErr w:type="gramStart"/>
      <w:r w:rsidRPr="00585D2E">
        <w:rPr>
          <w:rFonts w:ascii="Times New Roman" w:hAnsi="Times New Roman" w:cs="Times New Roman"/>
          <w:color w:val="auto"/>
          <w:sz w:val="28"/>
          <w:szCs w:val="28"/>
        </w:rPr>
        <w:t>.ч</w:t>
      </w:r>
      <w:proofErr w:type="gramEnd"/>
      <w:r w:rsidRPr="00585D2E">
        <w:rPr>
          <w:rFonts w:ascii="Times New Roman" w:hAnsi="Times New Roman" w:cs="Times New Roman"/>
          <w:color w:val="auto"/>
          <w:sz w:val="28"/>
          <w:szCs w:val="28"/>
        </w:rPr>
        <w:t>асов</w:t>
      </w:r>
      <w:proofErr w:type="spellEnd"/>
      <w:r w:rsidRPr="00585D2E">
        <w:rPr>
          <w:rFonts w:ascii="Times New Roman" w:hAnsi="Times New Roman" w:cs="Times New Roman"/>
          <w:color w:val="auto"/>
          <w:sz w:val="28"/>
          <w:szCs w:val="28"/>
        </w:rPr>
        <w:t xml:space="preserve"> в месяц             166,6</w:t>
      </w:r>
    </w:p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5D2E">
        <w:rPr>
          <w:rFonts w:ascii="Times New Roman" w:hAnsi="Times New Roman" w:cs="Times New Roman"/>
          <w:color w:val="auto"/>
          <w:sz w:val="28"/>
          <w:szCs w:val="28"/>
        </w:rPr>
        <w:t xml:space="preserve">Таким образом, затраты </w:t>
      </w:r>
      <w:proofErr w:type="spellStart"/>
      <w:r w:rsidRPr="00585D2E">
        <w:rPr>
          <w:rFonts w:ascii="Times New Roman" w:hAnsi="Times New Roman" w:cs="Times New Roman"/>
          <w:color w:val="auto"/>
          <w:sz w:val="28"/>
          <w:szCs w:val="28"/>
        </w:rPr>
        <w:t>ДЛОиМТ</w:t>
      </w:r>
      <w:proofErr w:type="spellEnd"/>
      <w:r w:rsidRPr="00585D2E">
        <w:rPr>
          <w:rFonts w:ascii="Times New Roman" w:hAnsi="Times New Roman" w:cs="Times New Roman"/>
          <w:color w:val="auto"/>
          <w:sz w:val="28"/>
          <w:szCs w:val="28"/>
        </w:rPr>
        <w:t xml:space="preserve"> на проведение госнадзора для 10 серий лекарственных препаратов составляют:</w:t>
      </w:r>
    </w:p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585D2E">
        <w:rPr>
          <w:rFonts w:ascii="Times New Roman" w:hAnsi="Times New Roman" w:cs="Times New Roman"/>
          <w:color w:val="auto"/>
          <w:sz w:val="28"/>
          <w:szCs w:val="28"/>
        </w:rPr>
        <w:t>Зг</w:t>
      </w:r>
      <w:proofErr w:type="spellEnd"/>
      <w:r w:rsidRPr="00585D2E">
        <w:rPr>
          <w:rFonts w:ascii="Times New Roman" w:hAnsi="Times New Roman" w:cs="Times New Roman"/>
          <w:color w:val="auto"/>
          <w:sz w:val="28"/>
          <w:szCs w:val="28"/>
        </w:rPr>
        <w:t xml:space="preserve"> = прямые затраты госоргана (</w:t>
      </w:r>
      <w:proofErr w:type="spellStart"/>
      <w:r w:rsidRPr="00585D2E">
        <w:rPr>
          <w:rFonts w:ascii="Times New Roman" w:hAnsi="Times New Roman" w:cs="Times New Roman"/>
          <w:color w:val="auto"/>
          <w:sz w:val="28"/>
          <w:szCs w:val="28"/>
        </w:rPr>
        <w:t>Пзг</w:t>
      </w:r>
      <w:proofErr w:type="spellEnd"/>
      <w:r w:rsidRPr="00585D2E">
        <w:rPr>
          <w:rFonts w:ascii="Times New Roman" w:hAnsi="Times New Roman" w:cs="Times New Roman"/>
          <w:color w:val="auto"/>
          <w:sz w:val="28"/>
          <w:szCs w:val="28"/>
        </w:rPr>
        <w:t>) + косвенные затраты госоргана (</w:t>
      </w:r>
      <w:proofErr w:type="spellStart"/>
      <w:r w:rsidRPr="00585D2E">
        <w:rPr>
          <w:rFonts w:ascii="Times New Roman" w:hAnsi="Times New Roman" w:cs="Times New Roman"/>
          <w:color w:val="auto"/>
          <w:sz w:val="28"/>
          <w:szCs w:val="28"/>
        </w:rPr>
        <w:t>Кзг</w:t>
      </w:r>
      <w:proofErr w:type="spellEnd"/>
      <w:r w:rsidRPr="00585D2E">
        <w:rPr>
          <w:rFonts w:ascii="Times New Roman" w:hAnsi="Times New Roman" w:cs="Times New Roman"/>
          <w:color w:val="auto"/>
          <w:sz w:val="28"/>
          <w:szCs w:val="28"/>
        </w:rPr>
        <w:t>) =</w:t>
      </w:r>
    </w:p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85D2E">
        <w:rPr>
          <w:rFonts w:ascii="Times New Roman" w:hAnsi="Times New Roman" w:cs="Times New Roman"/>
          <w:color w:val="auto"/>
          <w:sz w:val="28"/>
          <w:szCs w:val="28"/>
        </w:rPr>
        <w:t>266,69 + 62,75 = 329,44 сома</w:t>
      </w:r>
    </w:p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5D2E">
        <w:rPr>
          <w:rFonts w:ascii="Times New Roman" w:hAnsi="Times New Roman" w:cs="Times New Roman"/>
          <w:color w:val="auto"/>
          <w:sz w:val="28"/>
          <w:szCs w:val="28"/>
        </w:rPr>
        <w:t>Стоимость работ отдела фармацевтической инспекции по проведению процедуры государственного контроля, затраченных для 10 лекарственных препаратов:</w:t>
      </w:r>
    </w:p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2324"/>
        <w:gridCol w:w="1819"/>
        <w:gridCol w:w="1821"/>
        <w:gridCol w:w="1821"/>
        <w:gridCol w:w="1786"/>
      </w:tblGrid>
      <w:tr w:rsidR="00530561" w:rsidRPr="00585D2E" w:rsidTr="00B16A6F">
        <w:tc>
          <w:tcPr>
            <w:tcW w:w="2324" w:type="dxa"/>
          </w:tcPr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Наименование</w:t>
            </w:r>
          </w:p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работ</w:t>
            </w:r>
          </w:p>
        </w:tc>
        <w:tc>
          <w:tcPr>
            <w:tcW w:w="1819" w:type="dxa"/>
          </w:tcPr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Количество</w:t>
            </w:r>
          </w:p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часов</w:t>
            </w:r>
          </w:p>
        </w:tc>
        <w:tc>
          <w:tcPr>
            <w:tcW w:w="1821" w:type="dxa"/>
          </w:tcPr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Количество</w:t>
            </w:r>
          </w:p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человек</w:t>
            </w:r>
          </w:p>
        </w:tc>
        <w:tc>
          <w:tcPr>
            <w:tcW w:w="1821" w:type="dxa"/>
          </w:tcPr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Количество</w:t>
            </w:r>
          </w:p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чел/часов</w:t>
            </w:r>
          </w:p>
        </w:tc>
        <w:tc>
          <w:tcPr>
            <w:tcW w:w="1786" w:type="dxa"/>
          </w:tcPr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Стоимость</w:t>
            </w:r>
          </w:p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работ</w:t>
            </w:r>
          </w:p>
        </w:tc>
      </w:tr>
      <w:tr w:rsidR="00530561" w:rsidRPr="00585D2E" w:rsidTr="00B16A6F">
        <w:tc>
          <w:tcPr>
            <w:tcW w:w="2324" w:type="dxa"/>
          </w:tcPr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1.Составление</w:t>
            </w:r>
          </w:p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плана госнадзора </w:t>
            </w:r>
          </w:p>
        </w:tc>
        <w:tc>
          <w:tcPr>
            <w:tcW w:w="1819" w:type="dxa"/>
          </w:tcPr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0,25</w:t>
            </w:r>
          </w:p>
        </w:tc>
        <w:tc>
          <w:tcPr>
            <w:tcW w:w="1821" w:type="dxa"/>
          </w:tcPr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821" w:type="dxa"/>
          </w:tcPr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786" w:type="dxa"/>
          </w:tcPr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6,275</w:t>
            </w:r>
          </w:p>
        </w:tc>
      </w:tr>
      <w:tr w:rsidR="00530561" w:rsidRPr="00585D2E" w:rsidTr="00B16A6F">
        <w:tc>
          <w:tcPr>
            <w:tcW w:w="2324" w:type="dxa"/>
          </w:tcPr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2.Осуществление</w:t>
            </w:r>
          </w:p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госнадзора</w:t>
            </w:r>
          </w:p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 выездом на объект с изъятием  образцов ЛС</w:t>
            </w:r>
          </w:p>
        </w:tc>
        <w:tc>
          <w:tcPr>
            <w:tcW w:w="1819" w:type="dxa"/>
          </w:tcPr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821" w:type="dxa"/>
          </w:tcPr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821" w:type="dxa"/>
          </w:tcPr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786" w:type="dxa"/>
          </w:tcPr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62,75</w:t>
            </w:r>
          </w:p>
        </w:tc>
      </w:tr>
      <w:tr w:rsidR="00530561" w:rsidRPr="00585D2E" w:rsidTr="00B16A6F">
        <w:tc>
          <w:tcPr>
            <w:tcW w:w="2324" w:type="dxa"/>
          </w:tcPr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Оформление акта надзора, изъятия</w:t>
            </w:r>
          </w:p>
        </w:tc>
        <w:tc>
          <w:tcPr>
            <w:tcW w:w="1819" w:type="dxa"/>
          </w:tcPr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1821" w:type="dxa"/>
          </w:tcPr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821" w:type="dxa"/>
          </w:tcPr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786" w:type="dxa"/>
          </w:tcPr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31,375</w:t>
            </w:r>
          </w:p>
        </w:tc>
      </w:tr>
      <w:tr w:rsidR="00530561" w:rsidRPr="00585D2E" w:rsidTr="00B16A6F">
        <w:tc>
          <w:tcPr>
            <w:tcW w:w="2324" w:type="dxa"/>
          </w:tcPr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Подготовка направления на испытания в </w:t>
            </w:r>
            <w:proofErr w:type="gramStart"/>
            <w:r w:rsidRPr="00585D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испытательную</w:t>
            </w:r>
            <w:proofErr w:type="gramEnd"/>
          </w:p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лабораторию</w:t>
            </w:r>
          </w:p>
        </w:tc>
        <w:tc>
          <w:tcPr>
            <w:tcW w:w="1819" w:type="dxa"/>
          </w:tcPr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0,5</w:t>
            </w:r>
          </w:p>
        </w:tc>
        <w:tc>
          <w:tcPr>
            <w:tcW w:w="1821" w:type="dxa"/>
          </w:tcPr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821" w:type="dxa"/>
          </w:tcPr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786" w:type="dxa"/>
          </w:tcPr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31,375</w:t>
            </w:r>
          </w:p>
        </w:tc>
      </w:tr>
      <w:tr w:rsidR="00530561" w:rsidRPr="00585D2E" w:rsidTr="00B16A6F">
        <w:tc>
          <w:tcPr>
            <w:tcW w:w="2324" w:type="dxa"/>
          </w:tcPr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Организация</w:t>
            </w:r>
          </w:p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доставки образцов ЛС в испытательную лабораторию и получение результатов испытаний</w:t>
            </w:r>
          </w:p>
        </w:tc>
        <w:tc>
          <w:tcPr>
            <w:tcW w:w="1819" w:type="dxa"/>
          </w:tcPr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821" w:type="dxa"/>
          </w:tcPr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821" w:type="dxa"/>
          </w:tcPr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786" w:type="dxa"/>
          </w:tcPr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62,75</w:t>
            </w:r>
          </w:p>
        </w:tc>
      </w:tr>
      <w:tr w:rsidR="00530561" w:rsidRPr="00585D2E" w:rsidTr="00B16A6F">
        <w:tc>
          <w:tcPr>
            <w:tcW w:w="2324" w:type="dxa"/>
          </w:tcPr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Оценка и мониторинг результатов надзора</w:t>
            </w:r>
          </w:p>
        </w:tc>
        <w:tc>
          <w:tcPr>
            <w:tcW w:w="1819" w:type="dxa"/>
          </w:tcPr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1821" w:type="dxa"/>
          </w:tcPr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821" w:type="dxa"/>
          </w:tcPr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786" w:type="dxa"/>
          </w:tcPr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31,375</w:t>
            </w:r>
          </w:p>
        </w:tc>
      </w:tr>
      <w:tr w:rsidR="00530561" w:rsidRPr="00585D2E" w:rsidTr="00B16A6F">
        <w:tc>
          <w:tcPr>
            <w:tcW w:w="2324" w:type="dxa"/>
          </w:tcPr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Ведение регистрационных записей и т.д.</w:t>
            </w:r>
          </w:p>
        </w:tc>
        <w:tc>
          <w:tcPr>
            <w:tcW w:w="1819" w:type="dxa"/>
          </w:tcPr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1821" w:type="dxa"/>
          </w:tcPr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821" w:type="dxa"/>
          </w:tcPr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786" w:type="dxa"/>
          </w:tcPr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31,375</w:t>
            </w:r>
          </w:p>
        </w:tc>
      </w:tr>
      <w:tr w:rsidR="00530561" w:rsidRPr="00585D2E" w:rsidTr="00B16A6F">
        <w:tc>
          <w:tcPr>
            <w:tcW w:w="2324" w:type="dxa"/>
          </w:tcPr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1819" w:type="dxa"/>
          </w:tcPr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4,25</w:t>
            </w:r>
          </w:p>
        </w:tc>
        <w:tc>
          <w:tcPr>
            <w:tcW w:w="1821" w:type="dxa"/>
          </w:tcPr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21" w:type="dxa"/>
          </w:tcPr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86" w:type="dxa"/>
          </w:tcPr>
          <w:p w:rsidR="00530561" w:rsidRPr="00585D2E" w:rsidRDefault="00530561" w:rsidP="00B16A6F">
            <w:pPr>
              <w:pStyle w:val="a5"/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5D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266,69</w:t>
            </w:r>
          </w:p>
        </w:tc>
      </w:tr>
    </w:tbl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5D2E">
        <w:rPr>
          <w:rFonts w:ascii="Times New Roman" w:hAnsi="Times New Roman" w:cs="Times New Roman"/>
          <w:color w:val="auto"/>
          <w:sz w:val="28"/>
          <w:szCs w:val="28"/>
        </w:rPr>
        <w:t>Стоимость испытаний и образцов лекарственных препаратов, изъятых для испытаний, а также расходы, связанные с оценкой условий производства компенсируются за счет предпринимателя/ производителя по договору.</w:t>
      </w:r>
    </w:p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5D2E">
        <w:rPr>
          <w:rFonts w:ascii="Times New Roman" w:hAnsi="Times New Roman" w:cs="Times New Roman"/>
          <w:color w:val="auto"/>
          <w:sz w:val="28"/>
          <w:szCs w:val="28"/>
        </w:rPr>
        <w:t>Если  запланировать на уровне 2015 года,  затраты в год составляет:</w:t>
      </w:r>
    </w:p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85D2E">
        <w:rPr>
          <w:rFonts w:ascii="Times New Roman" w:hAnsi="Times New Roman" w:cs="Times New Roman"/>
          <w:color w:val="auto"/>
          <w:sz w:val="28"/>
          <w:szCs w:val="28"/>
        </w:rPr>
        <w:t xml:space="preserve">25000 </w:t>
      </w:r>
      <w:proofErr w:type="spellStart"/>
      <w:r w:rsidRPr="00585D2E">
        <w:rPr>
          <w:rFonts w:ascii="Times New Roman" w:hAnsi="Times New Roman" w:cs="Times New Roman"/>
          <w:color w:val="auto"/>
          <w:sz w:val="28"/>
          <w:szCs w:val="28"/>
        </w:rPr>
        <w:t>х</w:t>
      </w:r>
      <w:proofErr w:type="spellEnd"/>
      <w:r w:rsidRPr="00585D2E">
        <w:rPr>
          <w:rFonts w:ascii="Times New Roman" w:hAnsi="Times New Roman" w:cs="Times New Roman"/>
          <w:color w:val="auto"/>
          <w:sz w:val="28"/>
          <w:szCs w:val="28"/>
        </w:rPr>
        <w:t xml:space="preserve"> 26,669 = 666775 сомов.</w:t>
      </w:r>
    </w:p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5D2E">
        <w:rPr>
          <w:rFonts w:ascii="Times New Roman" w:hAnsi="Times New Roman" w:cs="Times New Roman"/>
          <w:color w:val="auto"/>
          <w:sz w:val="28"/>
          <w:szCs w:val="28"/>
        </w:rPr>
        <w:t>Необходимо отметить, что в данном случае достаточно сложно определить выгоды для предпринимателей и государства в денежном выражении. В надзоре к оценке качества  каждая серия (партия) лекарственного средства не будет представлена. Изъятие образцов лекарственных средств будет осуществляться на основе плана-графика.</w:t>
      </w:r>
    </w:p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85D2E">
        <w:rPr>
          <w:rFonts w:ascii="Times New Roman" w:hAnsi="Times New Roman" w:cs="Times New Roman"/>
          <w:b/>
          <w:color w:val="auto"/>
          <w:sz w:val="28"/>
          <w:szCs w:val="28"/>
        </w:rPr>
        <w:t>Результаты общественных обсуждений</w:t>
      </w:r>
    </w:p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D2E">
        <w:rPr>
          <w:rFonts w:ascii="Times New Roman" w:hAnsi="Times New Roman" w:cs="Times New Roman"/>
          <w:color w:val="000000"/>
          <w:sz w:val="28"/>
          <w:szCs w:val="28"/>
        </w:rPr>
        <w:t xml:space="preserve">По мнению членов рабочей группы, данный альтернативный вариант </w:t>
      </w:r>
      <w:proofErr w:type="gramStart"/>
      <w:r w:rsidRPr="00585D2E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proofErr w:type="gramEnd"/>
      <w:r w:rsidRPr="00585D2E">
        <w:rPr>
          <w:rFonts w:ascii="Times New Roman" w:hAnsi="Times New Roman" w:cs="Times New Roman"/>
          <w:color w:val="000000"/>
          <w:sz w:val="28"/>
          <w:szCs w:val="28"/>
        </w:rPr>
        <w:t xml:space="preserve"> отвергнут, в связи с высокими требованиями к фармацевтическому производству.</w:t>
      </w:r>
    </w:p>
    <w:p w:rsidR="001036E2" w:rsidRDefault="001036E2" w:rsidP="00530561">
      <w:pPr>
        <w:pStyle w:val="a5"/>
        <w:tabs>
          <w:tab w:val="left" w:pos="851"/>
        </w:tabs>
        <w:spacing w:after="0" w:line="240" w:lineRule="auto"/>
        <w:ind w:left="85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0561" w:rsidRPr="00585D2E" w:rsidRDefault="00530561" w:rsidP="001036E2">
      <w:pPr>
        <w:pStyle w:val="a5"/>
        <w:numPr>
          <w:ilvl w:val="0"/>
          <w:numId w:val="25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85D2E">
        <w:rPr>
          <w:rFonts w:ascii="Times New Roman" w:hAnsi="Times New Roman" w:cs="Times New Roman"/>
          <w:b/>
          <w:color w:val="auto"/>
          <w:sz w:val="28"/>
          <w:szCs w:val="28"/>
        </w:rPr>
        <w:t>Рекомендуемое регулирование</w:t>
      </w:r>
    </w:p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5D2E">
        <w:rPr>
          <w:rFonts w:ascii="Times New Roman" w:hAnsi="Times New Roman" w:cs="Times New Roman"/>
          <w:color w:val="auto"/>
          <w:sz w:val="28"/>
          <w:szCs w:val="28"/>
        </w:rPr>
        <w:t>При проведении данного анализа рассмотрены три  варианта регулирования, устанавливающие порядок проведения процедуры регистрации лекарственных средств.</w:t>
      </w:r>
    </w:p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5D2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Вариант №1 </w:t>
      </w:r>
      <w:r w:rsidRPr="00585D2E">
        <w:rPr>
          <w:rFonts w:ascii="Times New Roman" w:hAnsi="Times New Roman" w:cs="Times New Roman"/>
          <w:color w:val="auto"/>
          <w:sz w:val="28"/>
          <w:szCs w:val="28"/>
        </w:rPr>
        <w:t>«Оставить все как есть» на сегодняшний день неактуален в связи с выходом лекарственных средств из сферы влияния технического регулирования.</w:t>
      </w:r>
    </w:p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5D2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Вариант №3 «Обеспечение качества лекарственных средств на этапе их производства» </w:t>
      </w:r>
      <w:r w:rsidRPr="00585D2E">
        <w:rPr>
          <w:rFonts w:ascii="Times New Roman" w:hAnsi="Times New Roman" w:cs="Times New Roman"/>
          <w:color w:val="auto"/>
          <w:sz w:val="28"/>
          <w:szCs w:val="28"/>
        </w:rPr>
        <w:t xml:space="preserve">имеет реализационные риски, которые могут создать серьезные проблемы в фармацевтическом секторе. В результате проведенного анализа принятие данного альтернативного варианта является преждевременным в связи с более высокими требованиями к производству по причине перехода к правилам </w:t>
      </w:r>
      <w:r w:rsidRPr="00585D2E">
        <w:rPr>
          <w:rFonts w:ascii="Times New Roman" w:hAnsi="Times New Roman" w:cs="Times New Roman"/>
          <w:color w:val="auto"/>
          <w:sz w:val="28"/>
          <w:szCs w:val="28"/>
          <w:lang w:val="en-US"/>
        </w:rPr>
        <w:t>GMP</w:t>
      </w:r>
      <w:r w:rsidRPr="00585D2E">
        <w:rPr>
          <w:rFonts w:ascii="Times New Roman" w:hAnsi="Times New Roman" w:cs="Times New Roman"/>
          <w:color w:val="auto"/>
          <w:sz w:val="28"/>
          <w:szCs w:val="28"/>
        </w:rPr>
        <w:t>, реализация которого требует огромных затрат на создание или модернизацию фармацевтического производства. Данный вариант не должен быть принят.</w:t>
      </w:r>
    </w:p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585D2E">
        <w:rPr>
          <w:rFonts w:ascii="Times New Roman" w:hAnsi="Times New Roman" w:cs="Times New Roman"/>
          <w:b/>
          <w:color w:val="auto"/>
          <w:sz w:val="28"/>
          <w:szCs w:val="28"/>
        </w:rPr>
        <w:t>Вариант №2</w:t>
      </w:r>
      <w:r w:rsidRPr="00585D2E">
        <w:rPr>
          <w:rFonts w:ascii="Times New Roman" w:hAnsi="Times New Roman" w:cs="Times New Roman"/>
          <w:color w:val="auto"/>
          <w:sz w:val="28"/>
          <w:szCs w:val="28"/>
        </w:rPr>
        <w:t xml:space="preserve"> Проект постановления Правительства Кыргызской </w:t>
      </w:r>
      <w:r w:rsidRPr="001036E2">
        <w:rPr>
          <w:rFonts w:ascii="Times New Roman" w:hAnsi="Times New Roman" w:cs="Times New Roman"/>
          <w:color w:val="auto"/>
          <w:sz w:val="28"/>
          <w:szCs w:val="28"/>
        </w:rPr>
        <w:t>Республики «</w:t>
      </w:r>
      <w:r w:rsidR="00415A54" w:rsidRPr="00415A54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некоторых вопросах, связанных с государственной </w:t>
      </w:r>
      <w:proofErr w:type="spellStart"/>
      <w:r w:rsidR="00415A54" w:rsidRPr="00415A54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регистрациейв</w:t>
      </w:r>
      <w:proofErr w:type="spellEnd"/>
      <w:r w:rsidR="00415A54" w:rsidRPr="00415A54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сфере обращения лекарственных средств</w:t>
      </w:r>
      <w:r w:rsidRPr="001036E2">
        <w:rPr>
          <w:rFonts w:ascii="Times New Roman" w:hAnsi="Times New Roman" w:cs="Times New Roman"/>
          <w:color w:val="auto"/>
          <w:sz w:val="28"/>
          <w:szCs w:val="28"/>
        </w:rPr>
        <w:t xml:space="preserve">» позволяет решить проблемы, которые указаны в разделе </w:t>
      </w:r>
      <w:r w:rsidRPr="00585D2E">
        <w:rPr>
          <w:rFonts w:ascii="Times New Roman" w:hAnsi="Times New Roman" w:cs="Times New Roman"/>
          <w:color w:val="auto"/>
          <w:sz w:val="28"/>
          <w:szCs w:val="28"/>
        </w:rPr>
        <w:t>1 «Проблемы и основания для государственного вмешательства».</w:t>
      </w:r>
      <w:proofErr w:type="gramEnd"/>
    </w:p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5D2E">
        <w:rPr>
          <w:rFonts w:ascii="Times New Roman" w:hAnsi="Times New Roman" w:cs="Times New Roman"/>
          <w:color w:val="auto"/>
          <w:sz w:val="28"/>
          <w:szCs w:val="28"/>
        </w:rPr>
        <w:t>На основании вышеизложенного</w:t>
      </w:r>
      <w:r w:rsidR="003F36F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85D2E">
        <w:rPr>
          <w:rFonts w:ascii="Times New Roman" w:hAnsi="Times New Roman" w:cs="Times New Roman"/>
          <w:color w:val="auto"/>
          <w:sz w:val="28"/>
          <w:szCs w:val="28"/>
        </w:rPr>
        <w:t xml:space="preserve"> рекомендуется принятие данного варианта, который не повлечет отрицательных социально-экономических и правовых последствий, а также не требует дополнительного выделения средств из республиканского бюджета страны.</w:t>
      </w:r>
    </w:p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5D2E">
        <w:rPr>
          <w:rFonts w:ascii="Times New Roman" w:hAnsi="Times New Roman" w:cs="Times New Roman"/>
          <w:color w:val="auto"/>
          <w:sz w:val="28"/>
          <w:szCs w:val="28"/>
        </w:rPr>
        <w:t>Анализ регулятивного воздействия данного варианта регулирования позволяет сделать вывод о том, что невозможно установить для достижения цели иных мер, предполагающих отказ от проведения процедуры регистрации лекарственных средств.</w:t>
      </w:r>
    </w:p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85D2E">
        <w:rPr>
          <w:rFonts w:ascii="Times New Roman" w:hAnsi="Times New Roman" w:cs="Times New Roman"/>
          <w:b/>
          <w:color w:val="auto"/>
          <w:sz w:val="28"/>
          <w:szCs w:val="28"/>
        </w:rPr>
        <w:t>Основные аргументы предпочтительного варианта</w:t>
      </w:r>
    </w:p>
    <w:p w:rsidR="00530561" w:rsidRPr="00585D2E" w:rsidRDefault="00530561" w:rsidP="00530561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530561" w:rsidRPr="00585D2E" w:rsidRDefault="00530561" w:rsidP="00530561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585D2E">
        <w:rPr>
          <w:rFonts w:ascii="Times New Roman" w:eastAsia="TimesNewRomanPSMT" w:hAnsi="Times New Roman" w:cs="Times New Roman"/>
          <w:b/>
          <w:sz w:val="28"/>
          <w:szCs w:val="28"/>
        </w:rPr>
        <w:t>Преимущества и выгоды предпринимателей:</w:t>
      </w:r>
    </w:p>
    <w:p w:rsidR="00530561" w:rsidRPr="00585D2E" w:rsidRDefault="00530561" w:rsidP="00530561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530561" w:rsidRPr="00585D2E" w:rsidRDefault="00530561" w:rsidP="00415A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85D2E">
        <w:rPr>
          <w:rFonts w:ascii="Times New Roman" w:eastAsia="TimesNewRomanPSMT" w:hAnsi="Times New Roman" w:cs="Times New Roman"/>
          <w:sz w:val="28"/>
          <w:szCs w:val="28"/>
        </w:rPr>
        <w:t>1) повышение престижа предпринимателя, соблюдающего законодательство, регламентирующее обращение лекарственных средств;</w:t>
      </w:r>
    </w:p>
    <w:p w:rsidR="00530561" w:rsidRPr="00585D2E" w:rsidRDefault="00530561" w:rsidP="00415A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85D2E">
        <w:rPr>
          <w:rFonts w:ascii="Times New Roman" w:eastAsia="TimesNewRomanPSMT" w:hAnsi="Times New Roman" w:cs="Times New Roman"/>
          <w:sz w:val="28"/>
          <w:szCs w:val="28"/>
        </w:rPr>
        <w:t>2) повышение качества услуг, оказываемых предпринимателем, как и следствие, повышение доверия к нему граждан и организаций здравоохранения, являющихся основными потребителями лекарственных средств;</w:t>
      </w:r>
    </w:p>
    <w:p w:rsidR="00530561" w:rsidRPr="00585D2E" w:rsidRDefault="00530561" w:rsidP="00415A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85D2E">
        <w:rPr>
          <w:rFonts w:ascii="Times New Roman" w:eastAsia="TimesNewRomanPSMT" w:hAnsi="Times New Roman" w:cs="Times New Roman"/>
          <w:sz w:val="28"/>
          <w:szCs w:val="28"/>
        </w:rPr>
        <w:t>3) сокращение числа проверок предпринимателя, надлежащим образом, исполняющего законодательство Кыргызской Республики;</w:t>
      </w:r>
    </w:p>
    <w:p w:rsidR="00530561" w:rsidRPr="00585D2E" w:rsidRDefault="00530561" w:rsidP="00415A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85D2E">
        <w:rPr>
          <w:rFonts w:ascii="Times New Roman" w:eastAsia="TimesNewRomanPSMT" w:hAnsi="Times New Roman" w:cs="Times New Roman"/>
          <w:sz w:val="28"/>
          <w:szCs w:val="28"/>
        </w:rPr>
        <w:t>4) создание условий для фармацевтической деятельности на рынке.</w:t>
      </w:r>
    </w:p>
    <w:p w:rsidR="00530561" w:rsidRPr="00585D2E" w:rsidRDefault="00530561" w:rsidP="00530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530561" w:rsidRPr="00585D2E" w:rsidRDefault="00530561" w:rsidP="00530561">
      <w:pPr>
        <w:spacing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585D2E">
        <w:rPr>
          <w:rFonts w:ascii="Times New Roman" w:eastAsia="TimesNewRomanPSMT" w:hAnsi="Times New Roman" w:cs="Times New Roman"/>
          <w:b/>
          <w:sz w:val="28"/>
          <w:szCs w:val="28"/>
        </w:rPr>
        <w:t>Преимущества и выгоды государства:</w:t>
      </w:r>
    </w:p>
    <w:p w:rsidR="00530561" w:rsidRPr="00585D2E" w:rsidRDefault="00530561" w:rsidP="00415A5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85D2E">
        <w:rPr>
          <w:rFonts w:ascii="Times New Roman" w:eastAsia="TimesNewRomanPSMT" w:hAnsi="Times New Roman" w:cs="Times New Roman"/>
          <w:sz w:val="28"/>
          <w:szCs w:val="28"/>
        </w:rPr>
        <w:t>1) усовершенствование законодательства в сфере обращения лекарственных средств;</w:t>
      </w:r>
    </w:p>
    <w:p w:rsidR="00530561" w:rsidRPr="00585D2E" w:rsidRDefault="00530561" w:rsidP="00415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обеспечение реализации прав граждан на качество лекарственных сре</w:t>
      </w:r>
      <w:proofErr w:type="gramStart"/>
      <w:r w:rsidRPr="00585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дл</w:t>
      </w:r>
      <w:proofErr w:type="gramEnd"/>
      <w:r w:rsidRPr="00585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жизни, здоровья и окружающей среды;</w:t>
      </w:r>
    </w:p>
    <w:p w:rsidR="00530561" w:rsidRPr="00585D2E" w:rsidRDefault="00530561" w:rsidP="00415A5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85D2E">
        <w:rPr>
          <w:rFonts w:ascii="Times New Roman" w:eastAsia="TimesNewRomanPSMT" w:hAnsi="Times New Roman" w:cs="Times New Roman"/>
          <w:sz w:val="28"/>
          <w:szCs w:val="28"/>
        </w:rPr>
        <w:t>3) обеспечение населения качественными лекарственными средствами отечественного и зарубежного производства;</w:t>
      </w:r>
    </w:p>
    <w:p w:rsidR="00530561" w:rsidRPr="00585D2E" w:rsidRDefault="00530561" w:rsidP="00415A5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85D2E">
        <w:rPr>
          <w:rFonts w:ascii="Times New Roman" w:eastAsia="TimesNewRomanPSMT" w:hAnsi="Times New Roman" w:cs="Times New Roman"/>
          <w:sz w:val="28"/>
          <w:szCs w:val="28"/>
        </w:rPr>
        <w:lastRenderedPageBreak/>
        <w:t>4) содействие потребителям в компетентном выборе лекарственных средств;</w:t>
      </w:r>
    </w:p>
    <w:p w:rsidR="00530561" w:rsidRPr="00585D2E" w:rsidRDefault="00415A54" w:rsidP="00415A54">
      <w:pPr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5</w:t>
      </w:r>
      <w:r w:rsidR="00530561" w:rsidRPr="00585D2E">
        <w:rPr>
          <w:rFonts w:ascii="Times New Roman" w:eastAsia="TimesNewRomanPSMT" w:hAnsi="Times New Roman" w:cs="Times New Roman"/>
          <w:sz w:val="28"/>
          <w:szCs w:val="28"/>
        </w:rPr>
        <w:t xml:space="preserve">) защита потребителя от незарегистрированных (некачественных и </w:t>
      </w:r>
      <w:r w:rsidR="00335FB5" w:rsidRPr="00585D2E">
        <w:rPr>
          <w:rFonts w:ascii="Times New Roman" w:eastAsia="TimesNewRomanPSMT" w:hAnsi="Times New Roman" w:cs="Times New Roman"/>
          <w:sz w:val="28"/>
          <w:szCs w:val="28"/>
        </w:rPr>
        <w:t>фальсифицированных</w:t>
      </w:r>
      <w:r w:rsidR="00530561" w:rsidRPr="00585D2E">
        <w:rPr>
          <w:rFonts w:ascii="Times New Roman" w:eastAsia="TimesNewRomanPSMT" w:hAnsi="Times New Roman" w:cs="Times New Roman"/>
          <w:sz w:val="28"/>
          <w:szCs w:val="28"/>
        </w:rPr>
        <w:t>) лекарственных средств.</w:t>
      </w:r>
    </w:p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0561" w:rsidRPr="00585D2E" w:rsidRDefault="00530561" w:rsidP="00530561">
      <w:pPr>
        <w:pStyle w:val="a5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D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Приложение </w:t>
      </w:r>
    </w:p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ind w:left="786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5D2E">
        <w:rPr>
          <w:rFonts w:ascii="Times New Roman" w:hAnsi="Times New Roman" w:cs="Times New Roman"/>
          <w:color w:val="000000"/>
          <w:sz w:val="28"/>
          <w:szCs w:val="28"/>
        </w:rPr>
        <w:t>Приложения отсутствуют.</w:t>
      </w:r>
    </w:p>
    <w:p w:rsidR="00530561" w:rsidRPr="00585D2E" w:rsidRDefault="00530561" w:rsidP="00530561">
      <w:pPr>
        <w:pStyle w:val="a5"/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11682" w:rsidRPr="00585D2E" w:rsidRDefault="00111682" w:rsidP="0053056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111682" w:rsidRPr="00585D2E" w:rsidSect="00911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A38"/>
    <w:multiLevelType w:val="hybridMultilevel"/>
    <w:tmpl w:val="CBA623D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253A1"/>
    <w:multiLevelType w:val="hybridMultilevel"/>
    <w:tmpl w:val="06CC02C6"/>
    <w:lvl w:ilvl="0" w:tplc="6D468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E0A4D"/>
    <w:multiLevelType w:val="hybridMultilevel"/>
    <w:tmpl w:val="D256A518"/>
    <w:lvl w:ilvl="0" w:tplc="EA046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4367CB"/>
    <w:multiLevelType w:val="hybridMultilevel"/>
    <w:tmpl w:val="53CC2836"/>
    <w:lvl w:ilvl="0" w:tplc="6D468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97137"/>
    <w:multiLevelType w:val="hybridMultilevel"/>
    <w:tmpl w:val="56D6DB1E"/>
    <w:lvl w:ilvl="0" w:tplc="6D4681E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14A23ABA"/>
    <w:multiLevelType w:val="hybridMultilevel"/>
    <w:tmpl w:val="5300992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3C39B2"/>
    <w:multiLevelType w:val="hybridMultilevel"/>
    <w:tmpl w:val="6498B8F2"/>
    <w:lvl w:ilvl="0" w:tplc="ABE4FBC0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7">
    <w:nsid w:val="1CB74ACB"/>
    <w:multiLevelType w:val="hybridMultilevel"/>
    <w:tmpl w:val="C1A44CEE"/>
    <w:lvl w:ilvl="0" w:tplc="6D4681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59C7A41"/>
    <w:multiLevelType w:val="hybridMultilevel"/>
    <w:tmpl w:val="B46C1A62"/>
    <w:lvl w:ilvl="0" w:tplc="1DC6BD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5BC54E0"/>
    <w:multiLevelType w:val="hybridMultilevel"/>
    <w:tmpl w:val="65E0B7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D214D"/>
    <w:multiLevelType w:val="hybridMultilevel"/>
    <w:tmpl w:val="77DE0302"/>
    <w:lvl w:ilvl="0" w:tplc="F7D41BD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8532926"/>
    <w:multiLevelType w:val="hybridMultilevel"/>
    <w:tmpl w:val="A4EEB45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cs="Wingdings" w:hint="default"/>
      </w:rPr>
    </w:lvl>
  </w:abstractNum>
  <w:abstractNum w:abstractNumId="12">
    <w:nsid w:val="31070805"/>
    <w:multiLevelType w:val="multilevel"/>
    <w:tmpl w:val="CE4488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703540"/>
    <w:multiLevelType w:val="hybridMultilevel"/>
    <w:tmpl w:val="E2BA9888"/>
    <w:lvl w:ilvl="0" w:tplc="965CAE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7323B50"/>
    <w:multiLevelType w:val="hybridMultilevel"/>
    <w:tmpl w:val="44D8A168"/>
    <w:lvl w:ilvl="0" w:tplc="7F846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3CC248F4">
      <w:numFmt w:val="none"/>
      <w:lvlText w:val=""/>
      <w:lvlJc w:val="left"/>
      <w:pPr>
        <w:tabs>
          <w:tab w:val="num" w:pos="360"/>
        </w:tabs>
      </w:pPr>
    </w:lvl>
    <w:lvl w:ilvl="2" w:tplc="3A6A6AE4">
      <w:numFmt w:val="none"/>
      <w:lvlText w:val=""/>
      <w:lvlJc w:val="left"/>
      <w:pPr>
        <w:tabs>
          <w:tab w:val="num" w:pos="360"/>
        </w:tabs>
      </w:pPr>
    </w:lvl>
    <w:lvl w:ilvl="3" w:tplc="2064F812">
      <w:numFmt w:val="none"/>
      <w:lvlText w:val=""/>
      <w:lvlJc w:val="left"/>
      <w:pPr>
        <w:tabs>
          <w:tab w:val="num" w:pos="360"/>
        </w:tabs>
      </w:pPr>
    </w:lvl>
    <w:lvl w:ilvl="4" w:tplc="85CEC780">
      <w:numFmt w:val="none"/>
      <w:lvlText w:val=""/>
      <w:lvlJc w:val="left"/>
      <w:pPr>
        <w:tabs>
          <w:tab w:val="num" w:pos="360"/>
        </w:tabs>
      </w:pPr>
    </w:lvl>
    <w:lvl w:ilvl="5" w:tplc="F8BE4C74">
      <w:numFmt w:val="none"/>
      <w:lvlText w:val=""/>
      <w:lvlJc w:val="left"/>
      <w:pPr>
        <w:tabs>
          <w:tab w:val="num" w:pos="360"/>
        </w:tabs>
      </w:pPr>
    </w:lvl>
    <w:lvl w:ilvl="6" w:tplc="5854FB7C">
      <w:numFmt w:val="none"/>
      <w:lvlText w:val=""/>
      <w:lvlJc w:val="left"/>
      <w:pPr>
        <w:tabs>
          <w:tab w:val="num" w:pos="360"/>
        </w:tabs>
      </w:pPr>
    </w:lvl>
    <w:lvl w:ilvl="7" w:tplc="5A84E24A">
      <w:numFmt w:val="none"/>
      <w:lvlText w:val=""/>
      <w:lvlJc w:val="left"/>
      <w:pPr>
        <w:tabs>
          <w:tab w:val="num" w:pos="360"/>
        </w:tabs>
      </w:pPr>
    </w:lvl>
    <w:lvl w:ilvl="8" w:tplc="CD12E17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7563022"/>
    <w:multiLevelType w:val="hybridMultilevel"/>
    <w:tmpl w:val="9B048F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3596C1D"/>
    <w:multiLevelType w:val="hybridMultilevel"/>
    <w:tmpl w:val="F5B85BA4"/>
    <w:lvl w:ilvl="0" w:tplc="0EEA6854">
      <w:start w:val="1"/>
      <w:numFmt w:val="decimal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E65A69"/>
    <w:multiLevelType w:val="hybridMultilevel"/>
    <w:tmpl w:val="804E936C"/>
    <w:lvl w:ilvl="0" w:tplc="6D4681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ECA57F6"/>
    <w:multiLevelType w:val="hybridMultilevel"/>
    <w:tmpl w:val="157EF82A"/>
    <w:lvl w:ilvl="0" w:tplc="16AE96B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F0839CF"/>
    <w:multiLevelType w:val="hybridMultilevel"/>
    <w:tmpl w:val="38AC957C"/>
    <w:lvl w:ilvl="0" w:tplc="2A5695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52407D"/>
    <w:multiLevelType w:val="hybridMultilevel"/>
    <w:tmpl w:val="71F6451A"/>
    <w:lvl w:ilvl="0" w:tplc="6D4681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37B4F59"/>
    <w:multiLevelType w:val="multilevel"/>
    <w:tmpl w:val="4B1AB5F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551C5E6E"/>
    <w:multiLevelType w:val="hybridMultilevel"/>
    <w:tmpl w:val="BC0EF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9F0DEB"/>
    <w:multiLevelType w:val="hybridMultilevel"/>
    <w:tmpl w:val="3EDA965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A570E17"/>
    <w:multiLevelType w:val="hybridMultilevel"/>
    <w:tmpl w:val="4A4A6020"/>
    <w:lvl w:ilvl="0" w:tplc="2BF0E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705105"/>
    <w:multiLevelType w:val="hybridMultilevel"/>
    <w:tmpl w:val="9ED2667C"/>
    <w:lvl w:ilvl="0" w:tplc="007872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B1C514E"/>
    <w:multiLevelType w:val="hybridMultilevel"/>
    <w:tmpl w:val="527A7C70"/>
    <w:lvl w:ilvl="0" w:tplc="F13658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702A52"/>
    <w:multiLevelType w:val="hybridMultilevel"/>
    <w:tmpl w:val="ABBE430E"/>
    <w:lvl w:ilvl="0" w:tplc="9C6668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DE9650F"/>
    <w:multiLevelType w:val="hybridMultilevel"/>
    <w:tmpl w:val="BF46911E"/>
    <w:lvl w:ilvl="0" w:tplc="6D4681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043014D"/>
    <w:multiLevelType w:val="hybridMultilevel"/>
    <w:tmpl w:val="3BB85170"/>
    <w:lvl w:ilvl="0" w:tplc="6D4681E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B316674"/>
    <w:multiLevelType w:val="hybridMultilevel"/>
    <w:tmpl w:val="E5A0EDAC"/>
    <w:lvl w:ilvl="0" w:tplc="6D4681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B3C6D02"/>
    <w:multiLevelType w:val="hybridMultilevel"/>
    <w:tmpl w:val="5D68F6EE"/>
    <w:lvl w:ilvl="0" w:tplc="6D4681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DC833BE"/>
    <w:multiLevelType w:val="hybridMultilevel"/>
    <w:tmpl w:val="73587EA2"/>
    <w:lvl w:ilvl="0" w:tplc="6D468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2"/>
  </w:num>
  <w:num w:numId="4">
    <w:abstractNumId w:val="8"/>
  </w:num>
  <w:num w:numId="5">
    <w:abstractNumId w:val="10"/>
  </w:num>
  <w:num w:numId="6">
    <w:abstractNumId w:val="11"/>
  </w:num>
  <w:num w:numId="7">
    <w:abstractNumId w:val="19"/>
  </w:num>
  <w:num w:numId="8">
    <w:abstractNumId w:val="24"/>
  </w:num>
  <w:num w:numId="9">
    <w:abstractNumId w:val="0"/>
  </w:num>
  <w:num w:numId="10">
    <w:abstractNumId w:val="15"/>
  </w:num>
  <w:num w:numId="11">
    <w:abstractNumId w:val="9"/>
  </w:num>
  <w:num w:numId="12">
    <w:abstractNumId w:val="22"/>
  </w:num>
  <w:num w:numId="13">
    <w:abstractNumId w:val="23"/>
  </w:num>
  <w:num w:numId="14">
    <w:abstractNumId w:val="27"/>
  </w:num>
  <w:num w:numId="15">
    <w:abstractNumId w:val="13"/>
  </w:num>
  <w:num w:numId="16">
    <w:abstractNumId w:val="1"/>
  </w:num>
  <w:num w:numId="17">
    <w:abstractNumId w:val="32"/>
  </w:num>
  <w:num w:numId="18">
    <w:abstractNumId w:val="7"/>
  </w:num>
  <w:num w:numId="19">
    <w:abstractNumId w:val="5"/>
  </w:num>
  <w:num w:numId="20">
    <w:abstractNumId w:val="25"/>
  </w:num>
  <w:num w:numId="21">
    <w:abstractNumId w:val="6"/>
  </w:num>
  <w:num w:numId="22">
    <w:abstractNumId w:val="17"/>
  </w:num>
  <w:num w:numId="23">
    <w:abstractNumId w:val="30"/>
  </w:num>
  <w:num w:numId="24">
    <w:abstractNumId w:val="28"/>
  </w:num>
  <w:num w:numId="25">
    <w:abstractNumId w:val="26"/>
  </w:num>
  <w:num w:numId="26">
    <w:abstractNumId w:val="20"/>
  </w:num>
  <w:num w:numId="27">
    <w:abstractNumId w:val="3"/>
  </w:num>
  <w:num w:numId="28">
    <w:abstractNumId w:val="16"/>
  </w:num>
  <w:num w:numId="29">
    <w:abstractNumId w:val="29"/>
  </w:num>
  <w:num w:numId="30">
    <w:abstractNumId w:val="4"/>
  </w:num>
  <w:num w:numId="31">
    <w:abstractNumId w:val="31"/>
  </w:num>
  <w:num w:numId="32">
    <w:abstractNumId w:val="12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321FE"/>
    <w:rsid w:val="0000511E"/>
    <w:rsid w:val="00006FF3"/>
    <w:rsid w:val="00007E29"/>
    <w:rsid w:val="0001639D"/>
    <w:rsid w:val="000261C6"/>
    <w:rsid w:val="00026263"/>
    <w:rsid w:val="0003484D"/>
    <w:rsid w:val="00034963"/>
    <w:rsid w:val="0003644E"/>
    <w:rsid w:val="0005490D"/>
    <w:rsid w:val="00062E0C"/>
    <w:rsid w:val="00075313"/>
    <w:rsid w:val="00076DEC"/>
    <w:rsid w:val="000912A1"/>
    <w:rsid w:val="000B1011"/>
    <w:rsid w:val="000B2C8D"/>
    <w:rsid w:val="000B35FC"/>
    <w:rsid w:val="000B4BAC"/>
    <w:rsid w:val="000D1039"/>
    <w:rsid w:val="000E35C0"/>
    <w:rsid w:val="001017E2"/>
    <w:rsid w:val="001036E2"/>
    <w:rsid w:val="00111682"/>
    <w:rsid w:val="001321FE"/>
    <w:rsid w:val="00155DA0"/>
    <w:rsid w:val="00155E7F"/>
    <w:rsid w:val="001A4909"/>
    <w:rsid w:val="001B16F2"/>
    <w:rsid w:val="001C069A"/>
    <w:rsid w:val="001C683F"/>
    <w:rsid w:val="001D6402"/>
    <w:rsid w:val="001D72EF"/>
    <w:rsid w:val="001E0BBB"/>
    <w:rsid w:val="001F3956"/>
    <w:rsid w:val="001F4B69"/>
    <w:rsid w:val="00201B5E"/>
    <w:rsid w:val="00205607"/>
    <w:rsid w:val="00207DC7"/>
    <w:rsid w:val="00215B96"/>
    <w:rsid w:val="00236CDB"/>
    <w:rsid w:val="00241DF2"/>
    <w:rsid w:val="00243547"/>
    <w:rsid w:val="00246C21"/>
    <w:rsid w:val="00251E13"/>
    <w:rsid w:val="0025564E"/>
    <w:rsid w:val="00256BD3"/>
    <w:rsid w:val="00257C0E"/>
    <w:rsid w:val="00267D8F"/>
    <w:rsid w:val="00270934"/>
    <w:rsid w:val="002727BB"/>
    <w:rsid w:val="0027701B"/>
    <w:rsid w:val="00280E50"/>
    <w:rsid w:val="0028602E"/>
    <w:rsid w:val="00291121"/>
    <w:rsid w:val="00292A4E"/>
    <w:rsid w:val="002A18C5"/>
    <w:rsid w:val="002A40F7"/>
    <w:rsid w:val="002B1049"/>
    <w:rsid w:val="002B2D62"/>
    <w:rsid w:val="002B77EF"/>
    <w:rsid w:val="002C5C87"/>
    <w:rsid w:val="002E4918"/>
    <w:rsid w:val="002F5474"/>
    <w:rsid w:val="00301B95"/>
    <w:rsid w:val="00302D40"/>
    <w:rsid w:val="0031424C"/>
    <w:rsid w:val="00325AC4"/>
    <w:rsid w:val="00326E97"/>
    <w:rsid w:val="00335FB5"/>
    <w:rsid w:val="00342E4E"/>
    <w:rsid w:val="00343E50"/>
    <w:rsid w:val="00345C70"/>
    <w:rsid w:val="0035467D"/>
    <w:rsid w:val="00355A3C"/>
    <w:rsid w:val="00357E05"/>
    <w:rsid w:val="003637DF"/>
    <w:rsid w:val="003804CE"/>
    <w:rsid w:val="0039614D"/>
    <w:rsid w:val="003F35B2"/>
    <w:rsid w:val="003F36F5"/>
    <w:rsid w:val="003F4A77"/>
    <w:rsid w:val="004037B1"/>
    <w:rsid w:val="00414935"/>
    <w:rsid w:val="0041538B"/>
    <w:rsid w:val="00415A54"/>
    <w:rsid w:val="004340E7"/>
    <w:rsid w:val="00443108"/>
    <w:rsid w:val="00450092"/>
    <w:rsid w:val="00452DEF"/>
    <w:rsid w:val="004672A2"/>
    <w:rsid w:val="00470D3D"/>
    <w:rsid w:val="004873C1"/>
    <w:rsid w:val="004B04D4"/>
    <w:rsid w:val="004B0A3B"/>
    <w:rsid w:val="004C43E9"/>
    <w:rsid w:val="004F3CED"/>
    <w:rsid w:val="0050127F"/>
    <w:rsid w:val="005124BF"/>
    <w:rsid w:val="005156E6"/>
    <w:rsid w:val="00527C21"/>
    <w:rsid w:val="00530561"/>
    <w:rsid w:val="00545037"/>
    <w:rsid w:val="005472A9"/>
    <w:rsid w:val="005521A1"/>
    <w:rsid w:val="005738F8"/>
    <w:rsid w:val="0057469C"/>
    <w:rsid w:val="00585D2E"/>
    <w:rsid w:val="005956EA"/>
    <w:rsid w:val="005A5F7C"/>
    <w:rsid w:val="005C5636"/>
    <w:rsid w:val="005D0F4C"/>
    <w:rsid w:val="005D1ABE"/>
    <w:rsid w:val="005D2FB5"/>
    <w:rsid w:val="005D5C94"/>
    <w:rsid w:val="005E3A96"/>
    <w:rsid w:val="00602572"/>
    <w:rsid w:val="0061762E"/>
    <w:rsid w:val="00621C7D"/>
    <w:rsid w:val="00624679"/>
    <w:rsid w:val="00625D49"/>
    <w:rsid w:val="006355A6"/>
    <w:rsid w:val="00643E67"/>
    <w:rsid w:val="00664014"/>
    <w:rsid w:val="006677E7"/>
    <w:rsid w:val="00671C44"/>
    <w:rsid w:val="00695F6E"/>
    <w:rsid w:val="006A77AA"/>
    <w:rsid w:val="006D1279"/>
    <w:rsid w:val="006E4732"/>
    <w:rsid w:val="00721BAC"/>
    <w:rsid w:val="00722827"/>
    <w:rsid w:val="00725C2E"/>
    <w:rsid w:val="00727B72"/>
    <w:rsid w:val="0074414E"/>
    <w:rsid w:val="007518D3"/>
    <w:rsid w:val="007533B2"/>
    <w:rsid w:val="00755CC5"/>
    <w:rsid w:val="00763F77"/>
    <w:rsid w:val="00773CCD"/>
    <w:rsid w:val="007763DC"/>
    <w:rsid w:val="007A3A8E"/>
    <w:rsid w:val="007C4F72"/>
    <w:rsid w:val="007E191D"/>
    <w:rsid w:val="007E2C9F"/>
    <w:rsid w:val="007E4A81"/>
    <w:rsid w:val="008246DC"/>
    <w:rsid w:val="00825110"/>
    <w:rsid w:val="00825793"/>
    <w:rsid w:val="00827A3F"/>
    <w:rsid w:val="00841C9A"/>
    <w:rsid w:val="00852BBA"/>
    <w:rsid w:val="008578D6"/>
    <w:rsid w:val="008631DB"/>
    <w:rsid w:val="00891831"/>
    <w:rsid w:val="008A7450"/>
    <w:rsid w:val="008B03A8"/>
    <w:rsid w:val="008B46E3"/>
    <w:rsid w:val="008C2B18"/>
    <w:rsid w:val="008C3060"/>
    <w:rsid w:val="008D2177"/>
    <w:rsid w:val="008D49A8"/>
    <w:rsid w:val="008D7AB8"/>
    <w:rsid w:val="008D7F45"/>
    <w:rsid w:val="008E454E"/>
    <w:rsid w:val="008E6F52"/>
    <w:rsid w:val="008F3754"/>
    <w:rsid w:val="008F43E8"/>
    <w:rsid w:val="00907C25"/>
    <w:rsid w:val="009109E6"/>
    <w:rsid w:val="00911738"/>
    <w:rsid w:val="00913EA8"/>
    <w:rsid w:val="009249E4"/>
    <w:rsid w:val="00925903"/>
    <w:rsid w:val="00955052"/>
    <w:rsid w:val="00964442"/>
    <w:rsid w:val="009670E6"/>
    <w:rsid w:val="00975EFA"/>
    <w:rsid w:val="00977CCE"/>
    <w:rsid w:val="009A6031"/>
    <w:rsid w:val="009B10E1"/>
    <w:rsid w:val="009B4389"/>
    <w:rsid w:val="009C7E27"/>
    <w:rsid w:val="009D192D"/>
    <w:rsid w:val="009D1AE1"/>
    <w:rsid w:val="009D3472"/>
    <w:rsid w:val="009E60CF"/>
    <w:rsid w:val="009F570E"/>
    <w:rsid w:val="00A078F2"/>
    <w:rsid w:val="00A07D80"/>
    <w:rsid w:val="00A14656"/>
    <w:rsid w:val="00A147AE"/>
    <w:rsid w:val="00A1522C"/>
    <w:rsid w:val="00A55AAD"/>
    <w:rsid w:val="00A56249"/>
    <w:rsid w:val="00A60099"/>
    <w:rsid w:val="00A662C5"/>
    <w:rsid w:val="00A708A6"/>
    <w:rsid w:val="00A75AC3"/>
    <w:rsid w:val="00A85707"/>
    <w:rsid w:val="00A90945"/>
    <w:rsid w:val="00A91D55"/>
    <w:rsid w:val="00A94D56"/>
    <w:rsid w:val="00A96B78"/>
    <w:rsid w:val="00AA28C3"/>
    <w:rsid w:val="00AA2DE5"/>
    <w:rsid w:val="00AA62CA"/>
    <w:rsid w:val="00AB0EAF"/>
    <w:rsid w:val="00AC10F2"/>
    <w:rsid w:val="00AD56FD"/>
    <w:rsid w:val="00AE3FE2"/>
    <w:rsid w:val="00AF7631"/>
    <w:rsid w:val="00B1180C"/>
    <w:rsid w:val="00B16A6F"/>
    <w:rsid w:val="00B26274"/>
    <w:rsid w:val="00B33862"/>
    <w:rsid w:val="00B44638"/>
    <w:rsid w:val="00B521F7"/>
    <w:rsid w:val="00B5539B"/>
    <w:rsid w:val="00B75094"/>
    <w:rsid w:val="00B772D0"/>
    <w:rsid w:val="00B775C7"/>
    <w:rsid w:val="00B86CD1"/>
    <w:rsid w:val="00B91C19"/>
    <w:rsid w:val="00B96FED"/>
    <w:rsid w:val="00B979B3"/>
    <w:rsid w:val="00BB64B4"/>
    <w:rsid w:val="00BD3B61"/>
    <w:rsid w:val="00C02F18"/>
    <w:rsid w:val="00C06F42"/>
    <w:rsid w:val="00C140FA"/>
    <w:rsid w:val="00C16FE0"/>
    <w:rsid w:val="00C3005F"/>
    <w:rsid w:val="00C37F7D"/>
    <w:rsid w:val="00C5503D"/>
    <w:rsid w:val="00C56A87"/>
    <w:rsid w:val="00C70632"/>
    <w:rsid w:val="00C7199F"/>
    <w:rsid w:val="00C844CA"/>
    <w:rsid w:val="00CB5649"/>
    <w:rsid w:val="00CC08D2"/>
    <w:rsid w:val="00CE0C40"/>
    <w:rsid w:val="00CF30D7"/>
    <w:rsid w:val="00CF3C3E"/>
    <w:rsid w:val="00CF583A"/>
    <w:rsid w:val="00D01E77"/>
    <w:rsid w:val="00D07CF1"/>
    <w:rsid w:val="00D16058"/>
    <w:rsid w:val="00D24ABD"/>
    <w:rsid w:val="00D26CD8"/>
    <w:rsid w:val="00D30337"/>
    <w:rsid w:val="00D447E6"/>
    <w:rsid w:val="00D46752"/>
    <w:rsid w:val="00D60450"/>
    <w:rsid w:val="00D70C19"/>
    <w:rsid w:val="00D841A5"/>
    <w:rsid w:val="00DB4787"/>
    <w:rsid w:val="00DD4487"/>
    <w:rsid w:val="00DD48CA"/>
    <w:rsid w:val="00DE598D"/>
    <w:rsid w:val="00DF6D63"/>
    <w:rsid w:val="00E104BE"/>
    <w:rsid w:val="00E20B42"/>
    <w:rsid w:val="00E23100"/>
    <w:rsid w:val="00E26F41"/>
    <w:rsid w:val="00E334F3"/>
    <w:rsid w:val="00E33CE5"/>
    <w:rsid w:val="00E37E1B"/>
    <w:rsid w:val="00E42121"/>
    <w:rsid w:val="00E47FDC"/>
    <w:rsid w:val="00E62D99"/>
    <w:rsid w:val="00E75DAE"/>
    <w:rsid w:val="00E90C21"/>
    <w:rsid w:val="00E93377"/>
    <w:rsid w:val="00E93B43"/>
    <w:rsid w:val="00EA0E81"/>
    <w:rsid w:val="00EB0455"/>
    <w:rsid w:val="00EC1B3B"/>
    <w:rsid w:val="00EC6DF9"/>
    <w:rsid w:val="00ED31A0"/>
    <w:rsid w:val="00EF4468"/>
    <w:rsid w:val="00EF4852"/>
    <w:rsid w:val="00F12A4B"/>
    <w:rsid w:val="00F165D3"/>
    <w:rsid w:val="00F2538F"/>
    <w:rsid w:val="00F274B5"/>
    <w:rsid w:val="00F27F8D"/>
    <w:rsid w:val="00F45426"/>
    <w:rsid w:val="00F54ACA"/>
    <w:rsid w:val="00F65983"/>
    <w:rsid w:val="00F843C7"/>
    <w:rsid w:val="00F92A37"/>
    <w:rsid w:val="00FB4589"/>
    <w:rsid w:val="00FB4746"/>
    <w:rsid w:val="00FB59DD"/>
    <w:rsid w:val="00FB59E7"/>
    <w:rsid w:val="00FB77AE"/>
    <w:rsid w:val="00FD3C1C"/>
    <w:rsid w:val="00FD6708"/>
    <w:rsid w:val="00FE1082"/>
    <w:rsid w:val="00FF5A94"/>
    <w:rsid w:val="00FF6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38"/>
  </w:style>
  <w:style w:type="paragraph" w:styleId="1">
    <w:name w:val="heading 1"/>
    <w:basedOn w:val="a"/>
    <w:next w:val="a"/>
    <w:link w:val="10"/>
    <w:qFormat/>
    <w:rsid w:val="008F43E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0E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B9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D3C1C"/>
    <w:pPr>
      <w:ind w:left="720"/>
      <w:contextualSpacing/>
    </w:pPr>
  </w:style>
  <w:style w:type="paragraph" w:styleId="21">
    <w:name w:val="Body Text Indent 2"/>
    <w:basedOn w:val="a"/>
    <w:link w:val="22"/>
    <w:rsid w:val="00D447E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447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74414E"/>
  </w:style>
  <w:style w:type="paragraph" w:customStyle="1" w:styleId="rvps4">
    <w:name w:val="rvps4"/>
    <w:basedOn w:val="a"/>
    <w:rsid w:val="00744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357E05"/>
    <w:pPr>
      <w:spacing w:after="180" w:line="312" w:lineRule="auto"/>
    </w:pPr>
    <w:rPr>
      <w:rFonts w:ascii="Tahoma" w:eastAsia="Times New Roman" w:hAnsi="Tahoma" w:cs="Tahoma"/>
      <w:color w:val="0023A4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4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4852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EA0E8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EA0E81"/>
    <w:rPr>
      <w:rFonts w:eastAsiaTheme="minorEastAsia"/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uiPriority w:val="9"/>
    <w:rsid w:val="00EA0E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No Spacing"/>
    <w:uiPriority w:val="1"/>
    <w:qFormat/>
    <w:rsid w:val="00B44638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A909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90945"/>
  </w:style>
  <w:style w:type="paragraph" w:customStyle="1" w:styleId="11">
    <w:name w:val="Абзац списка1"/>
    <w:basedOn w:val="a"/>
    <w:uiPriority w:val="99"/>
    <w:qFormat/>
    <w:rsid w:val="00A9094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527C21"/>
    <w:rPr>
      <w:b/>
      <w:bCs/>
    </w:rPr>
  </w:style>
  <w:style w:type="table" w:styleId="ae">
    <w:name w:val="Table Grid"/>
    <w:basedOn w:val="a1"/>
    <w:rsid w:val="00722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F43E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23">
    <w:name w:val="Абзац списка2"/>
    <w:basedOn w:val="a"/>
    <w:rsid w:val="000E35C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ms-rtefontsize-2">
    <w:name w:val="ms-rtefontsize-2"/>
    <w:basedOn w:val="a"/>
    <w:rsid w:val="00452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452DEF"/>
    <w:rPr>
      <w:i/>
      <w:iCs/>
    </w:rPr>
  </w:style>
  <w:style w:type="character" w:customStyle="1" w:styleId="apple-converted-space">
    <w:name w:val="apple-converted-space"/>
    <w:basedOn w:val="a0"/>
    <w:rsid w:val="00530561"/>
  </w:style>
  <w:style w:type="paragraph" w:customStyle="1" w:styleId="tkTekst">
    <w:name w:val="_Текст обычный (tkTekst)"/>
    <w:basedOn w:val="a"/>
    <w:rsid w:val="00891831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43E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0E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B9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D3C1C"/>
    <w:pPr>
      <w:ind w:left="720"/>
      <w:contextualSpacing/>
    </w:pPr>
  </w:style>
  <w:style w:type="paragraph" w:styleId="21">
    <w:name w:val="Body Text Indent 2"/>
    <w:basedOn w:val="a"/>
    <w:link w:val="22"/>
    <w:rsid w:val="00D447E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447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74414E"/>
  </w:style>
  <w:style w:type="paragraph" w:customStyle="1" w:styleId="rvps4">
    <w:name w:val="rvps4"/>
    <w:basedOn w:val="a"/>
    <w:rsid w:val="00744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357E05"/>
    <w:pPr>
      <w:spacing w:after="180" w:line="312" w:lineRule="auto"/>
    </w:pPr>
    <w:rPr>
      <w:rFonts w:ascii="Tahoma" w:eastAsia="Times New Roman" w:hAnsi="Tahoma" w:cs="Tahoma"/>
      <w:color w:val="0023A4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4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4852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EA0E8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EA0E81"/>
    <w:rPr>
      <w:rFonts w:eastAsiaTheme="minorEastAsia"/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uiPriority w:val="9"/>
    <w:rsid w:val="00EA0E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No Spacing"/>
    <w:uiPriority w:val="1"/>
    <w:qFormat/>
    <w:rsid w:val="00B44638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A909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90945"/>
  </w:style>
  <w:style w:type="paragraph" w:customStyle="1" w:styleId="11">
    <w:name w:val="Абзац списка1"/>
    <w:basedOn w:val="a"/>
    <w:uiPriority w:val="99"/>
    <w:qFormat/>
    <w:rsid w:val="00A9094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527C21"/>
    <w:rPr>
      <w:b/>
      <w:bCs/>
    </w:rPr>
  </w:style>
  <w:style w:type="table" w:styleId="ae">
    <w:name w:val="Table Grid"/>
    <w:basedOn w:val="a1"/>
    <w:rsid w:val="00722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F43E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23">
    <w:name w:val="Абзац списка2"/>
    <w:basedOn w:val="a"/>
    <w:rsid w:val="000E35C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ms-rtefontsize-2">
    <w:name w:val="ms-rtefontsize-2"/>
    <w:basedOn w:val="a"/>
    <w:rsid w:val="00452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452DEF"/>
    <w:rPr>
      <w:i/>
      <w:iCs/>
    </w:rPr>
  </w:style>
  <w:style w:type="character" w:customStyle="1" w:styleId="apple-converted-space">
    <w:name w:val="apple-converted-space"/>
    <w:basedOn w:val="a0"/>
    <w:rsid w:val="00530561"/>
  </w:style>
  <w:style w:type="paragraph" w:customStyle="1" w:styleId="tkTekst">
    <w:name w:val="_Текст обычный (tkTekst)"/>
    <w:basedOn w:val="a"/>
    <w:rsid w:val="00891831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dregi.com/doc/mpuadoc.php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autoTitleDeleted val="1"/>
    <c:view3D>
      <c:rotX val="3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ЛС и ИМН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47500"/>
                    <a:satMod val="137000"/>
                  </a:schemeClr>
                </a:gs>
                <a:gs pos="55000">
                  <a:schemeClr val="accent6">
                    <a:shade val="69000"/>
                    <a:satMod val="137000"/>
                  </a:schemeClr>
                </a:gs>
                <a:gs pos="100000">
                  <a:schemeClr val="accent6">
                    <a:shade val="98000"/>
                    <a:satMod val="137000"/>
                  </a:schemeClr>
                </a:gs>
              </a:gsLst>
              <a:lin ang="16200000" scaled="0"/>
            </a:gradFill>
            <a:ln w="6350" cap="rnd" cmpd="sng" algn="ctr">
              <a:solidFill>
                <a:schemeClr val="accent6">
                  <a:shade val="95000"/>
                  <a:satMod val="105000"/>
                </a:schemeClr>
              </a:solidFill>
              <a:prstDash val="solid"/>
            </a:ln>
            <a:effectLst>
              <a:outerShdw blurRad="39000" dist="25400" dir="5400000" rotWithShape="0">
                <a:srgbClr val="000000">
                  <a:alpha val="38000"/>
                </a:srgbClr>
              </a:outerShdw>
            </a:effectLst>
          </c:spPr>
          <c:dLbls>
            <c:dLbl>
              <c:idx val="0"/>
              <c:layout>
                <c:manualLayout>
                  <c:x val="2.7557701922008675E-3"/>
                  <c:y val="-2.6903790350977952E-2"/>
                </c:manualLayout>
              </c:layout>
              <c:tx>
                <c:rich>
                  <a:bodyPr/>
                  <a:lstStyle/>
                  <a:p>
                    <a:r>
                      <a:rPr lang="en-US" dirty="0" smtClean="0">
                        <a:solidFill>
                          <a:schemeClr val="tx1"/>
                        </a:solidFill>
                      </a:rPr>
                      <a:t>7650</a:t>
                    </a:r>
                    <a:endParaRPr lang="en-US" dirty="0">
                      <a:solidFill>
                        <a:schemeClr val="tx1"/>
                      </a:solidFill>
                    </a:endParaRP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546-4E1C-8096-8E7D85A1935C}"/>
                </c:ext>
              </c:extLst>
            </c:dLbl>
            <c:dLbl>
              <c:idx val="1"/>
              <c:layout>
                <c:manualLayout>
                  <c:x val="7.3404542352437053E-4"/>
                  <c:y val="-6.264500022873276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546-4E1C-8096-8E7D85A1935C}"/>
                </c:ext>
              </c:extLst>
            </c:dLbl>
            <c:dLbl>
              <c:idx val="2"/>
              <c:layout>
                <c:manualLayout>
                  <c:x val="-6.6936195053262368E-4"/>
                  <c:y val="-3.360589252394238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1675258925076909"/>
                      <c:h val="9.614720341835468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C546-4E1C-8096-8E7D85A1935C}"/>
                </c:ext>
              </c:extLst>
            </c:dLbl>
            <c:dLbl>
              <c:idx val="3"/>
              <c:layout>
                <c:manualLayout>
                  <c:x val="1.5710861186363841E-2"/>
                  <c:y val="-5.672919512211062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546-4E1C-8096-8E7D85A1935C}"/>
                </c:ext>
              </c:extLst>
            </c:dLbl>
            <c:dLbl>
              <c:idx val="4"/>
              <c:layout>
                <c:manualLayout>
                  <c:x val="1.6444906609888142E-2"/>
                  <c:y val="-5.379385950580655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546-4E1C-8096-8E7D85A1935C}"/>
                </c:ext>
              </c:extLst>
            </c:dLbl>
            <c:dLbl>
              <c:idx val="5"/>
              <c:layout>
                <c:manualLayout>
                  <c:x val="2.2177993247117452E-2"/>
                  <c:y val="-4.362122610064653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1033890672805395"/>
                      <c:h val="6.59655123568375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C546-4E1C-8096-8E7D85A1935C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7650</c:v>
                </c:pt>
                <c:pt idx="1">
                  <c:v>6866</c:v>
                </c:pt>
                <c:pt idx="2">
                  <c:v>6789</c:v>
                </c:pt>
                <c:pt idx="3">
                  <c:v>6817</c:v>
                </c:pt>
                <c:pt idx="4">
                  <c:v>6815</c:v>
                </c:pt>
                <c:pt idx="5">
                  <c:v>6905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C546-4E1C-8096-8E7D85A1935C}"/>
            </c:ext>
          </c:extLst>
        </c:ser>
        <c:shape val="cylinder"/>
        <c:axId val="102537856"/>
        <c:axId val="102539648"/>
        <c:axId val="0"/>
      </c:bar3DChart>
      <c:catAx>
        <c:axId val="102537856"/>
        <c:scaling>
          <c:orientation val="minMax"/>
        </c:scaling>
        <c:axPos val="b"/>
        <c:numFmt formatCode="General" sourceLinked="1"/>
        <c:tickLblPos val="nextTo"/>
        <c:crossAx val="102539648"/>
        <c:crosses val="autoZero"/>
        <c:auto val="1"/>
        <c:lblAlgn val="ctr"/>
        <c:lblOffset val="100"/>
      </c:catAx>
      <c:valAx>
        <c:axId val="102539648"/>
        <c:scaling>
          <c:orientation val="minMax"/>
        </c:scaling>
        <c:axPos val="l"/>
        <c:majorGridlines/>
        <c:numFmt formatCode="General" sourceLinked="1"/>
        <c:tickLblPos val="nextTo"/>
        <c:crossAx val="10253785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80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упаковок</c:v>
                </c:pt>
              </c:strCache>
            </c:strRef>
          </c:tx>
          <c:explosion val="25"/>
          <c:dLbls>
            <c:dLbl>
              <c:idx val="11"/>
              <c:layout>
                <c:manualLayout>
                  <c:x val="2.8021080095043472E-3"/>
                  <c:y val="-0.17870338753210444"/>
                </c:manualLayout>
              </c:layout>
              <c:spPr/>
              <c:txPr>
                <a:bodyPr/>
                <a:lstStyle/>
                <a:p>
                  <a:pPr>
                    <a:defRPr sz="900" b="1" i="1">
                      <a:latin typeface="Arial Narrow" pitchFamily="34" charset="0"/>
                    </a:defRPr>
                  </a:pPr>
                  <a:endParaRPr lang="ru-RU"/>
                </a:p>
              </c:txPr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3D0-47A7-BD4D-7A5DBB47E035}"/>
                </c:ext>
              </c:extLst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900" b="1" i="1">
                    <a:latin typeface="Arial Narrow" pitchFamily="34" charset="0"/>
                  </a:defRPr>
                </a:pPr>
                <a:endParaRPr lang="ru-RU"/>
              </a:p>
            </c:txPr>
            <c:showCatName val="1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Лист1!$A$2:$A$17</c:f>
              <c:strCache>
                <c:ptCount val="8"/>
                <c:pt idx="0">
                  <c:v>Россия</c:v>
                </c:pt>
                <c:pt idx="1">
                  <c:v>Прочие</c:v>
                </c:pt>
                <c:pt idx="2">
                  <c:v>Индия</c:v>
                </c:pt>
                <c:pt idx="3">
                  <c:v>Китай</c:v>
                </c:pt>
                <c:pt idx="4">
                  <c:v>Беларусь</c:v>
                </c:pt>
                <c:pt idx="5">
                  <c:v>Германия</c:v>
                </c:pt>
                <c:pt idx="6">
                  <c:v>Украина</c:v>
                </c:pt>
                <c:pt idx="7">
                  <c:v>Казахстан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29242310</c:v>
                </c:pt>
                <c:pt idx="1">
                  <c:v>23767719</c:v>
                </c:pt>
                <c:pt idx="2">
                  <c:v>22450249</c:v>
                </c:pt>
                <c:pt idx="3">
                  <c:v>12853785</c:v>
                </c:pt>
                <c:pt idx="4">
                  <c:v>9450965</c:v>
                </c:pt>
                <c:pt idx="5">
                  <c:v>3783292</c:v>
                </c:pt>
                <c:pt idx="6">
                  <c:v>8126676</c:v>
                </c:pt>
                <c:pt idx="7">
                  <c:v>8408707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13D0-47A7-BD4D-7A5DBB47E035}"/>
            </c:ext>
          </c:extLst>
        </c:ser>
      </c:pie3DChart>
      <c:spPr>
        <a:noFill/>
        <a:ln w="25399">
          <a:noFill/>
        </a:ln>
      </c:spPr>
    </c:plotArea>
    <c:plotVisOnly val="1"/>
    <c:dispBlanksAs val="zero"/>
  </c:chart>
  <c:spPr>
    <a:solidFill>
      <a:schemeClr val="accent1">
        <a:lumMod val="20000"/>
        <a:lumOff val="80000"/>
      </a:schemeClr>
    </a:solidFill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84E9D-7077-4AE3-AB0E-7F866A69D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8102</Words>
  <Characters>46182</Characters>
  <Application>Microsoft Office Word</Application>
  <DocSecurity>0</DocSecurity>
  <Lines>384</Lines>
  <Paragraphs>108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Камилия</dc:creator>
  <cp:lastModifiedBy>isaeva</cp:lastModifiedBy>
  <cp:revision>3</cp:revision>
  <cp:lastPrinted>2018-02-05T11:22:00Z</cp:lastPrinted>
  <dcterms:created xsi:type="dcterms:W3CDTF">2018-02-06T05:27:00Z</dcterms:created>
  <dcterms:modified xsi:type="dcterms:W3CDTF">2018-04-26T09:42:00Z</dcterms:modified>
</cp:coreProperties>
</file>