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DB" w:rsidRPr="00A02A2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</w:p>
    <w:p w:rsidR="008344DB" w:rsidRPr="00A02A2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</w:p>
    <w:p w:rsidR="008344DB" w:rsidRPr="006F5E9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  <w:r w:rsidRPr="006F5E95">
        <w:rPr>
          <w:rFonts w:cs="Times New Roman"/>
          <w:b/>
          <w:bCs/>
          <w:sz w:val="24"/>
          <w:szCs w:val="24"/>
        </w:rPr>
        <w:t xml:space="preserve">Информация о ходе реализации Детализированного плана мероприятий по демонтажу системной коррупции в </w:t>
      </w:r>
    </w:p>
    <w:p w:rsidR="008344DB" w:rsidRPr="006F5E9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  <w:r w:rsidRPr="006F5E95">
        <w:rPr>
          <w:rFonts w:cs="Times New Roman"/>
          <w:b/>
          <w:bCs/>
          <w:sz w:val="24"/>
          <w:szCs w:val="24"/>
        </w:rPr>
        <w:t xml:space="preserve">Министерстве экономики Кыргызской Республики </w:t>
      </w:r>
      <w:r w:rsidR="006F5E95">
        <w:rPr>
          <w:rFonts w:cs="Times New Roman"/>
          <w:b/>
          <w:bCs/>
          <w:sz w:val="24"/>
          <w:szCs w:val="24"/>
        </w:rPr>
        <w:t xml:space="preserve">по итогам </w:t>
      </w:r>
      <w:r w:rsidRPr="006F5E95">
        <w:rPr>
          <w:rFonts w:cs="Times New Roman"/>
          <w:b/>
          <w:bCs/>
          <w:sz w:val="24"/>
          <w:szCs w:val="24"/>
        </w:rPr>
        <w:t>2018 год</w:t>
      </w:r>
      <w:r w:rsidR="006F5E95">
        <w:rPr>
          <w:rFonts w:cs="Times New Roman"/>
          <w:b/>
          <w:bCs/>
          <w:sz w:val="24"/>
          <w:szCs w:val="24"/>
        </w:rPr>
        <w:t>а</w:t>
      </w:r>
    </w:p>
    <w:p w:rsidR="008344DB" w:rsidRPr="006F5E9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</w:p>
    <w:p w:rsidR="008344DB" w:rsidRPr="006F5E95" w:rsidRDefault="008344DB" w:rsidP="008344DB">
      <w:pPr>
        <w:jc w:val="center"/>
        <w:rPr>
          <w:rFonts w:cs="Times New Roman"/>
          <w:b/>
          <w:bCs/>
          <w:sz w:val="24"/>
          <w:szCs w:val="24"/>
        </w:rPr>
      </w:pPr>
    </w:p>
    <w:tbl>
      <w:tblPr>
        <w:tblW w:w="15274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2909"/>
        <w:gridCol w:w="1414"/>
        <w:gridCol w:w="196"/>
        <w:gridCol w:w="84"/>
        <w:gridCol w:w="1077"/>
        <w:gridCol w:w="170"/>
        <w:gridCol w:w="1387"/>
        <w:gridCol w:w="305"/>
        <w:gridCol w:w="2789"/>
        <w:gridCol w:w="4548"/>
      </w:tblGrid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03" w:type="dxa"/>
            <w:gridSpan w:val="4"/>
            <w:vAlign w:val="center"/>
          </w:tcPr>
          <w:p w:rsidR="008344DB" w:rsidRPr="006F5E95" w:rsidRDefault="008344DB" w:rsidP="00735E03">
            <w:pPr>
              <w:ind w:firstLine="0"/>
              <w:contextualSpacing/>
              <w:jc w:val="center"/>
              <w:rPr>
                <w:rFonts w:cs="Times New Roman"/>
                <w:bCs/>
                <w:sz w:val="22"/>
              </w:rPr>
            </w:pPr>
            <w:r w:rsidRPr="006F5E95">
              <w:rPr>
                <w:rFonts w:cs="Times New Roman"/>
                <w:b/>
                <w:bCs/>
                <w:sz w:val="22"/>
              </w:rPr>
              <w:t>Наименование мероприятия</w:t>
            </w:r>
          </w:p>
        </w:tc>
        <w:tc>
          <w:tcPr>
            <w:tcW w:w="1247" w:type="dxa"/>
            <w:gridSpan w:val="2"/>
            <w:vAlign w:val="center"/>
          </w:tcPr>
          <w:p w:rsidR="008344DB" w:rsidRPr="006F5E95" w:rsidRDefault="008344DB" w:rsidP="00823BF2">
            <w:pPr>
              <w:ind w:left="-66" w:right="-80" w:firstLine="0"/>
              <w:contextualSpacing/>
              <w:jc w:val="center"/>
              <w:rPr>
                <w:rFonts w:cs="Times New Roman"/>
                <w:b/>
                <w:bCs/>
                <w:sz w:val="22"/>
              </w:rPr>
            </w:pPr>
            <w:r w:rsidRPr="006F5E95">
              <w:rPr>
                <w:rFonts w:cs="Times New Roman"/>
                <w:b/>
                <w:bCs/>
                <w:sz w:val="22"/>
              </w:rPr>
              <w:t>Исполн</w:t>
            </w:r>
            <w:r w:rsidR="00823BF2" w:rsidRPr="006F5E95">
              <w:rPr>
                <w:rFonts w:cs="Times New Roman"/>
                <w:b/>
                <w:bCs/>
                <w:sz w:val="22"/>
              </w:rPr>
              <w:t>-</w:t>
            </w:r>
            <w:r w:rsidRPr="006F5E95">
              <w:rPr>
                <w:rFonts w:cs="Times New Roman"/>
                <w:b/>
                <w:bCs/>
                <w:sz w:val="22"/>
              </w:rPr>
              <w:t>ль</w:t>
            </w:r>
          </w:p>
        </w:tc>
        <w:tc>
          <w:tcPr>
            <w:tcW w:w="1387" w:type="dxa"/>
            <w:vAlign w:val="center"/>
          </w:tcPr>
          <w:p w:rsidR="008344DB" w:rsidRPr="006F5E95" w:rsidRDefault="008344DB" w:rsidP="00735E03">
            <w:pPr>
              <w:ind w:right="-52" w:firstLine="0"/>
              <w:contextualSpacing/>
              <w:jc w:val="center"/>
              <w:rPr>
                <w:rFonts w:cs="Times New Roman"/>
                <w:bCs/>
                <w:sz w:val="22"/>
              </w:rPr>
            </w:pPr>
            <w:r w:rsidRPr="006F5E95">
              <w:rPr>
                <w:rFonts w:cs="Times New Roman"/>
                <w:b/>
                <w:bCs/>
                <w:sz w:val="22"/>
              </w:rPr>
              <w:t>Срок реализации</w:t>
            </w:r>
          </w:p>
        </w:tc>
        <w:tc>
          <w:tcPr>
            <w:tcW w:w="3094" w:type="dxa"/>
            <w:gridSpan w:val="2"/>
            <w:vAlign w:val="center"/>
          </w:tcPr>
          <w:p w:rsidR="008344DB" w:rsidRPr="006F5E95" w:rsidRDefault="008344DB" w:rsidP="00735E03">
            <w:pPr>
              <w:ind w:firstLine="0"/>
              <w:contextualSpacing/>
              <w:jc w:val="center"/>
              <w:rPr>
                <w:rFonts w:cs="Times New Roman"/>
                <w:bCs/>
                <w:sz w:val="22"/>
              </w:rPr>
            </w:pPr>
            <w:r w:rsidRPr="006F5E95">
              <w:rPr>
                <w:rFonts w:cs="Times New Roman"/>
                <w:b/>
                <w:bCs/>
                <w:sz w:val="22"/>
              </w:rPr>
              <w:t>Индикатор реализации</w:t>
            </w:r>
          </w:p>
        </w:tc>
        <w:tc>
          <w:tcPr>
            <w:tcW w:w="4548" w:type="dxa"/>
            <w:vAlign w:val="center"/>
          </w:tcPr>
          <w:p w:rsidR="008344DB" w:rsidRPr="006F5E95" w:rsidRDefault="008344DB" w:rsidP="00735E03">
            <w:pPr>
              <w:ind w:firstLine="0"/>
              <w:contextualSpacing/>
              <w:jc w:val="center"/>
              <w:rPr>
                <w:rFonts w:cs="Times New Roman"/>
                <w:b/>
                <w:bCs/>
                <w:sz w:val="22"/>
              </w:rPr>
            </w:pPr>
            <w:r w:rsidRPr="006F5E95">
              <w:rPr>
                <w:rFonts w:cs="Times New Roman"/>
                <w:b/>
                <w:bCs/>
                <w:sz w:val="22"/>
              </w:rPr>
              <w:t>Ожидаемые результаты</w:t>
            </w:r>
          </w:p>
        </w:tc>
      </w:tr>
      <w:tr w:rsidR="008344DB" w:rsidRPr="006F5E95" w:rsidTr="00823BF2">
        <w:trPr>
          <w:trHeight w:val="353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ЗОНА 1. Государственные закупки консультационных услуг</w:t>
            </w:r>
          </w:p>
        </w:tc>
      </w:tr>
      <w:tr w:rsidR="008344DB" w:rsidRPr="006F5E95" w:rsidTr="00823BF2">
        <w:trPr>
          <w:trHeight w:val="324"/>
        </w:trPr>
        <w:tc>
          <w:tcPr>
            <w:tcW w:w="15274" w:type="dxa"/>
            <w:gridSpan w:val="11"/>
            <w:shd w:val="clear" w:color="auto" w:fill="8DB3E2" w:themeFill="text2" w:themeFillTint="66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 1: Возложение права одобрения выполненных услуг на определенное должностное лицо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03" w:type="dxa"/>
            <w:gridSpan w:val="4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и включить в законодательство КР ограничительные нормы по возложению права одобрения выполненных работ/услуг на определенное должностное лицо</w:t>
            </w:r>
          </w:p>
        </w:tc>
        <w:tc>
          <w:tcPr>
            <w:tcW w:w="1247" w:type="dxa"/>
            <w:gridSpan w:val="2"/>
          </w:tcPr>
          <w:p w:rsidR="008344DB" w:rsidRPr="006F5E95" w:rsidRDefault="008344DB" w:rsidP="00735E03">
            <w:pPr>
              <w:ind w:left="-66" w:right="-80"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МФ, 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Разработка и утверждение приказом МФ КР порядка заключения и исполнения договора о закупках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В законодательство КР включен порядок коллегиального принятия решений при рассмотрении акта выполненных работ/услуг.</w:t>
            </w:r>
          </w:p>
        </w:tc>
      </w:tr>
      <w:tr w:rsidR="008344DB" w:rsidRPr="006F5E95" w:rsidTr="00823BF2">
        <w:tc>
          <w:tcPr>
            <w:tcW w:w="15274" w:type="dxa"/>
            <w:gridSpan w:val="11"/>
          </w:tcPr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  <w:u w:val="single"/>
              </w:rPr>
            </w:pPr>
            <w:r w:rsidRPr="006F5E95">
              <w:rPr>
                <w:rFonts w:cs="Times New Roman"/>
                <w:bCs/>
                <w:sz w:val="24"/>
                <w:szCs w:val="24"/>
                <w:u w:val="single"/>
              </w:rPr>
              <w:t>Минфин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В соответствии со статьей 51 Закона КР «О государственных закупках» (далее-Закон),  к договорам о государственных закупках применяются нормы Гражданского кодекса Кыргызской Республики.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Согласно пункту 1 части 3 статьи 5  Закона, закупающая организация инициирует включение в базу дан</w:t>
            </w:r>
            <w:bookmarkStart w:id="0" w:name="_GoBack"/>
            <w:bookmarkEnd w:id="0"/>
            <w:r w:rsidRPr="006F5E95">
              <w:rPr>
                <w:rFonts w:cs="Times New Roman"/>
                <w:bCs/>
                <w:sz w:val="24"/>
                <w:szCs w:val="24"/>
              </w:rPr>
              <w:t>ных ненадежных (недобросовестных) поставщиков (подрядчиков), если инициировано расторжение договора по вине поставщика (подрядчика), который не исполнил обязательства по договору государственных закупок.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Согласно части 6 статьи 10 Закона, руководитель, отдел закупок и члены конкурсной комиссии закупающей организации несут персональную ответственность за нарушения положений настоящего Закона, нормативных правовых актов в области государственных закупок.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Также отмечаем, что в соответствии с частью 4 статьи 51 Закона, договор о государственных закупках, заключенный выше минимальной пороговой суммы без проведения процедур государственных закупок, за исключением случаев, предусмотренных в статье 21 Закона, считается недействительным и все расходы, оплаченные по этому договору, подлежат возмещению за счет руководителей закупающей организации, принявших такое решение.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 2: Нарушение условий договора государственной закупки по оплате услуг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03" w:type="dxa"/>
            <w:gridSpan w:val="4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и включить в законодательство КР порядок привлечения к ответственности должностных лиц за нарушение условий заключенного договора о закупках</w:t>
            </w:r>
          </w:p>
        </w:tc>
        <w:tc>
          <w:tcPr>
            <w:tcW w:w="1247" w:type="dxa"/>
            <w:gridSpan w:val="2"/>
          </w:tcPr>
          <w:p w:rsidR="008344DB" w:rsidRPr="006F5E95" w:rsidRDefault="008344DB" w:rsidP="00735E03">
            <w:pPr>
              <w:ind w:left="-66" w:right="-80"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МФ, 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Разработка и утверждение приказом МФ КР порядка заключения и исполнения договора о закупках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Минимизирована возможность умышленного затягивания процесса оплаты за поставленные товары или предоставленные работы/услуги</w:t>
            </w:r>
          </w:p>
        </w:tc>
      </w:tr>
      <w:tr w:rsidR="008344DB" w:rsidRPr="006F5E95" w:rsidTr="00823BF2">
        <w:tc>
          <w:tcPr>
            <w:tcW w:w="15274" w:type="dxa"/>
            <w:gridSpan w:val="11"/>
          </w:tcPr>
          <w:p w:rsidR="008344DB" w:rsidRPr="006F5E95" w:rsidRDefault="008344DB" w:rsidP="008344D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Минфин</w:t>
            </w:r>
          </w:p>
          <w:p w:rsidR="008344DB" w:rsidRPr="006F5E95" w:rsidRDefault="008344DB" w:rsidP="008344DB">
            <w:pPr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Согласно части 5 статьи 51 Закона «О государственных закупках» в случае, если закупающей организацией выступает государственное или </w:t>
            </w: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муниципальное предприятие, акционерное общество, в котором государство или органы местного самоуправления владеют 50 и более процентами акций, то в срок не позднее чем в три месяца с момента выполнения поставщиком своих обязательств по договору закупающая организация обязана выплатить стоимость договора, подтвержденную соответствующим актом выполненных работ. В случае отказа в выплате или нарушении срока или графика оплаты, оговоренного в конкурсных документах, при наличии у закупающей организации денежных средств, персональную ответственность несет первый руководитель закупающей организации.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Закон  предусматривает нормы, касающиеся ответственности должностных лиц за нарушения заключенных договоров, а также к договорам о государственных закупках действует нормы Гражданского кодекса Кыргызской Республики в связи, с чем </w:t>
            </w:r>
            <w:r w:rsidRPr="006F5E95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Министерство финансов считает целесообразным исключить пункты 1 и 2 Плана МЭКР.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Коррупционный риск № 2: Нарушение условий договора государственной закупки по оплате услуг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03" w:type="dxa"/>
            <w:gridSpan w:val="4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В Положение о правилах проведения электронных государственных закупок включить порядок проверки участников конкурса на предмет аффилированности </w:t>
            </w:r>
          </w:p>
        </w:tc>
        <w:tc>
          <w:tcPr>
            <w:tcW w:w="1247" w:type="dxa"/>
            <w:gridSpan w:val="2"/>
          </w:tcPr>
          <w:p w:rsidR="008344DB" w:rsidRPr="006F5E95" w:rsidRDefault="008344DB" w:rsidP="00735E03">
            <w:pPr>
              <w:ind w:left="-66" w:right="-80"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МФ, 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Разработка и утверждение приказа МФ 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Минимизирована возможность заключения договора о закупке с аффилированными лицами.</w:t>
            </w:r>
          </w:p>
        </w:tc>
      </w:tr>
      <w:tr w:rsidR="008344DB" w:rsidRPr="006F5E95" w:rsidTr="00823BF2">
        <w:tc>
          <w:tcPr>
            <w:tcW w:w="15274" w:type="dxa"/>
            <w:gridSpan w:val="11"/>
          </w:tcPr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Минфин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со статьей 6 Закона, государственным, муниципальным служащим и работникам закупающих организаций и членам конкурсной комиссии запрещается: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1) оказывать какое-либо влияние на решение в государственных закупках в интересах любой из сторон закупок;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2) участвовать в качестве поставщиков (подрядчиков) или быть с ними аффилированным лицом при закупках, регулируемых настоящим Законом;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3) быть аффилированным лицом.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случае нарушения работниками закупающих организаций или членами конкурсной комиссии положений настоящей части они привлекаются к ответственности в установленном законодательством КР порядке, а процедуры закупок приостанавливаются либо прекращаются по решению закупающей организации или суда.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Лицо не может исполнять обязанности, связанные с процедурами закупок, если оно: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1) является аффилированным лицом;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2) в течение предшествующих двух лет являлось сотрудником какого-либо поставщика (подрядчика), участвующего в процедурах закупок.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Закупающая организация не может заключать договор о закупках или рамочное соглашение с поставщиком (подрядчиком), если учредитель (учредители) или руководитель (руководители) является (являются) учредителем (учредителями) или руководителем (руководителями) другого поставщика (подрядчика), участвующего в одном конкурсе.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Закупающая организация не может заключать договор или рамочное соглашение о закупках с поставщиком (подрядчиком), учредителем и (или) участниками которых являются лица, занимающие политические государственные, политические муниципальные должности, специальные государственные должности и их близкие родственники.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Закупающая организация вправе потребовать от поставщика (подрядчика) письменное подтверждение об отсутствии аффилированности с лицами, занимающими политические государственные, политические муниципальные должности, специальные государственные должности и их близкими родственниками.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Закупающая организация не может заключать договор или рамочное соглашение о закупках с поставщиком (подрядчиком), сотрудник которого отвечал за подготовку спецификаций или конкурсной документации либо поставщик (подрядчик) за последние два года являлся сотрудником данной закупающей организации.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участники конкурса должны соблюдать основные принципы этики поведения в процессе государственных закупок и при исполнении договоров о закупках. Они не должны быть замешаны в неправомерных действиях, таких как коррупция, мошенничество, сговор и принуждение, указанных в Уголовном </w:t>
            </w:r>
            <w:hyperlink r:id="rId6" w:history="1">
              <w:r w:rsidRPr="006F5E95">
                <w:rPr>
                  <w:rFonts w:eastAsia="Calibri" w:cs="Times New Roman"/>
                  <w:color w:val="000000"/>
                  <w:sz w:val="24"/>
                  <w:szCs w:val="24"/>
                  <w:shd w:val="clear" w:color="auto" w:fill="FFFFFF"/>
                </w:rPr>
                <w:t>кодексе</w:t>
              </w:r>
            </w:hyperlink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 Кыргызской Республики.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Закупающая организация не может заключить договор о закупках или рамочное соглашение с поставщиком (подрядчиком), который является дочерней компанией или имеет совместных сотрудников, которых наняли для предоставления консультационных услуг в процессе выполнения единого задания, связанного с одним предметом договора о закупках.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 случае выявления закупающей организацией фактов, указанных в частях 1-7 настоящей статьи, конкурсные заявки таких поставщиков (подрядчиков) подлежат отклонению.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Отклонение конкурсной заявки либо отмена конкурса в соответствии с настоящей статьей и причины этого отражаются в протоколе процедур закупок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Также согласно Стандартной конкурсной документации  на закупку товаров, работ и услуг одноэтапным, двухэтапным, упрощенным методами и методом на понижение цены, утвержденного приказом МФ КР от 14 октября 2015 года № 175-П, Сведения, которые требуются от Участников конкурса, что руководители, учредители и участники поставщика (подрядчика) не являются аффилированными лицами. </w:t>
            </w:r>
          </w:p>
          <w:p w:rsidR="008344DB" w:rsidRPr="006F5E95" w:rsidRDefault="008344DB" w:rsidP="008344DB">
            <w:pPr>
              <w:ind w:firstLine="0"/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>Вместе с тем отмечаем, что на веб-портале государственных закупок КР предусмотрен модуль по подтверждению конфликта интересов и аффилированности  лиц участников конкурса в процессе подачи конкурсной заявки со стороны поставщиков (подрядчиков).</w:t>
            </w:r>
          </w:p>
          <w:p w:rsidR="008344DB" w:rsidRPr="006F5E95" w:rsidRDefault="008344DB" w:rsidP="008344DB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eastAsia="Calibri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Таким образом, </w:t>
            </w:r>
            <w:r w:rsidRPr="006F5E95">
              <w:rPr>
                <w:rFonts w:eastAsia="Calibri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данный вопрос отрегулирован на законодательном и системном уровнях на веб-портале государственных закупок.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ЗОНА 2. Проверки субъектов предпринимательства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hRule="exact" w:val="314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 4: Прием жалоб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Разработать порядок приема, рассмотрения жалоб, раскрытия информации о жалобах и результатах рассмотрения жалоб на веб-портале </w:t>
            </w:r>
            <w:hyperlink r:id="rId7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proverka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7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30.09. 2018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Разработка, внесение и принятие решения ПКР 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 коррупционный риск сокрытия информации о поданных жалобах, а также обеспечено обнародование результатов рассмотрения жалоб.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5C0AC2" w:rsidP="00A34310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На данный момент ведется работа с компанией разработчиком ИСУ </w:t>
            </w:r>
            <w:hyperlink r:id="rId8" w:history="1"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proverka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kg</w:t>
              </w:r>
            </w:hyperlink>
            <w:r w:rsidRPr="006F5E95">
              <w:rPr>
                <w:rFonts w:eastAsia="Calibri" w:cs="Times New Roman"/>
                <w:sz w:val="24"/>
                <w:szCs w:val="24"/>
              </w:rPr>
              <w:t xml:space="preserve"> ОсОО «Центр бизнеса и инноваций»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 определению объема работ и оценки стоимости финансовых и трудозатрат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на обновление и разработку новых функций портала. По итогам определения будет начата работа по изысканию источников финансирования. 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На данный момент ведется работа по изысканию финансовых средств внутри Министерства.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Также направлено письмо в проект ЮСАИД об оказании технической и финансовой помощи.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В связи с чем, 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направлено письмо о </w:t>
            </w:r>
            <w:r w:rsidR="00A34310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i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На базе действующего Колл-центра </w:t>
            </w:r>
            <w:r w:rsidRPr="006F5E95">
              <w:rPr>
                <w:rFonts w:cs="Times New Roman"/>
                <w:bCs/>
                <w:sz w:val="24"/>
                <w:szCs w:val="24"/>
              </w:rPr>
              <w:lastRenderedPageBreak/>
              <w:t>обеспечить прозрачность сайта по жалобам предпринимателей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7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30.06.2018</w:t>
            </w:r>
          </w:p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</w:p>
          <w:p w:rsidR="008344DB" w:rsidRPr="006F5E95" w:rsidRDefault="008344DB" w:rsidP="00735E03">
            <w:pPr>
              <w:ind w:right="-52" w:firstLine="0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left="-38" w:right="-66"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 xml:space="preserve">Обеспечен прием жалоб на </w:t>
            </w:r>
            <w:r w:rsidRPr="006F5E95">
              <w:rPr>
                <w:rFonts w:cs="Times New Roman"/>
                <w:sz w:val="24"/>
                <w:szCs w:val="24"/>
              </w:rPr>
              <w:lastRenderedPageBreak/>
              <w:t xml:space="preserve">действия/ бездействия </w:t>
            </w:r>
            <w:r w:rsidRPr="006F5E95">
              <w:rPr>
                <w:rFonts w:cs="Times New Roman"/>
                <w:bCs/>
                <w:sz w:val="24"/>
                <w:szCs w:val="24"/>
              </w:rPr>
              <w:t xml:space="preserve">должностных лиц осуществляющих проверку, а также обеспечено </w:t>
            </w:r>
            <w:r w:rsidRPr="006F5E95">
              <w:rPr>
                <w:rFonts w:cs="Times New Roman"/>
                <w:sz w:val="24"/>
                <w:szCs w:val="24"/>
              </w:rPr>
              <w:t>обнародование информации о поданных жалобах и результатам их рассмотрения.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 xml:space="preserve">Минимизирован коррупционный риск </w:t>
            </w:r>
            <w:r w:rsidRPr="006F5E95">
              <w:rPr>
                <w:rFonts w:cs="Times New Roman"/>
                <w:sz w:val="24"/>
                <w:szCs w:val="24"/>
              </w:rPr>
              <w:lastRenderedPageBreak/>
              <w:t>сокрытия информации о поданных жалобах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tabs>
                <w:tab w:val="left" w:pos="0"/>
                <w:tab w:val="left" w:pos="426"/>
                <w:tab w:val="left" w:pos="5835"/>
              </w:tabs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  <w:u w:val="single"/>
                <w:lang w:val="ky-KG" w:eastAsia="ru-RU"/>
              </w:rPr>
            </w:pPr>
            <w:r w:rsidRPr="006F5E95">
              <w:rPr>
                <w:rFonts w:eastAsia="Times New Roman" w:cs="Times New Roman"/>
                <w:b/>
                <w:sz w:val="24"/>
                <w:szCs w:val="24"/>
                <w:u w:val="single"/>
                <w:lang w:val="ky-KG" w:eastAsia="ru-RU"/>
              </w:rPr>
              <w:lastRenderedPageBreak/>
              <w:t>Исполнено</w:t>
            </w:r>
          </w:p>
          <w:p w:rsidR="005C0AC2" w:rsidRPr="006F5E95" w:rsidRDefault="005C0AC2" w:rsidP="005C0AC2">
            <w:pPr>
              <w:tabs>
                <w:tab w:val="left" w:pos="0"/>
                <w:tab w:val="left" w:pos="426"/>
                <w:tab w:val="left" w:pos="5835"/>
              </w:tabs>
              <w:ind w:firstLine="0"/>
              <w:contextualSpacing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6F5E95">
              <w:rPr>
                <w:rFonts w:eastAsia="Times New Roman" w:cs="Times New Roman"/>
                <w:sz w:val="24"/>
                <w:szCs w:val="24"/>
                <w:lang w:val="ky-KG" w:eastAsia="ru-RU"/>
              </w:rPr>
              <w:t>Министерством 30 сентября 2018 года запущен новый официальный веб-сайт (</w:t>
            </w:r>
            <w:r w:rsidRPr="006F5E95">
              <w:rPr>
                <w:rFonts w:eastAsia="Times New Roman" w:cs="Times New Roman"/>
                <w:sz w:val="24"/>
                <w:szCs w:val="24"/>
                <w:lang w:val="en-US" w:eastAsia="ru-RU"/>
              </w:rPr>
              <w:t>www</w:t>
            </w:r>
            <w:r w:rsidRPr="006F5E9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F5E95">
              <w:rPr>
                <w:rFonts w:eastAsia="Times New Roman" w:cs="Times New Roman"/>
                <w:sz w:val="24"/>
                <w:szCs w:val="24"/>
                <w:lang w:val="en-US" w:eastAsia="ru-RU"/>
              </w:rPr>
              <w:t>mineconom</w:t>
            </w:r>
            <w:r w:rsidRPr="006F5E9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F5E95">
              <w:rPr>
                <w:rFonts w:eastAsia="Times New Roman" w:cs="Times New Roman"/>
                <w:sz w:val="24"/>
                <w:szCs w:val="24"/>
                <w:lang w:val="en-US" w:eastAsia="ru-RU"/>
              </w:rPr>
              <w:t>gov</w:t>
            </w:r>
            <w:r w:rsidRPr="006F5E9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F5E95">
              <w:rPr>
                <w:rFonts w:eastAsia="Times New Roman" w:cs="Times New Roman"/>
                <w:sz w:val="24"/>
                <w:szCs w:val="24"/>
                <w:lang w:val="en-US" w:eastAsia="ru-RU"/>
              </w:rPr>
              <w:t>kg</w:t>
            </w:r>
            <w:r w:rsidRPr="006F5E95">
              <w:rPr>
                <w:rFonts w:eastAsia="Times New Roman" w:cs="Times New Roman"/>
                <w:sz w:val="24"/>
                <w:szCs w:val="24"/>
                <w:lang w:val="ky-KG" w:eastAsia="ru-RU"/>
              </w:rPr>
              <w:t>). В новой версии сайта учтены предложения и замечания пользователей</w:t>
            </w:r>
            <w:r w:rsidRPr="006F5E9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E95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и бизнес сообщества. Официальный веб-сайт министерства будет инструментом для установления связи с гражданами и предпринимателями по проблемным вопросам. Разработан компонент сайта «обращение граждан и предпринимателей», который позволяет отправлять электронные обращения в адрес министерства. Обращения и ответы на них будут видны на сайте всем пользователям. Данный компонент предусматривает модуль рейтинга ответов, где предприниматель сам может оценивать качество полученного ответа в режиме он-лайн. В настоящее время данный компонент протестирован и работает, поступают вопросы от пользвоаптелей сайта. </w:t>
            </w:r>
          </w:p>
          <w:p w:rsidR="005C0AC2" w:rsidRPr="006F5E95" w:rsidRDefault="005C0AC2" w:rsidP="005C0AC2">
            <w:pPr>
              <w:tabs>
                <w:tab w:val="left" w:pos="0"/>
                <w:tab w:val="left" w:pos="426"/>
                <w:tab w:val="left" w:pos="5835"/>
              </w:tabs>
              <w:ind w:firstLine="0"/>
              <w:contextualSpacing/>
              <w:rPr>
                <w:rFonts w:eastAsia="Times New Roman" w:cs="Times New Roman"/>
                <w:sz w:val="24"/>
                <w:szCs w:val="24"/>
                <w:lang w:val="ky-KG" w:eastAsia="ru-RU"/>
              </w:rPr>
            </w:pPr>
            <w:r w:rsidRPr="006F5E95">
              <w:rPr>
                <w:rFonts w:eastAsia="Times New Roman" w:cs="Times New Roman"/>
                <w:sz w:val="24"/>
                <w:szCs w:val="24"/>
                <w:lang w:val="ky-KG" w:eastAsia="ru-RU"/>
              </w:rPr>
              <w:t xml:space="preserve">С целью оперативного взаимодействия с бизнесом по проблемным вопросам внедрено мобильное приложение. </w:t>
            </w:r>
          </w:p>
          <w:p w:rsidR="005C0AC2" w:rsidRPr="006F5E95" w:rsidRDefault="005C0AC2" w:rsidP="005C0A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  <w:lang w:val="ky-KG"/>
              </w:rPr>
              <w:t>Кроме того, создан ватсап номер 0555501220 на базе действующего Колцентра для предпринимателей.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Разработать онлайн-инструмент обеспечивающий открытый доступ к жалобам поданным в электронной форме и информации о результатах рассмотрения жалоб на веб-портале </w:t>
            </w:r>
            <w:hyperlink r:id="rId9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proverka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6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30.11.2018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left="-38" w:right="-80"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Разработан и внедрен онлайн-инструмент на веб-портале </w:t>
            </w:r>
            <w:hyperlink r:id="rId10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www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proverka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.</w:t>
              </w:r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  <w:lang w:val="en-US"/>
                </w:rPr>
                <w:t>kg</w:t>
              </w:r>
            </w:hyperlink>
            <w:r w:rsidRPr="006F5E95">
              <w:rPr>
                <w:rFonts w:cs="Times New Roman"/>
                <w:sz w:val="24"/>
                <w:szCs w:val="24"/>
              </w:rPr>
              <w:t xml:space="preserve"> по приему жалоб на действия/бездействия </w:t>
            </w:r>
            <w:r w:rsidRPr="006F5E95">
              <w:rPr>
                <w:rFonts w:cs="Times New Roman"/>
                <w:bCs/>
                <w:sz w:val="24"/>
                <w:szCs w:val="24"/>
              </w:rPr>
              <w:t xml:space="preserve">должностных лиц осуществляющих проверку, а также обеспечено </w:t>
            </w:r>
            <w:r w:rsidRPr="006F5E95">
              <w:rPr>
                <w:rFonts w:cs="Times New Roman"/>
                <w:sz w:val="24"/>
                <w:szCs w:val="24"/>
              </w:rPr>
              <w:t xml:space="preserve">обнародование информации о поданных жалобах и результатам их рассмотрения. 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Минимизирован коррупционный риск сокрытия информации о поданных жалобах, а также обеспечено обнародование результатов рассмотрения жалоб. 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5C0AC2" w:rsidP="005C0A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На данный момент ведется работа с компанией разработчиком ИСУ </w:t>
            </w:r>
            <w:hyperlink r:id="rId11" w:history="1"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proverka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kg</w:t>
              </w:r>
            </w:hyperlink>
            <w:r w:rsidRPr="006F5E95">
              <w:rPr>
                <w:rFonts w:eastAsia="Calibri" w:cs="Times New Roman"/>
                <w:sz w:val="24"/>
                <w:szCs w:val="24"/>
              </w:rPr>
              <w:t xml:space="preserve"> ОсОО «Центр бизнеса и инноваций»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 определению объема работ и оценки стоимости финансовых и трудозатрат </w:t>
            </w:r>
            <w:r w:rsidRPr="006F5E95">
              <w:rPr>
                <w:rFonts w:eastAsia="Calibri" w:cs="Times New Roman"/>
                <w:sz w:val="24"/>
                <w:szCs w:val="24"/>
              </w:rPr>
              <w:t>на обновление и разработку новых функций портала. По итогам определения будет начата работа по изысканию источников финансирования.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На данный момент ведется работа по изысканию финансовых средств внутри Министерства.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Также направлено письмо в проект ЮСАИД об оказании технической и финансовой 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lastRenderedPageBreak/>
              <w:t xml:space="preserve">помощи. 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В связи с чем, направлено письмо о </w:t>
            </w:r>
            <w:r w:rsidR="00A34310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="00A34310"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Провести широкомасштабную информационную кампанию о новых инструментах подачи жалоб.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5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31.12.2018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Разработаны и распространены в СМИ информационные материалы.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Бизнес-сообщество информировано о новых возможностях защиты своих прав. 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5C0AC2" w:rsidP="005C0A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Широкомасштабная информационная кампания о новых инструментах подачи жалоб будет проведена по результатам внедрения данного инструмента, которое планируется к завершению предварительно к концу первого квартала 2019 года. 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На данный момент ведется работа по изысканию финансовых средств внутри Министерства.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Также направлено письмо в проект ЮСАИД об оказании технической и финансовой помощи. 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В связи с чем, направлено письмо о </w:t>
            </w:r>
            <w:r w:rsidR="00A34310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="00A34310"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 5: Сокрытие информации о несостоявшихся проверках и не устраненных нарушениях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Доработать портал </w:t>
            </w:r>
            <w:hyperlink r:id="rId12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 xml:space="preserve"> для обнародования информации о планах проверки за предыдущие отчетные периоды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168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left="-38"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Соответствующий функционал разработан и внедрен на веб-портале </w:t>
            </w:r>
            <w:hyperlink r:id="rId13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возможности для сокрытия информации о несостоявшихся проверках по причине сговора между проверяющим органом и субъектом проверки.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5C0AC2" w:rsidP="005C0AC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Информация о планах проверки за 2016-2017 годы размещена на портале</w:t>
            </w:r>
            <w:r w:rsidR="00A34310" w:rsidRPr="006F5E95">
              <w:rPr>
                <w:rFonts w:eastAsia="Calibri" w:cs="Times New Roman"/>
                <w:sz w:val="24"/>
                <w:szCs w:val="24"/>
              </w:rPr>
              <w:t xml:space="preserve">. </w:t>
            </w:r>
          </w:p>
          <w:p w:rsidR="00A34310" w:rsidRPr="006F5E95" w:rsidRDefault="00A34310" w:rsidP="005C0A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Исполнение данного пункта возможно после обновления портала. В связи с чем, направлено письмо о </w:t>
            </w:r>
            <w:r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Доработать портал </w:t>
            </w:r>
            <w:hyperlink r:id="rId14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 xml:space="preserve"> для возможности сверки плановых/внеплановых проверок с отчетными данными о проведенных проверках.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6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left="-52" w:right="-38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Соответствующий функционал разработан и внедрен на веб-портале </w:t>
            </w:r>
            <w:hyperlink r:id="rId15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возможности для сговора между проверяющим органом и субъектом проверки направленного на сокрытие информации о не устраненных нарушениях.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5C0AC2" w:rsidRPr="006F5E95" w:rsidRDefault="005C0AC2" w:rsidP="005C0AC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5C0AC2" w:rsidP="005C0AC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На данный момент ведется работа с компанией разработчиком ИСУ </w:t>
            </w:r>
            <w:hyperlink r:id="rId16" w:history="1"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proverka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kg</w:t>
              </w:r>
            </w:hyperlink>
            <w:r w:rsidRPr="006F5E95">
              <w:rPr>
                <w:rFonts w:eastAsia="Calibri" w:cs="Times New Roman"/>
                <w:sz w:val="24"/>
                <w:szCs w:val="24"/>
              </w:rPr>
              <w:t xml:space="preserve"> ОсОО «Центр бизнеса и инноваций»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 определению объема работ и оценки стоимости финансовых и трудозатрат </w:t>
            </w:r>
            <w:r w:rsidRPr="006F5E95">
              <w:rPr>
                <w:rFonts w:eastAsia="Calibri" w:cs="Times New Roman"/>
                <w:sz w:val="24"/>
                <w:szCs w:val="24"/>
              </w:rPr>
              <w:t>на обновление и разработку новых функций портала. По итогам определения будет начата работа по изысканию источников финансирования.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На данный момент ведется работа по изысканию финансовых средств внутри Министерства.</w:t>
            </w:r>
            <w:r w:rsidRPr="006F5E95">
              <w:rPr>
                <w:rFonts w:eastAsia="Calibri" w:cs="Times New Roman"/>
              </w:rPr>
              <w:t xml:space="preserve">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Также направлено письмо в проект ЮСАИД об оказании технической и финансовой помощи. 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В связи с чем, направлено письмо о 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 в Совет 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lastRenderedPageBreak/>
              <w:t>безопасности КР от 14.01.2019 года №17-3/278)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Коррупционный риск № 6: Отсутствие доступа к информации о результатах проверок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519" w:type="dxa"/>
            <w:gridSpan w:val="3"/>
            <w:vAlign w:val="center"/>
          </w:tcPr>
          <w:p w:rsidR="008344DB" w:rsidRPr="006F5E95" w:rsidRDefault="008344DB" w:rsidP="00823BF2">
            <w:pPr>
              <w:ind w:firstLine="0"/>
              <w:contextualSpacing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Доработать портал </w:t>
            </w:r>
            <w:hyperlink r:id="rId17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 xml:space="preserve"> для обнародования следующей информации о результатах проверки: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проверки.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осуществлении плановой проверки.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Акт проверки.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Уведомление об устранении нарушений.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устранении нарушений.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 наложении взыскания в виде штрафа.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Сумма взысканного штрафа.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сведений в правоохранительные органы.</w:t>
            </w:r>
          </w:p>
          <w:p w:rsidR="008344DB" w:rsidRPr="006F5E95" w:rsidRDefault="008344DB" w:rsidP="00823BF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56" w:hanging="266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дела в суд.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6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left="-38" w:right="-66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Соответствующий функционал по обнародованию информации о результатах проверок разработан и внедрен на веб-портале </w:t>
            </w:r>
            <w:hyperlink r:id="rId18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Расширены возможности для проведения надзора и мониторинга за осуществляемыми проверками. </w:t>
            </w:r>
          </w:p>
        </w:tc>
      </w:tr>
      <w:tr w:rsidR="005C0AC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5C0AC2" w:rsidRPr="006F5E95" w:rsidRDefault="00B455B2" w:rsidP="00B455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На данный момент ведется работа с компанией разработчиком ИСУ </w:t>
            </w:r>
            <w:hyperlink r:id="rId19" w:history="1"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proverka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gov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 w:rsidRPr="006F5E95">
                <w:rPr>
                  <w:rFonts w:eastAsia="Calibri" w:cs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kg</w:t>
              </w:r>
            </w:hyperlink>
            <w:r w:rsidRPr="006F5E95">
              <w:rPr>
                <w:rFonts w:eastAsia="Calibri" w:cs="Times New Roman"/>
                <w:sz w:val="24"/>
                <w:szCs w:val="24"/>
              </w:rPr>
              <w:t xml:space="preserve"> ОсОО «Центр бизнеса и инноваций»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по определению объема работ и оценки стоимости финансовых и трудозатрат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на обновление и разработку новых функций портала. По итогам определения будет начата работа по изысканию источников финансирования. 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На данный момент ведется работа по изысканию финансовых средств внутри Министерства.</w:t>
            </w:r>
            <w:r w:rsidRPr="006F5E95">
              <w:rPr>
                <w:rFonts w:eastAsia="Calibri" w:cs="Times New Roman"/>
                <w:bCs/>
                <w:sz w:val="24"/>
                <w:szCs w:val="24"/>
              </w:rPr>
              <w:t xml:space="preserve"> </w:t>
            </w:r>
            <w:r w:rsidRPr="006F5E95">
              <w:rPr>
                <w:rFonts w:eastAsia="Calibri" w:cs="Times New Roman"/>
                <w:sz w:val="24"/>
                <w:szCs w:val="24"/>
              </w:rPr>
              <w:t xml:space="preserve"> Также направлено письмо в проект ЮСАИД об оказании технической и финансовой помощи. 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В связи с чем, направлено письмо о 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Внедрить на портале </w:t>
            </w:r>
            <w:hyperlink r:id="rId20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  <w:r w:rsidRPr="006F5E95">
              <w:rPr>
                <w:rFonts w:cs="Times New Roman"/>
                <w:bCs/>
                <w:sz w:val="24"/>
                <w:szCs w:val="24"/>
              </w:rPr>
              <w:t xml:space="preserve"> функцию по автоматическому отображению даты внесения отчетных данных о проведенных проверках 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6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right="-66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Соответствующий функционал разработан и внедрен на веб-портале </w:t>
            </w:r>
            <w:hyperlink r:id="rId21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возможности искусственного затягивания сроков проведения проверки, направленного на коррупционный сговор между проверяющим органом и субъектом проверки.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В процессе реализации 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 xml:space="preserve">На данный момент ведется работа с компанией разработчиком ИСУ www.proverka.gov.kg ОсОО «Центр бизнеса и инноваций» по определению объема работ и оценки стоимости финансовых и трудозатрат на обновление и разработку новых функций портала. По итогам определения будет начата работа по изысканию источников финансирования. Получен официальный ответ на наш запрос от Министерства финансов КР о невозможности выделения финансовых средств из республиканского для решения данного вопроса.  На данный момент ведется работа по изысканию финансовых средств внутри Министерства. Также направлено письмо в проект ЮСАИД об оказании технической и финансовой помощи. 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В связи с чем, направлено письмо о 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продлении сроков исполнения пункта до конца третьего квартала 2019 года</w:t>
            </w:r>
            <w:r w:rsidR="00735E03" w:rsidRPr="006F5E95">
              <w:rPr>
                <w:rFonts w:eastAsia="Calibri" w:cs="Times New Roman"/>
                <w:sz w:val="24"/>
                <w:szCs w:val="24"/>
              </w:rPr>
              <w:t xml:space="preserve"> в Совет безопасности КР от 14.01.2019 года №17-3/278)</w:t>
            </w:r>
            <w:r w:rsidR="00735E03" w:rsidRPr="006F5E95">
              <w:rPr>
                <w:rFonts w:eastAsia="Calibri" w:cs="Times New Roman"/>
                <w:b/>
                <w:sz w:val="24"/>
                <w:szCs w:val="24"/>
              </w:rPr>
              <w:t>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hRule="exact" w:val="294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Коррупционный риск № 7: Мониторинг соблюдения законодательства о проверках проверяющими органами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и утвердить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мониторинга.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66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решения ПКР.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Внедрен детализированный регламент проведения мониторинга соблюдения законодательства о проверках проверяющими органами и раскрытия информации о результатах проведенного мониторинга.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color w:val="2B2B2B"/>
                <w:sz w:val="24"/>
                <w:szCs w:val="24"/>
                <w:shd w:val="clear" w:color="auto" w:fill="FFFFFF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Во исполнение норм Закона Кыргызской Республики «О порядке проведения проверок субъектов предпринимательства» было разработано и утверждено п</w:t>
            </w:r>
            <w:r w:rsidRPr="006F5E95">
              <w:rPr>
                <w:rFonts w:eastAsia="Calibri" w:cs="Times New Roman"/>
                <w:color w:val="2B2B2B"/>
                <w:sz w:val="24"/>
                <w:szCs w:val="24"/>
                <w:shd w:val="clear" w:color="auto" w:fill="FFFFFF"/>
              </w:rPr>
              <w:t>остановлением Правительства КР  от 29 января 2018 года №56 Положение о порядке проведения проверок субъектов предпринимательства.  Настоящее Положение определяет порядок и процедуры проведения проверок уполномоченными органами, формирования, согласования планов проверок, отчетов по результатам проведенных проверок (информация об исполнении планов), защиты прав предпринимателей при проведении проверок. Исполнение  и соблюдение норм Положения и их мониторинг возложен на уполномоченный орган по развитию  субъектов предпринимательства.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color w:val="2B2B2B"/>
                <w:sz w:val="24"/>
                <w:szCs w:val="24"/>
                <w:shd w:val="clear" w:color="auto" w:fill="FFFFFF"/>
              </w:rPr>
              <w:t>Также министерством было разработано и принято Правительством КР постановление от 10.01.2018 №12 «Об информировании населения о безопасности услуг общественного питания в Кыргызской Республике», которое позволяет в простой и наглядной форме донести до широких слоев населения результаты проверки, отражающие уровень безопасности данного объекта общественного питания (стикер).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 xml:space="preserve">Провести сравнительный анализ соблюдения законодательства о проверках за 1 полугодие 2018 года по всем государственным контролирующим органам на основе отчетных данных проверяющих органов и отчетных данных, опубликованных на портале </w:t>
            </w:r>
            <w:hyperlink r:id="rId22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  <w:r w:rsidRPr="006F5E95">
              <w:rPr>
                <w:rStyle w:val="a7"/>
                <w:rFonts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168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15.09.2018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right="-52"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Подготовлен отчет и данный отчет размещен на веб-портале </w:t>
            </w:r>
            <w:hyperlink r:id="rId23" w:history="1">
              <w:r w:rsidRPr="006F5E95">
                <w:rPr>
                  <w:rStyle w:val="a7"/>
                  <w:rFonts w:cs="Times New Roman"/>
                  <w:bCs/>
                  <w:sz w:val="24"/>
                  <w:szCs w:val="24"/>
                </w:rPr>
                <w:t>www.proverka.kg</w:t>
              </w:r>
            </w:hyperlink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Проведенный детальный мониторинг соблюдения </w:t>
            </w:r>
            <w:r w:rsidRPr="006F5E95">
              <w:rPr>
                <w:rFonts w:cs="Times New Roman"/>
                <w:bCs/>
                <w:sz w:val="24"/>
                <w:szCs w:val="24"/>
              </w:rPr>
              <w:t>государственными контролирующими</w:t>
            </w:r>
            <w:r w:rsidRPr="006F5E95">
              <w:rPr>
                <w:rFonts w:cs="Times New Roman"/>
                <w:sz w:val="24"/>
                <w:szCs w:val="24"/>
              </w:rPr>
              <w:t xml:space="preserve"> органами  законодательства о проверках послужит основой для выработки антикоррупционных мер. Проведен анализ затрат-выгод от проведения проверок.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Отчет за полугодие 2018 года размещен на портале в разделе аналитика  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ЗОНА 3. Контроль за проведением администраторами процедур банкротства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Коррупционный риск № 8: Назначение администратора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Положении о порядке назначения администратора государственным органом по делам о банкротстве предусмотреть норму, направленную на назначение администратора государственным органом на конкурсной основе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  <w:p w:rsidR="008344DB" w:rsidRPr="006F5E95" w:rsidRDefault="008344DB" w:rsidP="00735E03">
            <w:pPr>
              <w:ind w:left="-66" w:right="-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31.07.2018</w:t>
            </w:r>
          </w:p>
          <w:p w:rsidR="008344DB" w:rsidRPr="006F5E95" w:rsidRDefault="008344DB" w:rsidP="00735E03">
            <w:pPr>
              <w:ind w:right="-52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  <w:p w:rsidR="008344DB" w:rsidRPr="006F5E95" w:rsidRDefault="008344DB" w:rsidP="00735E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коррупционные возможности для назначения «своего администратора».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1"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Принято постановление Правительства КР «О внесении изменений в постановление Правительства Кыргызской Республики «Об утверждении Положения о порядке назначения администратора государственным органом по делам о банкротстве» от 22 августа 2002 года № 584» от 25 июля 2018 года №345, в котором предусмотрена норма, направленная на назначение администратора государственным органом на конкурсной основе (п.11.1).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Положении о порядке назначения администратора государственным органом по делам о банкротстве устранить дискреционные полномочия государственного органа в части запроса у кандидата в администраторы любой информации, необходимой для принятия решения о его назначении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  <w:p w:rsidR="008344DB" w:rsidRPr="006F5E95" w:rsidRDefault="008344DB" w:rsidP="00735E03">
            <w:pPr>
              <w:ind w:left="-66" w:right="-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31.07.2018</w:t>
            </w:r>
          </w:p>
          <w:p w:rsidR="008344DB" w:rsidRPr="006F5E95" w:rsidRDefault="008344DB" w:rsidP="00735E03">
            <w:pPr>
              <w:ind w:right="-52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  <w:p w:rsidR="008344DB" w:rsidRPr="006F5E95" w:rsidRDefault="008344DB" w:rsidP="00735E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коррупционные возможности для необоснованного отклонения «неугодных кандидатур».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1"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Принято постановление Правительства КР «О внесении изменений в постановление Правительства Кыргызской Республики «Об утверждении Положения о порядке назначения администратора государственным органом по делам о банкротстве» от 22 августа 2002 года № 584» от 25 июля 2018 года №345, которым устранены дискреционные полномочия государственного органа в части запроса у кандидата в администраторы любой информации, необходимой для принятия решения о его назначении (второй абзац п.9 признан утратившим силу).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Положении о порядке назначения администратора государственным органом по делам о банкротстве предусмотреть норму, ограничивающую администратора реализовывать активы должника в процессе обжалования его назначения в суде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  <w:p w:rsidR="008344DB" w:rsidRPr="006F5E95" w:rsidRDefault="008344DB" w:rsidP="00735E03">
            <w:pPr>
              <w:ind w:left="-66" w:right="-8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31.07.2018</w:t>
            </w:r>
          </w:p>
          <w:p w:rsidR="008344DB" w:rsidRPr="006F5E95" w:rsidRDefault="008344DB" w:rsidP="00735E03">
            <w:pPr>
              <w:ind w:right="-52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  <w:p w:rsidR="008344DB" w:rsidRPr="006F5E95" w:rsidRDefault="008344DB" w:rsidP="00735E0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Исключены коррупционные возможности для продажи имущества во время судебного процесса и распределения ресурсов без учета интересов ряда кредиторов.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1"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Принято постановление Правительства КР «О внесении изменений в постановление Правительства Кыргызской Республики «Об утверждении </w:t>
            </w:r>
            <w:r w:rsidRPr="006F5E95">
              <w:rPr>
                <w:rFonts w:eastAsia="Calibri" w:cs="Times New Roman"/>
                <w:sz w:val="24"/>
                <w:szCs w:val="24"/>
              </w:rPr>
              <w:lastRenderedPageBreak/>
              <w:t>Положения о порядке назначения администратора государственным органом по делам о банкротстве» от 22 августа 2002 года № 584» от 25 июля 2018 года №345, в котором предусмотрена норма, ограничивающая администратора реализовывать активы должника в процессе обжалования его назначения в суде (второй абзац п.14).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>Коррупционный риск №9: Отстранение (временное освобождение) администратора от исполнения своих обязанностей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обстоятельств, препятствующих осуществлению администратором своих обязанностей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31.07.2018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Минимизированы коррупционные возможности необоснованного отстранения администратора </w:t>
            </w:r>
            <w:r w:rsidRPr="006F5E95">
              <w:rPr>
                <w:sz w:val="24"/>
                <w:szCs w:val="24"/>
              </w:rPr>
              <w:t>от исполнения своих обязанностей</w:t>
            </w:r>
            <w:r w:rsidRPr="006F5E9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1"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Принято постановление Правительства КР «О внесении изменений в постановление Правительства Кыргызской Республики «Об утверждении Положения о порядке назначения администратора государственным органом по делам о банкротстве» от 22 августа 2002 года № 584» от 25 июля 2018 года №345, в котором устранена норма в части выявления или возникновения обстоятельств, препятствующих осуществлению администратором своих обязанностей (4) п.18 признан утратившим силу).</w:t>
            </w:r>
          </w:p>
        </w:tc>
      </w:tr>
      <w:tr w:rsidR="008344DB" w:rsidRPr="006F5E95" w:rsidTr="00823BF2">
        <w:trPr>
          <w:trHeight w:val="338"/>
        </w:trPr>
        <w:tc>
          <w:tcPr>
            <w:tcW w:w="15274" w:type="dxa"/>
            <w:gridSpan w:val="11"/>
            <w:shd w:val="clear" w:color="auto" w:fill="8DB3E2" w:themeFill="text2" w:themeFillTint="66"/>
          </w:tcPr>
          <w:p w:rsidR="008344DB" w:rsidRPr="006F5E95" w:rsidRDefault="008344DB" w:rsidP="00735E03">
            <w:pPr>
              <w:ind w:left="-66" w:right="-6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№10: Освобождение администратора от исполнения своих обязанностей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Положении о порядке назначения администратора государственным органом по делам о банкротстве устранить норму в части выявления или возникновения обстоятельств, препятствующих исполнению обязанностей (назначению) администратора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31.07.2018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Минимизированы коррупционные возможности необоснованного освобождения администратора </w:t>
            </w:r>
            <w:r w:rsidRPr="006F5E95">
              <w:rPr>
                <w:sz w:val="24"/>
                <w:szCs w:val="24"/>
              </w:rPr>
              <w:t>от исполнения своих обязанностей</w:t>
            </w:r>
            <w:r w:rsidRPr="006F5E9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1"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Принято постановление Правительства КР «О внесении изменений в постановление Правительства Кыргызской Республики «Об утверждении Положения о порядке назначения администратора государственным органом по делам о банкротстве» от 22 августа 2002 года № 584» от 25 июля 2018 года №345, в котором устранена норма в части выявления или возникновения обстоятельств, препятствующих исполнению обязанностей (назначению) администратора (5) п.25 признан утратившим силу).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ЗОНА 4. Ограничение конкуренции</w:t>
            </w:r>
          </w:p>
        </w:tc>
      </w:tr>
      <w:tr w:rsidR="008344DB" w:rsidRPr="006F5E95" w:rsidTr="00823BF2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8344DB" w:rsidRPr="006F5E95" w:rsidRDefault="008344DB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Коррупционный риск № 11: Мониторинг за действиями государственных органов по ограничению конкуренции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Исключить функцию по мониторингу за действиями государственных органов по </w:t>
            </w:r>
            <w:r w:rsidRPr="006F5E95">
              <w:rPr>
                <w:rFonts w:cs="Times New Roman"/>
                <w:sz w:val="24"/>
                <w:szCs w:val="24"/>
              </w:rPr>
              <w:lastRenderedPageBreak/>
              <w:t>ограничению конкуренции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823BF2">
            <w:pPr>
              <w:ind w:left="-66" w:right="-80" w:firstLine="98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30.09.2018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 и утверждение постановления 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Исключены дискреционные полномочия МЭ КР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lastRenderedPageBreak/>
              <w:t>В процессе реализации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В настоящее время проект постановления о внесении изменений в Положение о Министерстве экономики КР согласован с министерствами и ведомствами (исх.05-1/15181 от 31.10.2018 г.) и направлен на рассмотрение в Аппарат Правительства КР (исх.05-1/18275 от 27.12 2018 года). </w:t>
            </w:r>
          </w:p>
          <w:p w:rsidR="00735E03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Письмо с просьбой о продлении сроков исполнения данного пункта направлено в Совет безопасности КР (исх.№</w:t>
            </w:r>
            <w:r w:rsidRPr="006F5E95">
              <w:rPr>
                <w:rFonts w:ascii="Segoe UI" w:eastAsia="Calibri" w:hAnsi="Segoe UI" w:cs="Segoe UI"/>
                <w:sz w:val="24"/>
                <w:szCs w:val="24"/>
                <w:lang w:val="x-none"/>
              </w:rPr>
              <w:t xml:space="preserve"> </w:t>
            </w:r>
            <w:r w:rsidRPr="006F5E95">
              <w:rPr>
                <w:rFonts w:eastAsia="Calibri" w:cs="Times New Roman"/>
                <w:sz w:val="24"/>
                <w:szCs w:val="24"/>
                <w:lang w:val="x-none"/>
              </w:rPr>
              <w:t>18-1/15251 от 01.11.2018</w:t>
            </w:r>
            <w:r w:rsidRPr="006F5E95">
              <w:rPr>
                <w:rFonts w:eastAsia="Calibri" w:cs="Times New Roman"/>
                <w:sz w:val="24"/>
                <w:szCs w:val="24"/>
              </w:rPr>
              <w:t>).</w:t>
            </w: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>ЗОНА 5. Анализ регулятивного воздействия</w:t>
            </w: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Коррупционный риск № 12: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Критерии отнесения проекта НПА подлежащему АРВ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Перечень исключений НПА, требующих проведения АРВ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31.12.2018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 и внесение в АПКР проекта постановления 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Минимизация коррупционной возможности для продвижения (лоббирования) НПА, регулирующего предпринимательскую деятельность, без проведения АРВ.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В процессе реализации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Разработан проект постановления Правительства КР «Об утверждении Методики проведения анализа регулятивного воздействия нормативных правовых актов на деятельность субъектов предпринимательства» в новой редакции.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Данным проектом предусматриваются следующие случаи, когда не требуется проводить АРВ к проектам НПА: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- о ратификации, присоединении и утверждении международных договоров;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- связанных с выполнением международных договоров;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 xml:space="preserve"> - предусматривающих правоотношения между государственными органами, органами местной власти и субъектами предпринимательства на добровольной основе;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- содержащих только ответственность за административное нарушение и/или уголовную ответственность;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- признанных в установленном законом порядке инициативы по отмене незаконных или неконституционных НПА;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- направленных на принятие концепций, стратегий, программ, планов действий, других аналогичных документов.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В настоящее время данный проект направлен на рассмотрение министерствам и ведомствам согласно Регламенту Правительства КР (исх. №17-1/17743 от 19.12.2018г.).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Коррупционный риск № 13: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Механизм проведения общественных консультаций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 xml:space="preserve">Разработать специализированный портал по АРВ, который позволит в режиме on-line </w:t>
            </w:r>
            <w:r w:rsidRPr="006F5E95">
              <w:rPr>
                <w:rFonts w:cs="Times New Roman"/>
                <w:bCs/>
                <w:sz w:val="24"/>
                <w:szCs w:val="24"/>
              </w:rPr>
              <w:t>усилить</w:t>
            </w:r>
            <w:r w:rsidRPr="006F5E95">
              <w:rPr>
                <w:sz w:val="24"/>
                <w:szCs w:val="24"/>
              </w:rPr>
              <w:t xml:space="preserve"> консультативный процесс и принимать участие в обсуждениях НПА всех заинтересованных сторон и отслеживать статус НПА, к которым был применен АРВ.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МЭ, МФ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31.12.2018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Разработан специализированный портал по АРВ 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Минимизированы возможности умышленного искажения анализа «затрат-выгод» при проведении АРВ.</w:t>
            </w:r>
          </w:p>
        </w:tc>
      </w:tr>
      <w:tr w:rsidR="008344DB" w:rsidRPr="006F5E95" w:rsidTr="00823BF2">
        <w:trPr>
          <w:trHeight w:val="325"/>
        </w:trPr>
        <w:tc>
          <w:tcPr>
            <w:tcW w:w="15274" w:type="dxa"/>
            <w:gridSpan w:val="11"/>
            <w:shd w:val="clear" w:color="auto" w:fill="8DB3E2" w:themeFill="text2" w:themeFillTint="66"/>
          </w:tcPr>
          <w:p w:rsidR="008344DB" w:rsidRPr="006F5E95" w:rsidRDefault="008344DB" w:rsidP="00735E03">
            <w:pPr>
              <w:ind w:left="-66" w:right="-66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 xml:space="preserve">Коррупционный риск № 14: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Доступ к информации о текущем статусе АРВ по действующему и планируемому законодательству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Создать открытую, единую и регулярно обновляемую информационную систему АРВ:</w:t>
            </w:r>
          </w:p>
          <w:p w:rsidR="008344DB" w:rsidRPr="006F5E95" w:rsidRDefault="008344DB" w:rsidP="008344D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базу НПА, регулирующих проведение АРВ в Кыргызской Республике;</w:t>
            </w:r>
          </w:p>
          <w:p w:rsidR="008344DB" w:rsidRPr="006F5E95" w:rsidRDefault="008344DB" w:rsidP="008344D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о статусе проводимого АРВ, а также средства для on-line обсуждения;</w:t>
            </w:r>
          </w:p>
          <w:p w:rsidR="008344DB" w:rsidRPr="006F5E95" w:rsidRDefault="008344DB" w:rsidP="008344D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о результатах мониторинга принятого НПА;</w:t>
            </w:r>
          </w:p>
          <w:p w:rsidR="008344DB" w:rsidRPr="006F5E95" w:rsidRDefault="008344DB" w:rsidP="008344DB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информацию о результатах оценки фактического регулятивного воздействия НПА.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МЮ, МЭ, МФ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31.12.2018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Разработан специализированный портал 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Обеспечен широкий доступ к информации о текущем статусе АРВ и расширены возможности для вовлечения заинтересованных сторон к обсуждению процесса проведения АРВ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850107" w:rsidP="00B455B2">
            <w:pPr>
              <w:ind w:right="-66" w:firstLine="0"/>
              <w:jc w:val="left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 xml:space="preserve">П.п. </w:t>
            </w:r>
            <w:r w:rsidR="00B455B2"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21 и 22 Частично исполнен</w:t>
            </w: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ы</w:t>
            </w:r>
          </w:p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Разработка и запуск специализированного портала по АРВ и  регулярно обновляемой информационной системы АРВ требует финансовых средств из республиканского бюджета. Согласно заключению Министерства финансов денежные средства на выполнение данного мероприятия не заложены в соответствии с Законом Кыргызской Республики «О республиканском бюджете Кыргызской Республики на 2018 год и прогнозе на 2019-2020 годы».</w:t>
            </w:r>
          </w:p>
          <w:p w:rsidR="00B455B2" w:rsidRPr="006F5E95" w:rsidRDefault="00B455B2" w:rsidP="00B455B2">
            <w:pPr>
              <w:ind w:right="-66"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Вместе с тем, в рамках исполнения данных пунктов министерством ведется база данных АРВ. В новом сайте министерства (http://mineconom.gov.kg) запущена рубрика «База данных АРВ» в разделе «Предпринимательство», в котором  размещены все аналитические записки за 2016, 2017 и 2018 годы.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294697" w:rsidRPr="006F5E95" w:rsidTr="00823BF2">
        <w:tc>
          <w:tcPr>
            <w:tcW w:w="15274" w:type="dxa"/>
            <w:gridSpan w:val="11"/>
            <w:shd w:val="clear" w:color="auto" w:fill="8DB3E2" w:themeFill="text2" w:themeFillTint="66"/>
          </w:tcPr>
          <w:p w:rsidR="00294697" w:rsidRPr="006F5E95" w:rsidRDefault="00294697" w:rsidP="00735E03">
            <w:pPr>
              <w:ind w:left="-66" w:right="-66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Коррупционный риск № 15: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Повторное проведение АРВ при рассмотрении в ЖК КР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Внести в Аппарат ПКР  предложение по разработке порядка повторного проведения АРВ при внесении в законодательном органе дополнительных норм, регулирующих предпринимательскую сферу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30.06.2018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Внесение предложений в АПКР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Минимизация коррупционных возможностей для лоббирования интересов определенных лиц или групп лиц на стадии рассмотрения проекта НПА.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850107" w:rsidRPr="00850107" w:rsidRDefault="00850107" w:rsidP="00850107">
            <w:pPr>
              <w:ind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850107">
              <w:rPr>
                <w:rFonts w:eastAsia="Calibri" w:cs="Times New Roman"/>
                <w:b/>
                <w:sz w:val="24"/>
                <w:szCs w:val="24"/>
                <w:u w:val="single"/>
              </w:rPr>
              <w:t>Исполнено</w:t>
            </w:r>
          </w:p>
          <w:p w:rsidR="00850107" w:rsidRPr="00850107" w:rsidRDefault="00850107" w:rsidP="00850107">
            <w:pPr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850107">
              <w:rPr>
                <w:rFonts w:eastAsia="Calibri" w:cs="Times New Roman"/>
                <w:sz w:val="24"/>
                <w:szCs w:val="24"/>
              </w:rPr>
              <w:t>Во исполнение данного пункта мМнистерством было направлено письмо на имя Вице-премьер-министра КР Ж.Разакова направлено за исх.№10-1/9252 от 04.07.2018). с предложением инициировать законопроект, предусматривающий внесение изменений в Регламент Жогорку Кенеша КР.</w:t>
            </w:r>
          </w:p>
          <w:p w:rsidR="00B455B2" w:rsidRPr="006F5E95" w:rsidRDefault="00850107" w:rsidP="0085010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Calibri" w:cs="Times New Roman"/>
                <w:sz w:val="24"/>
                <w:szCs w:val="24"/>
              </w:rPr>
              <w:t>С 20 сентября 2018 года на общественное обсуждение вынесен проект Закона Кыргызской Республики «О внесении изменений и дополнений в Закон Кыргызской Республики «О регламенте Жогорку Кенеша Кыргызской Республики». (http://www.kenesh.kg/ru/article/show/4227/na-</w:t>
            </w:r>
            <w:r w:rsidRPr="006F5E95">
              <w:rPr>
                <w:rFonts w:eastAsia="Calibri" w:cs="Times New Roman"/>
                <w:sz w:val="24"/>
                <w:szCs w:val="24"/>
              </w:rPr>
              <w:lastRenderedPageBreak/>
              <w:t>obshtestvennoe-obsuzhdenie-s-20-sentyabrya-2018-goda-vinositsya-proekti-zakonov-kirgizskoy-respubliki-o-vnesenii-izmeneniy-i-dopolneniy-v-zakon-kirgizskoy-respubliki-o-reglamente-zhogorku-kenesha-kirgizskoy-respubliki), инициатор: депутат Жогорку Кенеша Ч.Турсунбеков (Регистрация № 6-17494/18      18.09.2018).</w:t>
            </w:r>
          </w:p>
        </w:tc>
      </w:tr>
      <w:tr w:rsidR="00294697" w:rsidRPr="006F5E95" w:rsidTr="00823BF2">
        <w:tc>
          <w:tcPr>
            <w:tcW w:w="15274" w:type="dxa"/>
            <w:gridSpan w:val="11"/>
            <w:shd w:val="clear" w:color="auto" w:fill="8DB3E2" w:themeFill="text2" w:themeFillTint="66"/>
          </w:tcPr>
          <w:p w:rsidR="00294697" w:rsidRPr="006F5E95" w:rsidRDefault="00294697" w:rsidP="00735E03">
            <w:pPr>
              <w:ind w:left="-66" w:right="-66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lastRenderedPageBreak/>
              <w:t xml:space="preserve">Коррупционный риск № 16: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Оценка фактического регулирующего воздействия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и внедрить механизм по оценке фактического регуляторного воздействия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МЮ, 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31.12.2018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 и утверждение постановления ПКР</w:t>
            </w:r>
          </w:p>
        </w:tc>
        <w:tc>
          <w:tcPr>
            <w:tcW w:w="4548" w:type="dxa"/>
            <w:vMerge w:val="restart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Внедрен механизм для привлечения к ответственности государственных служащих за принятие решения, повлекшего отрицательные последствия для бизнеса, государства или общества в целом.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порядок по сравнительному анализу результатов оценки фактического регуляторного воздействия действующих НПА и АРВ к проекту НПА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МЮ, 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31.12.2018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 и утверждение постановления ПКР</w:t>
            </w:r>
          </w:p>
        </w:tc>
        <w:tc>
          <w:tcPr>
            <w:tcW w:w="4548" w:type="dxa"/>
            <w:vMerge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Провести оценку фактического регуляторного воздействия не менее 10 НПА, принятых в 2017 году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6D4CCB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МЮ, МЭ, госорганы (по соглас</w:t>
            </w:r>
            <w:r w:rsidR="006D4CCB" w:rsidRPr="006F5E95">
              <w:rPr>
                <w:rFonts w:cs="Times New Roman"/>
                <w:sz w:val="24"/>
                <w:szCs w:val="24"/>
              </w:rPr>
              <w:t>.</w:t>
            </w:r>
            <w:r w:rsidRPr="006F5E9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31.03.2019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Подготовлены и опубликованы отчеты на официальном сайте МЭ</w:t>
            </w:r>
          </w:p>
        </w:tc>
        <w:tc>
          <w:tcPr>
            <w:tcW w:w="4548" w:type="dxa"/>
            <w:vMerge w:val="restart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Привлечены к ответственности государственные служащие за принятие решения, повлекшего отрицательные последствия для бизнеса, государства или общества в целом.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Провести сравнительный анализ результатов ОФРВ действующих НПА и АРВ к проекту НПА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6D4CCB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МЮ, МЭ, госорганы (по соглас</w:t>
            </w:r>
            <w:r w:rsidR="006D4CCB" w:rsidRPr="006F5E95">
              <w:rPr>
                <w:rFonts w:cs="Times New Roman"/>
                <w:sz w:val="24"/>
                <w:szCs w:val="24"/>
              </w:rPr>
              <w:t>.</w:t>
            </w:r>
            <w:r w:rsidRPr="006F5E95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31.03.2019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Подготовлены и опубликованы отчеты на официальном сайте МЭ</w:t>
            </w:r>
          </w:p>
        </w:tc>
        <w:tc>
          <w:tcPr>
            <w:tcW w:w="4548" w:type="dxa"/>
            <w:vMerge/>
          </w:tcPr>
          <w:p w:rsidR="008344DB" w:rsidRPr="006F5E95" w:rsidRDefault="008344DB" w:rsidP="00735E0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П.п. 24-27</w:t>
            </w:r>
          </w:p>
          <w:p w:rsidR="00B455B2" w:rsidRPr="006F5E95" w:rsidRDefault="00B455B2" w:rsidP="00B455B2">
            <w:pPr>
              <w:ind w:firstLine="0"/>
              <w:rPr>
                <w:rFonts w:eastAsia="Calibri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Calibri" w:cs="Times New Roman"/>
                <w:b/>
                <w:sz w:val="24"/>
                <w:szCs w:val="24"/>
                <w:u w:val="single"/>
              </w:rPr>
              <w:t>В процессе реализации</w:t>
            </w:r>
          </w:p>
          <w:p w:rsidR="00B455B2" w:rsidRPr="006F5E95" w:rsidRDefault="00B455B2" w:rsidP="00B455B2">
            <w:pPr>
              <w:ind w:firstLine="0"/>
              <w:contextualSpacing/>
              <w:rPr>
                <w:rFonts w:eastAsia="Calibri" w:cs="Times New Roman"/>
                <w:bCs/>
                <w:sz w:val="24"/>
                <w:szCs w:val="24"/>
              </w:rPr>
            </w:pPr>
            <w:r w:rsidRPr="006F5E95">
              <w:rPr>
                <w:rFonts w:eastAsia="Calibri" w:cs="Times New Roman"/>
                <w:bCs/>
                <w:sz w:val="24"/>
                <w:szCs w:val="24"/>
              </w:rPr>
              <w:t>В целях повышения качества и эффективности нормативных правовых актов Правительства Кыргызской Республики, Министерством был разработан проект постановления Правительства КР «Об утверждении Методики проведения оценки фактического регуляторного воздействия». который  направлен на рассмотрение министерствам и ведомствам, Данный проект будет препровожден в Министерство юстиции КР для дальнейшего продвижения.</w:t>
            </w:r>
          </w:p>
          <w:p w:rsidR="00B455B2" w:rsidRPr="006F5E95" w:rsidRDefault="00B455B2" w:rsidP="00850107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ЗОНА 6.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Техническое регулирование</w:t>
            </w: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Риск № 17: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Обеспечение организации работ по проведению анализа проектов технических регламентов в экспертных комиссиях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color w:val="000000" w:themeColor="text1"/>
                <w:sz w:val="24"/>
                <w:szCs w:val="24"/>
              </w:rPr>
              <w:t>Внести изменения в Постановление Правительства КР от 4 августа 2006 г. №565</w:t>
            </w:r>
            <w:r w:rsidRPr="006F5E95">
              <w:rPr>
                <w:rStyle w:val="c1"/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«Положение о порядке образования и деятельности экспертных комиссий по </w:t>
            </w:r>
            <w:bookmarkStart w:id="1" w:name="#gprc00000005"/>
            <w:r w:rsidRPr="006F5E95">
              <w:rPr>
                <w:rStyle w:val="c1"/>
                <w:rFonts w:eastAsiaTheme="minorEastAsia"/>
                <w:bCs/>
                <w:color w:val="000000" w:themeColor="text1"/>
                <w:sz w:val="24"/>
                <w:szCs w:val="24"/>
              </w:rPr>
              <w:t>техническому</w:t>
            </w:r>
            <w:bookmarkStart w:id="2" w:name="#gprc00000006"/>
            <w:bookmarkEnd w:id="1"/>
            <w:r w:rsidRPr="006F5E95">
              <w:rPr>
                <w:rStyle w:val="c1"/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регулированию</w:t>
            </w:r>
            <w:bookmarkEnd w:id="2"/>
            <w:r w:rsidRPr="006F5E95">
              <w:rPr>
                <w:rStyle w:val="c1"/>
                <w:rFonts w:eastAsiaTheme="minorEastAsia"/>
                <w:bCs/>
                <w:color w:val="000000" w:themeColor="text1"/>
                <w:sz w:val="24"/>
                <w:szCs w:val="24"/>
              </w:rPr>
              <w:t>»</w:t>
            </w:r>
            <w:r w:rsidRPr="006F5E95">
              <w:rPr>
                <w:color w:val="000000" w:themeColor="text1"/>
                <w:sz w:val="24"/>
                <w:szCs w:val="24"/>
              </w:rPr>
              <w:t xml:space="preserve"> в части разработки процедур формирования экспертных комиссий путем проведения открытого </w:t>
            </w:r>
            <w:r w:rsidRPr="006F5E95">
              <w:rPr>
                <w:color w:val="000000" w:themeColor="text1"/>
                <w:sz w:val="24"/>
                <w:szCs w:val="24"/>
              </w:rPr>
              <w:lastRenderedPageBreak/>
              <w:t>конкурса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lastRenderedPageBreak/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31.07.2018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Обеспечена открытость процесса формирования экспертных комиссий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firstLine="0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cs="Times New Roman"/>
                <w:b/>
                <w:sz w:val="24"/>
                <w:szCs w:val="24"/>
                <w:u w:val="single"/>
              </w:rPr>
              <w:lastRenderedPageBreak/>
              <w:t>В процессе реализации</w:t>
            </w:r>
          </w:p>
          <w:p w:rsidR="00B455B2" w:rsidRPr="006F5E95" w:rsidRDefault="00B455B2" w:rsidP="00B455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Вышеуказанный проект изменений согласован в установленном порядке с министерствами и ведомствами. Письмом №11-2/15300 от 01.11.18 был направлен на рассмотрение МЮ КР. По проекту МЮ было представлено заключение с замечаниями, которые отработаны и в установленном порядке проект направлен на повторное согласование с МЮ №11-2/17285 от 11.12.18. Ответ от Минюста получен 10.01.19 г. с предложениями. В настоящее время пакет документов формируется для направления на рассмотрение в АПКР.</w:t>
            </w:r>
            <w:r w:rsidRPr="006F5E95">
              <w:rPr>
                <w:rFonts w:cs="Times New Roman"/>
                <w:sz w:val="24"/>
                <w:szCs w:val="24"/>
              </w:rPr>
              <w:tab/>
              <w:t>Срок внесения в АПКР данного пункта продлен до 30.01.19 письмом МЭ от 25.12.18 № 11-2/18066</w:t>
            </w:r>
          </w:p>
          <w:p w:rsidR="00B455B2" w:rsidRPr="006F5E95" w:rsidRDefault="00B455B2" w:rsidP="00B455B2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Министерство направило промежуточное письмо в Совбез с  просьбой продлить срок внесения в АПКР до 30.01.19. (исх. №11-2/18066 от 25.12.18).</w:t>
            </w: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Риск № 18: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Обеспечение функционирования интегрированной информационной системы по техническому регулированию и веб-сайта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Разработать интегрированную информационную систему по техническому регулированию и интегрировать в информационную систему ЕЭК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МЭ, ГКИТС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30.06.2019 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Разработана и внедрена информационная система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Сокращение человеческого фактора и повышение прозрачности системы технического регулирования.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B455B2">
            <w:pPr>
              <w:ind w:right="-66" w:firstLine="0"/>
              <w:jc w:val="left"/>
              <w:rPr>
                <w:rFonts w:eastAsia="Times New Roman" w:cs="Times New Roman"/>
                <w:b/>
                <w:sz w:val="24"/>
                <w:szCs w:val="24"/>
                <w:u w:val="single"/>
              </w:rPr>
            </w:pPr>
            <w:r w:rsidRPr="006F5E95">
              <w:rPr>
                <w:rFonts w:eastAsia="Times New Roman" w:cs="Times New Roman"/>
                <w:b/>
                <w:sz w:val="24"/>
                <w:szCs w:val="24"/>
                <w:u w:val="single"/>
              </w:rPr>
              <w:t>В процессе реализации</w:t>
            </w:r>
          </w:p>
          <w:p w:rsidR="00B455B2" w:rsidRPr="006F5E95" w:rsidRDefault="00B455B2" w:rsidP="00B455B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F5E95">
              <w:rPr>
                <w:rFonts w:eastAsia="Times New Roman" w:cs="Times New Roman"/>
                <w:sz w:val="24"/>
                <w:szCs w:val="24"/>
              </w:rPr>
              <w:t xml:space="preserve">Начаты работы в системе межведомственного электронного взаимодействия «Тундук». Реестр о выданных сертификатах соответствия требованиям технических регламентов ЕАЭС единой формы и реестр о выданных декларациях о соответствии требованиям технических регламентов ЕАЭС единой формы включены в План разработки первоочередных баз данных государственных органов. </w:t>
            </w:r>
          </w:p>
          <w:p w:rsidR="00B455B2" w:rsidRPr="006F5E95" w:rsidRDefault="00B455B2" w:rsidP="00B455B2">
            <w:pPr>
              <w:ind w:firstLine="0"/>
              <w:rPr>
                <w:rFonts w:eastAsia="Times New Roman" w:cs="Times New Roman"/>
                <w:sz w:val="24"/>
                <w:szCs w:val="24"/>
                <w:lang w:val="x-none"/>
              </w:rPr>
            </w:pPr>
            <w:r w:rsidRPr="006F5E95">
              <w:rPr>
                <w:rFonts w:eastAsia="Times New Roman" w:cs="Times New Roman"/>
                <w:sz w:val="24"/>
                <w:szCs w:val="24"/>
              </w:rPr>
              <w:t>О</w:t>
            </w:r>
            <w:r w:rsidRPr="006F5E95">
              <w:rPr>
                <w:rFonts w:eastAsia="Times New Roman" w:cs="Times New Roman"/>
                <w:sz w:val="24"/>
                <w:szCs w:val="24"/>
                <w:lang w:val="x-none"/>
              </w:rPr>
              <w:t>пределен орган - Кыргызский центр аккредитации (КЦА) по выполнению общего процесса 36 «Формирование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(центров)»;</w:t>
            </w:r>
          </w:p>
          <w:p w:rsidR="00B455B2" w:rsidRPr="006F5E95" w:rsidRDefault="00B455B2" w:rsidP="00B455B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F5E95">
              <w:rPr>
                <w:rFonts w:eastAsia="Times New Roman" w:cs="Times New Roman"/>
                <w:sz w:val="24"/>
                <w:szCs w:val="24"/>
                <w:lang w:val="x-none"/>
              </w:rPr>
              <w:t>- проведена разработка информационной системы КЦА, котор</w:t>
            </w:r>
            <w:r w:rsidRPr="006F5E95">
              <w:rPr>
                <w:rFonts w:eastAsia="Times New Roman" w:cs="Times New Roman"/>
                <w:sz w:val="24"/>
                <w:szCs w:val="24"/>
              </w:rPr>
              <w:t>ая</w:t>
            </w:r>
            <w:r w:rsidRPr="006F5E95">
              <w:rPr>
                <w:rFonts w:eastAsia="Times New Roman" w:cs="Times New Roman"/>
                <w:sz w:val="24"/>
                <w:szCs w:val="24"/>
                <w:lang w:val="x-none"/>
              </w:rPr>
              <w:t xml:space="preserve"> осуществляет</w:t>
            </w:r>
            <w:r w:rsidRPr="006F5E95">
              <w:rPr>
                <w:rFonts w:eastAsia="Times New Roman" w:cs="Times New Roman"/>
                <w:sz w:val="24"/>
                <w:szCs w:val="24"/>
              </w:rPr>
              <w:t>ся</w:t>
            </w:r>
            <w:r w:rsidRPr="006F5E95">
              <w:rPr>
                <w:rFonts w:eastAsia="Times New Roman" w:cs="Times New Roman"/>
                <w:sz w:val="24"/>
                <w:szCs w:val="24"/>
                <w:lang w:val="x-none"/>
              </w:rPr>
              <w:t xml:space="preserve"> компанией ОсОО «Скрин» в соответствии с техническими спецификациями, согласно подписанному договору за счет денежных средств КЦА. ОсОО «Скрин» 23.11.2018 г. завершила разработку информационной системы в рамках двухстороннего Договора №01/02/05/2018 от 02.05.2018 года. Разработанная система является компонентом Информационной системы единого окна (ИСЕО) государственного предприятия «Центр «единого окна» при </w:t>
            </w:r>
            <w:r w:rsidRPr="006F5E95">
              <w:rPr>
                <w:rFonts w:eastAsia="Times New Roman" w:cs="Times New Roman"/>
                <w:sz w:val="24"/>
                <w:szCs w:val="24"/>
              </w:rPr>
              <w:t>МЭКР</w:t>
            </w:r>
            <w:r w:rsidRPr="006F5E95">
              <w:rPr>
                <w:rFonts w:eastAsia="Times New Roman" w:cs="Times New Roman"/>
                <w:sz w:val="24"/>
                <w:szCs w:val="24"/>
                <w:lang w:val="x-none"/>
              </w:rPr>
              <w:t xml:space="preserve"> (ГП ЦЕО) для КЦА</w:t>
            </w:r>
          </w:p>
          <w:p w:rsidR="00B455B2" w:rsidRPr="006F5E95" w:rsidRDefault="00B455B2" w:rsidP="00B455B2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F5E95">
              <w:rPr>
                <w:rFonts w:eastAsia="Times New Roman" w:cs="Times New Roman"/>
                <w:sz w:val="24"/>
                <w:szCs w:val="24"/>
              </w:rPr>
              <w:t>Сотрудники КЦА прошли обучение и провели опытное тестирование разработанного функционала. В настоящее время система полностью готова к внедрению в промышленную эксплуатацию и установлена на площадке ГП «ЦЕО» на демонстрационное, в последующем, на промышленное окружение, специалистами КЦА вносятся сведения об аккредитованных органах по оценке соответствия, включенных в Единый реестр ЕАЭС .</w:t>
            </w:r>
          </w:p>
          <w:p w:rsidR="00B455B2" w:rsidRPr="006F5E95" w:rsidRDefault="00B455B2" w:rsidP="00B455B2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eastAsia="Times New Roman" w:cs="Times New Roman"/>
                <w:sz w:val="24"/>
                <w:szCs w:val="24"/>
              </w:rPr>
              <w:t xml:space="preserve">В связи с тем, что проект решения Совета Комиссии «О Порядке включения аккредитованных органов по оценке соответствия (в том числе органов по сертификации, испытательных лабораторий (центров)) в Единый реестр ООС ЕАЭС, проходит согласование и предусматривается внесение изменений в технологические документы, что, в свою очередь, потребует доработки информационных систем, Департамент информационных технологий  ЕЭК письмом (исх.№04-389 от 13.07.2018 г.) информировал, что работы по тестированию интегрированных информационных систем в рамках п.36 Перечня общих процессов ЕАЭС  будут продолжены после утверждения Порядка и в  соответствии с </w:t>
            </w:r>
            <w:r w:rsidRPr="006F5E95">
              <w:rPr>
                <w:rFonts w:eastAsia="Times New Roman" w:cs="Times New Roman"/>
                <w:sz w:val="24"/>
                <w:szCs w:val="24"/>
              </w:rPr>
              <w:lastRenderedPageBreak/>
              <w:t>«новым» Порядком редакции технологических документов.</w:t>
            </w:r>
          </w:p>
        </w:tc>
      </w:tr>
      <w:tr w:rsidR="00823BF2" w:rsidRPr="006F5E95" w:rsidTr="00823BF2">
        <w:tc>
          <w:tcPr>
            <w:tcW w:w="395" w:type="dxa"/>
          </w:tcPr>
          <w:p w:rsidR="008344DB" w:rsidRPr="006F5E95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5E9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4519" w:type="dxa"/>
            <w:gridSpan w:val="3"/>
          </w:tcPr>
          <w:p w:rsidR="008344DB" w:rsidRPr="006F5E95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6F5E95">
              <w:rPr>
                <w:rFonts w:cs="Times New Roman"/>
                <w:bCs/>
                <w:sz w:val="24"/>
                <w:szCs w:val="24"/>
              </w:rPr>
              <w:t>Опубликовывать на официальном сайте МЭ заключения экспертных комиссий по техническому регулированию</w:t>
            </w:r>
          </w:p>
        </w:tc>
        <w:tc>
          <w:tcPr>
            <w:tcW w:w="1331" w:type="dxa"/>
            <w:gridSpan w:val="3"/>
          </w:tcPr>
          <w:p w:rsidR="008344DB" w:rsidRPr="006F5E95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МЭ</w:t>
            </w:r>
          </w:p>
        </w:tc>
        <w:tc>
          <w:tcPr>
            <w:tcW w:w="1387" w:type="dxa"/>
          </w:tcPr>
          <w:p w:rsidR="008344DB" w:rsidRPr="006F5E95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6F5E95">
              <w:rPr>
                <w:sz w:val="24"/>
                <w:szCs w:val="24"/>
              </w:rPr>
              <w:t>В течение 10 дней после проведения экспертизы проектов ТРТР</w:t>
            </w:r>
          </w:p>
        </w:tc>
        <w:tc>
          <w:tcPr>
            <w:tcW w:w="3094" w:type="dxa"/>
            <w:gridSpan w:val="2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>Отчеты опубликованы на официальном сайте МЭ</w:t>
            </w:r>
          </w:p>
        </w:tc>
        <w:tc>
          <w:tcPr>
            <w:tcW w:w="4548" w:type="dxa"/>
          </w:tcPr>
          <w:p w:rsidR="008344DB" w:rsidRPr="006F5E95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F5E95">
              <w:rPr>
                <w:rFonts w:cs="Times New Roman"/>
                <w:sz w:val="24"/>
                <w:szCs w:val="24"/>
              </w:rPr>
              <w:t xml:space="preserve">Обеспечен открытый доступ к </w:t>
            </w:r>
            <w:r w:rsidRPr="006F5E95">
              <w:rPr>
                <w:rFonts w:cs="Times New Roman"/>
                <w:bCs/>
                <w:sz w:val="24"/>
                <w:szCs w:val="24"/>
              </w:rPr>
              <w:t>заключениям экспертных комиссий по техническому регулированию</w:t>
            </w:r>
          </w:p>
        </w:tc>
      </w:tr>
      <w:tr w:rsidR="00B455B2" w:rsidRPr="006F5E95" w:rsidTr="00823BF2">
        <w:tc>
          <w:tcPr>
            <w:tcW w:w="15274" w:type="dxa"/>
            <w:gridSpan w:val="11"/>
          </w:tcPr>
          <w:p w:rsidR="00B455B2" w:rsidRPr="006F5E95" w:rsidRDefault="00B455B2" w:rsidP="006F5E95">
            <w:pPr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6F5E95">
              <w:rPr>
                <w:rFonts w:eastAsia="Times New Roman" w:cs="Times New Roman"/>
                <w:sz w:val="24"/>
                <w:szCs w:val="24"/>
              </w:rPr>
              <w:t>В текущем году проекты национальных технических регламентов на рассмотрение в МЭ не поступали, в этой связи заседания эксп</w:t>
            </w:r>
            <w:r w:rsidR="006F5E95" w:rsidRPr="006F5E95">
              <w:rPr>
                <w:rFonts w:eastAsia="Times New Roman" w:cs="Times New Roman"/>
                <w:sz w:val="24"/>
                <w:szCs w:val="24"/>
              </w:rPr>
              <w:t>ертных комиссий не проводились.</w:t>
            </w:r>
          </w:p>
        </w:tc>
      </w:tr>
      <w:tr w:rsidR="00294697" w:rsidRPr="006F5E95" w:rsidTr="00823BF2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5274" w:type="dxa"/>
            <w:gridSpan w:val="11"/>
            <w:shd w:val="clear" w:color="auto" w:fill="D99594" w:themeFill="accent2" w:themeFillTint="99"/>
          </w:tcPr>
          <w:p w:rsidR="00294697" w:rsidRPr="006F5E95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ЗОНА 7.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Государственный материальный резерв</w:t>
            </w:r>
          </w:p>
        </w:tc>
      </w:tr>
      <w:tr w:rsidR="00294697" w:rsidRPr="00B80360" w:rsidTr="00823BF2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5274" w:type="dxa"/>
            <w:gridSpan w:val="11"/>
            <w:shd w:val="clear" w:color="auto" w:fill="95B3D7" w:themeFill="accent1" w:themeFillTint="99"/>
          </w:tcPr>
          <w:p w:rsidR="00294697" w:rsidRPr="00B80360" w:rsidRDefault="00294697" w:rsidP="00735E03">
            <w:pPr>
              <w:ind w:left="-66" w:right="-66" w:firstLine="0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F5E95">
              <w:rPr>
                <w:rFonts w:cs="Times New Roman"/>
                <w:b/>
                <w:sz w:val="24"/>
                <w:szCs w:val="24"/>
              </w:rPr>
              <w:t xml:space="preserve">Риск № 19: </w:t>
            </w:r>
            <w:r w:rsidRPr="006F5E95">
              <w:rPr>
                <w:rFonts w:cs="Times New Roman"/>
                <w:b/>
                <w:bCs/>
                <w:sz w:val="24"/>
                <w:szCs w:val="24"/>
              </w:rPr>
              <w:t>Анализ и прогноз пополнения товарно-материальных резервов</w:t>
            </w:r>
          </w:p>
        </w:tc>
      </w:tr>
      <w:tr w:rsidR="008344DB" w:rsidRPr="00A02A25" w:rsidTr="00823BF2">
        <w:tc>
          <w:tcPr>
            <w:tcW w:w="395" w:type="dxa"/>
          </w:tcPr>
          <w:p w:rsidR="008344DB" w:rsidRPr="00B80360" w:rsidRDefault="008344DB" w:rsidP="00735E03">
            <w:pPr>
              <w:pStyle w:val="a3"/>
              <w:tabs>
                <w:tab w:val="left" w:pos="317"/>
              </w:tabs>
              <w:spacing w:after="0" w:line="240" w:lineRule="auto"/>
              <w:ind w:left="-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360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909" w:type="dxa"/>
          </w:tcPr>
          <w:p w:rsidR="008344DB" w:rsidRPr="00B80360" w:rsidRDefault="008344DB" w:rsidP="00735E03">
            <w:pPr>
              <w:ind w:firstLine="0"/>
              <w:contextualSpacing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B80360">
              <w:rPr>
                <w:rFonts w:cs="Times New Roman"/>
                <w:bCs/>
                <w:sz w:val="24"/>
                <w:szCs w:val="24"/>
              </w:rPr>
              <w:t>Разработать и утвердить детализированную методологию по анализу и прогнозу формирования бюджета уполномоченного органа по управлению материальными резервами</w:t>
            </w:r>
          </w:p>
        </w:tc>
        <w:tc>
          <w:tcPr>
            <w:tcW w:w="1414" w:type="dxa"/>
          </w:tcPr>
          <w:p w:rsidR="008344DB" w:rsidRPr="00B80360" w:rsidRDefault="008344DB" w:rsidP="00735E03">
            <w:pPr>
              <w:ind w:left="-66" w:right="-80" w:firstLine="0"/>
              <w:jc w:val="center"/>
              <w:rPr>
                <w:rFonts w:cs="Times New Roman"/>
                <w:sz w:val="24"/>
                <w:szCs w:val="24"/>
              </w:rPr>
            </w:pPr>
            <w:r w:rsidRPr="00B80360">
              <w:rPr>
                <w:rFonts w:cs="Times New Roman"/>
                <w:sz w:val="24"/>
                <w:szCs w:val="24"/>
              </w:rPr>
              <w:t>ФГМР при ПКР, МЭ</w:t>
            </w:r>
          </w:p>
        </w:tc>
        <w:tc>
          <w:tcPr>
            <w:tcW w:w="1357" w:type="dxa"/>
            <w:gridSpan w:val="3"/>
          </w:tcPr>
          <w:p w:rsidR="008344DB" w:rsidRPr="00B80360" w:rsidRDefault="008344DB" w:rsidP="00735E03">
            <w:pPr>
              <w:ind w:right="-52" w:firstLine="0"/>
              <w:rPr>
                <w:rFonts w:cs="Times New Roman"/>
                <w:sz w:val="24"/>
                <w:szCs w:val="24"/>
              </w:rPr>
            </w:pPr>
            <w:r w:rsidRPr="00B80360">
              <w:rPr>
                <w:rFonts w:cs="Times New Roman"/>
                <w:sz w:val="24"/>
                <w:szCs w:val="24"/>
              </w:rPr>
              <w:t>До конца 2018 года</w:t>
            </w:r>
          </w:p>
        </w:tc>
        <w:tc>
          <w:tcPr>
            <w:tcW w:w="1862" w:type="dxa"/>
            <w:gridSpan w:val="3"/>
          </w:tcPr>
          <w:p w:rsidR="008344DB" w:rsidRPr="00B80360" w:rsidRDefault="008344DB" w:rsidP="00735E0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B80360">
              <w:rPr>
                <w:rFonts w:cs="Times New Roman"/>
                <w:sz w:val="24"/>
                <w:szCs w:val="24"/>
              </w:rPr>
              <w:t>Разработка, внесение и принятие постановления ПКР</w:t>
            </w:r>
          </w:p>
        </w:tc>
        <w:tc>
          <w:tcPr>
            <w:tcW w:w="7337" w:type="dxa"/>
            <w:gridSpan w:val="2"/>
          </w:tcPr>
          <w:p w:rsidR="008344DB" w:rsidRPr="00B80360" w:rsidRDefault="008344DB" w:rsidP="00735E0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80360">
              <w:rPr>
                <w:rFonts w:cs="Times New Roman"/>
                <w:sz w:val="24"/>
                <w:szCs w:val="24"/>
              </w:rPr>
              <w:t>Минимизирован потенциальный риск сговора между участниками процесса для умышленного завышения сметы расходов системы государственного материального резерва</w:t>
            </w:r>
          </w:p>
        </w:tc>
      </w:tr>
      <w:tr w:rsidR="00B455B2" w:rsidRPr="00A02A25" w:rsidTr="00823BF2">
        <w:tc>
          <w:tcPr>
            <w:tcW w:w="15274" w:type="dxa"/>
            <w:gridSpan w:val="11"/>
          </w:tcPr>
          <w:p w:rsidR="00B455B2" w:rsidRPr="00B455B2" w:rsidRDefault="00B455B2" w:rsidP="00B455B2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</w:pPr>
            <w:r w:rsidRPr="00B455B2">
              <w:rPr>
                <w:rFonts w:eastAsia="Calibri" w:cs="Times New Roman"/>
                <w:b/>
                <w:bCs/>
                <w:sz w:val="24"/>
                <w:szCs w:val="24"/>
                <w:u w:val="single"/>
              </w:rPr>
              <w:t xml:space="preserve">В процессе реализации </w:t>
            </w:r>
          </w:p>
          <w:p w:rsidR="00B455B2" w:rsidRDefault="00B455B2" w:rsidP="006F5E95">
            <w:pPr>
              <w:ind w:firstLine="0"/>
              <w:jc w:val="left"/>
              <w:rPr>
                <w:rFonts w:eastAsia="Calibri" w:cs="Times New Roman"/>
                <w:bCs/>
                <w:sz w:val="24"/>
                <w:szCs w:val="24"/>
              </w:rPr>
            </w:pPr>
            <w:r w:rsidRPr="00B455B2">
              <w:rPr>
                <w:rFonts w:eastAsia="Calibri" w:cs="Times New Roman"/>
                <w:bCs/>
                <w:sz w:val="24"/>
                <w:szCs w:val="24"/>
              </w:rPr>
              <w:t>Рабочей группой, созданной приказом Фонда госматрезервов при ПКР от 5 июля 2018 года №68,  разработан проект  Методологии анализа и прогноза формирования бюджета уполномоченного органа по управлению материальными резервами и направлен в Министерство экономики 13 декабря 2018 года. Проект согласован с министерствами и ведомствами</w:t>
            </w:r>
            <w:r w:rsidR="006F5E95">
              <w:rPr>
                <w:rFonts w:eastAsia="Calibri" w:cs="Times New Roman"/>
                <w:bCs/>
                <w:sz w:val="24"/>
                <w:szCs w:val="24"/>
              </w:rPr>
              <w:t xml:space="preserve">  и направлен в Министерство юстиции КР</w:t>
            </w:r>
            <w:r w:rsidRPr="00B455B2">
              <w:rPr>
                <w:rFonts w:eastAsia="Calibri" w:cs="Times New Roman"/>
                <w:bCs/>
                <w:sz w:val="24"/>
                <w:szCs w:val="24"/>
              </w:rPr>
              <w:t xml:space="preserve">. </w:t>
            </w:r>
          </w:p>
          <w:p w:rsidR="006F5E95" w:rsidRPr="00B80360" w:rsidRDefault="006F5E95" w:rsidP="006F5E95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8344DB" w:rsidRPr="00A02A25" w:rsidRDefault="008344DB" w:rsidP="008344DB">
      <w:pPr>
        <w:ind w:firstLine="0"/>
        <w:rPr>
          <w:rFonts w:cs="Times New Roman"/>
          <w:sz w:val="24"/>
          <w:szCs w:val="24"/>
        </w:rPr>
      </w:pPr>
    </w:p>
    <w:p w:rsidR="00265F1A" w:rsidRDefault="00265F1A"/>
    <w:sectPr w:rsidR="00265F1A" w:rsidSect="00735E03">
      <w:footerReference w:type="default" r:id="rId24"/>
      <w:pgSz w:w="16838" w:h="11906" w:orient="landscape"/>
      <w:pgMar w:top="993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5981469"/>
      <w:docPartObj>
        <w:docPartGallery w:val="Page Numbers (Bottom of Page)"/>
        <w:docPartUnique/>
      </w:docPartObj>
    </w:sdtPr>
    <w:sdtContent>
      <w:p w:rsidR="00735E03" w:rsidRPr="00B01124" w:rsidRDefault="00735E03" w:rsidP="00735E03">
        <w:pPr>
          <w:pStyle w:val="a5"/>
          <w:jc w:val="center"/>
          <w:rPr>
            <w:sz w:val="20"/>
          </w:rPr>
        </w:pPr>
        <w:r w:rsidRPr="00B01124">
          <w:rPr>
            <w:sz w:val="20"/>
          </w:rPr>
          <w:fldChar w:fldCharType="begin"/>
        </w:r>
        <w:r w:rsidRPr="00B01124">
          <w:rPr>
            <w:sz w:val="20"/>
          </w:rPr>
          <w:instrText xml:space="preserve"> PAGE   \* MERGEFORMAT </w:instrText>
        </w:r>
        <w:r w:rsidRPr="00B01124">
          <w:rPr>
            <w:sz w:val="20"/>
          </w:rPr>
          <w:fldChar w:fldCharType="separate"/>
        </w:r>
        <w:r w:rsidR="006F5E95">
          <w:rPr>
            <w:noProof/>
            <w:sz w:val="20"/>
          </w:rPr>
          <w:t>1</w:t>
        </w:r>
        <w:r w:rsidRPr="00B01124">
          <w:rPr>
            <w:sz w:val="20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C1420"/>
    <w:multiLevelType w:val="hybridMultilevel"/>
    <w:tmpl w:val="8E388FAC"/>
    <w:lvl w:ilvl="0" w:tplc="D2A457EA">
      <w:start w:val="1"/>
      <w:numFmt w:val="bullet"/>
      <w:lvlText w:val="-"/>
      <w:lvlJc w:val="left"/>
      <w:pPr>
        <w:ind w:left="37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>
    <w:nsid w:val="594D38E5"/>
    <w:multiLevelType w:val="hybridMultilevel"/>
    <w:tmpl w:val="DF1E0634"/>
    <w:lvl w:ilvl="0" w:tplc="D2A457E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DB"/>
    <w:rsid w:val="00004A1F"/>
    <w:rsid w:val="00014BA6"/>
    <w:rsid w:val="00033698"/>
    <w:rsid w:val="00044EFC"/>
    <w:rsid w:val="00052E3E"/>
    <w:rsid w:val="00065F05"/>
    <w:rsid w:val="000730B9"/>
    <w:rsid w:val="00082D51"/>
    <w:rsid w:val="000A1379"/>
    <w:rsid w:val="000A4A7A"/>
    <w:rsid w:val="000C2AD2"/>
    <w:rsid w:val="000D02BE"/>
    <w:rsid w:val="000E0AA7"/>
    <w:rsid w:val="000E15FC"/>
    <w:rsid w:val="0011229E"/>
    <w:rsid w:val="00126CAA"/>
    <w:rsid w:val="0014370B"/>
    <w:rsid w:val="00162F71"/>
    <w:rsid w:val="00171856"/>
    <w:rsid w:val="0017225C"/>
    <w:rsid w:val="00181ED9"/>
    <w:rsid w:val="00195B4E"/>
    <w:rsid w:val="001A1E90"/>
    <w:rsid w:val="001A66D8"/>
    <w:rsid w:val="001B36CE"/>
    <w:rsid w:val="001C2758"/>
    <w:rsid w:val="001D0E8F"/>
    <w:rsid w:val="001F19AF"/>
    <w:rsid w:val="001F45FB"/>
    <w:rsid w:val="0020073B"/>
    <w:rsid w:val="002115A7"/>
    <w:rsid w:val="00222784"/>
    <w:rsid w:val="00231690"/>
    <w:rsid w:val="002317AC"/>
    <w:rsid w:val="00232B2B"/>
    <w:rsid w:val="00233694"/>
    <w:rsid w:val="00241943"/>
    <w:rsid w:val="00255C0C"/>
    <w:rsid w:val="00265F1A"/>
    <w:rsid w:val="00290546"/>
    <w:rsid w:val="00294697"/>
    <w:rsid w:val="002A245B"/>
    <w:rsid w:val="002A4465"/>
    <w:rsid w:val="002D56AD"/>
    <w:rsid w:val="002E1A46"/>
    <w:rsid w:val="002F171A"/>
    <w:rsid w:val="003057F5"/>
    <w:rsid w:val="003349DC"/>
    <w:rsid w:val="00337D75"/>
    <w:rsid w:val="00356220"/>
    <w:rsid w:val="003577DE"/>
    <w:rsid w:val="00365455"/>
    <w:rsid w:val="003803AD"/>
    <w:rsid w:val="003844F3"/>
    <w:rsid w:val="003A200C"/>
    <w:rsid w:val="003C1BA8"/>
    <w:rsid w:val="003C6A71"/>
    <w:rsid w:val="003D6E89"/>
    <w:rsid w:val="003E065B"/>
    <w:rsid w:val="00411EAD"/>
    <w:rsid w:val="004339AC"/>
    <w:rsid w:val="00455B9D"/>
    <w:rsid w:val="00456CBD"/>
    <w:rsid w:val="004654F4"/>
    <w:rsid w:val="0049107D"/>
    <w:rsid w:val="004B733B"/>
    <w:rsid w:val="004D20A8"/>
    <w:rsid w:val="004E6C37"/>
    <w:rsid w:val="004E74D1"/>
    <w:rsid w:val="004F2AB3"/>
    <w:rsid w:val="004F6679"/>
    <w:rsid w:val="005148C6"/>
    <w:rsid w:val="005324B9"/>
    <w:rsid w:val="005336C9"/>
    <w:rsid w:val="00540441"/>
    <w:rsid w:val="00542734"/>
    <w:rsid w:val="00542997"/>
    <w:rsid w:val="00544D79"/>
    <w:rsid w:val="00554684"/>
    <w:rsid w:val="00557BC9"/>
    <w:rsid w:val="00561003"/>
    <w:rsid w:val="005620F8"/>
    <w:rsid w:val="005812F5"/>
    <w:rsid w:val="005935F5"/>
    <w:rsid w:val="00594337"/>
    <w:rsid w:val="005C0AC2"/>
    <w:rsid w:val="005C226D"/>
    <w:rsid w:val="005E7620"/>
    <w:rsid w:val="005F2A41"/>
    <w:rsid w:val="005F3143"/>
    <w:rsid w:val="005F4054"/>
    <w:rsid w:val="005F6C31"/>
    <w:rsid w:val="00604548"/>
    <w:rsid w:val="00604AF0"/>
    <w:rsid w:val="00606B49"/>
    <w:rsid w:val="00621F93"/>
    <w:rsid w:val="00624CC9"/>
    <w:rsid w:val="00632446"/>
    <w:rsid w:val="00636E3E"/>
    <w:rsid w:val="00644DD8"/>
    <w:rsid w:val="00654338"/>
    <w:rsid w:val="006646B9"/>
    <w:rsid w:val="00664B67"/>
    <w:rsid w:val="0066651A"/>
    <w:rsid w:val="00674282"/>
    <w:rsid w:val="00685973"/>
    <w:rsid w:val="00697BE5"/>
    <w:rsid w:val="006B22C2"/>
    <w:rsid w:val="006C02B3"/>
    <w:rsid w:val="006C1959"/>
    <w:rsid w:val="006C42A0"/>
    <w:rsid w:val="006C636E"/>
    <w:rsid w:val="006D4CCB"/>
    <w:rsid w:val="006D5140"/>
    <w:rsid w:val="006E1770"/>
    <w:rsid w:val="006F573E"/>
    <w:rsid w:val="006F5E95"/>
    <w:rsid w:val="00703026"/>
    <w:rsid w:val="00710C1F"/>
    <w:rsid w:val="00714127"/>
    <w:rsid w:val="00720989"/>
    <w:rsid w:val="0073213A"/>
    <w:rsid w:val="00735E03"/>
    <w:rsid w:val="0074176E"/>
    <w:rsid w:val="00745619"/>
    <w:rsid w:val="00747C29"/>
    <w:rsid w:val="00755EA8"/>
    <w:rsid w:val="00763639"/>
    <w:rsid w:val="00765CFF"/>
    <w:rsid w:val="00782DE5"/>
    <w:rsid w:val="00782F19"/>
    <w:rsid w:val="0078548F"/>
    <w:rsid w:val="007B145B"/>
    <w:rsid w:val="007B5547"/>
    <w:rsid w:val="007D067B"/>
    <w:rsid w:val="007D0E73"/>
    <w:rsid w:val="007E196C"/>
    <w:rsid w:val="007E552A"/>
    <w:rsid w:val="007F3DC7"/>
    <w:rsid w:val="00802EF1"/>
    <w:rsid w:val="008041C3"/>
    <w:rsid w:val="00804945"/>
    <w:rsid w:val="00804B13"/>
    <w:rsid w:val="00804FEC"/>
    <w:rsid w:val="008105A3"/>
    <w:rsid w:val="0082064E"/>
    <w:rsid w:val="00823BF2"/>
    <w:rsid w:val="00834449"/>
    <w:rsid w:val="008344DB"/>
    <w:rsid w:val="00837C94"/>
    <w:rsid w:val="00846E1E"/>
    <w:rsid w:val="00850107"/>
    <w:rsid w:val="00852EA6"/>
    <w:rsid w:val="0085441F"/>
    <w:rsid w:val="00857BA2"/>
    <w:rsid w:val="00863461"/>
    <w:rsid w:val="008927BB"/>
    <w:rsid w:val="00893AE9"/>
    <w:rsid w:val="00894B6B"/>
    <w:rsid w:val="008B0B0A"/>
    <w:rsid w:val="008B44F0"/>
    <w:rsid w:val="008C6647"/>
    <w:rsid w:val="008D7065"/>
    <w:rsid w:val="008F0DCE"/>
    <w:rsid w:val="008F24AF"/>
    <w:rsid w:val="008F4FF3"/>
    <w:rsid w:val="00916E0B"/>
    <w:rsid w:val="00944CB9"/>
    <w:rsid w:val="00945AE1"/>
    <w:rsid w:val="0096309C"/>
    <w:rsid w:val="00964BDE"/>
    <w:rsid w:val="00983211"/>
    <w:rsid w:val="0098771F"/>
    <w:rsid w:val="0099267B"/>
    <w:rsid w:val="00996878"/>
    <w:rsid w:val="009968B6"/>
    <w:rsid w:val="009A2940"/>
    <w:rsid w:val="009A5A85"/>
    <w:rsid w:val="009B26A1"/>
    <w:rsid w:val="009B2A81"/>
    <w:rsid w:val="009B635E"/>
    <w:rsid w:val="009C068F"/>
    <w:rsid w:val="009C2C04"/>
    <w:rsid w:val="009C3588"/>
    <w:rsid w:val="009E4257"/>
    <w:rsid w:val="009F24C5"/>
    <w:rsid w:val="00A01505"/>
    <w:rsid w:val="00A05A22"/>
    <w:rsid w:val="00A05FC7"/>
    <w:rsid w:val="00A06524"/>
    <w:rsid w:val="00A257E5"/>
    <w:rsid w:val="00A2766E"/>
    <w:rsid w:val="00A2771A"/>
    <w:rsid w:val="00A27791"/>
    <w:rsid w:val="00A27FE1"/>
    <w:rsid w:val="00A34310"/>
    <w:rsid w:val="00A352EE"/>
    <w:rsid w:val="00A47D48"/>
    <w:rsid w:val="00A61E1B"/>
    <w:rsid w:val="00A73574"/>
    <w:rsid w:val="00A7414E"/>
    <w:rsid w:val="00A74481"/>
    <w:rsid w:val="00A828E2"/>
    <w:rsid w:val="00A970F8"/>
    <w:rsid w:val="00AC00DE"/>
    <w:rsid w:val="00AC3DA8"/>
    <w:rsid w:val="00AC574D"/>
    <w:rsid w:val="00AC7292"/>
    <w:rsid w:val="00AE0C7C"/>
    <w:rsid w:val="00AE4F79"/>
    <w:rsid w:val="00AE6FD1"/>
    <w:rsid w:val="00AF03AB"/>
    <w:rsid w:val="00B04A04"/>
    <w:rsid w:val="00B15856"/>
    <w:rsid w:val="00B2567E"/>
    <w:rsid w:val="00B33518"/>
    <w:rsid w:val="00B4208E"/>
    <w:rsid w:val="00B455B2"/>
    <w:rsid w:val="00B678AA"/>
    <w:rsid w:val="00B73A71"/>
    <w:rsid w:val="00B76DBF"/>
    <w:rsid w:val="00B77DCF"/>
    <w:rsid w:val="00B9371D"/>
    <w:rsid w:val="00B955B2"/>
    <w:rsid w:val="00B96851"/>
    <w:rsid w:val="00B977AD"/>
    <w:rsid w:val="00BB63FE"/>
    <w:rsid w:val="00BC3FE6"/>
    <w:rsid w:val="00BC4D57"/>
    <w:rsid w:val="00BD075A"/>
    <w:rsid w:val="00BD7335"/>
    <w:rsid w:val="00BE347D"/>
    <w:rsid w:val="00BE3ADA"/>
    <w:rsid w:val="00BF094A"/>
    <w:rsid w:val="00BF4F19"/>
    <w:rsid w:val="00C22B88"/>
    <w:rsid w:val="00C25640"/>
    <w:rsid w:val="00C634C9"/>
    <w:rsid w:val="00C63547"/>
    <w:rsid w:val="00C645A0"/>
    <w:rsid w:val="00C7654E"/>
    <w:rsid w:val="00CA0A0C"/>
    <w:rsid w:val="00CB629A"/>
    <w:rsid w:val="00CC395B"/>
    <w:rsid w:val="00CE4180"/>
    <w:rsid w:val="00D071DB"/>
    <w:rsid w:val="00D16938"/>
    <w:rsid w:val="00D302E0"/>
    <w:rsid w:val="00D450FF"/>
    <w:rsid w:val="00D4672B"/>
    <w:rsid w:val="00D56B42"/>
    <w:rsid w:val="00D70F0E"/>
    <w:rsid w:val="00D8246D"/>
    <w:rsid w:val="00D854D6"/>
    <w:rsid w:val="00D86EA6"/>
    <w:rsid w:val="00D906FE"/>
    <w:rsid w:val="00D93071"/>
    <w:rsid w:val="00D93511"/>
    <w:rsid w:val="00DA2149"/>
    <w:rsid w:val="00DB4397"/>
    <w:rsid w:val="00DB5064"/>
    <w:rsid w:val="00DB7A31"/>
    <w:rsid w:val="00DC42D3"/>
    <w:rsid w:val="00DD3A7E"/>
    <w:rsid w:val="00DE59EA"/>
    <w:rsid w:val="00DE607A"/>
    <w:rsid w:val="00E039BA"/>
    <w:rsid w:val="00E059FA"/>
    <w:rsid w:val="00E06F5D"/>
    <w:rsid w:val="00E16959"/>
    <w:rsid w:val="00E27A6C"/>
    <w:rsid w:val="00E338C9"/>
    <w:rsid w:val="00E37B66"/>
    <w:rsid w:val="00E43D84"/>
    <w:rsid w:val="00E469A9"/>
    <w:rsid w:val="00E46D3F"/>
    <w:rsid w:val="00E55FDE"/>
    <w:rsid w:val="00E629E1"/>
    <w:rsid w:val="00E6314E"/>
    <w:rsid w:val="00E6510D"/>
    <w:rsid w:val="00E846D0"/>
    <w:rsid w:val="00E948BB"/>
    <w:rsid w:val="00E949E7"/>
    <w:rsid w:val="00EB5E83"/>
    <w:rsid w:val="00EC6753"/>
    <w:rsid w:val="00ED05D9"/>
    <w:rsid w:val="00ED3586"/>
    <w:rsid w:val="00EE5D6E"/>
    <w:rsid w:val="00EF2B22"/>
    <w:rsid w:val="00EF557D"/>
    <w:rsid w:val="00EF7152"/>
    <w:rsid w:val="00F0357A"/>
    <w:rsid w:val="00F07BF5"/>
    <w:rsid w:val="00F11B0E"/>
    <w:rsid w:val="00F1399E"/>
    <w:rsid w:val="00F152CD"/>
    <w:rsid w:val="00F41B3F"/>
    <w:rsid w:val="00F46A03"/>
    <w:rsid w:val="00F57192"/>
    <w:rsid w:val="00F57C9F"/>
    <w:rsid w:val="00F65404"/>
    <w:rsid w:val="00F84653"/>
    <w:rsid w:val="00F850E6"/>
    <w:rsid w:val="00F94673"/>
    <w:rsid w:val="00FA0AEE"/>
    <w:rsid w:val="00FA3273"/>
    <w:rsid w:val="00FA7012"/>
    <w:rsid w:val="00FB5861"/>
    <w:rsid w:val="00FB5EBF"/>
    <w:rsid w:val="00FD2847"/>
    <w:rsid w:val="00FE16C9"/>
    <w:rsid w:val="00FF5756"/>
    <w:rsid w:val="00FF6E7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D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4D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344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4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4DB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8344DB"/>
    <w:rPr>
      <w:color w:val="0000FF" w:themeColor="hyperlink"/>
      <w:u w:val="single"/>
    </w:rPr>
  </w:style>
  <w:style w:type="character" w:customStyle="1" w:styleId="c1">
    <w:name w:val="c1"/>
    <w:basedOn w:val="a0"/>
    <w:rsid w:val="008344DB"/>
    <w:rPr>
      <w:color w:val="0000FF"/>
    </w:rPr>
  </w:style>
  <w:style w:type="character" w:customStyle="1" w:styleId="105pt">
    <w:name w:val="Основной текст + 10;5 pt"/>
    <w:basedOn w:val="a0"/>
    <w:rsid w:val="0083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D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344D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8344D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44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4DB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8344DB"/>
    <w:rPr>
      <w:color w:val="0000FF" w:themeColor="hyperlink"/>
      <w:u w:val="single"/>
    </w:rPr>
  </w:style>
  <w:style w:type="character" w:customStyle="1" w:styleId="c1">
    <w:name w:val="c1"/>
    <w:basedOn w:val="a0"/>
    <w:rsid w:val="008344DB"/>
    <w:rPr>
      <w:color w:val="0000FF"/>
    </w:rPr>
  </w:style>
  <w:style w:type="character" w:customStyle="1" w:styleId="105pt">
    <w:name w:val="Основной текст + 10;5 pt"/>
    <w:basedOn w:val="a0"/>
    <w:rsid w:val="0083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erka.kg" TargetMode="External"/><Relationship Id="rId13" Type="http://schemas.openxmlformats.org/officeDocument/2006/relationships/hyperlink" Target="http://www.proverka.kg" TargetMode="External"/><Relationship Id="rId18" Type="http://schemas.openxmlformats.org/officeDocument/2006/relationships/hyperlink" Target="http://www.proverka.kg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proverka.kg" TargetMode="External"/><Relationship Id="rId7" Type="http://schemas.openxmlformats.org/officeDocument/2006/relationships/hyperlink" Target="http://www.proverka.kg" TargetMode="External"/><Relationship Id="rId12" Type="http://schemas.openxmlformats.org/officeDocument/2006/relationships/hyperlink" Target="http://www.proverka.kg" TargetMode="External"/><Relationship Id="rId17" Type="http://schemas.openxmlformats.org/officeDocument/2006/relationships/hyperlink" Target="http://www.proverka.k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verka.kg" TargetMode="External"/><Relationship Id="rId20" Type="http://schemas.openxmlformats.org/officeDocument/2006/relationships/hyperlink" Target="http://www.proverka.kg" TargetMode="External"/><Relationship Id="rId1" Type="http://schemas.openxmlformats.org/officeDocument/2006/relationships/numbering" Target="numbering.xml"/><Relationship Id="rId6" Type="http://schemas.openxmlformats.org/officeDocument/2006/relationships/hyperlink" Target="toktom://db/2728" TargetMode="External"/><Relationship Id="rId11" Type="http://schemas.openxmlformats.org/officeDocument/2006/relationships/hyperlink" Target="http://www.proverka.k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roverka.kg" TargetMode="External"/><Relationship Id="rId23" Type="http://schemas.openxmlformats.org/officeDocument/2006/relationships/hyperlink" Target="http://www.proverka.kg" TargetMode="External"/><Relationship Id="rId10" Type="http://schemas.openxmlformats.org/officeDocument/2006/relationships/hyperlink" Target="http://www.proverka.kg" TargetMode="External"/><Relationship Id="rId19" Type="http://schemas.openxmlformats.org/officeDocument/2006/relationships/hyperlink" Target="http://www.proverka.k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erka.kg" TargetMode="External"/><Relationship Id="rId14" Type="http://schemas.openxmlformats.org/officeDocument/2006/relationships/hyperlink" Target="http://www.proverka.kg" TargetMode="External"/><Relationship Id="rId22" Type="http://schemas.openxmlformats.org/officeDocument/2006/relationships/hyperlink" Target="http://www.proverka.k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5595</Words>
  <Characters>31893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К. Сыдыгалиева</dc:creator>
  <cp:lastModifiedBy>Назгуль К. Сыдыгалиева</cp:lastModifiedBy>
  <cp:revision>1</cp:revision>
  <cp:lastPrinted>2019-01-15T11:18:00Z</cp:lastPrinted>
  <dcterms:created xsi:type="dcterms:W3CDTF">2019-01-15T09:01:00Z</dcterms:created>
  <dcterms:modified xsi:type="dcterms:W3CDTF">2019-01-15T11:30:00Z</dcterms:modified>
</cp:coreProperties>
</file>