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6B" w:rsidRDefault="0017346B" w:rsidP="0017346B">
      <w:pPr>
        <w:pStyle w:val="a8"/>
        <w:spacing w:line="276" w:lineRule="auto"/>
        <w:jc w:val="right"/>
        <w:rPr>
          <w:rFonts w:asciiTheme="majorHAnsi" w:hAnsiTheme="majorHAnsi" w:cs="Times New Roman"/>
          <w:i/>
          <w:sz w:val="24"/>
          <w:szCs w:val="24"/>
        </w:rPr>
      </w:pPr>
      <w:bookmarkStart w:id="0" w:name="_GoBack"/>
      <w:bookmarkEnd w:id="0"/>
      <w:proofErr w:type="spellStart"/>
      <w:r w:rsidRPr="0017346B">
        <w:rPr>
          <w:rFonts w:asciiTheme="majorHAnsi" w:hAnsiTheme="majorHAnsi" w:cs="Times New Roman"/>
          <w:i/>
          <w:sz w:val="24"/>
          <w:szCs w:val="24"/>
        </w:rPr>
        <w:t>Ноокат</w:t>
      </w:r>
      <w:r w:rsidR="0077130A">
        <w:rPr>
          <w:rFonts w:asciiTheme="majorHAnsi" w:hAnsiTheme="majorHAnsi" w:cs="Times New Roman"/>
          <w:i/>
          <w:sz w:val="24"/>
          <w:szCs w:val="24"/>
        </w:rPr>
        <w:t>бек</w:t>
      </w:r>
      <w:proofErr w:type="spellEnd"/>
      <w:r w:rsidRPr="0017346B">
        <w:rPr>
          <w:rFonts w:asciiTheme="majorHAnsi" w:hAnsiTheme="majorHAnsi" w:cs="Times New Roman"/>
          <w:i/>
          <w:sz w:val="24"/>
          <w:szCs w:val="24"/>
        </w:rPr>
        <w:t xml:space="preserve"> Идрисов, член Общественного совета </w:t>
      </w:r>
    </w:p>
    <w:p w:rsidR="0017346B" w:rsidRDefault="0017346B" w:rsidP="0017346B">
      <w:pPr>
        <w:pStyle w:val="a8"/>
        <w:spacing w:line="276" w:lineRule="auto"/>
        <w:jc w:val="right"/>
        <w:rPr>
          <w:rFonts w:asciiTheme="majorHAnsi" w:hAnsiTheme="majorHAnsi" w:cs="Times New Roman"/>
          <w:i/>
          <w:sz w:val="24"/>
          <w:szCs w:val="24"/>
        </w:rPr>
      </w:pPr>
      <w:r w:rsidRPr="0017346B">
        <w:rPr>
          <w:rFonts w:asciiTheme="majorHAnsi" w:hAnsiTheme="majorHAnsi" w:cs="Times New Roman"/>
          <w:i/>
          <w:sz w:val="24"/>
          <w:szCs w:val="24"/>
        </w:rPr>
        <w:t xml:space="preserve">Министерства экономики </w:t>
      </w:r>
      <w:proofErr w:type="gramStart"/>
      <w:r w:rsidRPr="0017346B">
        <w:rPr>
          <w:rFonts w:asciiTheme="majorHAnsi" w:hAnsiTheme="majorHAnsi" w:cs="Times New Roman"/>
          <w:i/>
          <w:sz w:val="24"/>
          <w:szCs w:val="24"/>
        </w:rPr>
        <w:t>КР</w:t>
      </w:r>
      <w:proofErr w:type="gramEnd"/>
    </w:p>
    <w:p w:rsidR="0017346B" w:rsidRPr="0017346B" w:rsidRDefault="0017346B" w:rsidP="0017346B">
      <w:pPr>
        <w:pStyle w:val="a8"/>
        <w:spacing w:line="276" w:lineRule="auto"/>
        <w:jc w:val="right"/>
        <w:rPr>
          <w:rFonts w:asciiTheme="majorHAnsi" w:hAnsiTheme="majorHAnsi" w:cs="Times New Roman"/>
          <w:i/>
          <w:sz w:val="24"/>
          <w:szCs w:val="24"/>
        </w:rPr>
      </w:pPr>
    </w:p>
    <w:p w:rsidR="00A514A4" w:rsidRPr="00C33C1A" w:rsidRDefault="003A7A5A" w:rsidP="0017346B">
      <w:pPr>
        <w:pStyle w:val="a8"/>
        <w:spacing w:line="276" w:lineRule="auto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Для </w:t>
      </w:r>
      <w:r w:rsidR="00E7534F">
        <w:rPr>
          <w:rFonts w:asciiTheme="majorHAnsi" w:hAnsiTheme="majorHAnsi" w:cs="Times New Roman"/>
          <w:b/>
          <w:sz w:val="24"/>
          <w:szCs w:val="24"/>
        </w:rPr>
        <w:t>экономи</w:t>
      </w:r>
      <w:r w:rsidR="00E06689">
        <w:rPr>
          <w:rFonts w:asciiTheme="majorHAnsi" w:hAnsiTheme="majorHAnsi" w:cs="Times New Roman"/>
          <w:b/>
          <w:sz w:val="24"/>
          <w:szCs w:val="24"/>
        </w:rPr>
        <w:t>ческого роста в Кыргызстане</w:t>
      </w:r>
      <w:r w:rsidR="00D60099">
        <w:rPr>
          <w:rFonts w:asciiTheme="majorHAnsi" w:hAnsiTheme="majorHAnsi" w:cs="Times New Roman"/>
          <w:b/>
          <w:sz w:val="24"/>
          <w:szCs w:val="24"/>
        </w:rPr>
        <w:t xml:space="preserve"> необходимо </w:t>
      </w:r>
      <w:r w:rsidR="00700339">
        <w:rPr>
          <w:rFonts w:asciiTheme="majorHAnsi" w:hAnsiTheme="majorHAnsi" w:cs="Times New Roman"/>
          <w:b/>
          <w:sz w:val="24"/>
          <w:szCs w:val="24"/>
        </w:rPr>
        <w:t>реформирова</w:t>
      </w:r>
      <w:r w:rsidR="00D60099">
        <w:rPr>
          <w:rFonts w:asciiTheme="majorHAnsi" w:hAnsiTheme="majorHAnsi" w:cs="Times New Roman"/>
          <w:b/>
          <w:sz w:val="24"/>
          <w:szCs w:val="24"/>
        </w:rPr>
        <w:t>ть</w:t>
      </w:r>
      <w:r w:rsidR="0070033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00339" w:rsidRPr="00FE678F">
        <w:rPr>
          <w:rFonts w:asciiTheme="majorHAnsi" w:hAnsiTheme="majorHAnsi" w:cs="Times New Roman"/>
          <w:b/>
          <w:sz w:val="24"/>
          <w:szCs w:val="24"/>
        </w:rPr>
        <w:t>налогов</w:t>
      </w:r>
      <w:r w:rsidR="00D60099">
        <w:rPr>
          <w:rFonts w:asciiTheme="majorHAnsi" w:hAnsiTheme="majorHAnsi" w:cs="Times New Roman"/>
          <w:b/>
          <w:sz w:val="24"/>
          <w:szCs w:val="24"/>
        </w:rPr>
        <w:t>ую систему и</w:t>
      </w:r>
      <w:r w:rsidR="00700339" w:rsidRPr="00FE678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33C1A" w:rsidRPr="00FE678F">
        <w:rPr>
          <w:rFonts w:asciiTheme="majorHAnsi" w:hAnsiTheme="majorHAnsi" w:cs="Times New Roman"/>
          <w:b/>
          <w:sz w:val="24"/>
          <w:szCs w:val="24"/>
        </w:rPr>
        <w:t>систем</w:t>
      </w:r>
      <w:r w:rsidR="00D60099">
        <w:rPr>
          <w:rFonts w:asciiTheme="majorHAnsi" w:hAnsiTheme="majorHAnsi" w:cs="Times New Roman"/>
          <w:b/>
          <w:sz w:val="24"/>
          <w:szCs w:val="24"/>
        </w:rPr>
        <w:t>у</w:t>
      </w:r>
      <w:r w:rsidR="00C33C1A" w:rsidRPr="00FE678F">
        <w:rPr>
          <w:rFonts w:asciiTheme="majorHAnsi" w:hAnsiTheme="majorHAnsi" w:cs="Times New Roman"/>
          <w:b/>
          <w:sz w:val="24"/>
          <w:szCs w:val="24"/>
        </w:rPr>
        <w:t xml:space="preserve"> страховых взносов</w:t>
      </w:r>
      <w:r w:rsidR="00700339" w:rsidRPr="00FE678F">
        <w:rPr>
          <w:rFonts w:asciiTheme="majorHAnsi" w:hAnsiTheme="majorHAnsi" w:cs="Times New Roman"/>
          <w:b/>
          <w:sz w:val="24"/>
          <w:szCs w:val="24"/>
        </w:rPr>
        <w:t xml:space="preserve"> в Социальный фонд</w:t>
      </w:r>
    </w:p>
    <w:p w:rsidR="009448A4" w:rsidRPr="00F67813" w:rsidRDefault="009448A4" w:rsidP="009448A4">
      <w:pPr>
        <w:pStyle w:val="a8"/>
        <w:spacing w:line="276" w:lineRule="auto"/>
        <w:jc w:val="both"/>
        <w:rPr>
          <w:rFonts w:asciiTheme="majorHAnsi" w:hAnsiTheme="majorHAnsi" w:cs="Times New Roman"/>
          <w:b/>
        </w:rPr>
      </w:pPr>
    </w:p>
    <w:p w:rsidR="000743E9" w:rsidRPr="009448A4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Всем известно, что</w:t>
      </w:r>
      <w:r w:rsidRPr="009448A4">
        <w:rPr>
          <w:rFonts w:asciiTheme="majorHAnsi" w:hAnsiTheme="majorHAnsi"/>
          <w:sz w:val="24"/>
          <w:szCs w:val="24"/>
        </w:rPr>
        <w:t xml:space="preserve"> СССР</w:t>
      </w:r>
      <w:r>
        <w:rPr>
          <w:rFonts w:asciiTheme="majorHAnsi" w:hAnsiTheme="majorHAnsi"/>
          <w:sz w:val="24"/>
          <w:szCs w:val="24"/>
        </w:rPr>
        <w:t xml:space="preserve"> </w:t>
      </w:r>
      <w:r w:rsidRPr="009448A4">
        <w:rPr>
          <w:rFonts w:asciiTheme="majorHAnsi" w:hAnsiTheme="majorHAnsi"/>
          <w:sz w:val="24"/>
          <w:szCs w:val="24"/>
        </w:rPr>
        <w:t>в последние годы своего существования начал переход от социалистической</w:t>
      </w:r>
      <w:r>
        <w:rPr>
          <w:rFonts w:asciiTheme="majorHAnsi" w:hAnsiTheme="majorHAnsi"/>
          <w:sz w:val="24"/>
          <w:szCs w:val="24"/>
        </w:rPr>
        <w:t>,</w:t>
      </w:r>
      <w:r w:rsidRPr="009448A4">
        <w:rPr>
          <w:rFonts w:asciiTheme="majorHAnsi" w:hAnsiTheme="majorHAnsi"/>
          <w:sz w:val="24"/>
          <w:szCs w:val="24"/>
        </w:rPr>
        <w:t xml:space="preserve"> командно-административной экономики </w:t>
      </w:r>
      <w:proofErr w:type="gramStart"/>
      <w:r w:rsidRPr="009448A4">
        <w:rPr>
          <w:rFonts w:asciiTheme="majorHAnsi" w:hAnsiTheme="majorHAnsi"/>
          <w:sz w:val="24"/>
          <w:szCs w:val="24"/>
        </w:rPr>
        <w:t>к</w:t>
      </w:r>
      <w:proofErr w:type="gramEnd"/>
      <w:r w:rsidRPr="009448A4">
        <w:rPr>
          <w:rFonts w:asciiTheme="majorHAnsi" w:hAnsiTheme="majorHAnsi"/>
          <w:sz w:val="24"/>
          <w:szCs w:val="24"/>
        </w:rPr>
        <w:t xml:space="preserve"> рыночной и принял закон о налогах. </w:t>
      </w:r>
      <w:r>
        <w:rPr>
          <w:rFonts w:asciiTheme="majorHAnsi" w:hAnsiTheme="majorHAnsi"/>
          <w:sz w:val="24"/>
          <w:szCs w:val="24"/>
        </w:rPr>
        <w:t>В</w:t>
      </w:r>
      <w:r w:rsidRPr="009448A4">
        <w:rPr>
          <w:rFonts w:asciiTheme="majorHAnsi" w:hAnsiTheme="majorHAnsi"/>
          <w:sz w:val="24"/>
          <w:szCs w:val="24"/>
        </w:rPr>
        <w:t xml:space="preserve"> СССР не было специалистов по рыночной экономике, так как в стране более 70-ти лет существовал социалистический</w:t>
      </w:r>
      <w:r>
        <w:rPr>
          <w:rFonts w:asciiTheme="majorHAnsi" w:hAnsiTheme="majorHAnsi"/>
          <w:sz w:val="24"/>
          <w:szCs w:val="24"/>
        </w:rPr>
        <w:t>,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командно-административный </w:t>
      </w:r>
      <w:r w:rsidRPr="009448A4">
        <w:rPr>
          <w:rFonts w:asciiTheme="majorHAnsi" w:hAnsiTheme="majorHAnsi"/>
          <w:sz w:val="24"/>
          <w:szCs w:val="24"/>
        </w:rPr>
        <w:t>строй с плановой экономикой</w:t>
      </w:r>
      <w:r>
        <w:rPr>
          <w:rFonts w:asciiTheme="majorHAnsi" w:hAnsiTheme="majorHAnsi"/>
          <w:sz w:val="24"/>
          <w:szCs w:val="24"/>
        </w:rPr>
        <w:t>, где предпринимательская деятельность была запрещена под угрозой уголовной ответственности</w:t>
      </w:r>
      <w:r w:rsidRPr="009448A4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По этой причине</w:t>
      </w:r>
      <w:r w:rsidRPr="009448A4">
        <w:rPr>
          <w:rFonts w:asciiTheme="majorHAnsi" w:hAnsiTheme="majorHAnsi"/>
          <w:sz w:val="24"/>
          <w:szCs w:val="24"/>
        </w:rPr>
        <w:t xml:space="preserve"> закон о налогах СССР не отвечал требованиям рыночной экономики: в него бессистемно, без учета существовавшей в то время экономической ситуации, были включены те или иные налоги, позаимствованные из разных стран мира. </w:t>
      </w:r>
      <w:r>
        <w:rPr>
          <w:rFonts w:asciiTheme="majorHAnsi" w:hAnsiTheme="majorHAnsi"/>
          <w:sz w:val="24"/>
          <w:szCs w:val="24"/>
        </w:rPr>
        <w:t xml:space="preserve">В результате, на предпринимателей, которые только начали появляться и еще </w:t>
      </w:r>
      <w:r w:rsidRPr="005753DF">
        <w:rPr>
          <w:rFonts w:asciiTheme="majorHAnsi" w:hAnsiTheme="majorHAnsi"/>
          <w:sz w:val="24"/>
          <w:szCs w:val="24"/>
        </w:rPr>
        <w:t xml:space="preserve"> не «встали на ноги», </w:t>
      </w:r>
      <w:r>
        <w:rPr>
          <w:rFonts w:asciiTheme="majorHAnsi" w:hAnsiTheme="majorHAnsi"/>
          <w:sz w:val="24"/>
          <w:szCs w:val="24"/>
        </w:rPr>
        <w:t xml:space="preserve">было </w:t>
      </w:r>
      <w:r w:rsidRPr="005753DF">
        <w:rPr>
          <w:rFonts w:asciiTheme="majorHAnsi" w:hAnsiTheme="majorHAnsi"/>
          <w:sz w:val="24"/>
          <w:szCs w:val="24"/>
        </w:rPr>
        <w:t>взвалено тяжелое</w:t>
      </w:r>
      <w:r>
        <w:rPr>
          <w:rFonts w:asciiTheme="majorHAnsi" w:hAnsiTheme="majorHAnsi"/>
          <w:sz w:val="24"/>
          <w:szCs w:val="24"/>
        </w:rPr>
        <w:t xml:space="preserve">, непосильное </w:t>
      </w:r>
      <w:r w:rsidRPr="005753DF">
        <w:rPr>
          <w:rFonts w:asciiTheme="majorHAnsi" w:hAnsiTheme="majorHAnsi"/>
          <w:sz w:val="24"/>
          <w:szCs w:val="24"/>
        </w:rPr>
        <w:t>налоговое бремя</w:t>
      </w:r>
      <w:r>
        <w:rPr>
          <w:rFonts w:asciiTheme="majorHAnsi" w:hAnsiTheme="majorHAnsi"/>
          <w:sz w:val="24"/>
          <w:szCs w:val="24"/>
        </w:rPr>
        <w:t xml:space="preserve">.  </w:t>
      </w:r>
      <w:r w:rsidRPr="009448A4">
        <w:rPr>
          <w:rFonts w:asciiTheme="majorHAnsi" w:hAnsiTheme="majorHAnsi"/>
          <w:sz w:val="24"/>
          <w:szCs w:val="24"/>
        </w:rPr>
        <w:t>После распада СССР</w:t>
      </w:r>
      <w:r>
        <w:rPr>
          <w:rFonts w:asciiTheme="majorHAnsi" w:hAnsiTheme="majorHAnsi"/>
          <w:sz w:val="24"/>
          <w:szCs w:val="24"/>
        </w:rPr>
        <w:t xml:space="preserve"> в 1991 году и объявления</w:t>
      </w:r>
      <w:r w:rsidRPr="009448A4">
        <w:rPr>
          <w:rFonts w:asciiTheme="majorHAnsi" w:hAnsiTheme="majorHAnsi"/>
          <w:sz w:val="24"/>
          <w:szCs w:val="24"/>
        </w:rPr>
        <w:t xml:space="preserve"> Кыргызстан</w:t>
      </w:r>
      <w:r>
        <w:rPr>
          <w:rFonts w:asciiTheme="majorHAnsi" w:hAnsiTheme="majorHAnsi"/>
          <w:sz w:val="24"/>
          <w:szCs w:val="24"/>
        </w:rPr>
        <w:t xml:space="preserve">ом независимости, Кыргызстан </w:t>
      </w:r>
      <w:r w:rsidRPr="009448A4">
        <w:rPr>
          <w:rFonts w:asciiTheme="majorHAnsi" w:hAnsiTheme="majorHAnsi"/>
          <w:sz w:val="24"/>
          <w:szCs w:val="24"/>
        </w:rPr>
        <w:t xml:space="preserve">принял свой закон о налогах, куда была перенесена система налогов из закона СССР.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0743E9" w:rsidRDefault="000743E9" w:rsidP="000743E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573032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2F72AB6D" wp14:editId="5D273E8D">
            <wp:extent cx="6010304" cy="437083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8863" cy="436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0743E9" w:rsidRPr="009448A4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>Анализ развития налоговой системы Кыргызстана за прошедшие 2</w:t>
      </w:r>
      <w:r>
        <w:rPr>
          <w:rFonts w:asciiTheme="majorHAnsi" w:hAnsiTheme="majorHAnsi"/>
          <w:sz w:val="24"/>
          <w:szCs w:val="24"/>
        </w:rPr>
        <w:t>5</w:t>
      </w:r>
      <w:r w:rsidRPr="009448A4">
        <w:rPr>
          <w:rFonts w:asciiTheme="majorHAnsi" w:hAnsiTheme="majorHAnsi"/>
          <w:sz w:val="24"/>
          <w:szCs w:val="24"/>
        </w:rPr>
        <w:t xml:space="preserve"> лет  независимости показывает, что </w:t>
      </w:r>
      <w:r>
        <w:rPr>
          <w:rFonts w:asciiTheme="majorHAnsi" w:hAnsiTheme="majorHAnsi"/>
          <w:sz w:val="24"/>
          <w:szCs w:val="24"/>
        </w:rPr>
        <w:t>в</w:t>
      </w:r>
      <w:r w:rsidRPr="009448A4">
        <w:rPr>
          <w:rFonts w:asciiTheme="majorHAnsi" w:hAnsiTheme="majorHAnsi"/>
          <w:sz w:val="24"/>
          <w:szCs w:val="24"/>
        </w:rPr>
        <w:t xml:space="preserve"> эт</w:t>
      </w:r>
      <w:r>
        <w:rPr>
          <w:rFonts w:asciiTheme="majorHAnsi" w:hAnsiTheme="majorHAnsi"/>
          <w:sz w:val="24"/>
          <w:szCs w:val="24"/>
        </w:rPr>
        <w:t>и годы</w:t>
      </w:r>
      <w:r w:rsidRPr="009448A4">
        <w:rPr>
          <w:rFonts w:asciiTheme="majorHAnsi" w:hAnsiTheme="majorHAnsi"/>
          <w:sz w:val="24"/>
          <w:szCs w:val="24"/>
        </w:rPr>
        <w:t xml:space="preserve"> государство относилось к предпринимателям как к бездонному колодцу, откуда можно черпать средства в неограниченном количестве. Никаких </w:t>
      </w:r>
      <w:r>
        <w:rPr>
          <w:rFonts w:asciiTheme="majorHAnsi" w:hAnsiTheme="majorHAnsi"/>
          <w:sz w:val="24"/>
          <w:szCs w:val="24"/>
        </w:rPr>
        <w:t>правил о том</w:t>
      </w:r>
      <w:r w:rsidRPr="009448A4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9448A4">
        <w:rPr>
          <w:rFonts w:asciiTheme="majorHAnsi" w:hAnsiTheme="majorHAnsi"/>
          <w:sz w:val="24"/>
          <w:szCs w:val="24"/>
        </w:rPr>
        <w:t xml:space="preserve">какую часть дохода </w:t>
      </w:r>
      <w:r w:rsidRPr="009448A4">
        <w:rPr>
          <w:rFonts w:asciiTheme="majorHAnsi" w:hAnsiTheme="majorHAnsi"/>
          <w:sz w:val="24"/>
          <w:szCs w:val="24"/>
        </w:rPr>
        <w:lastRenderedPageBreak/>
        <w:t>предпринимател</w:t>
      </w:r>
      <w:r>
        <w:rPr>
          <w:rFonts w:asciiTheme="majorHAnsi" w:hAnsiTheme="majorHAnsi"/>
          <w:sz w:val="24"/>
          <w:szCs w:val="24"/>
        </w:rPr>
        <w:t>я</w:t>
      </w:r>
      <w:r w:rsidRPr="009448A4">
        <w:rPr>
          <w:rFonts w:asciiTheme="majorHAnsi" w:hAnsiTheme="majorHAnsi"/>
          <w:sz w:val="24"/>
          <w:szCs w:val="24"/>
        </w:rPr>
        <w:t xml:space="preserve"> можно забирать в виде налогов</w:t>
      </w:r>
      <w:r>
        <w:rPr>
          <w:rFonts w:asciiTheme="majorHAnsi" w:hAnsiTheme="majorHAnsi"/>
          <w:sz w:val="24"/>
          <w:szCs w:val="24"/>
        </w:rPr>
        <w:t xml:space="preserve"> и иных обязательных платежей</w:t>
      </w:r>
      <w:r w:rsidRPr="009448A4">
        <w:rPr>
          <w:rFonts w:asciiTheme="majorHAnsi" w:hAnsiTheme="majorHAnsi"/>
          <w:sz w:val="24"/>
          <w:szCs w:val="24"/>
        </w:rPr>
        <w:t xml:space="preserve">, а какую </w:t>
      </w:r>
      <w:r>
        <w:rPr>
          <w:rFonts w:asciiTheme="majorHAnsi" w:hAnsiTheme="majorHAnsi"/>
          <w:sz w:val="24"/>
          <w:szCs w:val="24"/>
        </w:rPr>
        <w:t xml:space="preserve">часть </w:t>
      </w:r>
      <w:r w:rsidRPr="009448A4">
        <w:rPr>
          <w:rFonts w:asciiTheme="majorHAnsi" w:hAnsiTheme="majorHAnsi"/>
          <w:sz w:val="24"/>
          <w:szCs w:val="24"/>
        </w:rPr>
        <w:t xml:space="preserve">оставлять </w:t>
      </w:r>
      <w:r>
        <w:rPr>
          <w:rFonts w:asciiTheme="majorHAnsi" w:hAnsiTheme="majorHAnsi"/>
          <w:sz w:val="24"/>
          <w:szCs w:val="24"/>
        </w:rPr>
        <w:t>ему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для собственных нужд</w:t>
      </w:r>
      <w:r w:rsidRPr="009448A4">
        <w:rPr>
          <w:rFonts w:asciiTheme="majorHAnsi" w:hAnsiTheme="majorHAnsi"/>
          <w:sz w:val="24"/>
          <w:szCs w:val="24"/>
        </w:rPr>
        <w:t xml:space="preserve"> и ра</w:t>
      </w:r>
      <w:r>
        <w:rPr>
          <w:rFonts w:asciiTheme="majorHAnsi" w:hAnsiTheme="majorHAnsi"/>
          <w:sz w:val="24"/>
          <w:szCs w:val="24"/>
        </w:rPr>
        <w:t>сширения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бизнеса </w:t>
      </w:r>
      <w:r w:rsidRPr="009448A4">
        <w:rPr>
          <w:rFonts w:asciiTheme="majorHAnsi" w:hAnsiTheme="majorHAnsi"/>
          <w:sz w:val="24"/>
          <w:szCs w:val="24"/>
        </w:rPr>
        <w:t>- не было. Особенно властям молодого независимого Кыргызстана полюбились косвенные налоги, то есть те налоги</w:t>
      </w:r>
      <w:r>
        <w:rPr>
          <w:rFonts w:asciiTheme="majorHAnsi" w:hAnsiTheme="majorHAnsi"/>
          <w:sz w:val="24"/>
          <w:szCs w:val="24"/>
        </w:rPr>
        <w:t>,</w:t>
      </w:r>
      <w:r w:rsidRPr="009448A4">
        <w:rPr>
          <w:rFonts w:asciiTheme="majorHAnsi" w:hAnsiTheme="majorHAnsi"/>
          <w:sz w:val="24"/>
          <w:szCs w:val="24"/>
        </w:rPr>
        <w:t xml:space="preserve"> которые прибавляются к цене товара или услуги и уплачиваются предпринимателем ежемесячно, независимо от того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9448A4">
        <w:rPr>
          <w:rFonts w:asciiTheme="majorHAnsi" w:hAnsiTheme="majorHAnsi"/>
          <w:sz w:val="24"/>
          <w:szCs w:val="24"/>
        </w:rPr>
        <w:t xml:space="preserve">получает он от этого бизнеса доход или нет. Например, </w:t>
      </w:r>
      <w:r>
        <w:rPr>
          <w:rFonts w:asciiTheme="majorHAnsi" w:hAnsiTheme="majorHAnsi"/>
          <w:sz w:val="24"/>
          <w:szCs w:val="24"/>
        </w:rPr>
        <w:t xml:space="preserve">в стране произошло землетрясение, в связи с чем, возник </w:t>
      </w:r>
      <w:r w:rsidRPr="009448A4">
        <w:rPr>
          <w:rFonts w:asciiTheme="majorHAnsi" w:hAnsiTheme="majorHAnsi"/>
          <w:sz w:val="24"/>
          <w:szCs w:val="24"/>
        </w:rPr>
        <w:t>вопрос о необходимости сре</w:t>
      </w:r>
      <w:proofErr w:type="gramStart"/>
      <w:r w:rsidRPr="009448A4">
        <w:rPr>
          <w:rFonts w:asciiTheme="majorHAnsi" w:hAnsiTheme="majorHAnsi"/>
          <w:sz w:val="24"/>
          <w:szCs w:val="24"/>
        </w:rPr>
        <w:t>дств дл</w:t>
      </w:r>
      <w:proofErr w:type="gramEnd"/>
      <w:r w:rsidRPr="009448A4">
        <w:rPr>
          <w:rFonts w:asciiTheme="majorHAnsi" w:hAnsiTheme="majorHAnsi"/>
          <w:sz w:val="24"/>
          <w:szCs w:val="24"/>
        </w:rPr>
        <w:t>я ликвидации последствий чрезвычайных ситуаций</w:t>
      </w:r>
      <w:r>
        <w:rPr>
          <w:rFonts w:asciiTheme="majorHAnsi" w:hAnsiTheme="majorHAnsi"/>
          <w:sz w:val="24"/>
          <w:szCs w:val="24"/>
        </w:rPr>
        <w:t xml:space="preserve">, - власти страны решают этот вопрос путем </w:t>
      </w:r>
      <w:r w:rsidRPr="009448A4">
        <w:rPr>
          <w:rFonts w:asciiTheme="majorHAnsi" w:hAnsiTheme="majorHAnsi"/>
          <w:sz w:val="24"/>
          <w:szCs w:val="24"/>
        </w:rPr>
        <w:t>вв</w:t>
      </w:r>
      <w:r>
        <w:rPr>
          <w:rFonts w:asciiTheme="majorHAnsi" w:hAnsiTheme="majorHAnsi"/>
          <w:sz w:val="24"/>
          <w:szCs w:val="24"/>
        </w:rPr>
        <w:t>едения</w:t>
      </w:r>
      <w:r w:rsidRPr="009448A4">
        <w:rPr>
          <w:rFonts w:asciiTheme="majorHAnsi" w:hAnsiTheme="majorHAnsi"/>
          <w:sz w:val="24"/>
          <w:szCs w:val="24"/>
        </w:rPr>
        <w:t xml:space="preserve"> косвенн</w:t>
      </w:r>
      <w:r>
        <w:rPr>
          <w:rFonts w:asciiTheme="majorHAnsi" w:hAnsiTheme="majorHAnsi"/>
          <w:sz w:val="24"/>
          <w:szCs w:val="24"/>
        </w:rPr>
        <w:t>ого</w:t>
      </w:r>
      <w:r w:rsidRPr="009448A4">
        <w:rPr>
          <w:rFonts w:asciiTheme="majorHAnsi" w:hAnsiTheme="majorHAnsi"/>
          <w:sz w:val="24"/>
          <w:szCs w:val="24"/>
        </w:rPr>
        <w:t xml:space="preserve"> налог</w:t>
      </w:r>
      <w:r>
        <w:rPr>
          <w:rFonts w:asciiTheme="majorHAnsi" w:hAnsiTheme="majorHAnsi"/>
          <w:sz w:val="24"/>
          <w:szCs w:val="24"/>
        </w:rPr>
        <w:t>а</w:t>
      </w:r>
      <w:r w:rsidRPr="009448A4">
        <w:rPr>
          <w:rFonts w:asciiTheme="majorHAnsi" w:hAnsiTheme="majorHAnsi"/>
          <w:sz w:val="24"/>
          <w:szCs w:val="24"/>
        </w:rPr>
        <w:t xml:space="preserve"> для предпринимателей в размере 1,5% от стоимости </w:t>
      </w:r>
      <w:r>
        <w:rPr>
          <w:rFonts w:asciiTheme="majorHAnsi" w:hAnsiTheme="majorHAnsi"/>
          <w:sz w:val="24"/>
          <w:szCs w:val="24"/>
        </w:rPr>
        <w:t xml:space="preserve">их </w:t>
      </w:r>
      <w:r w:rsidRPr="009448A4">
        <w:rPr>
          <w:rFonts w:asciiTheme="majorHAnsi" w:hAnsiTheme="majorHAnsi"/>
          <w:sz w:val="24"/>
          <w:szCs w:val="24"/>
        </w:rPr>
        <w:t>товаров и услуг</w:t>
      </w:r>
      <w:r>
        <w:rPr>
          <w:rFonts w:asciiTheme="majorHAnsi" w:hAnsiTheme="majorHAnsi"/>
          <w:sz w:val="24"/>
          <w:szCs w:val="24"/>
        </w:rPr>
        <w:t>. Другой пример, возник</w:t>
      </w:r>
      <w:r w:rsidRPr="009448A4">
        <w:rPr>
          <w:rFonts w:asciiTheme="majorHAnsi" w:hAnsiTheme="majorHAnsi"/>
          <w:sz w:val="24"/>
          <w:szCs w:val="24"/>
        </w:rPr>
        <w:t xml:space="preserve"> вопрос о необходимости </w:t>
      </w:r>
      <w:r>
        <w:rPr>
          <w:rFonts w:asciiTheme="majorHAnsi" w:hAnsiTheme="majorHAnsi"/>
          <w:sz w:val="24"/>
          <w:szCs w:val="24"/>
        </w:rPr>
        <w:t>увеличения</w:t>
      </w:r>
      <w:r w:rsidRPr="009448A4">
        <w:rPr>
          <w:rFonts w:asciiTheme="majorHAnsi" w:hAnsiTheme="majorHAnsi"/>
          <w:sz w:val="24"/>
          <w:szCs w:val="24"/>
        </w:rPr>
        <w:t xml:space="preserve"> бюджетов </w:t>
      </w:r>
      <w:r>
        <w:rPr>
          <w:rFonts w:asciiTheme="majorHAnsi" w:hAnsiTheme="majorHAnsi"/>
          <w:sz w:val="24"/>
          <w:szCs w:val="24"/>
        </w:rPr>
        <w:t xml:space="preserve">органов </w:t>
      </w:r>
      <w:r w:rsidRPr="009448A4">
        <w:rPr>
          <w:rFonts w:asciiTheme="majorHAnsi" w:hAnsiTheme="majorHAnsi"/>
          <w:sz w:val="24"/>
          <w:szCs w:val="24"/>
        </w:rPr>
        <w:t>местн</w:t>
      </w:r>
      <w:r>
        <w:rPr>
          <w:rFonts w:asciiTheme="majorHAnsi" w:hAnsiTheme="majorHAnsi"/>
          <w:sz w:val="24"/>
          <w:szCs w:val="24"/>
        </w:rPr>
        <w:t>ого</w:t>
      </w:r>
      <w:r w:rsidRPr="009448A4">
        <w:rPr>
          <w:rFonts w:asciiTheme="majorHAnsi" w:hAnsiTheme="majorHAnsi"/>
          <w:sz w:val="24"/>
          <w:szCs w:val="24"/>
        </w:rPr>
        <w:t xml:space="preserve"> самоуправления</w:t>
      </w:r>
      <w:r>
        <w:rPr>
          <w:rFonts w:asciiTheme="majorHAnsi" w:hAnsiTheme="majorHAnsi"/>
          <w:sz w:val="24"/>
          <w:szCs w:val="24"/>
        </w:rPr>
        <w:t>,</w:t>
      </w:r>
      <w:r w:rsidRPr="009448A4">
        <w:rPr>
          <w:rFonts w:asciiTheme="majorHAnsi" w:hAnsiTheme="majorHAnsi"/>
          <w:sz w:val="24"/>
          <w:szCs w:val="24"/>
        </w:rPr>
        <w:t xml:space="preserve"> - страна вводит </w:t>
      </w:r>
      <w:r>
        <w:rPr>
          <w:rFonts w:asciiTheme="majorHAnsi" w:hAnsiTheme="majorHAnsi"/>
          <w:sz w:val="24"/>
          <w:szCs w:val="24"/>
        </w:rPr>
        <w:t>друго</w:t>
      </w:r>
      <w:r w:rsidRPr="009448A4">
        <w:rPr>
          <w:rFonts w:asciiTheme="majorHAnsi" w:hAnsiTheme="majorHAnsi"/>
          <w:sz w:val="24"/>
          <w:szCs w:val="24"/>
        </w:rPr>
        <w:t>й косвенный налог – налог на платные услуги населению в размере 4%</w:t>
      </w:r>
      <w:r w:rsidRPr="003C79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от стоимости товаров и</w:t>
      </w:r>
      <w:r w:rsidRPr="009448A4">
        <w:rPr>
          <w:rFonts w:asciiTheme="majorHAnsi" w:hAnsiTheme="majorHAnsi"/>
          <w:sz w:val="24"/>
          <w:szCs w:val="24"/>
        </w:rPr>
        <w:t xml:space="preserve"> услуг</w:t>
      </w:r>
      <w:r>
        <w:rPr>
          <w:rFonts w:asciiTheme="majorHAnsi" w:hAnsiTheme="majorHAnsi"/>
          <w:sz w:val="24"/>
          <w:szCs w:val="24"/>
        </w:rPr>
        <w:t xml:space="preserve"> предпр</w:t>
      </w:r>
      <w:r w:rsidRPr="009448A4">
        <w:rPr>
          <w:rFonts w:asciiTheme="majorHAnsi" w:hAnsiTheme="majorHAnsi"/>
          <w:sz w:val="24"/>
          <w:szCs w:val="24"/>
        </w:rPr>
        <w:t>и</w:t>
      </w:r>
      <w:r>
        <w:rPr>
          <w:rFonts w:asciiTheme="majorHAnsi" w:hAnsiTheme="majorHAnsi"/>
          <w:sz w:val="24"/>
          <w:szCs w:val="24"/>
        </w:rPr>
        <w:t>нимателей и т.д</w:t>
      </w:r>
      <w:r w:rsidRPr="009448A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Pr="009448A4">
        <w:rPr>
          <w:rFonts w:asciiTheme="majorHAnsi" w:hAnsiTheme="majorHAnsi"/>
          <w:sz w:val="24"/>
          <w:szCs w:val="24"/>
        </w:rPr>
        <w:t>В налоговой системе</w:t>
      </w:r>
      <w:r>
        <w:rPr>
          <w:rFonts w:asciiTheme="majorHAnsi" w:hAnsiTheme="majorHAnsi"/>
          <w:sz w:val="24"/>
          <w:szCs w:val="24"/>
        </w:rPr>
        <w:t xml:space="preserve"> Кыргызстана</w:t>
      </w:r>
      <w:r w:rsidRPr="009448A4">
        <w:rPr>
          <w:rFonts w:asciiTheme="majorHAnsi" w:hAnsiTheme="majorHAnsi"/>
          <w:sz w:val="24"/>
          <w:szCs w:val="24"/>
        </w:rPr>
        <w:t>, действовавшей до 2009 года, можно было насчитать, по меньшей мере, пять косвенных налогов</w:t>
      </w:r>
      <w:r>
        <w:rPr>
          <w:rFonts w:asciiTheme="majorHAnsi" w:hAnsiTheme="majorHAnsi"/>
          <w:sz w:val="24"/>
          <w:szCs w:val="24"/>
        </w:rPr>
        <w:t xml:space="preserve">: </w:t>
      </w:r>
      <w:r w:rsidRPr="009448A4">
        <w:rPr>
          <w:rFonts w:asciiTheme="majorHAnsi" w:hAnsiTheme="majorHAnsi"/>
          <w:sz w:val="24"/>
          <w:szCs w:val="24"/>
        </w:rPr>
        <w:t xml:space="preserve">НДС – 20%, </w:t>
      </w:r>
      <w:r>
        <w:rPr>
          <w:rFonts w:asciiTheme="majorHAnsi" w:hAnsiTheme="majorHAnsi"/>
          <w:sz w:val="24"/>
          <w:szCs w:val="24"/>
        </w:rPr>
        <w:t xml:space="preserve">налог на </w:t>
      </w:r>
      <w:r w:rsidRPr="009448A4">
        <w:rPr>
          <w:rFonts w:asciiTheme="majorHAnsi" w:hAnsiTheme="majorHAnsi"/>
          <w:sz w:val="24"/>
          <w:szCs w:val="24"/>
        </w:rPr>
        <w:t xml:space="preserve">автодороги – 0,8%, </w:t>
      </w:r>
      <w:r>
        <w:rPr>
          <w:rFonts w:asciiTheme="majorHAnsi" w:hAnsiTheme="majorHAnsi"/>
          <w:sz w:val="24"/>
          <w:szCs w:val="24"/>
        </w:rPr>
        <w:t>налог для ликвидации последствий чрезвычайных ситуаций</w:t>
      </w:r>
      <w:r w:rsidRPr="009448A4">
        <w:rPr>
          <w:rFonts w:asciiTheme="majorHAnsi" w:hAnsiTheme="majorHAnsi"/>
          <w:sz w:val="24"/>
          <w:szCs w:val="24"/>
        </w:rPr>
        <w:t xml:space="preserve"> – 1,5%, налог на платные услуги населению – 4%, акцизный налог</w:t>
      </w:r>
      <w:r>
        <w:rPr>
          <w:rFonts w:asciiTheme="majorHAnsi" w:hAnsiTheme="majorHAnsi"/>
          <w:sz w:val="24"/>
          <w:szCs w:val="24"/>
        </w:rPr>
        <w:t xml:space="preserve"> (с индивидуальными ставками на каждый товар)</w:t>
      </w:r>
      <w:r w:rsidRPr="009448A4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>Широкое применение</w:t>
      </w:r>
      <w:r w:rsidRPr="009448A4">
        <w:rPr>
          <w:rFonts w:asciiTheme="majorHAnsi" w:hAnsiTheme="majorHAnsi"/>
          <w:sz w:val="24"/>
          <w:szCs w:val="24"/>
        </w:rPr>
        <w:t xml:space="preserve"> косвенны</w:t>
      </w:r>
      <w:r>
        <w:rPr>
          <w:rFonts w:asciiTheme="majorHAnsi" w:hAnsiTheme="majorHAnsi"/>
          <w:sz w:val="24"/>
          <w:szCs w:val="24"/>
        </w:rPr>
        <w:t>х</w:t>
      </w:r>
      <w:r w:rsidRPr="009448A4">
        <w:rPr>
          <w:rFonts w:asciiTheme="majorHAnsi" w:hAnsiTheme="majorHAnsi"/>
          <w:sz w:val="24"/>
          <w:szCs w:val="24"/>
        </w:rPr>
        <w:t xml:space="preserve"> налог</w:t>
      </w:r>
      <w:r>
        <w:rPr>
          <w:rFonts w:asciiTheme="majorHAnsi" w:hAnsiTheme="majorHAnsi"/>
          <w:sz w:val="24"/>
          <w:szCs w:val="24"/>
        </w:rPr>
        <w:t>ов</w:t>
      </w:r>
      <w:r w:rsidRPr="009448A4">
        <w:rPr>
          <w:rFonts w:asciiTheme="majorHAnsi" w:hAnsiTheme="majorHAnsi"/>
          <w:sz w:val="24"/>
          <w:szCs w:val="24"/>
        </w:rPr>
        <w:t xml:space="preserve"> стал</w:t>
      </w:r>
      <w:r>
        <w:rPr>
          <w:rFonts w:asciiTheme="majorHAnsi" w:hAnsiTheme="majorHAnsi"/>
          <w:sz w:val="24"/>
          <w:szCs w:val="24"/>
        </w:rPr>
        <w:t>о одной из основных причин прекращения роста экономики</w:t>
      </w:r>
      <w:r w:rsidRPr="009448A4">
        <w:rPr>
          <w:rFonts w:asciiTheme="majorHAnsi" w:hAnsiTheme="majorHAnsi"/>
          <w:sz w:val="24"/>
          <w:szCs w:val="24"/>
        </w:rPr>
        <w:t xml:space="preserve">, возникновения и </w:t>
      </w:r>
      <w:r>
        <w:rPr>
          <w:rFonts w:asciiTheme="majorHAnsi" w:hAnsiTheme="majorHAnsi"/>
          <w:sz w:val="24"/>
          <w:szCs w:val="24"/>
        </w:rPr>
        <w:t>расцвета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в стране тотальной </w:t>
      </w:r>
      <w:r w:rsidRPr="009448A4">
        <w:rPr>
          <w:rFonts w:asciiTheme="majorHAnsi" w:hAnsiTheme="majorHAnsi"/>
          <w:sz w:val="24"/>
          <w:szCs w:val="24"/>
        </w:rPr>
        <w:t>коррупции</w:t>
      </w:r>
      <w:r>
        <w:rPr>
          <w:rFonts w:asciiTheme="majorHAnsi" w:hAnsiTheme="majorHAnsi"/>
          <w:sz w:val="24"/>
          <w:szCs w:val="24"/>
        </w:rPr>
        <w:t>, поскольку, если бы предприниматель добросовестно платил все налоги согласно Налоговому кодексу, то он бы</w:t>
      </w:r>
      <w:r w:rsidRPr="0077753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ничего не заработал, так как все поступившие средства отдал бы государству в виде налогов</w:t>
      </w:r>
      <w:r w:rsidRPr="009448A4">
        <w:rPr>
          <w:rFonts w:asciiTheme="majorHAnsi" w:hAnsiTheme="majorHAnsi"/>
          <w:sz w:val="24"/>
          <w:szCs w:val="24"/>
        </w:rPr>
        <w:t xml:space="preserve">. 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0743E9" w:rsidRPr="009448A4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Pr="009448A4">
        <w:rPr>
          <w:rFonts w:asciiTheme="majorHAnsi" w:hAnsiTheme="majorHAnsi"/>
          <w:sz w:val="24"/>
          <w:szCs w:val="24"/>
        </w:rPr>
        <w:t xml:space="preserve"> годы независимости Кыргызстан не раз проводил налоговые реформы, не раз объявлял о снижении налогов. Так, в ходе одной из первых реформ ставка налога на прибыль была уменьшена с 30% до 20%, позднее эти 20% были уменьшены до 10% и сохранились до наших дней. В те годы б</w:t>
      </w:r>
      <w:r w:rsidRPr="00F35051">
        <w:rPr>
          <w:rFonts w:asciiTheme="majorHAnsi" w:hAnsiTheme="majorHAnsi"/>
          <w:b/>
          <w:sz w:val="24"/>
          <w:szCs w:val="24"/>
        </w:rPr>
        <w:t>о</w:t>
      </w:r>
      <w:r w:rsidRPr="009448A4">
        <w:rPr>
          <w:rFonts w:asciiTheme="majorHAnsi" w:hAnsiTheme="majorHAnsi"/>
          <w:sz w:val="24"/>
          <w:szCs w:val="24"/>
        </w:rPr>
        <w:t>льшая часть государственного бюджета пополнялась за счет НДС, а налог на прибыль приносил в государственный бюджет</w:t>
      </w:r>
      <w:r>
        <w:rPr>
          <w:rFonts w:asciiTheme="majorHAnsi" w:hAnsiTheme="majorHAnsi"/>
          <w:sz w:val="24"/>
          <w:szCs w:val="24"/>
        </w:rPr>
        <w:t xml:space="preserve"> не значительные средства</w:t>
      </w:r>
      <w:r w:rsidRPr="009448A4">
        <w:rPr>
          <w:rFonts w:asciiTheme="majorHAnsi" w:hAnsiTheme="majorHAnsi"/>
          <w:sz w:val="24"/>
          <w:szCs w:val="24"/>
        </w:rPr>
        <w:t xml:space="preserve">. В связи с этим, когда предприниматели просили власти </w:t>
      </w:r>
      <w:r>
        <w:rPr>
          <w:rFonts w:asciiTheme="majorHAnsi" w:hAnsiTheme="majorHAnsi"/>
          <w:sz w:val="24"/>
          <w:szCs w:val="24"/>
        </w:rPr>
        <w:t xml:space="preserve">страны </w:t>
      </w:r>
      <w:r w:rsidRPr="009448A4">
        <w:rPr>
          <w:rFonts w:asciiTheme="majorHAnsi" w:hAnsiTheme="majorHAnsi"/>
          <w:sz w:val="24"/>
          <w:szCs w:val="24"/>
        </w:rPr>
        <w:t xml:space="preserve">уменьшить налоговое бремя, власти в основном уменьшали налог на прибыль. Прибыль, которую предприниматели почти не получали из-за того, что в виде косвенных налогов государство отбирало у </w:t>
      </w:r>
      <w:r>
        <w:rPr>
          <w:rFonts w:asciiTheme="majorHAnsi" w:hAnsiTheme="majorHAnsi"/>
          <w:sz w:val="24"/>
          <w:szCs w:val="24"/>
        </w:rPr>
        <w:t>них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почти все что они зарабатывали</w:t>
      </w:r>
      <w:r w:rsidRPr="009448A4">
        <w:rPr>
          <w:rFonts w:asciiTheme="majorHAnsi" w:hAnsiTheme="majorHAnsi"/>
          <w:sz w:val="24"/>
          <w:szCs w:val="24"/>
        </w:rPr>
        <w:t>. В результате такой не разумной экономической политики</w:t>
      </w:r>
      <w:r>
        <w:rPr>
          <w:rFonts w:asciiTheme="majorHAnsi" w:hAnsiTheme="majorHAnsi"/>
          <w:sz w:val="24"/>
          <w:szCs w:val="24"/>
        </w:rPr>
        <w:t xml:space="preserve"> (наряду  с разрывом экономических связей между предприятиями, налаженными во времена СССР)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почти </w:t>
      </w:r>
      <w:r w:rsidRPr="009448A4">
        <w:rPr>
          <w:rFonts w:asciiTheme="majorHAnsi" w:hAnsiTheme="majorHAnsi"/>
          <w:sz w:val="24"/>
          <w:szCs w:val="24"/>
        </w:rPr>
        <w:t xml:space="preserve">все крупные предприятия страны обанкротились, что привело к массовой безработице </w:t>
      </w:r>
      <w:r>
        <w:rPr>
          <w:rFonts w:asciiTheme="majorHAnsi" w:hAnsiTheme="majorHAnsi"/>
          <w:sz w:val="24"/>
          <w:szCs w:val="24"/>
        </w:rPr>
        <w:t>и выезду сотен тысяч граждан в другие сраны в поисках работы</w:t>
      </w:r>
      <w:r w:rsidRPr="009448A4">
        <w:rPr>
          <w:rFonts w:asciiTheme="majorHAnsi" w:hAnsiTheme="majorHAnsi"/>
          <w:sz w:val="24"/>
          <w:szCs w:val="24"/>
        </w:rPr>
        <w:t xml:space="preserve">. </w:t>
      </w:r>
    </w:p>
    <w:p w:rsidR="000743E9" w:rsidRPr="009448A4" w:rsidRDefault="000743E9" w:rsidP="000743E9">
      <w:pPr>
        <w:pStyle w:val="af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val="ru-RU"/>
        </w:rPr>
      </w:pPr>
      <w:r w:rsidRPr="009448A4">
        <w:rPr>
          <w:rFonts w:asciiTheme="majorHAnsi" w:hAnsiTheme="majorHAnsi"/>
          <w:sz w:val="24"/>
          <w:szCs w:val="24"/>
          <w:lang w:val="ru-RU"/>
        </w:rPr>
        <w:t>Мировой опыт показывает, что изъятие у налогоплательщика до 30-40% его дохода</w:t>
      </w:r>
      <w:r w:rsidRPr="009448A4">
        <w:rPr>
          <w:rStyle w:val="af1"/>
          <w:rFonts w:asciiTheme="majorHAnsi" w:hAnsiTheme="majorHAnsi"/>
          <w:sz w:val="24"/>
          <w:szCs w:val="24"/>
          <w:lang w:val="ru-RU"/>
        </w:rPr>
        <w:footnoteReference w:id="1"/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– </w:t>
      </w:r>
      <w:r>
        <w:rPr>
          <w:rFonts w:asciiTheme="majorHAnsi" w:hAnsiTheme="majorHAnsi"/>
          <w:sz w:val="24"/>
          <w:szCs w:val="24"/>
          <w:lang w:val="ru-RU"/>
        </w:rPr>
        <w:t>это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 xml:space="preserve">тот 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порог, </w:t>
      </w:r>
      <w:r>
        <w:rPr>
          <w:rFonts w:asciiTheme="majorHAnsi" w:hAnsiTheme="majorHAnsi"/>
          <w:sz w:val="24"/>
          <w:szCs w:val="24"/>
          <w:lang w:val="ru-RU"/>
        </w:rPr>
        <w:t xml:space="preserve">после </w:t>
      </w:r>
      <w:proofErr w:type="gramStart"/>
      <w:r>
        <w:rPr>
          <w:rFonts w:asciiTheme="majorHAnsi" w:hAnsiTheme="majorHAnsi"/>
          <w:sz w:val="24"/>
          <w:szCs w:val="24"/>
          <w:lang w:val="ru-RU"/>
        </w:rPr>
        <w:t>превышения</w:t>
      </w:r>
      <w:proofErr w:type="gramEnd"/>
      <w:r>
        <w:rPr>
          <w:rFonts w:asciiTheme="majorHAnsi" w:hAnsiTheme="majorHAnsi"/>
          <w:sz w:val="24"/>
          <w:szCs w:val="24"/>
          <w:lang w:val="ru-RU"/>
        </w:rPr>
        <w:t xml:space="preserve"> которого </w:t>
      </w:r>
      <w:r w:rsidRPr="009448A4">
        <w:rPr>
          <w:rFonts w:asciiTheme="majorHAnsi" w:hAnsiTheme="majorHAnsi"/>
          <w:sz w:val="24"/>
          <w:szCs w:val="24"/>
          <w:lang w:val="ru-RU"/>
        </w:rPr>
        <w:t>начинается процесс сокращения сбережений</w:t>
      </w:r>
      <w:r>
        <w:rPr>
          <w:rFonts w:asciiTheme="majorHAnsi" w:hAnsiTheme="majorHAnsi"/>
          <w:sz w:val="24"/>
          <w:szCs w:val="24"/>
          <w:lang w:val="ru-RU"/>
        </w:rPr>
        <w:t xml:space="preserve"> у предпринимателя, вследствие чего начинается сокращение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инвестиций в </w:t>
      </w:r>
      <w:r>
        <w:rPr>
          <w:rFonts w:asciiTheme="majorHAnsi" w:hAnsiTheme="majorHAnsi"/>
          <w:sz w:val="24"/>
          <w:szCs w:val="24"/>
          <w:lang w:val="ru-RU"/>
        </w:rPr>
        <w:t>расширение его бизнеса, следовательно – инвестиций в экономику страны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. Если же ставки налогов </w:t>
      </w:r>
      <w:r>
        <w:rPr>
          <w:rFonts w:asciiTheme="majorHAnsi" w:hAnsiTheme="majorHAnsi"/>
          <w:sz w:val="24"/>
          <w:szCs w:val="24"/>
          <w:lang w:val="ru-RU"/>
        </w:rPr>
        <w:t>повышаются до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такого уровня, что изымаются более 40-50% доход</w:t>
      </w:r>
      <w:r>
        <w:rPr>
          <w:rFonts w:asciiTheme="majorHAnsi" w:hAnsiTheme="majorHAnsi"/>
          <w:sz w:val="24"/>
          <w:szCs w:val="24"/>
          <w:lang w:val="ru-RU"/>
        </w:rPr>
        <w:t>а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налогоплательщика, то это </w:t>
      </w:r>
      <w:r>
        <w:rPr>
          <w:rFonts w:asciiTheme="majorHAnsi" w:hAnsiTheme="majorHAnsi"/>
          <w:sz w:val="24"/>
          <w:szCs w:val="24"/>
          <w:lang w:val="ru-RU"/>
        </w:rPr>
        <w:t>существенно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снижает или ликвидирует стимулы к </w:t>
      </w:r>
      <w:r w:rsidRPr="009448A4">
        <w:rPr>
          <w:rFonts w:asciiTheme="majorHAnsi" w:hAnsiTheme="majorHAnsi"/>
          <w:sz w:val="24"/>
          <w:szCs w:val="24"/>
          <w:lang w:val="ru-RU"/>
        </w:rPr>
        <w:lastRenderedPageBreak/>
        <w:t>предпринимательской инициативе и расширению производства</w:t>
      </w:r>
      <w:r>
        <w:rPr>
          <w:rFonts w:asciiTheme="majorHAnsi" w:hAnsiTheme="majorHAnsi"/>
          <w:sz w:val="24"/>
          <w:szCs w:val="24"/>
          <w:lang w:val="ru-RU"/>
        </w:rPr>
        <w:t>, в результате чего существенно сокращается либо прекращается рост экономики страны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. </w:t>
      </w:r>
    </w:p>
    <w:p w:rsidR="000743E9" w:rsidRPr="009448A4" w:rsidRDefault="000743E9" w:rsidP="000743E9">
      <w:pPr>
        <w:pStyle w:val="af"/>
        <w:spacing w:line="276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EE720F">
        <w:rPr>
          <w:rFonts w:asciiTheme="majorHAnsi" w:hAnsiTheme="majorHAnsi"/>
          <w:noProof/>
          <w:sz w:val="24"/>
          <w:szCs w:val="24"/>
          <w:lang w:val="ru-RU" w:eastAsia="ru-RU"/>
        </w:rPr>
        <w:drawing>
          <wp:inline distT="0" distB="0" distL="0" distR="0" wp14:anchorId="45978BC7" wp14:editId="61DA21FD">
            <wp:extent cx="6046838" cy="344620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7364" cy="344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20F">
        <w:rPr>
          <w:rFonts w:asciiTheme="majorHAnsi" w:hAnsiTheme="majorHAnsi"/>
          <w:noProof/>
          <w:sz w:val="24"/>
          <w:szCs w:val="24"/>
          <w:lang w:val="ru-RU" w:eastAsia="ru-RU"/>
        </w:rPr>
        <w:t xml:space="preserve"> </w:t>
      </w:r>
      <w:r>
        <w:rPr>
          <w:rFonts w:asciiTheme="majorHAnsi" w:hAnsiTheme="majorHAnsi"/>
          <w:noProof/>
          <w:sz w:val="24"/>
          <w:szCs w:val="24"/>
          <w:lang w:val="ru-RU" w:eastAsia="ru-RU"/>
        </w:rPr>
        <w:tab/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Общепризнанной в теории налогообложения является кривая Артура </w:t>
      </w:r>
      <w:proofErr w:type="spellStart"/>
      <w:r w:rsidRPr="009448A4">
        <w:rPr>
          <w:rFonts w:asciiTheme="majorHAnsi" w:hAnsiTheme="majorHAnsi"/>
          <w:sz w:val="24"/>
          <w:szCs w:val="24"/>
          <w:lang w:val="ru-RU"/>
        </w:rPr>
        <w:t>Лаффера</w:t>
      </w:r>
      <w:proofErr w:type="spellEnd"/>
      <w:r w:rsidRPr="009448A4">
        <w:rPr>
          <w:rFonts w:asciiTheme="majorHAnsi" w:hAnsiTheme="majorHAnsi"/>
          <w:sz w:val="24"/>
          <w:szCs w:val="24"/>
          <w:lang w:val="ru-RU"/>
        </w:rPr>
        <w:t xml:space="preserve"> (</w:t>
      </w:r>
      <w:proofErr w:type="spellStart"/>
      <w:r w:rsidRPr="009448A4">
        <w:rPr>
          <w:rFonts w:asciiTheme="majorHAnsi" w:hAnsiTheme="majorHAnsi"/>
          <w:sz w:val="24"/>
          <w:szCs w:val="24"/>
          <w:lang w:val="ru-RU"/>
        </w:rPr>
        <w:t>Laffer</w:t>
      </w:r>
      <w:proofErr w:type="spellEnd"/>
      <w:r w:rsidRPr="009448A4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9448A4">
        <w:rPr>
          <w:rFonts w:asciiTheme="majorHAnsi" w:hAnsiTheme="majorHAnsi"/>
          <w:sz w:val="24"/>
          <w:szCs w:val="24"/>
          <w:lang w:val="ru-RU"/>
        </w:rPr>
        <w:t>curve</w:t>
      </w:r>
      <w:proofErr w:type="spellEnd"/>
      <w:r w:rsidRPr="009448A4">
        <w:rPr>
          <w:rFonts w:asciiTheme="majorHAnsi" w:hAnsiTheme="majorHAnsi"/>
          <w:sz w:val="24"/>
          <w:szCs w:val="24"/>
          <w:lang w:val="ru-RU"/>
        </w:rPr>
        <w:t>)</w:t>
      </w:r>
      <w:r>
        <w:rPr>
          <w:rFonts w:asciiTheme="majorHAnsi" w:hAnsiTheme="majorHAnsi"/>
          <w:sz w:val="24"/>
          <w:szCs w:val="24"/>
          <w:lang w:val="ru-RU"/>
        </w:rPr>
        <w:t>,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американского ученого-экономиста, показывающая связь между налоговыми ставками и объемом налоговых поступлений в бюджет</w:t>
      </w:r>
      <w:r>
        <w:rPr>
          <w:rFonts w:asciiTheme="majorHAnsi" w:hAnsiTheme="majorHAnsi"/>
          <w:sz w:val="24"/>
          <w:szCs w:val="24"/>
          <w:lang w:val="ru-RU"/>
        </w:rPr>
        <w:t xml:space="preserve"> страны (см. схему ниже)</w:t>
      </w:r>
      <w:r w:rsidRPr="009448A4">
        <w:rPr>
          <w:rFonts w:asciiTheme="majorHAnsi" w:hAnsiTheme="majorHAnsi"/>
          <w:sz w:val="24"/>
          <w:szCs w:val="24"/>
          <w:lang w:val="ru-RU"/>
        </w:rPr>
        <w:t>. В соответствии с этой кривой</w:t>
      </w:r>
      <w:r>
        <w:rPr>
          <w:rFonts w:asciiTheme="majorHAnsi" w:hAnsiTheme="majorHAnsi"/>
          <w:sz w:val="24"/>
          <w:szCs w:val="24"/>
          <w:lang w:val="ru-RU"/>
        </w:rPr>
        <w:t>,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снижение ставок</w:t>
      </w:r>
      <w:r>
        <w:rPr>
          <w:rFonts w:asciiTheme="majorHAnsi" w:hAnsiTheme="majorHAnsi"/>
          <w:sz w:val="24"/>
          <w:szCs w:val="24"/>
          <w:lang w:val="ru-RU"/>
        </w:rPr>
        <w:t xml:space="preserve"> налогов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ниже определенно</w:t>
      </w:r>
      <w:r>
        <w:rPr>
          <w:rFonts w:asciiTheme="majorHAnsi" w:hAnsiTheme="majorHAnsi"/>
          <w:sz w:val="24"/>
          <w:szCs w:val="24"/>
          <w:lang w:val="ru-RU"/>
        </w:rPr>
        <w:t>го уровня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 xml:space="preserve">дохода предпринимателя </w:t>
      </w:r>
      <w:r w:rsidRPr="009448A4">
        <w:rPr>
          <w:rFonts w:asciiTheme="majorHAnsi" w:hAnsiTheme="majorHAnsi"/>
          <w:sz w:val="24"/>
          <w:szCs w:val="24"/>
          <w:lang w:val="ru-RU"/>
        </w:rPr>
        <w:t>вызывает прямое снижение поступлений в бюджет</w:t>
      </w:r>
      <w:r>
        <w:rPr>
          <w:rFonts w:asciiTheme="majorHAnsi" w:hAnsiTheme="majorHAnsi"/>
          <w:sz w:val="24"/>
          <w:szCs w:val="24"/>
          <w:lang w:val="ru-RU"/>
        </w:rPr>
        <w:t xml:space="preserve"> страны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. Повышение же ставок </w:t>
      </w:r>
      <w:r>
        <w:rPr>
          <w:rFonts w:asciiTheme="majorHAnsi" w:hAnsiTheme="majorHAnsi"/>
          <w:sz w:val="24"/>
          <w:szCs w:val="24"/>
          <w:lang w:val="ru-RU"/>
        </w:rPr>
        <w:t xml:space="preserve">налога </w:t>
      </w:r>
      <w:r w:rsidRPr="009448A4">
        <w:rPr>
          <w:rFonts w:asciiTheme="majorHAnsi" w:hAnsiTheme="majorHAnsi"/>
          <w:sz w:val="24"/>
          <w:szCs w:val="24"/>
          <w:lang w:val="ru-RU"/>
        </w:rPr>
        <w:t>выше определенно</w:t>
      </w:r>
      <w:r>
        <w:rPr>
          <w:rFonts w:asciiTheme="majorHAnsi" w:hAnsiTheme="majorHAnsi"/>
          <w:sz w:val="24"/>
          <w:szCs w:val="24"/>
          <w:lang w:val="ru-RU"/>
        </w:rPr>
        <w:t xml:space="preserve">го уровня дохода предпринимателя также </w:t>
      </w:r>
      <w:r w:rsidRPr="009448A4">
        <w:rPr>
          <w:rFonts w:asciiTheme="majorHAnsi" w:hAnsiTheme="majorHAnsi"/>
          <w:sz w:val="24"/>
          <w:szCs w:val="24"/>
          <w:lang w:val="ru-RU"/>
        </w:rPr>
        <w:t>влечет за собой сокращение поступлений в бюджет</w:t>
      </w:r>
      <w:r>
        <w:rPr>
          <w:rFonts w:asciiTheme="majorHAnsi" w:hAnsiTheme="majorHAnsi"/>
          <w:sz w:val="24"/>
          <w:szCs w:val="24"/>
          <w:lang w:val="ru-RU"/>
        </w:rPr>
        <w:t xml:space="preserve"> страны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. </w:t>
      </w:r>
      <w:r>
        <w:rPr>
          <w:rFonts w:asciiTheme="majorHAnsi" w:hAnsiTheme="majorHAnsi"/>
          <w:sz w:val="24"/>
          <w:szCs w:val="24"/>
          <w:lang w:val="ru-RU"/>
        </w:rPr>
        <w:t xml:space="preserve"> </w:t>
      </w:r>
    </w:p>
    <w:p w:rsidR="000743E9" w:rsidRPr="009448A4" w:rsidRDefault="000743E9" w:rsidP="000743E9">
      <w:pPr>
        <w:pStyle w:val="af"/>
        <w:spacing w:line="276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452AA1">
        <w:rPr>
          <w:rFonts w:asciiTheme="majorHAnsi" w:hAnsiTheme="majorHAnsi"/>
          <w:noProof/>
          <w:sz w:val="24"/>
          <w:szCs w:val="24"/>
          <w:lang w:val="ru-RU" w:eastAsia="ru-RU"/>
        </w:rPr>
        <w:drawing>
          <wp:inline distT="0" distB="0" distL="0" distR="0" wp14:anchorId="0856D8CE" wp14:editId="06C80DE9">
            <wp:extent cx="6046839" cy="36182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7364" cy="36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3E9" w:rsidRPr="009448A4" w:rsidRDefault="000743E9" w:rsidP="000743E9">
      <w:pPr>
        <w:pStyle w:val="af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0743E9" w:rsidRPr="009448A4" w:rsidRDefault="000743E9" w:rsidP="000743E9">
      <w:pPr>
        <w:pStyle w:val="af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val="ru-RU"/>
        </w:rPr>
      </w:pPr>
      <w:r w:rsidRPr="009448A4">
        <w:rPr>
          <w:rFonts w:asciiTheme="majorHAnsi" w:hAnsiTheme="majorHAnsi"/>
          <w:sz w:val="24"/>
          <w:szCs w:val="24"/>
          <w:lang w:val="ru-RU"/>
        </w:rPr>
        <w:lastRenderedPageBreak/>
        <w:t xml:space="preserve">Исходя из теории </w:t>
      </w:r>
      <w:proofErr w:type="spellStart"/>
      <w:r w:rsidRPr="009448A4">
        <w:rPr>
          <w:rFonts w:asciiTheme="majorHAnsi" w:hAnsiTheme="majorHAnsi"/>
          <w:sz w:val="24"/>
          <w:szCs w:val="24"/>
          <w:lang w:val="ru-RU"/>
        </w:rPr>
        <w:t>Лаффера</w:t>
      </w:r>
      <w:proofErr w:type="spellEnd"/>
      <w:r w:rsidRPr="009448A4">
        <w:rPr>
          <w:rFonts w:asciiTheme="majorHAnsi" w:hAnsiTheme="majorHAnsi"/>
          <w:sz w:val="24"/>
          <w:szCs w:val="24"/>
          <w:lang w:val="ru-RU"/>
        </w:rPr>
        <w:t xml:space="preserve">, можно сделать следующий вывод: если та или иная страна хочет получать максимальные поступления в бюджет </w:t>
      </w:r>
      <w:r>
        <w:rPr>
          <w:rFonts w:asciiTheme="majorHAnsi" w:hAnsiTheme="majorHAnsi"/>
          <w:sz w:val="24"/>
          <w:szCs w:val="24"/>
          <w:lang w:val="ru-RU"/>
        </w:rPr>
        <w:t xml:space="preserve">страны </w:t>
      </w:r>
      <w:r w:rsidRPr="009448A4">
        <w:rPr>
          <w:rFonts w:asciiTheme="majorHAnsi" w:hAnsiTheme="majorHAnsi"/>
          <w:sz w:val="24"/>
          <w:szCs w:val="24"/>
          <w:lang w:val="ru-RU"/>
        </w:rPr>
        <w:t>от налог</w:t>
      </w:r>
      <w:r>
        <w:rPr>
          <w:rFonts w:asciiTheme="majorHAnsi" w:hAnsiTheme="majorHAnsi"/>
          <w:sz w:val="24"/>
          <w:szCs w:val="24"/>
          <w:lang w:val="ru-RU"/>
        </w:rPr>
        <w:t>а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 xml:space="preserve">предпринимателя 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на устойчивой основе, то </w:t>
      </w:r>
      <w:r>
        <w:rPr>
          <w:rFonts w:asciiTheme="majorHAnsi" w:hAnsiTheme="majorHAnsi"/>
          <w:sz w:val="24"/>
          <w:szCs w:val="24"/>
          <w:lang w:val="ru-RU"/>
        </w:rPr>
        <w:t>установленные ею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 налоги не должны быть низкими или слишком высокими, они должны быть – оптимальными. То есть, здесь нужно найти своего рода «золотую середину». Известно, что мерой «золотой середины» издревле признавалась пропорция 1/3 + 2/3 = 1. Отсюда можно сделать следующий вывод: налоги и иные обаятельные платежи не должны  превышать примерно 1/3 часть дохода предпринимателя, чтобы предприниматель мог использовать оставшуюся часть (2/3) на свои нужды и ра</w:t>
      </w:r>
      <w:r>
        <w:rPr>
          <w:rFonts w:asciiTheme="majorHAnsi" w:hAnsiTheme="majorHAnsi"/>
          <w:sz w:val="24"/>
          <w:szCs w:val="24"/>
          <w:lang w:val="ru-RU"/>
        </w:rPr>
        <w:t>сширен</w:t>
      </w:r>
      <w:r w:rsidRPr="009448A4">
        <w:rPr>
          <w:rFonts w:asciiTheme="majorHAnsi" w:hAnsiTheme="majorHAnsi"/>
          <w:sz w:val="24"/>
          <w:szCs w:val="24"/>
          <w:lang w:val="ru-RU"/>
        </w:rPr>
        <w:t xml:space="preserve">ие </w:t>
      </w:r>
      <w:r>
        <w:rPr>
          <w:rFonts w:asciiTheme="majorHAnsi" w:hAnsiTheme="majorHAnsi"/>
          <w:sz w:val="24"/>
          <w:szCs w:val="24"/>
          <w:lang w:val="ru-RU"/>
        </w:rPr>
        <w:t xml:space="preserve">своего </w:t>
      </w:r>
      <w:r w:rsidRPr="009448A4">
        <w:rPr>
          <w:rFonts w:asciiTheme="majorHAnsi" w:hAnsiTheme="majorHAnsi"/>
          <w:sz w:val="24"/>
          <w:szCs w:val="24"/>
          <w:lang w:val="ru-RU"/>
        </w:rPr>
        <w:t>бизнеса.</w:t>
      </w:r>
      <w:r w:rsidRPr="00530D86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 xml:space="preserve">Примерно такое соотношение наблюдается в фискальной политике многих развитых стран мира. </w:t>
      </w:r>
    </w:p>
    <w:p w:rsidR="000743E9" w:rsidRPr="009448A4" w:rsidRDefault="000743E9" w:rsidP="000743E9">
      <w:pPr>
        <w:pStyle w:val="af"/>
        <w:spacing w:line="276" w:lineRule="auto"/>
        <w:ind w:firstLine="72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0743E9" w:rsidRPr="009448A4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В Кыргызстане </w:t>
      </w:r>
      <w:r>
        <w:rPr>
          <w:rFonts w:asciiTheme="majorHAnsi" w:hAnsiTheme="majorHAnsi"/>
          <w:sz w:val="24"/>
          <w:szCs w:val="24"/>
        </w:rPr>
        <w:t>при проведении</w:t>
      </w:r>
      <w:r w:rsidRPr="009448A4">
        <w:rPr>
          <w:rFonts w:asciiTheme="majorHAnsi" w:hAnsiTheme="majorHAnsi"/>
          <w:sz w:val="24"/>
          <w:szCs w:val="24"/>
        </w:rPr>
        <w:t xml:space="preserve"> последней налоговой реформы был</w:t>
      </w:r>
      <w:r>
        <w:rPr>
          <w:rFonts w:asciiTheme="majorHAnsi" w:hAnsiTheme="majorHAnsi"/>
          <w:sz w:val="24"/>
          <w:szCs w:val="24"/>
        </w:rPr>
        <w:t>а</w:t>
      </w:r>
      <w:r w:rsidRPr="009448A4">
        <w:rPr>
          <w:rFonts w:asciiTheme="majorHAnsi" w:hAnsiTheme="majorHAnsi"/>
          <w:sz w:val="24"/>
          <w:szCs w:val="24"/>
        </w:rPr>
        <w:t xml:space="preserve"> принят</w:t>
      </w:r>
      <w:r>
        <w:rPr>
          <w:rFonts w:asciiTheme="majorHAnsi" w:hAnsiTheme="majorHAnsi"/>
          <w:sz w:val="24"/>
          <w:szCs w:val="24"/>
        </w:rPr>
        <w:t>а новая редакция</w:t>
      </w:r>
      <w:r w:rsidRPr="009448A4">
        <w:rPr>
          <w:rFonts w:asciiTheme="majorHAnsi" w:hAnsiTheme="majorHAnsi"/>
          <w:sz w:val="24"/>
          <w:szCs w:val="24"/>
        </w:rPr>
        <w:t xml:space="preserve"> Налогов</w:t>
      </w:r>
      <w:r>
        <w:rPr>
          <w:rFonts w:asciiTheme="majorHAnsi" w:hAnsiTheme="majorHAnsi"/>
          <w:sz w:val="24"/>
          <w:szCs w:val="24"/>
        </w:rPr>
        <w:t>ого</w:t>
      </w:r>
      <w:r w:rsidRPr="009448A4">
        <w:rPr>
          <w:rFonts w:asciiTheme="majorHAnsi" w:hAnsiTheme="majorHAnsi"/>
          <w:sz w:val="24"/>
          <w:szCs w:val="24"/>
        </w:rPr>
        <w:t xml:space="preserve"> кодекс</w:t>
      </w:r>
      <w:r>
        <w:rPr>
          <w:rFonts w:asciiTheme="majorHAnsi" w:hAnsiTheme="majorHAnsi"/>
          <w:sz w:val="24"/>
          <w:szCs w:val="24"/>
        </w:rPr>
        <w:t>а</w:t>
      </w:r>
      <w:r w:rsidRPr="009448A4">
        <w:rPr>
          <w:rFonts w:asciiTheme="majorHAnsi" w:hAnsiTheme="majorHAnsi"/>
          <w:sz w:val="24"/>
          <w:szCs w:val="24"/>
        </w:rPr>
        <w:t>, котор</w:t>
      </w:r>
      <w:r>
        <w:rPr>
          <w:rFonts w:asciiTheme="majorHAnsi" w:hAnsiTheme="majorHAnsi"/>
          <w:sz w:val="24"/>
          <w:szCs w:val="24"/>
        </w:rPr>
        <w:t>ая</w:t>
      </w:r>
      <w:r w:rsidRPr="009448A4">
        <w:rPr>
          <w:rFonts w:asciiTheme="majorHAnsi" w:hAnsiTheme="majorHAnsi"/>
          <w:sz w:val="24"/>
          <w:szCs w:val="24"/>
        </w:rPr>
        <w:t xml:space="preserve"> вступил</w:t>
      </w:r>
      <w:r>
        <w:rPr>
          <w:rFonts w:asciiTheme="majorHAnsi" w:hAnsiTheme="majorHAnsi"/>
          <w:sz w:val="24"/>
          <w:szCs w:val="24"/>
        </w:rPr>
        <w:t>а</w:t>
      </w:r>
      <w:r w:rsidRPr="009448A4">
        <w:rPr>
          <w:rFonts w:asciiTheme="majorHAnsi" w:hAnsiTheme="majorHAnsi"/>
          <w:sz w:val="24"/>
          <w:szCs w:val="24"/>
        </w:rPr>
        <w:t xml:space="preserve"> в силу с 1 января 2009 года</w:t>
      </w:r>
      <w:r>
        <w:rPr>
          <w:rFonts w:asciiTheme="majorHAnsi" w:hAnsiTheme="majorHAnsi"/>
          <w:sz w:val="24"/>
          <w:szCs w:val="24"/>
        </w:rPr>
        <w:t xml:space="preserve"> и </w:t>
      </w:r>
      <w:proofErr w:type="gramStart"/>
      <w:r>
        <w:rPr>
          <w:rFonts w:asciiTheme="majorHAnsi" w:hAnsiTheme="majorHAnsi"/>
          <w:sz w:val="24"/>
          <w:szCs w:val="24"/>
        </w:rPr>
        <w:t>действует по сей</w:t>
      </w:r>
      <w:proofErr w:type="gramEnd"/>
      <w:r>
        <w:rPr>
          <w:rFonts w:asciiTheme="majorHAnsi" w:hAnsiTheme="majorHAnsi"/>
          <w:sz w:val="24"/>
          <w:szCs w:val="24"/>
        </w:rPr>
        <w:t xml:space="preserve"> день</w:t>
      </w:r>
      <w:r w:rsidRPr="009448A4">
        <w:rPr>
          <w:rFonts w:asciiTheme="majorHAnsi" w:hAnsiTheme="majorHAnsi"/>
          <w:sz w:val="24"/>
          <w:szCs w:val="24"/>
        </w:rPr>
        <w:t xml:space="preserve">. В </w:t>
      </w:r>
      <w:r>
        <w:rPr>
          <w:rFonts w:asciiTheme="majorHAnsi" w:hAnsiTheme="majorHAnsi"/>
          <w:sz w:val="24"/>
          <w:szCs w:val="24"/>
        </w:rPr>
        <w:t>данно</w:t>
      </w:r>
      <w:r w:rsidRPr="009448A4">
        <w:rPr>
          <w:rFonts w:asciiTheme="majorHAnsi" w:hAnsiTheme="majorHAnsi"/>
          <w:sz w:val="24"/>
          <w:szCs w:val="24"/>
        </w:rPr>
        <w:t>м Налоговом кодексе впервые за многие годы был</w:t>
      </w:r>
      <w:r>
        <w:rPr>
          <w:rFonts w:asciiTheme="majorHAnsi" w:hAnsiTheme="majorHAnsi"/>
          <w:sz w:val="24"/>
          <w:szCs w:val="24"/>
        </w:rPr>
        <w:t>о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сокращено </w:t>
      </w:r>
      <w:r w:rsidRPr="009448A4">
        <w:rPr>
          <w:rFonts w:asciiTheme="majorHAnsi" w:hAnsiTheme="majorHAnsi"/>
          <w:sz w:val="24"/>
          <w:szCs w:val="24"/>
        </w:rPr>
        <w:t xml:space="preserve">количество косвенных налогов и снижены </w:t>
      </w:r>
      <w:r>
        <w:rPr>
          <w:rFonts w:asciiTheme="majorHAnsi" w:hAnsiTheme="majorHAnsi"/>
          <w:sz w:val="24"/>
          <w:szCs w:val="24"/>
        </w:rPr>
        <w:t xml:space="preserve">их </w:t>
      </w:r>
      <w:r w:rsidRPr="009448A4">
        <w:rPr>
          <w:rFonts w:asciiTheme="majorHAnsi" w:hAnsiTheme="majorHAnsi"/>
          <w:sz w:val="24"/>
          <w:szCs w:val="24"/>
        </w:rPr>
        <w:t xml:space="preserve">ставки: </w:t>
      </w:r>
    </w:p>
    <w:p w:rsidR="000743E9" w:rsidRPr="009448A4" w:rsidRDefault="000743E9" w:rsidP="000743E9">
      <w:pPr>
        <w:numPr>
          <w:ilvl w:val="0"/>
          <w:numId w:val="22"/>
        </w:numPr>
        <w:spacing w:line="276" w:lineRule="auto"/>
        <w:ind w:left="113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ставка </w:t>
      </w:r>
      <w:r w:rsidRPr="009448A4">
        <w:rPr>
          <w:rFonts w:asciiTheme="majorHAnsi" w:hAnsiTheme="majorHAnsi"/>
          <w:sz w:val="24"/>
          <w:szCs w:val="24"/>
        </w:rPr>
        <w:t>НДС с 20% был</w:t>
      </w:r>
      <w:r>
        <w:rPr>
          <w:rFonts w:asciiTheme="majorHAnsi" w:hAnsiTheme="majorHAnsi"/>
          <w:sz w:val="24"/>
          <w:szCs w:val="24"/>
        </w:rPr>
        <w:t>а</w:t>
      </w:r>
      <w:r w:rsidRPr="009448A4">
        <w:rPr>
          <w:rFonts w:asciiTheme="majorHAnsi" w:hAnsiTheme="majorHAnsi"/>
          <w:sz w:val="24"/>
          <w:szCs w:val="24"/>
        </w:rPr>
        <w:t xml:space="preserve"> уменьшен</w:t>
      </w:r>
      <w:r>
        <w:rPr>
          <w:rFonts w:asciiTheme="majorHAnsi" w:hAnsiTheme="majorHAnsi"/>
          <w:sz w:val="24"/>
          <w:szCs w:val="24"/>
        </w:rPr>
        <w:t>а</w:t>
      </w:r>
      <w:r w:rsidRPr="009448A4">
        <w:rPr>
          <w:rFonts w:asciiTheme="majorHAnsi" w:hAnsiTheme="majorHAnsi"/>
          <w:sz w:val="24"/>
          <w:szCs w:val="24"/>
        </w:rPr>
        <w:t xml:space="preserve"> до 12%; </w:t>
      </w:r>
    </w:p>
    <w:p w:rsidR="000743E9" w:rsidRPr="00F97EE0" w:rsidRDefault="000743E9" w:rsidP="000743E9">
      <w:pPr>
        <w:numPr>
          <w:ilvl w:val="0"/>
          <w:numId w:val="22"/>
        </w:numPr>
        <w:spacing w:line="276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F97EE0">
        <w:rPr>
          <w:rFonts w:asciiTheme="majorHAnsi" w:hAnsiTheme="majorHAnsi"/>
          <w:sz w:val="24"/>
          <w:szCs w:val="24"/>
        </w:rPr>
        <w:t>три налога - налог на платные услуги населению (4%), налог на автодороги (0,8%), налог для ликвидации последствий чрезвычайных ситуаций (1,5%) – были объединены в один налог, - налог с продаж (от 1 до 3%).</w:t>
      </w:r>
    </w:p>
    <w:p w:rsidR="000743E9" w:rsidRDefault="000743E9" w:rsidP="000743E9">
      <w:pPr>
        <w:spacing w:line="276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F97EE0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3CA6A87" wp14:editId="47659070">
            <wp:extent cx="5791199" cy="367726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91702" cy="367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3E9" w:rsidRPr="001757D3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Анализ показывает, что этих мер </w:t>
      </w:r>
      <w:r>
        <w:rPr>
          <w:rFonts w:asciiTheme="majorHAnsi" w:hAnsiTheme="majorHAnsi"/>
          <w:sz w:val="24"/>
          <w:szCs w:val="24"/>
        </w:rPr>
        <w:t xml:space="preserve">все еще </w:t>
      </w:r>
      <w:r w:rsidRPr="009448A4">
        <w:rPr>
          <w:rFonts w:asciiTheme="majorHAnsi" w:hAnsiTheme="majorHAnsi"/>
          <w:sz w:val="24"/>
          <w:szCs w:val="24"/>
        </w:rPr>
        <w:t>недостаточно</w:t>
      </w:r>
      <w:r>
        <w:rPr>
          <w:rFonts w:asciiTheme="majorHAnsi" w:hAnsiTheme="majorHAnsi"/>
          <w:sz w:val="24"/>
          <w:szCs w:val="24"/>
        </w:rPr>
        <w:t xml:space="preserve"> для оптимизации налоговой системы и создания условий для экономического роста в стране</w:t>
      </w:r>
      <w:r w:rsidRPr="009448A4">
        <w:rPr>
          <w:rFonts w:asciiTheme="majorHAnsi" w:hAnsiTheme="majorHAnsi"/>
          <w:sz w:val="24"/>
          <w:szCs w:val="24"/>
        </w:rPr>
        <w:t>. До сих пор остаются высокими количество и ставки косвенных налогов. Они позволяют предпринимателю получить достаточный доход для устойчивой деятельности и ра</w:t>
      </w:r>
      <w:r>
        <w:rPr>
          <w:rFonts w:asciiTheme="majorHAnsi" w:hAnsiTheme="majorHAnsi"/>
          <w:sz w:val="24"/>
          <w:szCs w:val="24"/>
        </w:rPr>
        <w:t>сширения бизнеса</w:t>
      </w:r>
      <w:r w:rsidRPr="009448A4">
        <w:rPr>
          <w:rFonts w:asciiTheme="majorHAnsi" w:hAnsiTheme="majorHAnsi"/>
          <w:sz w:val="24"/>
          <w:szCs w:val="24"/>
        </w:rPr>
        <w:t xml:space="preserve"> только, если его бизнес</w:t>
      </w:r>
      <w:r w:rsidRPr="009448A4">
        <w:rPr>
          <w:rFonts w:asciiTheme="majorHAnsi" w:hAnsiTheme="majorHAnsi"/>
          <w:b/>
          <w:sz w:val="24"/>
          <w:szCs w:val="24"/>
        </w:rPr>
        <w:t xml:space="preserve"> </w:t>
      </w:r>
      <w:r w:rsidRPr="009448A4">
        <w:rPr>
          <w:rFonts w:asciiTheme="majorHAnsi" w:hAnsiTheme="majorHAnsi"/>
          <w:sz w:val="24"/>
          <w:szCs w:val="24"/>
        </w:rPr>
        <w:t xml:space="preserve">высоко рентабельный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9448A4">
        <w:rPr>
          <w:rFonts w:asciiTheme="majorHAnsi" w:hAnsiTheme="majorHAnsi"/>
          <w:b/>
          <w:sz w:val="24"/>
          <w:szCs w:val="24"/>
        </w:rPr>
        <w:t>100% и выше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1757D3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когда предприниматель от каждого вложенного в бизнес сома получает прибыль в размере 2 сомов и выше</w:t>
      </w:r>
      <w:r w:rsidRPr="001757D3">
        <w:rPr>
          <w:rFonts w:asciiTheme="majorHAnsi" w:hAnsiTheme="majorHAnsi"/>
          <w:sz w:val="24"/>
          <w:szCs w:val="24"/>
        </w:rPr>
        <w:t>)</w:t>
      </w:r>
      <w:r w:rsidRPr="009448A4">
        <w:rPr>
          <w:rFonts w:asciiTheme="majorHAnsi" w:hAnsiTheme="majorHAnsi"/>
          <w:sz w:val="24"/>
          <w:szCs w:val="24"/>
        </w:rPr>
        <w:t>.</w:t>
      </w:r>
      <w:r w:rsidRPr="009448A4">
        <w:rPr>
          <w:rFonts w:asciiTheme="majorHAnsi" w:hAnsiTheme="majorHAnsi"/>
          <w:b/>
          <w:sz w:val="24"/>
          <w:szCs w:val="24"/>
        </w:rPr>
        <w:t xml:space="preserve"> </w:t>
      </w:r>
      <w:r w:rsidRPr="009448A4">
        <w:rPr>
          <w:rFonts w:asciiTheme="majorHAnsi" w:hAnsiTheme="majorHAnsi"/>
          <w:sz w:val="24"/>
          <w:szCs w:val="24"/>
        </w:rPr>
        <w:t xml:space="preserve">Если же рентабельность бизнеса ниже этого уровня (у </w:t>
      </w:r>
      <w:r w:rsidRPr="009448A4">
        <w:rPr>
          <w:rFonts w:asciiTheme="majorHAnsi" w:hAnsiTheme="majorHAnsi"/>
          <w:sz w:val="24"/>
          <w:szCs w:val="24"/>
        </w:rPr>
        <w:lastRenderedPageBreak/>
        <w:t>большинства предпринимателей страны рентабельность бизнеса ниже этого уровня), то получить доход достаточный для устойчивой деятельности и ра</w:t>
      </w:r>
      <w:r>
        <w:rPr>
          <w:rFonts w:asciiTheme="majorHAnsi" w:hAnsiTheme="majorHAnsi"/>
          <w:sz w:val="24"/>
          <w:szCs w:val="24"/>
        </w:rPr>
        <w:t>сширение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бизнеса </w:t>
      </w:r>
      <w:r w:rsidRPr="009448A4">
        <w:rPr>
          <w:rFonts w:asciiTheme="majorHAnsi" w:hAnsiTheme="majorHAnsi"/>
          <w:sz w:val="24"/>
          <w:szCs w:val="24"/>
        </w:rPr>
        <w:t>при существующей налоговой системе до сих пор невозможно</w:t>
      </w:r>
      <w:r w:rsidRPr="009448A4">
        <w:rPr>
          <w:rStyle w:val="af1"/>
          <w:rFonts w:asciiTheme="majorHAnsi" w:hAnsiTheme="majorHAnsi"/>
          <w:sz w:val="24"/>
          <w:szCs w:val="24"/>
        </w:rPr>
        <w:footnoteReference w:id="2"/>
      </w:r>
      <w:r w:rsidRPr="009448A4">
        <w:rPr>
          <w:rFonts w:asciiTheme="majorHAnsi" w:hAnsiTheme="majorHAnsi"/>
          <w:sz w:val="24"/>
          <w:szCs w:val="24"/>
        </w:rPr>
        <w:t xml:space="preserve">.   </w:t>
      </w:r>
    </w:p>
    <w:p w:rsidR="000743E9" w:rsidRDefault="000743E9" w:rsidP="000743E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ab/>
      </w:r>
    </w:p>
    <w:p w:rsidR="000743E9" w:rsidRPr="009448A4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2B1C0F">
        <w:rPr>
          <w:rFonts w:asciiTheme="majorHAnsi" w:hAnsiTheme="majorHAnsi"/>
          <w:sz w:val="24"/>
          <w:szCs w:val="24"/>
        </w:rPr>
        <w:t>Изучая налоговые системы других стран мира</w:t>
      </w:r>
      <w:r w:rsidRPr="002B1C0F">
        <w:rPr>
          <w:rStyle w:val="af1"/>
          <w:rFonts w:asciiTheme="majorHAnsi" w:hAnsiTheme="majorHAnsi"/>
          <w:sz w:val="24"/>
          <w:szCs w:val="24"/>
        </w:rPr>
        <w:footnoteReference w:id="3"/>
      </w:r>
      <w:r w:rsidRPr="002B1C0F">
        <w:rPr>
          <w:rFonts w:asciiTheme="majorHAnsi" w:hAnsiTheme="majorHAnsi"/>
          <w:sz w:val="24"/>
          <w:szCs w:val="24"/>
        </w:rPr>
        <w:t xml:space="preserve"> можно сделать вывод о том, что в мире существуют, по крайней мере, два подхода по пополнению государственного бюджета за счет налогов. Одни страны, например, Франция, Германия </w:t>
      </w:r>
      <w:r>
        <w:rPr>
          <w:rFonts w:asciiTheme="majorHAnsi" w:hAnsiTheme="majorHAnsi"/>
          <w:sz w:val="24"/>
          <w:szCs w:val="24"/>
        </w:rPr>
        <w:t xml:space="preserve">и другие </w:t>
      </w:r>
      <w:r w:rsidRPr="002B1C0F">
        <w:rPr>
          <w:rFonts w:asciiTheme="majorHAnsi" w:hAnsiTheme="majorHAnsi"/>
          <w:sz w:val="24"/>
          <w:szCs w:val="24"/>
        </w:rPr>
        <w:t>(эти страны составляют большинство)</w:t>
      </w:r>
      <w:r>
        <w:rPr>
          <w:rFonts w:asciiTheme="majorHAnsi" w:hAnsiTheme="majorHAnsi"/>
          <w:sz w:val="24"/>
          <w:szCs w:val="24"/>
        </w:rPr>
        <w:t xml:space="preserve"> </w:t>
      </w:r>
      <w:r w:rsidRPr="002B1C0F">
        <w:rPr>
          <w:rFonts w:asciiTheme="majorHAnsi" w:hAnsiTheme="majorHAnsi"/>
          <w:sz w:val="24"/>
          <w:szCs w:val="24"/>
        </w:rPr>
        <w:t xml:space="preserve">отдают предпочтение косвенным налогам. Другие </w:t>
      </w:r>
      <w:r>
        <w:rPr>
          <w:rFonts w:asciiTheme="majorHAnsi" w:hAnsiTheme="majorHAnsi"/>
          <w:sz w:val="24"/>
          <w:szCs w:val="24"/>
        </w:rPr>
        <w:t xml:space="preserve">же </w:t>
      </w:r>
      <w:r w:rsidRPr="002B1C0F">
        <w:rPr>
          <w:rFonts w:asciiTheme="majorHAnsi" w:hAnsiTheme="majorHAnsi"/>
          <w:sz w:val="24"/>
          <w:szCs w:val="24"/>
        </w:rPr>
        <w:t>страны, например, США, Гонконг и некоторые другие</w:t>
      </w:r>
      <w:r>
        <w:rPr>
          <w:rFonts w:asciiTheme="majorHAnsi" w:hAnsiTheme="majorHAnsi"/>
          <w:sz w:val="24"/>
          <w:szCs w:val="24"/>
        </w:rPr>
        <w:t>,</w:t>
      </w:r>
      <w:r w:rsidRPr="002B1C0F">
        <w:rPr>
          <w:rFonts w:asciiTheme="majorHAnsi" w:hAnsiTheme="majorHAnsi"/>
          <w:sz w:val="24"/>
          <w:szCs w:val="24"/>
        </w:rPr>
        <w:t xml:space="preserve"> - почти не применяют косвенные налоги и отдают предпочтение прямым налогам, т.е. таким налогам как подоходный налог с граждан и юридических лиц (налог на прибыль), налог на имущество</w:t>
      </w:r>
      <w:r>
        <w:rPr>
          <w:rFonts w:asciiTheme="majorHAnsi" w:hAnsiTheme="majorHAnsi"/>
          <w:sz w:val="24"/>
          <w:szCs w:val="24"/>
        </w:rPr>
        <w:t>, налог на землю</w:t>
      </w:r>
      <w:r w:rsidRPr="002B1C0F">
        <w:rPr>
          <w:rFonts w:asciiTheme="majorHAnsi" w:hAnsiTheme="majorHAnsi"/>
          <w:sz w:val="24"/>
          <w:szCs w:val="24"/>
        </w:rPr>
        <w:t xml:space="preserve"> и т.</w:t>
      </w:r>
      <w:r>
        <w:rPr>
          <w:rFonts w:asciiTheme="majorHAnsi" w:hAnsiTheme="majorHAnsi"/>
          <w:sz w:val="24"/>
          <w:szCs w:val="24"/>
        </w:rPr>
        <w:t>п</w:t>
      </w:r>
      <w:r w:rsidRPr="002B1C0F">
        <w:rPr>
          <w:rFonts w:asciiTheme="majorHAnsi" w:hAnsiTheme="majorHAnsi"/>
          <w:sz w:val="24"/>
          <w:szCs w:val="24"/>
        </w:rPr>
        <w:t>.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с</w:t>
      </w:r>
      <w:r w:rsidRPr="009448A4">
        <w:rPr>
          <w:rFonts w:asciiTheme="majorHAnsi" w:hAnsiTheme="majorHAnsi"/>
          <w:sz w:val="24"/>
          <w:szCs w:val="24"/>
        </w:rPr>
        <w:t>равн</w:t>
      </w:r>
      <w:r>
        <w:rPr>
          <w:rFonts w:asciiTheme="majorHAnsi" w:hAnsiTheme="majorHAnsi"/>
          <w:sz w:val="24"/>
          <w:szCs w:val="24"/>
        </w:rPr>
        <w:t>ении</w:t>
      </w:r>
      <w:r w:rsidRPr="009448A4">
        <w:rPr>
          <w:rFonts w:asciiTheme="majorHAnsi" w:hAnsiTheme="majorHAnsi"/>
          <w:sz w:val="24"/>
          <w:szCs w:val="24"/>
        </w:rPr>
        <w:t xml:space="preserve"> прямы</w:t>
      </w:r>
      <w:r>
        <w:rPr>
          <w:rFonts w:asciiTheme="majorHAnsi" w:hAnsiTheme="majorHAnsi"/>
          <w:sz w:val="24"/>
          <w:szCs w:val="24"/>
        </w:rPr>
        <w:t>х</w:t>
      </w:r>
      <w:r w:rsidRPr="009448A4">
        <w:rPr>
          <w:rFonts w:asciiTheme="majorHAnsi" w:hAnsiTheme="majorHAnsi"/>
          <w:sz w:val="24"/>
          <w:szCs w:val="24"/>
        </w:rPr>
        <w:t xml:space="preserve"> и косвенны</w:t>
      </w:r>
      <w:r>
        <w:rPr>
          <w:rFonts w:asciiTheme="majorHAnsi" w:hAnsiTheme="majorHAnsi"/>
          <w:sz w:val="24"/>
          <w:szCs w:val="24"/>
        </w:rPr>
        <w:t>х</w:t>
      </w:r>
      <w:r w:rsidRPr="009448A4">
        <w:rPr>
          <w:rFonts w:asciiTheme="majorHAnsi" w:hAnsiTheme="majorHAnsi"/>
          <w:sz w:val="24"/>
          <w:szCs w:val="24"/>
        </w:rPr>
        <w:t xml:space="preserve"> налог</w:t>
      </w:r>
      <w:r>
        <w:rPr>
          <w:rFonts w:asciiTheme="majorHAnsi" w:hAnsiTheme="majorHAnsi"/>
          <w:sz w:val="24"/>
          <w:szCs w:val="24"/>
        </w:rPr>
        <w:t>ов</w:t>
      </w:r>
      <w:r w:rsidRPr="009448A4">
        <w:rPr>
          <w:rFonts w:asciiTheme="majorHAnsi" w:hAnsiTheme="majorHAnsi"/>
          <w:sz w:val="24"/>
          <w:szCs w:val="24"/>
        </w:rPr>
        <w:t xml:space="preserve"> друг с другом можно увидеть, что  прямые налоги (подоходный налог, налог на прибыль) являются для предпринимателей более щадящими и справедливыми, чем косвенные (НДС, налог с продаж, акцизы). </w:t>
      </w:r>
      <w:r>
        <w:rPr>
          <w:rFonts w:asciiTheme="majorHAnsi" w:hAnsiTheme="majorHAnsi"/>
          <w:sz w:val="24"/>
          <w:szCs w:val="24"/>
        </w:rPr>
        <w:t>И</w:t>
      </w:r>
      <w:r w:rsidRPr="009448A4">
        <w:rPr>
          <w:rFonts w:asciiTheme="majorHAnsi" w:hAnsiTheme="majorHAnsi"/>
          <w:sz w:val="24"/>
          <w:szCs w:val="24"/>
        </w:rPr>
        <w:t>звестно, что при осуществлении предпринимательской деятельности можно прийти к двум результатам: (1) получить доход</w:t>
      </w:r>
      <w:r>
        <w:rPr>
          <w:rFonts w:asciiTheme="majorHAnsi" w:hAnsiTheme="majorHAnsi"/>
          <w:sz w:val="24"/>
          <w:szCs w:val="24"/>
        </w:rPr>
        <w:t xml:space="preserve"> (прибыль)</w:t>
      </w:r>
      <w:r w:rsidRPr="009448A4">
        <w:rPr>
          <w:rFonts w:asciiTheme="majorHAnsi" w:hAnsiTheme="majorHAnsi"/>
          <w:sz w:val="24"/>
          <w:szCs w:val="24"/>
        </w:rPr>
        <w:t xml:space="preserve"> или (2) не получить доход (</w:t>
      </w:r>
      <w:r>
        <w:rPr>
          <w:rFonts w:asciiTheme="majorHAnsi" w:hAnsiTheme="majorHAnsi"/>
          <w:sz w:val="24"/>
          <w:szCs w:val="24"/>
        </w:rPr>
        <w:t>либо</w:t>
      </w:r>
      <w:r w:rsidRPr="009448A4">
        <w:rPr>
          <w:rFonts w:asciiTheme="majorHAnsi" w:hAnsiTheme="majorHAnsi"/>
          <w:sz w:val="24"/>
          <w:szCs w:val="24"/>
        </w:rPr>
        <w:t xml:space="preserve"> даже понести убытки). Если подоходный налог предприниматель платит только в случае успешного </w:t>
      </w:r>
      <w:r>
        <w:rPr>
          <w:rFonts w:asciiTheme="majorHAnsi" w:hAnsiTheme="majorHAnsi"/>
          <w:sz w:val="24"/>
          <w:szCs w:val="24"/>
        </w:rPr>
        <w:t xml:space="preserve">осуществления </w:t>
      </w:r>
      <w:r w:rsidRPr="009448A4">
        <w:rPr>
          <w:rFonts w:asciiTheme="majorHAnsi" w:hAnsiTheme="majorHAnsi"/>
          <w:sz w:val="24"/>
          <w:szCs w:val="24"/>
        </w:rPr>
        <w:t xml:space="preserve">бизнеса, когда он получает доход  (приход – расход = доход), то косвенные налоги (налоги которые прибавляются к цене товара или </w:t>
      </w:r>
      <w:proofErr w:type="gramStart"/>
      <w:r w:rsidRPr="009448A4">
        <w:rPr>
          <w:rFonts w:asciiTheme="majorHAnsi" w:hAnsiTheme="majorHAnsi"/>
          <w:sz w:val="24"/>
          <w:szCs w:val="24"/>
        </w:rPr>
        <w:t xml:space="preserve">услуги) </w:t>
      </w:r>
      <w:proofErr w:type="gramEnd"/>
      <w:r w:rsidRPr="009448A4">
        <w:rPr>
          <w:rFonts w:asciiTheme="majorHAnsi" w:hAnsiTheme="majorHAnsi"/>
          <w:sz w:val="24"/>
          <w:szCs w:val="24"/>
        </w:rPr>
        <w:t>он платит от каждо</w:t>
      </w:r>
      <w:r>
        <w:rPr>
          <w:rFonts w:asciiTheme="majorHAnsi" w:hAnsiTheme="majorHAnsi"/>
          <w:sz w:val="24"/>
          <w:szCs w:val="24"/>
        </w:rPr>
        <w:t xml:space="preserve">го проданного товара (оказанной услуги) </w:t>
      </w:r>
      <w:r w:rsidRPr="009448A4">
        <w:rPr>
          <w:rFonts w:asciiTheme="majorHAnsi" w:hAnsiTheme="majorHAnsi"/>
          <w:sz w:val="24"/>
          <w:szCs w:val="24"/>
        </w:rPr>
        <w:t xml:space="preserve">ежемесячно, независимо от того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9448A4">
        <w:rPr>
          <w:rFonts w:asciiTheme="majorHAnsi" w:hAnsiTheme="majorHAnsi"/>
          <w:sz w:val="24"/>
          <w:szCs w:val="24"/>
        </w:rPr>
        <w:t>получает он от этого бизнеса доход или нет.</w:t>
      </w:r>
      <w:r>
        <w:rPr>
          <w:rFonts w:asciiTheme="majorHAnsi" w:hAnsiTheme="majorHAnsi"/>
          <w:sz w:val="24"/>
          <w:szCs w:val="24"/>
        </w:rPr>
        <w:t xml:space="preserve"> Если даже бизнес оказался неуспешным и предприниматель потерпел убытки, - он должен будет заплатить косвенные налоги от каждого проданного товара (оказанной услуги).</w:t>
      </w:r>
      <w:r w:rsidRPr="009448A4">
        <w:rPr>
          <w:rFonts w:asciiTheme="majorHAnsi" w:hAnsiTheme="majorHAnsi"/>
          <w:sz w:val="24"/>
          <w:szCs w:val="24"/>
        </w:rPr>
        <w:t xml:space="preserve"> </w:t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0743E9" w:rsidRPr="009448A4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Косвенные налоги можно успешно применять в странах, где бизнес сектор уже «встал на ноги», там, где предприниматели составляют довольно большую часть населения и там, где они накопили достаточный капитал для стабильного  устойчивого осуществления предпринимательской деятельности. В таких же странах как наш молодой Кыргызстан: </w:t>
      </w:r>
    </w:p>
    <w:p w:rsidR="000743E9" w:rsidRPr="009448A4" w:rsidRDefault="000743E9" w:rsidP="000743E9">
      <w:pPr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где </w:t>
      </w:r>
      <w:r w:rsidRPr="009448A4">
        <w:rPr>
          <w:rFonts w:asciiTheme="majorHAnsi" w:hAnsiTheme="majorHAnsi"/>
          <w:sz w:val="24"/>
          <w:szCs w:val="24"/>
        </w:rPr>
        <w:t>до 1991 г</w:t>
      </w:r>
      <w:r>
        <w:rPr>
          <w:rFonts w:asciiTheme="majorHAnsi" w:hAnsiTheme="majorHAnsi"/>
          <w:sz w:val="24"/>
          <w:szCs w:val="24"/>
        </w:rPr>
        <w:t>.</w:t>
      </w:r>
      <w:r w:rsidRPr="009448A4">
        <w:rPr>
          <w:rFonts w:asciiTheme="majorHAnsi" w:hAnsiTheme="majorHAnsi"/>
          <w:sz w:val="24"/>
          <w:szCs w:val="24"/>
        </w:rPr>
        <w:t xml:space="preserve"> более 70 лет экономик</w:t>
      </w:r>
      <w:r>
        <w:rPr>
          <w:rFonts w:asciiTheme="majorHAnsi" w:hAnsiTheme="majorHAnsi"/>
          <w:sz w:val="24"/>
          <w:szCs w:val="24"/>
        </w:rPr>
        <w:t>а страны была построена на основе</w:t>
      </w:r>
      <w:r w:rsidRPr="009448A4">
        <w:rPr>
          <w:rFonts w:asciiTheme="majorHAnsi" w:hAnsiTheme="majorHAnsi"/>
          <w:sz w:val="24"/>
          <w:szCs w:val="24"/>
        </w:rPr>
        <w:t xml:space="preserve"> социалистической, плановой, командно-административной</w:t>
      </w:r>
      <w:r>
        <w:rPr>
          <w:rFonts w:asciiTheme="majorHAnsi" w:hAnsiTheme="majorHAnsi"/>
          <w:sz w:val="24"/>
          <w:szCs w:val="24"/>
        </w:rPr>
        <w:t xml:space="preserve"> системы</w:t>
      </w:r>
      <w:r w:rsidRPr="009448A4">
        <w:rPr>
          <w:rFonts w:asciiTheme="majorHAnsi" w:hAnsiTheme="majorHAnsi"/>
          <w:sz w:val="24"/>
          <w:szCs w:val="24"/>
        </w:rPr>
        <w:t>, где предпринимател</w:t>
      </w:r>
      <w:r>
        <w:rPr>
          <w:rFonts w:asciiTheme="majorHAnsi" w:hAnsiTheme="majorHAnsi"/>
          <w:sz w:val="24"/>
          <w:szCs w:val="24"/>
        </w:rPr>
        <w:t>ьская деятельность была запрещена</w:t>
      </w:r>
      <w:r w:rsidRPr="009448A4">
        <w:rPr>
          <w:rFonts w:asciiTheme="majorHAnsi" w:hAnsiTheme="majorHAnsi"/>
          <w:sz w:val="24"/>
          <w:szCs w:val="24"/>
        </w:rPr>
        <w:t xml:space="preserve">, </w:t>
      </w:r>
    </w:p>
    <w:p w:rsidR="000743E9" w:rsidRPr="009448A4" w:rsidRDefault="000743E9" w:rsidP="000743E9">
      <w:pPr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>который начал строить рыночную экономику всего лишь 2</w:t>
      </w:r>
      <w:r>
        <w:rPr>
          <w:rFonts w:asciiTheme="majorHAnsi" w:hAnsiTheme="majorHAnsi"/>
          <w:sz w:val="24"/>
          <w:szCs w:val="24"/>
        </w:rPr>
        <w:t>5</w:t>
      </w:r>
      <w:r w:rsidRPr="009448A4">
        <w:rPr>
          <w:rFonts w:asciiTheme="majorHAnsi" w:hAnsiTheme="majorHAnsi"/>
          <w:sz w:val="24"/>
          <w:szCs w:val="24"/>
        </w:rPr>
        <w:t xml:space="preserve"> лет назад и сделал за </w:t>
      </w:r>
      <w:r>
        <w:rPr>
          <w:rFonts w:asciiTheme="majorHAnsi" w:hAnsiTheme="majorHAnsi"/>
          <w:sz w:val="24"/>
          <w:szCs w:val="24"/>
        </w:rPr>
        <w:t>прошедшие годы</w:t>
      </w:r>
      <w:r w:rsidRPr="009448A4">
        <w:rPr>
          <w:rFonts w:asciiTheme="majorHAnsi" w:hAnsiTheme="majorHAnsi"/>
          <w:sz w:val="24"/>
          <w:szCs w:val="24"/>
        </w:rPr>
        <w:t xml:space="preserve"> не совсем удачные свои первые шаги, </w:t>
      </w:r>
    </w:p>
    <w:p w:rsidR="000743E9" w:rsidRPr="009448A4" w:rsidRDefault="000743E9" w:rsidP="000743E9">
      <w:pPr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где </w:t>
      </w:r>
      <w:r>
        <w:rPr>
          <w:rFonts w:asciiTheme="majorHAnsi" w:hAnsiTheme="majorHAnsi"/>
          <w:sz w:val="24"/>
          <w:szCs w:val="24"/>
        </w:rPr>
        <w:t>часть</w:t>
      </w:r>
      <w:r w:rsidRPr="009448A4">
        <w:rPr>
          <w:rFonts w:asciiTheme="majorHAnsi" w:hAnsiTheme="majorHAnsi"/>
          <w:sz w:val="24"/>
          <w:szCs w:val="24"/>
        </w:rPr>
        <w:t xml:space="preserve"> граждан начал</w:t>
      </w:r>
      <w:r>
        <w:rPr>
          <w:rFonts w:asciiTheme="majorHAnsi" w:hAnsiTheme="majorHAnsi"/>
          <w:sz w:val="24"/>
          <w:szCs w:val="24"/>
        </w:rPr>
        <w:t>а</w:t>
      </w:r>
      <w:r w:rsidRPr="009448A4">
        <w:rPr>
          <w:rFonts w:asciiTheme="majorHAnsi" w:hAnsiTheme="majorHAnsi"/>
          <w:sz w:val="24"/>
          <w:szCs w:val="24"/>
        </w:rPr>
        <w:t xml:space="preserve"> заниматься предпринимательской деятельностью</w:t>
      </w:r>
      <w:r>
        <w:rPr>
          <w:rFonts w:asciiTheme="majorHAnsi" w:hAnsiTheme="majorHAnsi"/>
          <w:sz w:val="24"/>
          <w:szCs w:val="24"/>
        </w:rPr>
        <w:t xml:space="preserve"> относительно недавно</w:t>
      </w:r>
      <w:r w:rsidRPr="009448A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0743E9" w:rsidRPr="009448A4" w:rsidRDefault="000743E9" w:rsidP="000743E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- косвенные налоги ложатся тяжелым бременем для молодого неокрепшего бизнес сектора, и не позволяют ему вырасти количественно (число предпринимателей в стране слишком мало) и качественно (абсолютное большинство предпринимателей </w:t>
      </w:r>
      <w:r w:rsidRPr="009448A4">
        <w:rPr>
          <w:rFonts w:asciiTheme="majorHAnsi" w:hAnsiTheme="majorHAnsi"/>
          <w:sz w:val="24"/>
          <w:szCs w:val="24"/>
        </w:rPr>
        <w:lastRenderedPageBreak/>
        <w:t>пока не накопил</w:t>
      </w:r>
      <w:r>
        <w:rPr>
          <w:rFonts w:asciiTheme="majorHAnsi" w:hAnsiTheme="majorHAnsi"/>
          <w:sz w:val="24"/>
          <w:szCs w:val="24"/>
        </w:rPr>
        <w:t>и</w:t>
      </w:r>
      <w:r w:rsidRPr="009448A4">
        <w:rPr>
          <w:rFonts w:asciiTheme="majorHAnsi" w:hAnsiTheme="majorHAnsi"/>
          <w:sz w:val="24"/>
          <w:szCs w:val="24"/>
        </w:rPr>
        <w:t xml:space="preserve"> необходимый капитал для стабильного устойчивого осуществления предпринимательской деятельности). </w:t>
      </w:r>
    </w:p>
    <w:p w:rsidR="000743E9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743E9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Как известно, в</w:t>
      </w:r>
      <w:r w:rsidRPr="009448A4">
        <w:rPr>
          <w:rFonts w:asciiTheme="majorHAnsi" w:hAnsiTheme="majorHAnsi"/>
          <w:sz w:val="24"/>
          <w:szCs w:val="24"/>
        </w:rPr>
        <w:t xml:space="preserve"> настоящее время в Кыргызстане многие необходимые для граждан товары (телевизоры, холодильники, микроволновые печи, стиральные машины, автомобили и много другое) не производятся, а импортируются из других стран. При ввозе этих товаров в страну предприниматели уплачивают НДС на импорт (12%) и таможенную пошлину (до 10%). Уплата НДС и таможенной пошлины делает эти товары  дороже и менее доступными для граждан. В прошедшие годы таможенная служба в виде НДС на импорт и таможенной пошлины приносила в бюджет страны более 50% </w:t>
      </w:r>
      <w:r>
        <w:rPr>
          <w:rFonts w:asciiTheme="majorHAnsi" w:hAnsiTheme="majorHAnsi"/>
          <w:sz w:val="24"/>
          <w:szCs w:val="24"/>
        </w:rPr>
        <w:t>доходов</w:t>
      </w:r>
      <w:r w:rsidRPr="009448A4">
        <w:rPr>
          <w:rFonts w:asciiTheme="majorHAnsi" w:hAnsiTheme="majorHAnsi"/>
          <w:sz w:val="24"/>
          <w:szCs w:val="24"/>
        </w:rPr>
        <w:t xml:space="preserve">, что </w:t>
      </w:r>
      <w:r>
        <w:rPr>
          <w:rFonts w:asciiTheme="majorHAnsi" w:hAnsiTheme="majorHAnsi"/>
          <w:sz w:val="24"/>
          <w:szCs w:val="24"/>
        </w:rPr>
        <w:t xml:space="preserve">было </w:t>
      </w:r>
      <w:r w:rsidRPr="009448A4">
        <w:rPr>
          <w:rFonts w:asciiTheme="majorHAnsi" w:hAnsiTheme="majorHAnsi"/>
          <w:sz w:val="24"/>
          <w:szCs w:val="24"/>
        </w:rPr>
        <w:t xml:space="preserve">больше, чем средства собранные всей налоговой службой внутри страны. Данный факт является показателем не совсем </w:t>
      </w:r>
      <w:r>
        <w:rPr>
          <w:rFonts w:asciiTheme="majorHAnsi" w:hAnsiTheme="majorHAnsi"/>
          <w:sz w:val="24"/>
          <w:szCs w:val="24"/>
        </w:rPr>
        <w:t xml:space="preserve">разумного </w:t>
      </w:r>
      <w:r w:rsidRPr="009448A4">
        <w:rPr>
          <w:rFonts w:asciiTheme="majorHAnsi" w:hAnsiTheme="majorHAnsi"/>
          <w:sz w:val="24"/>
          <w:szCs w:val="24"/>
        </w:rPr>
        <w:t xml:space="preserve"> построения экономики</w:t>
      </w:r>
      <w:r>
        <w:rPr>
          <w:rFonts w:asciiTheme="majorHAnsi" w:hAnsiTheme="majorHAnsi"/>
          <w:sz w:val="24"/>
          <w:szCs w:val="24"/>
        </w:rPr>
        <w:t xml:space="preserve"> страны</w:t>
      </w:r>
      <w:r w:rsidRPr="009448A4">
        <w:rPr>
          <w:rFonts w:asciiTheme="majorHAnsi" w:hAnsiTheme="majorHAnsi"/>
          <w:sz w:val="24"/>
          <w:szCs w:val="24"/>
        </w:rPr>
        <w:t xml:space="preserve"> и системы формирования государственного бюджета. </w:t>
      </w:r>
      <w:r w:rsidRPr="000763D1">
        <w:rPr>
          <w:rFonts w:asciiTheme="majorHAnsi" w:hAnsiTheme="majorHAnsi"/>
          <w:sz w:val="24"/>
          <w:szCs w:val="24"/>
        </w:rPr>
        <w:t xml:space="preserve">Например, в США таможенная служба в год приносит в бюджет страны не более 2%. </w:t>
      </w:r>
      <w:r>
        <w:rPr>
          <w:rFonts w:asciiTheme="majorHAnsi" w:hAnsiTheme="majorHAnsi"/>
          <w:sz w:val="24"/>
          <w:szCs w:val="24"/>
        </w:rPr>
        <w:t xml:space="preserve">       </w:t>
      </w:r>
      <w:r w:rsidRPr="000763D1">
        <w:rPr>
          <w:rFonts w:asciiTheme="majorHAnsi" w:hAnsiTheme="majorHAnsi"/>
          <w:sz w:val="24"/>
          <w:szCs w:val="24"/>
        </w:rPr>
        <w:t xml:space="preserve">В Кыргызстане тоже было бы лучше </w:t>
      </w:r>
      <w:r>
        <w:rPr>
          <w:rFonts w:asciiTheme="majorHAnsi" w:hAnsiTheme="majorHAnsi"/>
          <w:sz w:val="24"/>
          <w:szCs w:val="24"/>
        </w:rPr>
        <w:t>НДС на импорт товаров и таможенные платежи</w:t>
      </w:r>
      <w:r w:rsidRPr="000763D1">
        <w:rPr>
          <w:rFonts w:asciiTheme="majorHAnsi" w:hAnsiTheme="majorHAnsi"/>
          <w:sz w:val="24"/>
          <w:szCs w:val="24"/>
        </w:rPr>
        <w:t xml:space="preserve"> не рассматривать в качестве основного источника пополнения государственного бюджета. Поскольку, НДС на импорт</w:t>
      </w:r>
      <w:r>
        <w:rPr>
          <w:rFonts w:asciiTheme="majorHAnsi" w:hAnsiTheme="majorHAnsi"/>
          <w:sz w:val="24"/>
          <w:szCs w:val="24"/>
        </w:rPr>
        <w:t xml:space="preserve"> товаров </w:t>
      </w:r>
      <w:r w:rsidRPr="000763D1">
        <w:rPr>
          <w:rFonts w:asciiTheme="majorHAnsi" w:hAnsiTheme="majorHAnsi"/>
          <w:sz w:val="24"/>
          <w:szCs w:val="24"/>
        </w:rPr>
        <w:t xml:space="preserve">и таможенная пошлина представляют собой существенный барьер не только при ввозе товаров, необходимых для повседневной жизни граждан (товаров народного потребления), но и при ввозе оборудования и сырья для вновь создаваемых и действующих предприятий, что тормозит экономическое развитие страны. </w:t>
      </w:r>
    </w:p>
    <w:p w:rsidR="000743E9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Таким образом, получается, что при существующей системе пополнения государственного бюджета, государство меньше заинтересовано в производстве необходимых товаров для населения внутри страны, и, наоборот, больше заинтересовано в их импорте из других стран (так как НДС на импорт и таможенная пошлина являются основными источниками пополнения бюджета страны). Очевидно, что такой способ пополнения государственного бюджета является не рациональным, поскольку он не стимулирует производство товаров внутри страны и влечет за собой неблагоприятные последствия для экономики, так как при таком подходе: </w:t>
      </w:r>
    </w:p>
    <w:p w:rsidR="000743E9" w:rsidRDefault="000743E9" w:rsidP="000743E9">
      <w:pPr>
        <w:pStyle w:val="a9"/>
        <w:numPr>
          <w:ilvl w:val="0"/>
          <w:numId w:val="46"/>
        </w:numPr>
        <w:jc w:val="both"/>
        <w:rPr>
          <w:rFonts w:asciiTheme="majorHAnsi" w:hAnsiTheme="majorHAnsi"/>
          <w:sz w:val="24"/>
          <w:szCs w:val="24"/>
        </w:rPr>
      </w:pPr>
      <w:r w:rsidRPr="00A37E26">
        <w:rPr>
          <w:rFonts w:asciiTheme="majorHAnsi" w:hAnsiTheme="majorHAnsi"/>
          <w:sz w:val="24"/>
          <w:szCs w:val="24"/>
        </w:rPr>
        <w:t>национальная валюта страны будет слабой и не стабильной</w:t>
      </w:r>
      <w:r>
        <w:rPr>
          <w:rFonts w:asciiTheme="majorHAnsi" w:hAnsiTheme="majorHAnsi"/>
          <w:sz w:val="24"/>
          <w:szCs w:val="24"/>
        </w:rPr>
        <w:t xml:space="preserve"> (в странах, где уровень импорта превышает уровень экспорта товаров</w:t>
      </w:r>
      <w:r w:rsidRPr="0085474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- валюта слабая)</w:t>
      </w:r>
      <w:r w:rsidRPr="00A37E26">
        <w:rPr>
          <w:rFonts w:asciiTheme="majorHAnsi" w:hAnsiTheme="majorHAnsi"/>
          <w:sz w:val="24"/>
          <w:szCs w:val="24"/>
        </w:rPr>
        <w:t xml:space="preserve">; </w:t>
      </w:r>
    </w:p>
    <w:p w:rsidR="000743E9" w:rsidRDefault="000743E9" w:rsidP="000743E9">
      <w:pPr>
        <w:pStyle w:val="a9"/>
        <w:numPr>
          <w:ilvl w:val="0"/>
          <w:numId w:val="46"/>
        </w:numPr>
        <w:jc w:val="both"/>
        <w:rPr>
          <w:rFonts w:asciiTheme="majorHAnsi" w:hAnsiTheme="majorHAnsi"/>
          <w:sz w:val="24"/>
          <w:szCs w:val="24"/>
        </w:rPr>
      </w:pPr>
      <w:r w:rsidRPr="00A37E26">
        <w:rPr>
          <w:rFonts w:asciiTheme="majorHAnsi" w:hAnsiTheme="majorHAnsi"/>
          <w:sz w:val="24"/>
          <w:szCs w:val="24"/>
        </w:rPr>
        <w:t>в стране будет трудно открывать новые промышленные предприятия и пере</w:t>
      </w:r>
      <w:r>
        <w:rPr>
          <w:rFonts w:asciiTheme="majorHAnsi" w:hAnsiTheme="majorHAnsi"/>
          <w:sz w:val="24"/>
          <w:szCs w:val="24"/>
        </w:rPr>
        <w:t>оборудовать</w:t>
      </w:r>
      <w:r w:rsidRPr="00A37E26">
        <w:rPr>
          <w:rFonts w:asciiTheme="majorHAnsi" w:hAnsiTheme="majorHAnsi"/>
          <w:sz w:val="24"/>
          <w:szCs w:val="24"/>
        </w:rPr>
        <w:t xml:space="preserve"> действующие</w:t>
      </w:r>
      <w:r>
        <w:rPr>
          <w:rFonts w:asciiTheme="majorHAnsi" w:hAnsiTheme="majorHAnsi"/>
          <w:sz w:val="24"/>
          <w:szCs w:val="24"/>
        </w:rPr>
        <w:t>,</w:t>
      </w:r>
      <w:r w:rsidRPr="00A37E26">
        <w:rPr>
          <w:rFonts w:asciiTheme="majorHAnsi" w:hAnsiTheme="majorHAnsi"/>
          <w:sz w:val="24"/>
          <w:szCs w:val="24"/>
        </w:rPr>
        <w:t xml:space="preserve"> </w:t>
      </w:r>
    </w:p>
    <w:p w:rsidR="000743E9" w:rsidRPr="00EF3E87" w:rsidRDefault="000743E9" w:rsidP="000743E9">
      <w:pPr>
        <w:pStyle w:val="a9"/>
        <w:numPr>
          <w:ilvl w:val="0"/>
          <w:numId w:val="46"/>
        </w:numPr>
        <w:spacing w:after="0"/>
        <w:ind w:left="1066" w:hanging="357"/>
        <w:jc w:val="both"/>
        <w:rPr>
          <w:rFonts w:asciiTheme="majorHAnsi" w:hAnsiTheme="majorHAnsi"/>
          <w:sz w:val="24"/>
          <w:szCs w:val="24"/>
        </w:rPr>
      </w:pPr>
      <w:r w:rsidRPr="00EF3E87">
        <w:rPr>
          <w:rFonts w:asciiTheme="majorHAnsi" w:hAnsiTheme="majorHAnsi"/>
          <w:sz w:val="24"/>
          <w:szCs w:val="24"/>
        </w:rPr>
        <w:t>в стране будет меньше производиться товаров</w:t>
      </w:r>
      <w:r>
        <w:rPr>
          <w:rFonts w:asciiTheme="majorHAnsi" w:hAnsiTheme="majorHAnsi"/>
          <w:sz w:val="24"/>
          <w:szCs w:val="24"/>
        </w:rPr>
        <w:t xml:space="preserve"> </w:t>
      </w:r>
      <w:r w:rsidRPr="00EF3E87">
        <w:rPr>
          <w:rFonts w:asciiTheme="majorHAnsi" w:hAnsiTheme="majorHAnsi"/>
          <w:sz w:val="24"/>
          <w:szCs w:val="24"/>
        </w:rPr>
        <w:t xml:space="preserve">(в связи с неразвитостью промышленности), будет недостаток рабочих мест, следовательно - уровень жизни граждан будет низким. </w:t>
      </w:r>
    </w:p>
    <w:p w:rsidR="000743E9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0743E9" w:rsidRPr="00C75E42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 основании вышеизложенного, </w:t>
      </w:r>
      <w:r w:rsidRPr="000763D1">
        <w:rPr>
          <w:rFonts w:asciiTheme="majorHAnsi" w:hAnsiTheme="majorHAnsi"/>
          <w:sz w:val="24"/>
          <w:szCs w:val="24"/>
        </w:rPr>
        <w:t xml:space="preserve">Кыргызстану было бы лучше пересмотреть источники пополнения государственного бюджета: </w:t>
      </w:r>
      <w:r w:rsidRPr="00C75E42">
        <w:rPr>
          <w:rFonts w:asciiTheme="majorHAnsi" w:hAnsiTheme="majorHAnsi"/>
          <w:sz w:val="24"/>
          <w:szCs w:val="24"/>
        </w:rPr>
        <w:t xml:space="preserve">в качестве основного источника  рассматривать не НДС, а подоходный налог с граждан и налог на прибыль </w:t>
      </w:r>
      <w:r>
        <w:rPr>
          <w:rFonts w:asciiTheme="majorHAnsi" w:hAnsiTheme="majorHAnsi"/>
          <w:sz w:val="24"/>
          <w:szCs w:val="24"/>
        </w:rPr>
        <w:t xml:space="preserve">с </w:t>
      </w:r>
      <w:r w:rsidRPr="00C75E42">
        <w:rPr>
          <w:rFonts w:asciiTheme="majorHAnsi" w:hAnsiTheme="majorHAnsi"/>
          <w:sz w:val="24"/>
          <w:szCs w:val="24"/>
        </w:rPr>
        <w:t>предприятий</w:t>
      </w:r>
      <w:r>
        <w:rPr>
          <w:rFonts w:asciiTheme="majorHAnsi" w:hAnsiTheme="majorHAnsi"/>
          <w:sz w:val="24"/>
          <w:szCs w:val="24"/>
        </w:rPr>
        <w:t>.</w:t>
      </w:r>
      <w:r w:rsidRPr="00C75E4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Т</w:t>
      </w:r>
      <w:r w:rsidRPr="00C75E42">
        <w:rPr>
          <w:rFonts w:asciiTheme="majorHAnsi" w:hAnsiTheme="majorHAnsi"/>
          <w:sz w:val="24"/>
          <w:szCs w:val="24"/>
        </w:rPr>
        <w:t xml:space="preserve">акже </w:t>
      </w:r>
      <w:r>
        <w:rPr>
          <w:rFonts w:asciiTheme="majorHAnsi" w:hAnsiTheme="majorHAnsi"/>
          <w:sz w:val="24"/>
          <w:szCs w:val="24"/>
        </w:rPr>
        <w:t>б</w:t>
      </w:r>
      <w:r w:rsidRPr="00C75E42">
        <w:rPr>
          <w:rFonts w:asciiTheme="majorHAnsi" w:hAnsiTheme="majorHAnsi"/>
          <w:sz w:val="24"/>
          <w:szCs w:val="24"/>
        </w:rPr>
        <w:t xml:space="preserve">ыло бы </w:t>
      </w:r>
      <w:r>
        <w:rPr>
          <w:rFonts w:asciiTheme="majorHAnsi" w:hAnsiTheme="majorHAnsi"/>
          <w:sz w:val="24"/>
          <w:szCs w:val="24"/>
        </w:rPr>
        <w:t>правильно</w:t>
      </w:r>
      <w:r w:rsidRPr="00C75E42">
        <w:rPr>
          <w:rFonts w:asciiTheme="majorHAnsi" w:hAnsiTheme="majorHAnsi"/>
          <w:sz w:val="24"/>
          <w:szCs w:val="24"/>
        </w:rPr>
        <w:t xml:space="preserve"> таможенную пошлину устанавливать только для таких товаров, которые производятся в нашей стране  и только в тех случаях, если к зарубежным аналогам применяются  демпинговые цены</w:t>
      </w:r>
      <w:r>
        <w:rPr>
          <w:rFonts w:asciiTheme="majorHAnsi" w:hAnsiTheme="majorHAnsi"/>
          <w:sz w:val="24"/>
          <w:szCs w:val="24"/>
        </w:rPr>
        <w:t xml:space="preserve"> </w:t>
      </w:r>
      <w:r w:rsidRPr="00C75E42">
        <w:rPr>
          <w:rFonts w:asciiTheme="majorHAnsi" w:hAnsiTheme="majorHAnsi"/>
          <w:sz w:val="24"/>
          <w:szCs w:val="24"/>
        </w:rPr>
        <w:t xml:space="preserve">(в целях защиты отечественного производителя).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0743E9" w:rsidRDefault="000743E9" w:rsidP="000743E9">
      <w:pPr>
        <w:tabs>
          <w:tab w:val="left" w:pos="6712"/>
          <w:tab w:val="left" w:pos="7943"/>
        </w:tabs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0743E9" w:rsidRDefault="000743E9" w:rsidP="000743E9">
      <w:pPr>
        <w:tabs>
          <w:tab w:val="left" w:pos="6712"/>
          <w:tab w:val="left" w:pos="7943"/>
        </w:tabs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lastRenderedPageBreak/>
        <w:t>В настоящее время в Кыргызстане было бы разумно:</w:t>
      </w:r>
      <w:r>
        <w:rPr>
          <w:rFonts w:asciiTheme="majorHAnsi" w:hAnsiTheme="majorHAnsi"/>
          <w:sz w:val="24"/>
          <w:szCs w:val="24"/>
        </w:rPr>
        <w:tab/>
      </w:r>
    </w:p>
    <w:p w:rsidR="000743E9" w:rsidRPr="009448A4" w:rsidRDefault="000743E9" w:rsidP="000743E9">
      <w:pPr>
        <w:numPr>
          <w:ilvl w:val="0"/>
          <w:numId w:val="28"/>
        </w:numPr>
        <w:spacing w:line="276" w:lineRule="auto"/>
        <w:ind w:left="1134" w:hanging="414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>из трех существующих косвенных налогов (НДС, налога с продаж и акцизов) оставить только один - налог с розничных продаж с дифференцированными ставками на различные товары и услуги;</w:t>
      </w:r>
    </w:p>
    <w:p w:rsidR="000743E9" w:rsidRPr="007A392A" w:rsidRDefault="000743E9" w:rsidP="000743E9">
      <w:pPr>
        <w:spacing w:line="276" w:lineRule="auto"/>
        <w:ind w:left="1134"/>
        <w:jc w:val="both"/>
        <w:rPr>
          <w:rFonts w:asciiTheme="majorHAnsi" w:hAnsiTheme="majorHAnsi"/>
          <w:sz w:val="24"/>
          <w:szCs w:val="24"/>
        </w:rPr>
      </w:pPr>
    </w:p>
    <w:p w:rsidR="000743E9" w:rsidRPr="009448A4" w:rsidRDefault="000743E9" w:rsidP="000743E9">
      <w:pPr>
        <w:numPr>
          <w:ilvl w:val="0"/>
          <w:numId w:val="28"/>
        </w:numPr>
        <w:spacing w:line="276" w:lineRule="auto"/>
        <w:ind w:left="1134" w:hanging="414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>применять этот новый налог с продаж не ко вс</w:t>
      </w:r>
      <w:r>
        <w:rPr>
          <w:rFonts w:asciiTheme="majorHAnsi" w:hAnsiTheme="majorHAnsi"/>
          <w:sz w:val="24"/>
          <w:szCs w:val="24"/>
        </w:rPr>
        <w:t>ем товарам и услугам, а только</w:t>
      </w:r>
      <w:r w:rsidRPr="009448A4">
        <w:rPr>
          <w:rFonts w:asciiTheme="majorHAnsi" w:hAnsiTheme="majorHAnsi"/>
          <w:sz w:val="24"/>
          <w:szCs w:val="24"/>
        </w:rPr>
        <w:t>:</w:t>
      </w:r>
    </w:p>
    <w:p w:rsidR="000743E9" w:rsidRPr="009448A4" w:rsidRDefault="000743E9" w:rsidP="000743E9">
      <w:pPr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 </w:t>
      </w:r>
      <w:r w:rsidRPr="009448A4">
        <w:rPr>
          <w:rFonts w:asciiTheme="majorHAnsi" w:hAnsiTheme="majorHAnsi"/>
          <w:sz w:val="24"/>
          <w:szCs w:val="24"/>
        </w:rPr>
        <w:t xml:space="preserve">товарам и услугам монополистов, которые уже «прочно стоят на ногах» и всегда получают стабильный доход (например, </w:t>
      </w:r>
      <w:r>
        <w:rPr>
          <w:rFonts w:asciiTheme="majorHAnsi" w:hAnsiTheme="majorHAnsi"/>
          <w:sz w:val="24"/>
          <w:szCs w:val="24"/>
        </w:rPr>
        <w:t>от реализации</w:t>
      </w:r>
      <w:r w:rsidRPr="009448A4">
        <w:rPr>
          <w:rFonts w:asciiTheme="majorHAnsi" w:hAnsiTheme="majorHAnsi"/>
          <w:sz w:val="24"/>
          <w:szCs w:val="24"/>
        </w:rPr>
        <w:t xml:space="preserve"> нефтепродуктов и т.п.), </w:t>
      </w:r>
    </w:p>
    <w:p w:rsidR="000743E9" w:rsidRPr="007A392A" w:rsidRDefault="000743E9" w:rsidP="000743E9">
      <w:pPr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к </w:t>
      </w:r>
      <w:r w:rsidRPr="009448A4">
        <w:rPr>
          <w:rFonts w:asciiTheme="majorHAnsi" w:hAnsiTheme="majorHAnsi"/>
          <w:sz w:val="24"/>
          <w:szCs w:val="24"/>
        </w:rPr>
        <w:t xml:space="preserve">ограниченному перечню товаров и услуг «не первой необходимости», к которым традиционно </w:t>
      </w:r>
      <w:r>
        <w:rPr>
          <w:rFonts w:asciiTheme="majorHAnsi" w:hAnsiTheme="majorHAnsi"/>
          <w:sz w:val="24"/>
          <w:szCs w:val="24"/>
        </w:rPr>
        <w:t>во многих</w:t>
      </w:r>
      <w:r w:rsidRPr="009448A4">
        <w:rPr>
          <w:rFonts w:asciiTheme="majorHAnsi" w:hAnsiTheme="majorHAnsi"/>
          <w:sz w:val="24"/>
          <w:szCs w:val="24"/>
        </w:rPr>
        <w:t xml:space="preserve"> стран</w:t>
      </w:r>
      <w:r>
        <w:rPr>
          <w:rFonts w:asciiTheme="majorHAnsi" w:hAnsiTheme="majorHAnsi"/>
          <w:sz w:val="24"/>
          <w:szCs w:val="24"/>
        </w:rPr>
        <w:t>ах</w:t>
      </w:r>
      <w:r w:rsidRPr="009448A4">
        <w:rPr>
          <w:rFonts w:asciiTheme="majorHAnsi" w:hAnsiTheme="majorHAnsi"/>
          <w:sz w:val="24"/>
          <w:szCs w:val="24"/>
        </w:rPr>
        <w:t xml:space="preserve"> мира применяют акцизный налог (алкоголь, табачные издели</w:t>
      </w:r>
      <w:r>
        <w:rPr>
          <w:rFonts w:asciiTheme="majorHAnsi" w:hAnsiTheme="majorHAnsi"/>
          <w:sz w:val="24"/>
          <w:szCs w:val="24"/>
        </w:rPr>
        <w:t>я, драгоценности</w:t>
      </w:r>
      <w:r w:rsidRPr="009448A4">
        <w:rPr>
          <w:rFonts w:asciiTheme="majorHAnsi" w:hAnsiTheme="majorHAnsi"/>
          <w:sz w:val="24"/>
          <w:szCs w:val="24"/>
        </w:rPr>
        <w:t xml:space="preserve"> и т.п.);</w:t>
      </w:r>
    </w:p>
    <w:p w:rsidR="000743E9" w:rsidRPr="009448A4" w:rsidRDefault="000743E9" w:rsidP="000743E9">
      <w:pPr>
        <w:spacing w:line="276" w:lineRule="auto"/>
        <w:ind w:left="1440"/>
        <w:jc w:val="both"/>
        <w:rPr>
          <w:rFonts w:asciiTheme="majorHAnsi" w:hAnsiTheme="majorHAnsi"/>
          <w:sz w:val="24"/>
          <w:szCs w:val="24"/>
        </w:rPr>
      </w:pPr>
    </w:p>
    <w:p w:rsidR="000743E9" w:rsidRPr="009448A4" w:rsidRDefault="000743E9" w:rsidP="000743E9">
      <w:pPr>
        <w:numPr>
          <w:ilvl w:val="0"/>
          <w:numId w:val="28"/>
        </w:numPr>
        <w:spacing w:line="276" w:lineRule="auto"/>
        <w:ind w:left="1134" w:hanging="414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в целях восполнения потерь от НДС в государственном бюджете, - </w:t>
      </w:r>
      <w:r>
        <w:rPr>
          <w:rFonts w:asciiTheme="majorHAnsi" w:hAnsiTheme="majorHAnsi"/>
          <w:sz w:val="24"/>
          <w:szCs w:val="24"/>
        </w:rPr>
        <w:t>начать</w:t>
      </w:r>
      <w:r w:rsidRPr="009448A4">
        <w:rPr>
          <w:rFonts w:asciiTheme="majorHAnsi" w:hAnsiTheme="majorHAnsi"/>
          <w:sz w:val="24"/>
          <w:szCs w:val="24"/>
        </w:rPr>
        <w:t xml:space="preserve"> применять прогрессивн</w:t>
      </w:r>
      <w:r>
        <w:rPr>
          <w:rFonts w:asciiTheme="majorHAnsi" w:hAnsiTheme="majorHAnsi"/>
          <w:sz w:val="24"/>
          <w:szCs w:val="24"/>
        </w:rPr>
        <w:t>ую шкалу</w:t>
      </w:r>
      <w:r w:rsidRPr="009448A4">
        <w:rPr>
          <w:rFonts w:asciiTheme="majorHAnsi" w:hAnsiTheme="majorHAnsi"/>
          <w:sz w:val="24"/>
          <w:szCs w:val="24"/>
        </w:rPr>
        <w:t xml:space="preserve"> подоходн</w:t>
      </w:r>
      <w:r>
        <w:rPr>
          <w:rFonts w:asciiTheme="majorHAnsi" w:hAnsiTheme="majorHAnsi"/>
          <w:sz w:val="24"/>
          <w:szCs w:val="24"/>
        </w:rPr>
        <w:t>ого</w:t>
      </w:r>
      <w:r w:rsidRPr="009448A4">
        <w:rPr>
          <w:rFonts w:asciiTheme="majorHAnsi" w:hAnsiTheme="majorHAnsi"/>
          <w:sz w:val="24"/>
          <w:szCs w:val="24"/>
        </w:rPr>
        <w:t xml:space="preserve"> налог</w:t>
      </w:r>
      <w:r>
        <w:rPr>
          <w:rFonts w:asciiTheme="majorHAnsi" w:hAnsiTheme="majorHAnsi"/>
          <w:sz w:val="24"/>
          <w:szCs w:val="24"/>
        </w:rPr>
        <w:t>а для граждан и налога на прибыль с предприятий</w:t>
      </w:r>
      <w:r w:rsidRPr="009448A4">
        <w:rPr>
          <w:rFonts w:asciiTheme="majorHAnsi" w:hAnsiTheme="majorHAnsi"/>
          <w:sz w:val="24"/>
          <w:szCs w:val="24"/>
        </w:rPr>
        <w:t>, для того, чтобы налогоплательщики, которые имеют небольшие доходы - платили меньше</w:t>
      </w:r>
      <w:r>
        <w:rPr>
          <w:rFonts w:asciiTheme="majorHAnsi" w:hAnsiTheme="majorHAnsi"/>
          <w:sz w:val="24"/>
          <w:szCs w:val="24"/>
        </w:rPr>
        <w:t xml:space="preserve">,  </w:t>
      </w:r>
      <w:r w:rsidRPr="009448A4">
        <w:rPr>
          <w:rFonts w:asciiTheme="majorHAnsi" w:hAnsiTheme="majorHAnsi"/>
          <w:sz w:val="24"/>
          <w:szCs w:val="24"/>
        </w:rPr>
        <w:t xml:space="preserve">а налогоплательщики, которые получают большие доходы - платили больше. </w:t>
      </w:r>
      <w:r>
        <w:rPr>
          <w:rFonts w:asciiTheme="majorHAnsi" w:hAnsiTheme="majorHAnsi"/>
          <w:sz w:val="24"/>
          <w:szCs w:val="24"/>
        </w:rPr>
        <w:t>Это даст возможность новым предпринимателям и предприятиям год за годом увеличивать свой бизнес, после чего они будут постепенно перемещаться вверх из одной категории плательщиков подоходного налога или налога на прибыль в другую, тем самым увеличивая суммы, уплачиваемые в виде налогов, в бюджет страны.</w:t>
      </w:r>
    </w:p>
    <w:p w:rsidR="000743E9" w:rsidRPr="009448A4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</w:t>
      </w:r>
      <w:r w:rsidRPr="009448A4">
        <w:rPr>
          <w:rFonts w:asciiTheme="majorHAnsi" w:hAnsiTheme="majorHAnsi"/>
          <w:sz w:val="24"/>
          <w:szCs w:val="24"/>
        </w:rPr>
        <w:t xml:space="preserve">а сегодняшний день можно было бы успешно применять </w:t>
      </w:r>
      <w:r>
        <w:rPr>
          <w:rFonts w:asciiTheme="majorHAnsi" w:hAnsiTheme="majorHAnsi"/>
          <w:sz w:val="24"/>
          <w:szCs w:val="24"/>
        </w:rPr>
        <w:t xml:space="preserve">прогрессивные шкалы </w:t>
      </w:r>
      <w:r w:rsidRPr="009448A4">
        <w:rPr>
          <w:rFonts w:asciiTheme="majorHAnsi" w:hAnsiTheme="majorHAnsi"/>
          <w:sz w:val="24"/>
          <w:szCs w:val="24"/>
        </w:rPr>
        <w:t>став</w:t>
      </w:r>
      <w:r>
        <w:rPr>
          <w:rFonts w:asciiTheme="majorHAnsi" w:hAnsiTheme="majorHAnsi"/>
          <w:sz w:val="24"/>
          <w:szCs w:val="24"/>
        </w:rPr>
        <w:t>о</w:t>
      </w:r>
      <w:r w:rsidRPr="009448A4">
        <w:rPr>
          <w:rFonts w:asciiTheme="majorHAnsi" w:hAnsiTheme="majorHAnsi"/>
          <w:sz w:val="24"/>
          <w:szCs w:val="24"/>
        </w:rPr>
        <w:t xml:space="preserve">к подоходного налога для граждан и </w:t>
      </w:r>
      <w:r>
        <w:rPr>
          <w:rFonts w:asciiTheme="majorHAnsi" w:hAnsiTheme="majorHAnsi"/>
          <w:sz w:val="24"/>
          <w:szCs w:val="24"/>
        </w:rPr>
        <w:t xml:space="preserve">налога на прибыль с </w:t>
      </w:r>
      <w:r w:rsidRPr="009448A4">
        <w:rPr>
          <w:rFonts w:asciiTheme="majorHAnsi" w:hAnsiTheme="majorHAnsi"/>
          <w:sz w:val="24"/>
          <w:szCs w:val="24"/>
        </w:rPr>
        <w:t xml:space="preserve">юридических лиц, которые </w:t>
      </w:r>
      <w:r>
        <w:rPr>
          <w:rFonts w:asciiTheme="majorHAnsi" w:hAnsiTheme="majorHAnsi"/>
          <w:sz w:val="24"/>
          <w:szCs w:val="24"/>
        </w:rPr>
        <w:t>приведе</w:t>
      </w:r>
      <w:r w:rsidRPr="009448A4">
        <w:rPr>
          <w:rFonts w:asciiTheme="majorHAnsi" w:hAnsiTheme="majorHAnsi"/>
          <w:sz w:val="24"/>
          <w:szCs w:val="24"/>
        </w:rPr>
        <w:t>ны в нижеследующих таблицах</w:t>
      </w:r>
      <w:r>
        <w:rPr>
          <w:rStyle w:val="af1"/>
          <w:rFonts w:asciiTheme="majorHAnsi" w:hAnsiTheme="majorHAnsi"/>
          <w:sz w:val="24"/>
          <w:szCs w:val="24"/>
        </w:rPr>
        <w:footnoteReference w:id="4"/>
      </w:r>
      <w:r w:rsidRPr="009448A4">
        <w:rPr>
          <w:rFonts w:asciiTheme="majorHAnsi" w:hAnsiTheme="majorHAnsi"/>
          <w:sz w:val="24"/>
          <w:szCs w:val="24"/>
        </w:rPr>
        <w:t xml:space="preserve">.  </w:t>
      </w:r>
    </w:p>
    <w:p w:rsidR="000743E9" w:rsidRDefault="000743E9" w:rsidP="000743E9">
      <w:pPr>
        <w:tabs>
          <w:tab w:val="left" w:pos="1755"/>
        </w:tabs>
        <w:spacing w:line="276" w:lineRule="auto"/>
        <w:rPr>
          <w:rFonts w:asciiTheme="majorHAnsi" w:hAnsiTheme="majorHAnsi" w:cs="Tahoma"/>
          <w:b/>
          <w:bCs/>
          <w:sz w:val="24"/>
          <w:szCs w:val="24"/>
        </w:rPr>
      </w:pPr>
      <w:r w:rsidRPr="009448A4">
        <w:rPr>
          <w:rFonts w:asciiTheme="majorHAnsi" w:hAnsiTheme="majorHAnsi" w:cs="Tahoma"/>
          <w:b/>
          <w:bCs/>
          <w:sz w:val="24"/>
          <w:szCs w:val="24"/>
        </w:rPr>
        <w:t xml:space="preserve">  </w:t>
      </w:r>
      <w:r w:rsidRPr="009448A4">
        <w:rPr>
          <w:rFonts w:asciiTheme="majorHAnsi" w:hAnsiTheme="majorHAnsi" w:cs="Tahoma"/>
          <w:b/>
          <w:bCs/>
          <w:sz w:val="24"/>
          <w:szCs w:val="24"/>
        </w:rPr>
        <w:tab/>
      </w:r>
    </w:p>
    <w:p w:rsidR="000743E9" w:rsidRPr="009448A4" w:rsidRDefault="000743E9" w:rsidP="000743E9">
      <w:pPr>
        <w:spacing w:line="276" w:lineRule="auto"/>
        <w:ind w:firstLine="720"/>
        <w:rPr>
          <w:rFonts w:asciiTheme="majorHAnsi" w:hAnsiTheme="majorHAnsi" w:cs="Tahoma"/>
          <w:sz w:val="24"/>
          <w:szCs w:val="24"/>
        </w:rPr>
      </w:pPr>
      <w:r w:rsidRPr="009448A4">
        <w:rPr>
          <w:rFonts w:asciiTheme="majorHAnsi" w:hAnsiTheme="majorHAnsi" w:cs="Tahoma"/>
          <w:b/>
          <w:bCs/>
          <w:sz w:val="24"/>
          <w:szCs w:val="24"/>
        </w:rPr>
        <w:t xml:space="preserve">Подоходный налог с граждан </w:t>
      </w:r>
      <w:r w:rsidRPr="003A5B3D">
        <w:rPr>
          <w:rFonts w:ascii="Tahoma" w:hAnsi="Tahoma"/>
          <w:color w:val="000000" w:themeColor="text1"/>
          <w:kern w:val="24"/>
        </w:rPr>
        <w:t>(</w:t>
      </w:r>
      <w:r w:rsidRPr="001951AD">
        <w:rPr>
          <w:rFonts w:asciiTheme="majorHAnsi" w:hAnsiTheme="majorHAnsi"/>
          <w:sz w:val="24"/>
          <w:szCs w:val="24"/>
        </w:rPr>
        <w:t>в сомах</w:t>
      </w:r>
      <w:r w:rsidRPr="003A5B3D">
        <w:rPr>
          <w:rFonts w:ascii="Tahoma" w:hAnsi="Tahoma"/>
          <w:color w:val="000000" w:themeColor="text1"/>
          <w:kern w:val="24"/>
        </w:rPr>
        <w:t>)</w:t>
      </w:r>
    </w:p>
    <w:tbl>
      <w:tblPr>
        <w:tblW w:w="0" w:type="auto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992"/>
        <w:gridCol w:w="2694"/>
      </w:tblGrid>
      <w:tr w:rsidR="000743E9" w:rsidRPr="00390152" w:rsidTr="000743E9">
        <w:trPr>
          <w:tblCellSpacing w:w="0" w:type="dxa"/>
        </w:trPr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</w:p>
          <w:p w:rsidR="000743E9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Годовой доход</w:t>
            </w:r>
          </w:p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</w:rPr>
            </w:pPr>
          </w:p>
        </w:tc>
        <w:tc>
          <w:tcPr>
            <w:tcW w:w="5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</w:p>
          <w:p w:rsidR="000743E9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Ставка налога</w:t>
            </w:r>
          </w:p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  <w:b/>
              </w:rPr>
            </w:pPr>
          </w:p>
        </w:tc>
      </w:tr>
      <w:tr w:rsidR="000743E9" w:rsidRPr="00390152" w:rsidTr="000743E9">
        <w:trPr>
          <w:trHeight w:val="576"/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от суммы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до суммы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  <w:lang w:val="en-US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  <w:lang w:val="en-US"/>
              </w:rPr>
              <w:t>+%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от суммы, которая превышает</w:t>
            </w:r>
          </w:p>
        </w:tc>
      </w:tr>
      <w:tr w:rsidR="000743E9" w:rsidRPr="00390152" w:rsidTr="000743E9">
        <w:trPr>
          <w:tblCellSpacing w:w="0" w:type="dxa"/>
        </w:trPr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</w:rPr>
              <w:t>до 240</w:t>
            </w: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 xml:space="preserve"> </w:t>
            </w:r>
            <w:r>
              <w:rPr>
                <w:rFonts w:asciiTheme="majorHAnsi" w:hAnsiTheme="majorHAnsi"/>
                <w:color w:val="000000" w:themeColor="text1"/>
                <w:kern w:val="24"/>
              </w:rPr>
              <w:t>000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asciiTheme="majorHAnsi" w:hAnsiTheme="majorHAnsi" w:cs="Arial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>10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</w:rPr>
              <w:t>0</w:t>
            </w:r>
          </w:p>
        </w:tc>
      </w:tr>
      <w:tr w:rsidR="000743E9" w:rsidRPr="00390152" w:rsidTr="000743E9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</w:rPr>
              <w:t>240 тыс.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 xml:space="preserve">1 млн.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</w:rPr>
              <w:t>24 0</w:t>
            </w: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>0</w:t>
            </w:r>
            <w:r w:rsidRPr="00390152"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>1</w:t>
            </w: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>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</w:rPr>
              <w:t>240 тыс.</w:t>
            </w:r>
          </w:p>
        </w:tc>
      </w:tr>
      <w:tr w:rsidR="000743E9" w:rsidRPr="00390152" w:rsidTr="000743E9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 xml:space="preserve">1 млн.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 xml:space="preserve">10 млн.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right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>138 000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>20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 xml:space="preserve">1 млн. </w:t>
            </w:r>
          </w:p>
        </w:tc>
      </w:tr>
      <w:tr w:rsidR="000743E9" w:rsidRPr="00390152" w:rsidTr="000743E9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 xml:space="preserve">10 млн.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 xml:space="preserve">100 млн.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right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>1 938 000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 xml:space="preserve">10 млн. </w:t>
            </w:r>
          </w:p>
        </w:tc>
      </w:tr>
      <w:tr w:rsidR="000743E9" w:rsidRPr="00390152" w:rsidTr="000743E9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 xml:space="preserve">100 млн.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 xml:space="preserve">1 млрд.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right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>24 438 000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>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 xml:space="preserve">100 млн. </w:t>
            </w:r>
          </w:p>
        </w:tc>
      </w:tr>
      <w:tr w:rsidR="000743E9" w:rsidRPr="00390152" w:rsidTr="000743E9">
        <w:trPr>
          <w:tblCellSpacing w:w="0" w:type="dxa"/>
        </w:trPr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</w:rPr>
              <w:t xml:space="preserve">свыше </w:t>
            </w: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 xml:space="preserve">1 млрд.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right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>294 438 000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/>
                <w:color w:val="000000" w:themeColor="text1"/>
                <w:kern w:val="24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A86311" w:rsidRDefault="000743E9" w:rsidP="000743E9">
            <w:pPr>
              <w:pStyle w:val="af2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A86311">
              <w:rPr>
                <w:rFonts w:asciiTheme="majorHAnsi" w:hAnsiTheme="majorHAnsi"/>
                <w:color w:val="000000" w:themeColor="text1"/>
                <w:kern w:val="24"/>
              </w:rPr>
              <w:t>1 млрд.</w:t>
            </w:r>
          </w:p>
        </w:tc>
      </w:tr>
    </w:tbl>
    <w:p w:rsidR="000743E9" w:rsidRPr="006A234B" w:rsidRDefault="000743E9" w:rsidP="000743E9">
      <w:pPr>
        <w:spacing w:line="276" w:lineRule="auto"/>
        <w:ind w:firstLine="720"/>
        <w:rPr>
          <w:rFonts w:asciiTheme="majorHAnsi" w:hAnsiTheme="majorHAnsi" w:cs="Tahoma"/>
          <w:bCs/>
          <w:sz w:val="24"/>
          <w:szCs w:val="24"/>
        </w:rPr>
      </w:pPr>
      <w:r w:rsidRPr="009448A4">
        <w:rPr>
          <w:rFonts w:asciiTheme="majorHAnsi" w:hAnsiTheme="majorHAnsi" w:cs="Tahoma"/>
          <w:b/>
          <w:bCs/>
          <w:sz w:val="24"/>
          <w:szCs w:val="24"/>
        </w:rPr>
        <w:lastRenderedPageBreak/>
        <w:t xml:space="preserve">Подоходный налог </w:t>
      </w:r>
      <w:r w:rsidRPr="00C7517E">
        <w:rPr>
          <w:rFonts w:asciiTheme="majorHAnsi" w:hAnsiTheme="majorHAnsi" w:cs="Tahoma"/>
          <w:b/>
          <w:bCs/>
          <w:sz w:val="24"/>
          <w:szCs w:val="24"/>
        </w:rPr>
        <w:t xml:space="preserve">или налог на прибыль </w:t>
      </w:r>
      <w:r>
        <w:rPr>
          <w:rFonts w:asciiTheme="majorHAnsi" w:hAnsiTheme="majorHAnsi" w:cs="Tahoma"/>
          <w:b/>
          <w:bCs/>
          <w:sz w:val="24"/>
          <w:szCs w:val="24"/>
        </w:rPr>
        <w:t xml:space="preserve">с </w:t>
      </w:r>
      <w:r w:rsidRPr="009448A4">
        <w:rPr>
          <w:rFonts w:asciiTheme="majorHAnsi" w:hAnsiTheme="majorHAnsi" w:cs="Tahoma"/>
          <w:b/>
          <w:bCs/>
          <w:sz w:val="24"/>
          <w:szCs w:val="24"/>
        </w:rPr>
        <w:t xml:space="preserve">юридических лиц </w:t>
      </w:r>
      <w:r>
        <w:rPr>
          <w:rFonts w:asciiTheme="majorHAnsi" w:hAnsiTheme="majorHAnsi" w:cs="Tahoma"/>
          <w:bCs/>
          <w:sz w:val="24"/>
          <w:szCs w:val="24"/>
        </w:rPr>
        <w:t>(</w:t>
      </w:r>
      <w:r w:rsidRPr="006A234B">
        <w:rPr>
          <w:rFonts w:asciiTheme="majorHAnsi" w:hAnsiTheme="majorHAnsi" w:cs="Tahoma"/>
          <w:bCs/>
          <w:sz w:val="24"/>
          <w:szCs w:val="24"/>
        </w:rPr>
        <w:t xml:space="preserve">в сомах) </w:t>
      </w:r>
    </w:p>
    <w:tbl>
      <w:tblPr>
        <w:tblW w:w="0" w:type="auto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064"/>
        <w:gridCol w:w="1134"/>
        <w:gridCol w:w="2694"/>
      </w:tblGrid>
      <w:tr w:rsidR="000743E9" w:rsidRPr="00390152" w:rsidTr="000743E9">
        <w:trPr>
          <w:tblCellSpacing w:w="0" w:type="dxa"/>
        </w:trPr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</w:p>
          <w:p w:rsidR="000743E9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Годовой доход</w:t>
            </w:r>
          </w:p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</w:p>
        </w:tc>
        <w:tc>
          <w:tcPr>
            <w:tcW w:w="58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</w:p>
          <w:p w:rsidR="000743E9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Ставка налога</w:t>
            </w:r>
          </w:p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</w:p>
        </w:tc>
      </w:tr>
      <w:tr w:rsidR="000743E9" w:rsidRPr="00390152" w:rsidTr="000743E9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от суммы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до суммы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сумма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  <w:lang w:val="en-US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  <w:lang w:val="en-US"/>
              </w:rPr>
              <w:t>+%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</w:pPr>
            <w:r w:rsidRPr="00390152">
              <w:rPr>
                <w:rFonts w:asciiTheme="majorHAnsi" w:hAnsiTheme="majorHAnsi"/>
                <w:b/>
                <w:bCs/>
                <w:color w:val="000000" w:themeColor="text1"/>
                <w:kern w:val="24"/>
              </w:rPr>
              <w:t>от суммы, которая превышает</w:t>
            </w:r>
          </w:p>
        </w:tc>
      </w:tr>
      <w:tr w:rsidR="000743E9" w:rsidRPr="00390152" w:rsidTr="000743E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</w:rPr>
              <w:t xml:space="preserve">до </w:t>
            </w: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>1 млн.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asciiTheme="majorHAnsi" w:hAnsiTheme="majorHAnsi" w:cs="Arial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>1</w:t>
            </w:r>
            <w:r w:rsidRPr="00390152">
              <w:rPr>
                <w:rFonts w:asciiTheme="majorHAnsi" w:hAnsiTheme="majorHAnsi"/>
                <w:color w:val="000000" w:themeColor="text1"/>
                <w:kern w:val="24"/>
              </w:rPr>
              <w:t>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743E9" w:rsidRPr="00390152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="Arial"/>
              </w:rPr>
            </w:pPr>
            <w:r w:rsidRPr="00390152"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>0</w:t>
            </w:r>
          </w:p>
        </w:tc>
      </w:tr>
      <w:tr w:rsidR="000743E9" w:rsidRPr="00390152" w:rsidTr="000743E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 млн.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</w:rPr>
              <w:t>10</w:t>
            </w: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 xml:space="preserve"> млн.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>
              <w:rPr>
                <w:rFonts w:asciiTheme="majorHAnsi" w:hAnsiTheme="majorHAnsi"/>
                <w:color w:val="000000" w:themeColor="text1"/>
                <w:kern w:val="24"/>
              </w:rPr>
              <w:t xml:space="preserve">1 </w:t>
            </w: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00 000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 млн.</w:t>
            </w:r>
          </w:p>
        </w:tc>
      </w:tr>
      <w:tr w:rsidR="000743E9" w:rsidRPr="00390152" w:rsidTr="000743E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10 млн.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100 млн.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</w:t>
            </w:r>
            <w:r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 xml:space="preserve"> </w:t>
            </w: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450 000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20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10 млн.</w:t>
            </w:r>
          </w:p>
        </w:tc>
      </w:tr>
      <w:tr w:rsidR="000743E9" w:rsidRPr="00390152" w:rsidTr="000743E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100 млн.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 млрд.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19</w:t>
            </w:r>
            <w:r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 xml:space="preserve"> </w:t>
            </w: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450 000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100 млн.</w:t>
            </w:r>
          </w:p>
        </w:tc>
      </w:tr>
      <w:tr w:rsidR="000743E9" w:rsidRPr="00390152" w:rsidTr="000743E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 млрд.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10 млрд.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244</w:t>
            </w:r>
            <w:r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 xml:space="preserve"> </w:t>
            </w: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450 000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 млрд.</w:t>
            </w:r>
          </w:p>
        </w:tc>
      </w:tr>
      <w:tr w:rsidR="000743E9" w:rsidRPr="00390152" w:rsidTr="000743E9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свыше 10 млрд.</w:t>
            </w:r>
          </w:p>
        </w:tc>
        <w:tc>
          <w:tcPr>
            <w:tcW w:w="2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2</w:t>
            </w:r>
            <w:r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> </w:t>
            </w: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944</w:t>
            </w:r>
            <w:r>
              <w:rPr>
                <w:rFonts w:asciiTheme="majorHAnsi" w:hAnsiTheme="majorHAnsi"/>
                <w:color w:val="000000" w:themeColor="text1"/>
                <w:kern w:val="24"/>
                <w:lang w:val="en-US"/>
              </w:rPr>
              <w:t xml:space="preserve"> </w:t>
            </w: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450 000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3</w:t>
            </w:r>
            <w:r>
              <w:rPr>
                <w:rFonts w:asciiTheme="majorHAnsi" w:hAnsiTheme="majorHAnsi"/>
                <w:color w:val="000000" w:themeColor="text1"/>
                <w:kern w:val="24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</w:tcPr>
          <w:p w:rsidR="000743E9" w:rsidRPr="006267C4" w:rsidRDefault="000743E9" w:rsidP="000743E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/>
                <w:color w:val="000000" w:themeColor="text1"/>
                <w:kern w:val="24"/>
              </w:rPr>
            </w:pPr>
            <w:r w:rsidRPr="006267C4">
              <w:rPr>
                <w:rFonts w:asciiTheme="majorHAnsi" w:hAnsiTheme="majorHAnsi"/>
                <w:color w:val="000000" w:themeColor="text1"/>
                <w:kern w:val="24"/>
              </w:rPr>
              <w:t>10 млрд.</w:t>
            </w:r>
          </w:p>
        </w:tc>
      </w:tr>
    </w:tbl>
    <w:p w:rsidR="000743E9" w:rsidRDefault="000743E9" w:rsidP="000743E9">
      <w:pPr>
        <w:spacing w:line="276" w:lineRule="auto"/>
        <w:ind w:firstLine="720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</w:t>
      </w:r>
      <w:r w:rsidRPr="009448A4">
        <w:rPr>
          <w:rFonts w:asciiTheme="majorHAnsi" w:hAnsiTheme="majorHAnsi"/>
          <w:sz w:val="24"/>
          <w:szCs w:val="24"/>
        </w:rPr>
        <w:t>ысокие ставки страховых взносов в Социальный фонд</w:t>
      </w:r>
      <w:r w:rsidRPr="00473C8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также стали п</w:t>
      </w:r>
      <w:r w:rsidRPr="009448A4">
        <w:rPr>
          <w:rFonts w:asciiTheme="majorHAnsi" w:hAnsiTheme="majorHAnsi"/>
          <w:sz w:val="24"/>
          <w:szCs w:val="24"/>
        </w:rPr>
        <w:t>ричиной возникновения в стране «двойной бухгалтерии» при начислении и выплате заработной платы работникам</w:t>
      </w:r>
      <w:r>
        <w:rPr>
          <w:rFonts w:asciiTheme="majorHAnsi" w:hAnsiTheme="majorHAnsi"/>
          <w:sz w:val="24"/>
          <w:szCs w:val="24"/>
        </w:rPr>
        <w:t xml:space="preserve"> предприятий</w:t>
      </w:r>
      <w:r w:rsidRPr="009448A4">
        <w:rPr>
          <w:rFonts w:asciiTheme="majorHAnsi" w:hAnsiTheme="majorHAnsi"/>
          <w:sz w:val="24"/>
          <w:szCs w:val="24"/>
        </w:rPr>
        <w:t xml:space="preserve">. На сегодняшний день </w:t>
      </w:r>
      <w:r>
        <w:rPr>
          <w:rFonts w:asciiTheme="majorHAnsi" w:hAnsiTheme="majorHAnsi"/>
          <w:sz w:val="24"/>
          <w:szCs w:val="24"/>
        </w:rPr>
        <w:t>платежи</w:t>
      </w:r>
      <w:r w:rsidRPr="009448A4">
        <w:rPr>
          <w:rFonts w:asciiTheme="majorHAnsi" w:hAnsiTheme="majorHAnsi"/>
          <w:sz w:val="24"/>
          <w:szCs w:val="24"/>
        </w:rPr>
        <w:t xml:space="preserve"> работодателя составля</w:t>
      </w:r>
      <w:r>
        <w:rPr>
          <w:rFonts w:asciiTheme="majorHAnsi" w:hAnsiTheme="majorHAnsi"/>
          <w:sz w:val="24"/>
          <w:szCs w:val="24"/>
        </w:rPr>
        <w:t>ю</w:t>
      </w:r>
      <w:r w:rsidRPr="009448A4">
        <w:rPr>
          <w:rFonts w:asciiTheme="majorHAnsi" w:hAnsiTheme="majorHAnsi"/>
          <w:sz w:val="24"/>
          <w:szCs w:val="24"/>
        </w:rPr>
        <w:t xml:space="preserve">т 17,25%, а </w:t>
      </w:r>
      <w:r>
        <w:rPr>
          <w:rFonts w:asciiTheme="majorHAnsi" w:hAnsiTheme="majorHAnsi"/>
          <w:sz w:val="24"/>
          <w:szCs w:val="24"/>
        </w:rPr>
        <w:t>платежи</w:t>
      </w:r>
      <w:r w:rsidRPr="009448A4">
        <w:rPr>
          <w:rFonts w:asciiTheme="majorHAnsi" w:hAnsiTheme="majorHAnsi"/>
          <w:sz w:val="24"/>
          <w:szCs w:val="24"/>
        </w:rPr>
        <w:t xml:space="preserve"> работника 10% от начисленной в пользу работника заработной платы</w:t>
      </w:r>
      <w:r>
        <w:rPr>
          <w:rFonts w:asciiTheme="majorHAnsi" w:hAnsiTheme="majorHAnsi"/>
          <w:sz w:val="24"/>
          <w:szCs w:val="24"/>
        </w:rPr>
        <w:t>,</w:t>
      </w:r>
      <w:r w:rsidRPr="009448A4">
        <w:rPr>
          <w:rFonts w:asciiTheme="majorHAnsi" w:hAnsiTheme="majorHAnsi"/>
          <w:sz w:val="24"/>
          <w:szCs w:val="24"/>
        </w:rPr>
        <w:t xml:space="preserve"> что в совокупности составляет 27,25%. Аналогичные платежи в </w:t>
      </w:r>
      <w:r>
        <w:rPr>
          <w:rFonts w:asciiTheme="majorHAnsi" w:hAnsiTheme="majorHAnsi"/>
          <w:sz w:val="24"/>
          <w:szCs w:val="24"/>
        </w:rPr>
        <w:t>дру</w:t>
      </w:r>
      <w:r w:rsidRPr="009448A4">
        <w:rPr>
          <w:rFonts w:asciiTheme="majorHAnsi" w:hAnsiTheme="majorHAnsi"/>
          <w:sz w:val="24"/>
          <w:szCs w:val="24"/>
        </w:rPr>
        <w:t xml:space="preserve">гих странах </w:t>
      </w:r>
      <w:r>
        <w:rPr>
          <w:rFonts w:asciiTheme="majorHAnsi" w:hAnsiTheme="majorHAnsi"/>
          <w:sz w:val="24"/>
          <w:szCs w:val="24"/>
        </w:rPr>
        <w:t xml:space="preserve">мира </w:t>
      </w:r>
      <w:r w:rsidRPr="009448A4">
        <w:rPr>
          <w:rFonts w:asciiTheme="majorHAnsi" w:hAnsiTheme="majorHAnsi"/>
          <w:sz w:val="24"/>
          <w:szCs w:val="24"/>
        </w:rPr>
        <w:t xml:space="preserve">установлены по-разному. В одних странах – ниже, чем в Кыргызстане, например, в США – </w:t>
      </w:r>
      <w:r>
        <w:rPr>
          <w:rFonts w:asciiTheme="majorHAnsi" w:hAnsiTheme="majorHAnsi"/>
          <w:sz w:val="24"/>
          <w:szCs w:val="24"/>
        </w:rPr>
        <w:t xml:space="preserve">платежи работодателя и работника в совокупности составляют </w:t>
      </w:r>
      <w:r w:rsidRPr="009448A4">
        <w:rPr>
          <w:rFonts w:asciiTheme="majorHAnsi" w:hAnsiTheme="majorHAnsi"/>
          <w:sz w:val="24"/>
          <w:szCs w:val="24"/>
        </w:rPr>
        <w:t xml:space="preserve">13,3% (из них порция работодателя – 7,65%, порция работника – 5,65%). В других странах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9448A4">
        <w:rPr>
          <w:rFonts w:asciiTheme="majorHAnsi" w:hAnsiTheme="majorHAnsi"/>
          <w:sz w:val="24"/>
          <w:szCs w:val="24"/>
        </w:rPr>
        <w:t xml:space="preserve">выше, чем в Кыргызстане, например, в Турции – 36,5% (из них порция работодателя – 21,5%, порция работника – 15%). Однако в большинстве развитых стран </w:t>
      </w:r>
      <w:r>
        <w:rPr>
          <w:rFonts w:asciiTheme="majorHAnsi" w:hAnsiTheme="majorHAnsi"/>
          <w:sz w:val="24"/>
          <w:szCs w:val="24"/>
        </w:rPr>
        <w:t xml:space="preserve">мира </w:t>
      </w:r>
      <w:r w:rsidRPr="009448A4">
        <w:rPr>
          <w:rFonts w:asciiTheme="majorHAnsi" w:hAnsiTheme="majorHAnsi"/>
          <w:sz w:val="24"/>
          <w:szCs w:val="24"/>
        </w:rPr>
        <w:t xml:space="preserve">аналогичные ставки </w:t>
      </w:r>
      <w:r>
        <w:rPr>
          <w:rFonts w:asciiTheme="majorHAnsi" w:hAnsiTheme="majorHAnsi"/>
          <w:sz w:val="24"/>
          <w:szCs w:val="24"/>
        </w:rPr>
        <w:t>ниж</w:t>
      </w:r>
      <w:r w:rsidRPr="009448A4">
        <w:rPr>
          <w:rFonts w:asciiTheme="majorHAnsi" w:hAnsiTheme="majorHAnsi"/>
          <w:sz w:val="24"/>
          <w:szCs w:val="24"/>
        </w:rPr>
        <w:t xml:space="preserve">е, чем в Кыргызстане. </w:t>
      </w:r>
      <w:r>
        <w:rPr>
          <w:rFonts w:asciiTheme="majorHAnsi" w:hAnsiTheme="majorHAnsi"/>
          <w:sz w:val="24"/>
          <w:szCs w:val="24"/>
        </w:rPr>
        <w:t>Т</w:t>
      </w:r>
      <w:r w:rsidRPr="009448A4">
        <w:rPr>
          <w:rFonts w:asciiTheme="majorHAnsi" w:hAnsiTheme="majorHAnsi"/>
          <w:sz w:val="24"/>
          <w:szCs w:val="24"/>
        </w:rPr>
        <w:t xml:space="preserve">акже во многих странах </w:t>
      </w:r>
      <w:r>
        <w:rPr>
          <w:rFonts w:asciiTheme="majorHAnsi" w:hAnsiTheme="majorHAnsi"/>
          <w:sz w:val="24"/>
          <w:szCs w:val="24"/>
        </w:rPr>
        <w:t xml:space="preserve">мира </w:t>
      </w:r>
      <w:r w:rsidRPr="009448A4">
        <w:rPr>
          <w:rFonts w:asciiTheme="majorHAnsi" w:hAnsiTheme="majorHAnsi"/>
          <w:sz w:val="24"/>
          <w:szCs w:val="24"/>
        </w:rPr>
        <w:t xml:space="preserve">установлен «потолок» </w:t>
      </w:r>
      <w:r>
        <w:rPr>
          <w:rFonts w:asciiTheme="majorHAnsi" w:hAnsiTheme="majorHAnsi"/>
          <w:sz w:val="24"/>
          <w:szCs w:val="24"/>
        </w:rPr>
        <w:t xml:space="preserve">или </w:t>
      </w:r>
      <w:r w:rsidRPr="009448A4">
        <w:rPr>
          <w:rFonts w:asciiTheme="majorHAnsi" w:hAnsiTheme="majorHAnsi"/>
          <w:sz w:val="24"/>
          <w:szCs w:val="24"/>
        </w:rPr>
        <w:t xml:space="preserve">верхний предел по уплате </w:t>
      </w:r>
      <w:r>
        <w:rPr>
          <w:rFonts w:asciiTheme="majorHAnsi" w:hAnsiTheme="majorHAnsi"/>
          <w:sz w:val="24"/>
          <w:szCs w:val="24"/>
        </w:rPr>
        <w:t>страхов</w:t>
      </w:r>
      <w:r w:rsidRPr="009448A4">
        <w:rPr>
          <w:rFonts w:asciiTheme="majorHAnsi" w:hAnsiTheme="majorHAnsi"/>
          <w:sz w:val="24"/>
          <w:szCs w:val="24"/>
        </w:rPr>
        <w:t>ых взносов</w:t>
      </w:r>
      <w:r>
        <w:rPr>
          <w:rFonts w:asciiTheme="majorHAnsi" w:hAnsiTheme="majorHAnsi"/>
          <w:sz w:val="24"/>
          <w:szCs w:val="24"/>
        </w:rPr>
        <w:t xml:space="preserve"> в течение одного календарного года</w:t>
      </w:r>
      <w:r w:rsidRPr="009448A4">
        <w:rPr>
          <w:rFonts w:asciiTheme="majorHAnsi" w:hAnsiTheme="majorHAnsi"/>
          <w:sz w:val="24"/>
          <w:szCs w:val="24"/>
        </w:rPr>
        <w:t xml:space="preserve">. </w:t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В настоящее время, с учетом нынешнего состояния экономики, а также в целях устранения еще одного существенного барьера для развития экономики страны, было бы </w:t>
      </w:r>
      <w:r>
        <w:rPr>
          <w:rFonts w:asciiTheme="majorHAnsi" w:hAnsiTheme="majorHAnsi"/>
          <w:sz w:val="24"/>
          <w:szCs w:val="24"/>
        </w:rPr>
        <w:t>замечатель</w:t>
      </w:r>
      <w:r w:rsidRPr="009448A4">
        <w:rPr>
          <w:rFonts w:asciiTheme="majorHAnsi" w:hAnsiTheme="majorHAnsi"/>
          <w:sz w:val="24"/>
          <w:szCs w:val="24"/>
        </w:rPr>
        <w:t>н</w:t>
      </w:r>
      <w:r>
        <w:rPr>
          <w:rFonts w:asciiTheme="majorHAnsi" w:hAnsiTheme="majorHAnsi"/>
          <w:sz w:val="24"/>
          <w:szCs w:val="24"/>
        </w:rPr>
        <w:t>о:</w:t>
      </w:r>
      <w:r w:rsidRPr="009448A4">
        <w:rPr>
          <w:rFonts w:asciiTheme="majorHAnsi" w:hAnsiTheme="majorHAnsi"/>
          <w:sz w:val="24"/>
          <w:szCs w:val="24"/>
        </w:rPr>
        <w:t xml:space="preserve"> </w:t>
      </w:r>
    </w:p>
    <w:p w:rsidR="000743E9" w:rsidRDefault="000743E9" w:rsidP="000743E9">
      <w:pPr>
        <w:pStyle w:val="a9"/>
        <w:numPr>
          <w:ilvl w:val="0"/>
          <w:numId w:val="42"/>
        </w:numPr>
        <w:ind w:left="993"/>
        <w:jc w:val="both"/>
        <w:rPr>
          <w:rFonts w:asciiTheme="majorHAnsi" w:hAnsiTheme="majorHAnsi"/>
          <w:sz w:val="24"/>
          <w:szCs w:val="24"/>
        </w:rPr>
      </w:pPr>
      <w:r w:rsidRPr="00936E2C">
        <w:rPr>
          <w:rFonts w:asciiTheme="majorHAnsi" w:hAnsiTheme="majorHAnsi"/>
          <w:sz w:val="24"/>
          <w:szCs w:val="24"/>
        </w:rPr>
        <w:t xml:space="preserve">сократить страховые взносы в Социальный фонд до 20% (из них, платежи работодателя установить в размере - 10%, платежи работника </w:t>
      </w:r>
      <w:r>
        <w:rPr>
          <w:rFonts w:asciiTheme="majorHAnsi" w:hAnsiTheme="majorHAnsi"/>
          <w:sz w:val="24"/>
          <w:szCs w:val="24"/>
        </w:rPr>
        <w:t xml:space="preserve">также </w:t>
      </w:r>
      <w:r w:rsidRPr="00936E2C">
        <w:rPr>
          <w:rFonts w:asciiTheme="majorHAnsi" w:hAnsiTheme="majorHAnsi"/>
          <w:sz w:val="24"/>
          <w:szCs w:val="24"/>
        </w:rPr>
        <w:t xml:space="preserve">в размере - 10%), </w:t>
      </w:r>
    </w:p>
    <w:p w:rsidR="000743E9" w:rsidRPr="00936E2C" w:rsidRDefault="000743E9" w:rsidP="000743E9">
      <w:pPr>
        <w:pStyle w:val="a9"/>
        <w:numPr>
          <w:ilvl w:val="0"/>
          <w:numId w:val="42"/>
        </w:numPr>
        <w:spacing w:after="0"/>
        <w:ind w:left="992" w:hanging="357"/>
        <w:jc w:val="both"/>
        <w:rPr>
          <w:rFonts w:asciiTheme="majorHAnsi" w:hAnsiTheme="majorHAnsi"/>
          <w:sz w:val="24"/>
          <w:szCs w:val="24"/>
        </w:rPr>
      </w:pPr>
      <w:r w:rsidRPr="00936E2C">
        <w:rPr>
          <w:rFonts w:asciiTheme="majorHAnsi" w:hAnsiTheme="majorHAnsi"/>
          <w:sz w:val="24"/>
          <w:szCs w:val="24"/>
        </w:rPr>
        <w:t>установить верхний предел или «потолок» по  уплате страховых взносов</w:t>
      </w:r>
      <w:r>
        <w:rPr>
          <w:rFonts w:asciiTheme="majorHAnsi" w:hAnsiTheme="majorHAnsi"/>
          <w:sz w:val="24"/>
          <w:szCs w:val="24"/>
        </w:rPr>
        <w:t xml:space="preserve"> в Социальный фонд в течение одного календарного года</w:t>
      </w:r>
      <w:r w:rsidRPr="00936E2C">
        <w:rPr>
          <w:rFonts w:asciiTheme="majorHAnsi" w:hAnsiTheme="majorHAnsi"/>
          <w:sz w:val="24"/>
          <w:szCs w:val="24"/>
        </w:rPr>
        <w:t xml:space="preserve">. Например, </w:t>
      </w:r>
      <w:r>
        <w:rPr>
          <w:rFonts w:asciiTheme="majorHAnsi" w:hAnsiTheme="majorHAnsi"/>
          <w:sz w:val="24"/>
          <w:szCs w:val="24"/>
        </w:rPr>
        <w:t xml:space="preserve">установить максимальную </w:t>
      </w:r>
      <w:r w:rsidRPr="00936E2C">
        <w:rPr>
          <w:rFonts w:asciiTheme="majorHAnsi" w:hAnsiTheme="majorHAnsi"/>
          <w:sz w:val="24"/>
          <w:szCs w:val="24"/>
        </w:rPr>
        <w:t>сумм</w:t>
      </w:r>
      <w:r>
        <w:rPr>
          <w:rFonts w:asciiTheme="majorHAnsi" w:hAnsiTheme="majorHAnsi"/>
          <w:sz w:val="24"/>
          <w:szCs w:val="24"/>
        </w:rPr>
        <w:t>у</w:t>
      </w:r>
      <w:r w:rsidRPr="00936E2C">
        <w:rPr>
          <w:rFonts w:asciiTheme="majorHAnsi" w:hAnsiTheme="majorHAnsi"/>
          <w:sz w:val="24"/>
          <w:szCs w:val="24"/>
        </w:rPr>
        <w:t xml:space="preserve"> страховых взносов в Социальный фонд</w:t>
      </w:r>
      <w:r>
        <w:rPr>
          <w:rFonts w:asciiTheme="majorHAnsi" w:hAnsiTheme="majorHAnsi"/>
          <w:sz w:val="24"/>
          <w:szCs w:val="24"/>
        </w:rPr>
        <w:t>,</w:t>
      </w:r>
      <w:r w:rsidRPr="00936E2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подлежащих уплате </w:t>
      </w:r>
      <w:r w:rsidRPr="00936E2C">
        <w:rPr>
          <w:rFonts w:asciiTheme="majorHAnsi" w:hAnsiTheme="majorHAnsi"/>
          <w:sz w:val="24"/>
          <w:szCs w:val="24"/>
        </w:rPr>
        <w:t xml:space="preserve">в течение одного календарного года на одного работника </w:t>
      </w:r>
      <w:r>
        <w:rPr>
          <w:rFonts w:asciiTheme="majorHAnsi" w:hAnsiTheme="majorHAnsi"/>
          <w:sz w:val="24"/>
          <w:szCs w:val="24"/>
        </w:rPr>
        <w:t>в размере</w:t>
      </w:r>
      <w:r w:rsidRPr="00936E2C">
        <w:rPr>
          <w:rFonts w:asciiTheme="majorHAnsi" w:hAnsiTheme="majorHAnsi"/>
          <w:sz w:val="24"/>
          <w:szCs w:val="24"/>
        </w:rPr>
        <w:t xml:space="preserve"> </w:t>
      </w:r>
      <w:r w:rsidRPr="006F7FE7">
        <w:rPr>
          <w:rFonts w:asciiTheme="majorHAnsi" w:hAnsiTheme="majorHAnsi"/>
          <w:sz w:val="24"/>
          <w:szCs w:val="24"/>
        </w:rPr>
        <w:t>12</w:t>
      </w:r>
      <w:r w:rsidRPr="00936E2C">
        <w:rPr>
          <w:rFonts w:asciiTheme="majorHAnsi" w:hAnsiTheme="majorHAnsi"/>
          <w:sz w:val="24"/>
          <w:szCs w:val="24"/>
        </w:rPr>
        <w:t xml:space="preserve">0 000 сомов </w:t>
      </w:r>
      <w:r>
        <w:rPr>
          <w:rFonts w:asciiTheme="majorHAnsi" w:hAnsiTheme="majorHAnsi"/>
          <w:sz w:val="24"/>
          <w:szCs w:val="24"/>
        </w:rPr>
        <w:t xml:space="preserve">или 10 000 сомов каждый месяц </w:t>
      </w:r>
      <w:r w:rsidRPr="00936E2C">
        <w:rPr>
          <w:rFonts w:asciiTheme="majorHAnsi" w:hAnsiTheme="majorHAnsi"/>
          <w:sz w:val="24"/>
          <w:szCs w:val="24"/>
        </w:rPr>
        <w:t xml:space="preserve">(как по платежам работодателя, так и работника). </w:t>
      </w:r>
      <w:r>
        <w:rPr>
          <w:rFonts w:asciiTheme="majorHAnsi" w:hAnsiTheme="majorHAnsi"/>
          <w:sz w:val="24"/>
          <w:szCs w:val="24"/>
        </w:rPr>
        <w:t>При применении такого подхода, к</w:t>
      </w:r>
      <w:r w:rsidRPr="00936E2C">
        <w:rPr>
          <w:rFonts w:asciiTheme="majorHAnsi" w:hAnsiTheme="majorHAnsi"/>
          <w:sz w:val="24"/>
          <w:szCs w:val="24"/>
        </w:rPr>
        <w:t xml:space="preserve">ак только работодатель или работник перечислят в Социальный фонд по </w:t>
      </w:r>
      <w:r w:rsidRPr="006F7FE7">
        <w:rPr>
          <w:rFonts w:asciiTheme="majorHAnsi" w:hAnsiTheme="majorHAnsi"/>
          <w:sz w:val="24"/>
          <w:szCs w:val="24"/>
        </w:rPr>
        <w:t>12</w:t>
      </w:r>
      <w:r w:rsidRPr="00936E2C">
        <w:rPr>
          <w:rFonts w:asciiTheme="majorHAnsi" w:hAnsiTheme="majorHAnsi"/>
          <w:sz w:val="24"/>
          <w:szCs w:val="24"/>
        </w:rPr>
        <w:t>0 000 сомов</w:t>
      </w:r>
      <w:r>
        <w:rPr>
          <w:rFonts w:asciiTheme="majorHAnsi" w:hAnsiTheme="majorHAnsi"/>
          <w:sz w:val="24"/>
          <w:szCs w:val="24"/>
        </w:rPr>
        <w:t>,</w:t>
      </w:r>
      <w:r w:rsidRPr="00936E2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- </w:t>
      </w:r>
      <w:r w:rsidRPr="00936E2C">
        <w:rPr>
          <w:rFonts w:asciiTheme="majorHAnsi" w:hAnsiTheme="majorHAnsi"/>
          <w:sz w:val="24"/>
          <w:szCs w:val="24"/>
        </w:rPr>
        <w:t xml:space="preserve">до конца этого календарного года они не должны </w:t>
      </w:r>
      <w:r>
        <w:rPr>
          <w:rFonts w:asciiTheme="majorHAnsi" w:hAnsiTheme="majorHAnsi"/>
          <w:sz w:val="24"/>
          <w:szCs w:val="24"/>
        </w:rPr>
        <w:t xml:space="preserve">будут </w:t>
      </w:r>
      <w:r w:rsidRPr="00936E2C">
        <w:rPr>
          <w:rFonts w:asciiTheme="majorHAnsi" w:hAnsiTheme="majorHAnsi"/>
          <w:sz w:val="24"/>
          <w:szCs w:val="24"/>
        </w:rPr>
        <w:t>больше платить страховые взносы в Социальный фонд</w:t>
      </w:r>
      <w:r>
        <w:rPr>
          <w:rFonts w:asciiTheme="majorHAnsi" w:hAnsiTheme="majorHAnsi"/>
          <w:sz w:val="24"/>
          <w:szCs w:val="24"/>
        </w:rPr>
        <w:t>. Н</w:t>
      </w:r>
      <w:r w:rsidRPr="00936E2C">
        <w:rPr>
          <w:rFonts w:asciiTheme="majorHAnsi" w:hAnsiTheme="majorHAnsi"/>
          <w:sz w:val="24"/>
          <w:szCs w:val="24"/>
        </w:rPr>
        <w:t xml:space="preserve">апример, </w:t>
      </w:r>
      <w:r>
        <w:rPr>
          <w:rFonts w:asciiTheme="majorHAnsi" w:hAnsiTheme="majorHAnsi"/>
          <w:sz w:val="24"/>
          <w:szCs w:val="24"/>
        </w:rPr>
        <w:t xml:space="preserve">если </w:t>
      </w:r>
      <w:r w:rsidRPr="00936E2C">
        <w:rPr>
          <w:rFonts w:asciiTheme="majorHAnsi" w:hAnsiTheme="majorHAnsi"/>
          <w:sz w:val="24"/>
          <w:szCs w:val="24"/>
        </w:rPr>
        <w:t xml:space="preserve">они перечислили </w:t>
      </w:r>
      <w:r>
        <w:rPr>
          <w:rFonts w:asciiTheme="majorHAnsi" w:hAnsiTheme="majorHAnsi"/>
          <w:sz w:val="24"/>
          <w:szCs w:val="24"/>
        </w:rPr>
        <w:t xml:space="preserve">по </w:t>
      </w:r>
      <w:r w:rsidRPr="006F7FE7">
        <w:rPr>
          <w:rFonts w:asciiTheme="majorHAnsi" w:hAnsiTheme="majorHAnsi"/>
          <w:sz w:val="24"/>
          <w:szCs w:val="24"/>
        </w:rPr>
        <w:t>12</w:t>
      </w:r>
      <w:r>
        <w:rPr>
          <w:rFonts w:asciiTheme="majorHAnsi" w:hAnsiTheme="majorHAnsi"/>
          <w:sz w:val="24"/>
          <w:szCs w:val="24"/>
        </w:rPr>
        <w:t>0 000 сомов в</w:t>
      </w:r>
      <w:r w:rsidRPr="00936E2C">
        <w:rPr>
          <w:rFonts w:asciiTheme="majorHAnsi" w:hAnsiTheme="majorHAnsi"/>
          <w:sz w:val="24"/>
          <w:szCs w:val="24"/>
        </w:rPr>
        <w:t xml:space="preserve"> январ</w:t>
      </w:r>
      <w:r>
        <w:rPr>
          <w:rFonts w:asciiTheme="majorHAnsi" w:hAnsiTheme="majorHAnsi"/>
          <w:sz w:val="24"/>
          <w:szCs w:val="24"/>
        </w:rPr>
        <w:t xml:space="preserve">е и </w:t>
      </w:r>
      <w:r w:rsidRPr="00936E2C">
        <w:rPr>
          <w:rFonts w:asciiTheme="majorHAnsi" w:hAnsiTheme="majorHAnsi"/>
          <w:sz w:val="24"/>
          <w:szCs w:val="24"/>
        </w:rPr>
        <w:t>феврал</w:t>
      </w:r>
      <w:r>
        <w:rPr>
          <w:rFonts w:asciiTheme="majorHAnsi" w:hAnsiTheme="majorHAnsi"/>
          <w:sz w:val="24"/>
          <w:szCs w:val="24"/>
        </w:rPr>
        <w:t>е календарного года</w:t>
      </w:r>
      <w:r w:rsidRPr="00936E2C">
        <w:rPr>
          <w:rFonts w:asciiTheme="majorHAnsi" w:hAnsiTheme="majorHAnsi"/>
          <w:sz w:val="24"/>
          <w:szCs w:val="24"/>
        </w:rPr>
        <w:t xml:space="preserve">, то </w:t>
      </w:r>
      <w:r>
        <w:rPr>
          <w:rFonts w:asciiTheme="majorHAnsi" w:hAnsiTheme="majorHAnsi"/>
          <w:sz w:val="24"/>
          <w:szCs w:val="24"/>
        </w:rPr>
        <w:t xml:space="preserve">начиная с марта месяца </w:t>
      </w:r>
      <w:r w:rsidRPr="00936E2C">
        <w:rPr>
          <w:rFonts w:asciiTheme="majorHAnsi" w:hAnsiTheme="majorHAnsi"/>
          <w:sz w:val="24"/>
          <w:szCs w:val="24"/>
        </w:rPr>
        <w:t>до конца этого календарного года</w:t>
      </w:r>
      <w:r>
        <w:rPr>
          <w:rFonts w:asciiTheme="majorHAnsi" w:hAnsiTheme="majorHAnsi"/>
          <w:sz w:val="24"/>
          <w:szCs w:val="24"/>
        </w:rPr>
        <w:t xml:space="preserve"> -</w:t>
      </w:r>
      <w:r w:rsidRPr="00936E2C">
        <w:rPr>
          <w:rFonts w:asciiTheme="majorHAnsi" w:hAnsiTheme="majorHAnsi"/>
          <w:sz w:val="24"/>
          <w:szCs w:val="24"/>
        </w:rPr>
        <w:t xml:space="preserve"> они не должны </w:t>
      </w:r>
      <w:r w:rsidRPr="00936E2C">
        <w:rPr>
          <w:rFonts w:asciiTheme="majorHAnsi" w:hAnsiTheme="majorHAnsi"/>
          <w:sz w:val="24"/>
          <w:szCs w:val="24"/>
        </w:rPr>
        <w:lastRenderedPageBreak/>
        <w:t xml:space="preserve">больше платить страховые взносы в Социальный фонд. В таком случае, по каждому работнику в Социальный фонд будут перечисляться </w:t>
      </w:r>
      <w:r>
        <w:rPr>
          <w:rFonts w:asciiTheme="majorHAnsi" w:hAnsiTheme="majorHAnsi"/>
          <w:sz w:val="24"/>
          <w:szCs w:val="24"/>
        </w:rPr>
        <w:t>д</w:t>
      </w:r>
      <w:r w:rsidRPr="00936E2C">
        <w:rPr>
          <w:rFonts w:asciiTheme="majorHAnsi" w:hAnsiTheme="majorHAnsi"/>
          <w:sz w:val="24"/>
          <w:szCs w:val="24"/>
        </w:rPr>
        <w:t xml:space="preserve">о </w:t>
      </w:r>
      <w:r w:rsidRPr="006F7FE7">
        <w:rPr>
          <w:rFonts w:asciiTheme="majorHAnsi" w:hAnsiTheme="majorHAnsi"/>
          <w:sz w:val="24"/>
          <w:szCs w:val="24"/>
        </w:rPr>
        <w:t>24</w:t>
      </w:r>
      <w:r w:rsidRPr="00936E2C">
        <w:rPr>
          <w:rFonts w:asciiTheme="majorHAnsi" w:hAnsiTheme="majorHAnsi"/>
          <w:sz w:val="24"/>
          <w:szCs w:val="24"/>
        </w:rPr>
        <w:t xml:space="preserve">0 000 сомов в </w:t>
      </w:r>
      <w:r>
        <w:rPr>
          <w:rFonts w:asciiTheme="majorHAnsi" w:hAnsiTheme="majorHAnsi"/>
          <w:sz w:val="24"/>
          <w:szCs w:val="24"/>
        </w:rPr>
        <w:t xml:space="preserve">течение каждого календарного </w:t>
      </w:r>
      <w:r w:rsidRPr="00936E2C">
        <w:rPr>
          <w:rFonts w:asciiTheme="majorHAnsi" w:hAnsiTheme="majorHAnsi"/>
          <w:sz w:val="24"/>
          <w:szCs w:val="24"/>
        </w:rPr>
        <w:t>год</w:t>
      </w:r>
      <w:r>
        <w:rPr>
          <w:rFonts w:asciiTheme="majorHAnsi" w:hAnsiTheme="majorHAnsi"/>
          <w:sz w:val="24"/>
          <w:szCs w:val="24"/>
        </w:rPr>
        <w:t xml:space="preserve">а или до 20 000 сомов ежемесячно (из них до </w:t>
      </w:r>
      <w:r w:rsidRPr="006F7FE7">
        <w:rPr>
          <w:rFonts w:asciiTheme="majorHAnsi" w:hAnsiTheme="majorHAnsi"/>
          <w:sz w:val="24"/>
          <w:szCs w:val="24"/>
        </w:rPr>
        <w:t>12</w:t>
      </w:r>
      <w:r>
        <w:rPr>
          <w:rFonts w:asciiTheme="majorHAnsi" w:hAnsiTheme="majorHAnsi"/>
          <w:sz w:val="24"/>
          <w:szCs w:val="24"/>
        </w:rPr>
        <w:t xml:space="preserve">0 000 сомов в год – будет перечислять работодатель, а также до </w:t>
      </w:r>
      <w:r w:rsidRPr="006F7FE7">
        <w:rPr>
          <w:rFonts w:asciiTheme="majorHAnsi" w:hAnsiTheme="majorHAnsi"/>
          <w:sz w:val="24"/>
          <w:szCs w:val="24"/>
        </w:rPr>
        <w:t>12</w:t>
      </w:r>
      <w:r>
        <w:rPr>
          <w:rFonts w:asciiTheme="majorHAnsi" w:hAnsiTheme="majorHAnsi"/>
          <w:sz w:val="24"/>
          <w:szCs w:val="24"/>
        </w:rPr>
        <w:t>0 000 сомов в год - работник)</w:t>
      </w:r>
      <w:r w:rsidRPr="00936E2C">
        <w:rPr>
          <w:rFonts w:asciiTheme="majorHAnsi" w:hAnsiTheme="majorHAnsi"/>
          <w:sz w:val="24"/>
          <w:szCs w:val="24"/>
        </w:rPr>
        <w:t xml:space="preserve">. Если учесть, что в настоящее время на одного пенсионера приходится </w:t>
      </w:r>
      <w:r>
        <w:rPr>
          <w:rFonts w:asciiTheme="majorHAnsi" w:hAnsiTheme="majorHAnsi"/>
          <w:sz w:val="24"/>
          <w:szCs w:val="24"/>
        </w:rPr>
        <w:t xml:space="preserve">от 2 до </w:t>
      </w:r>
      <w:r w:rsidRPr="00936E2C">
        <w:rPr>
          <w:rFonts w:asciiTheme="majorHAnsi" w:hAnsiTheme="majorHAnsi"/>
          <w:sz w:val="24"/>
          <w:szCs w:val="24"/>
        </w:rPr>
        <w:t>3 работающих</w:t>
      </w:r>
      <w:r>
        <w:rPr>
          <w:rFonts w:asciiTheme="majorHAnsi" w:hAnsiTheme="majorHAnsi"/>
          <w:sz w:val="24"/>
          <w:szCs w:val="24"/>
        </w:rPr>
        <w:t>,</w:t>
      </w:r>
      <w:r w:rsidRPr="00936E2C">
        <w:rPr>
          <w:rFonts w:asciiTheme="majorHAnsi" w:hAnsiTheme="majorHAnsi"/>
          <w:sz w:val="24"/>
          <w:szCs w:val="24"/>
        </w:rPr>
        <w:t xml:space="preserve"> этих денег вполне хватит для выплаты достойной пенсии пенсионерам</w:t>
      </w:r>
      <w:r>
        <w:rPr>
          <w:rFonts w:asciiTheme="majorHAnsi" w:hAnsiTheme="majorHAnsi"/>
          <w:sz w:val="24"/>
          <w:szCs w:val="24"/>
        </w:rPr>
        <w:t>, а также выплаты иных пособий из Социального фонда</w:t>
      </w:r>
      <w:r w:rsidRPr="00936E2C">
        <w:rPr>
          <w:rFonts w:asciiTheme="majorHAnsi" w:hAnsiTheme="majorHAnsi"/>
          <w:sz w:val="24"/>
          <w:szCs w:val="24"/>
        </w:rPr>
        <w:t xml:space="preserve">. В </w:t>
      </w:r>
      <w:r>
        <w:rPr>
          <w:rFonts w:asciiTheme="majorHAnsi" w:hAnsiTheme="majorHAnsi"/>
          <w:sz w:val="24"/>
          <w:szCs w:val="24"/>
        </w:rPr>
        <w:t>результате применения данной меры, с одной стороны, страховые взносы в Социальный фонд</w:t>
      </w:r>
      <w:r w:rsidRPr="009B29A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будут установлены в разумных пределах, с другой стороны, успешные </w:t>
      </w:r>
      <w:r w:rsidRPr="00936E2C">
        <w:rPr>
          <w:rFonts w:asciiTheme="majorHAnsi" w:hAnsiTheme="majorHAnsi"/>
          <w:sz w:val="24"/>
          <w:szCs w:val="24"/>
        </w:rPr>
        <w:t xml:space="preserve">предприниматели </w:t>
      </w:r>
      <w:r>
        <w:rPr>
          <w:rFonts w:asciiTheme="majorHAnsi" w:hAnsiTheme="majorHAnsi"/>
          <w:sz w:val="24"/>
          <w:szCs w:val="24"/>
        </w:rPr>
        <w:t xml:space="preserve">и предприятия с высокими доходами </w:t>
      </w:r>
      <w:r w:rsidRPr="00936E2C">
        <w:rPr>
          <w:rFonts w:asciiTheme="majorHAnsi" w:hAnsiTheme="majorHAnsi"/>
          <w:sz w:val="24"/>
          <w:szCs w:val="24"/>
        </w:rPr>
        <w:t xml:space="preserve">получат возможность для </w:t>
      </w:r>
      <w:r>
        <w:rPr>
          <w:rFonts w:asciiTheme="majorHAnsi" w:hAnsiTheme="majorHAnsi"/>
          <w:sz w:val="24"/>
          <w:szCs w:val="24"/>
        </w:rPr>
        <w:t xml:space="preserve">уменьшения платежей в Социальный фонд и увеличения своих </w:t>
      </w:r>
      <w:r w:rsidRPr="00936E2C">
        <w:rPr>
          <w:rFonts w:asciiTheme="majorHAnsi" w:hAnsiTheme="majorHAnsi"/>
          <w:sz w:val="24"/>
          <w:szCs w:val="24"/>
        </w:rPr>
        <w:t>накоплени</w:t>
      </w:r>
      <w:r>
        <w:rPr>
          <w:rFonts w:asciiTheme="majorHAnsi" w:hAnsiTheme="majorHAnsi"/>
          <w:sz w:val="24"/>
          <w:szCs w:val="24"/>
        </w:rPr>
        <w:t>й</w:t>
      </w:r>
      <w:r w:rsidRPr="00936E2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для</w:t>
      </w:r>
      <w:r w:rsidRPr="00936E2C">
        <w:rPr>
          <w:rFonts w:asciiTheme="majorHAnsi" w:hAnsiTheme="majorHAnsi"/>
          <w:sz w:val="24"/>
          <w:szCs w:val="24"/>
        </w:rPr>
        <w:t xml:space="preserve"> расширения бизнеса</w:t>
      </w:r>
      <w:r>
        <w:rPr>
          <w:rFonts w:asciiTheme="majorHAnsi" w:hAnsiTheme="majorHAnsi"/>
          <w:sz w:val="24"/>
          <w:szCs w:val="24"/>
        </w:rPr>
        <w:t xml:space="preserve">. Тем самым будут расти </w:t>
      </w:r>
      <w:r w:rsidRPr="00936E2C">
        <w:rPr>
          <w:rFonts w:asciiTheme="majorHAnsi" w:hAnsiTheme="majorHAnsi"/>
          <w:sz w:val="24"/>
          <w:szCs w:val="24"/>
        </w:rPr>
        <w:t>инвестици</w:t>
      </w:r>
      <w:r>
        <w:rPr>
          <w:rFonts w:asciiTheme="majorHAnsi" w:hAnsiTheme="majorHAnsi"/>
          <w:sz w:val="24"/>
          <w:szCs w:val="24"/>
        </w:rPr>
        <w:t>и</w:t>
      </w:r>
      <w:r w:rsidRPr="00936E2C">
        <w:rPr>
          <w:rFonts w:asciiTheme="majorHAnsi" w:hAnsiTheme="majorHAnsi"/>
          <w:sz w:val="24"/>
          <w:szCs w:val="24"/>
        </w:rPr>
        <w:t xml:space="preserve"> в </w:t>
      </w:r>
      <w:r>
        <w:rPr>
          <w:rFonts w:asciiTheme="majorHAnsi" w:hAnsiTheme="majorHAnsi"/>
          <w:sz w:val="24"/>
          <w:szCs w:val="24"/>
        </w:rPr>
        <w:t>экономику страны</w:t>
      </w:r>
      <w:r w:rsidRPr="00936E2C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  </w:t>
      </w:r>
    </w:p>
    <w:p w:rsidR="000743E9" w:rsidRDefault="000743E9" w:rsidP="000743E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ab/>
      </w:r>
    </w:p>
    <w:p w:rsidR="000743E9" w:rsidRDefault="000743E9" w:rsidP="000743E9">
      <w:pPr>
        <w:spacing w:line="276" w:lineRule="auto"/>
        <w:jc w:val="center"/>
        <w:rPr>
          <w:rFonts w:asciiTheme="majorHAnsi" w:hAnsiTheme="majorHAnsi"/>
          <w:sz w:val="24"/>
          <w:szCs w:val="24"/>
          <w:u w:val="single"/>
        </w:rPr>
      </w:pPr>
      <w:r w:rsidRPr="00AF1748">
        <w:rPr>
          <w:rFonts w:asciiTheme="majorHAnsi" w:hAnsiTheme="majorHAnsi"/>
          <w:sz w:val="24"/>
          <w:szCs w:val="24"/>
          <w:u w:val="single"/>
        </w:rPr>
        <w:t>Оптимальная фискальная политика</w:t>
      </w:r>
    </w:p>
    <w:p w:rsidR="000743E9" w:rsidRPr="00AF1748" w:rsidRDefault="000743E9" w:rsidP="000743E9">
      <w:pPr>
        <w:spacing w:line="276" w:lineRule="auto"/>
        <w:ind w:firstLine="720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0743E9" w:rsidRPr="009448A4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Если мы хотим, чтобы экономика Кыргызстана начала </w:t>
      </w:r>
      <w:r>
        <w:rPr>
          <w:rFonts w:asciiTheme="majorHAnsi" w:hAnsiTheme="majorHAnsi"/>
          <w:sz w:val="24"/>
          <w:szCs w:val="24"/>
        </w:rPr>
        <w:t>расти</w:t>
      </w:r>
      <w:r w:rsidRPr="009448A4">
        <w:rPr>
          <w:rFonts w:asciiTheme="majorHAnsi" w:hAnsiTheme="majorHAnsi"/>
          <w:sz w:val="24"/>
          <w:szCs w:val="24"/>
        </w:rPr>
        <w:t xml:space="preserve">, нам нужно сделать так, чтобы </w:t>
      </w:r>
      <w:r>
        <w:rPr>
          <w:rFonts w:asciiTheme="majorHAnsi" w:hAnsiTheme="majorHAnsi"/>
          <w:sz w:val="24"/>
          <w:szCs w:val="24"/>
        </w:rPr>
        <w:t>общий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объем</w:t>
      </w:r>
      <w:r w:rsidRPr="009448A4">
        <w:rPr>
          <w:rFonts w:asciiTheme="majorHAnsi" w:hAnsiTheme="majorHAnsi"/>
          <w:sz w:val="24"/>
          <w:szCs w:val="24"/>
        </w:rPr>
        <w:t xml:space="preserve"> всех налогов и иных обязательных платежей (в том числе, страховых взносов в Социальный фонд) не превышал примерно 1/3 </w:t>
      </w:r>
      <w:r>
        <w:rPr>
          <w:rFonts w:asciiTheme="majorHAnsi" w:hAnsiTheme="majorHAnsi"/>
          <w:sz w:val="24"/>
          <w:szCs w:val="24"/>
        </w:rPr>
        <w:t xml:space="preserve">части </w:t>
      </w:r>
      <w:r w:rsidRPr="009448A4">
        <w:rPr>
          <w:rFonts w:asciiTheme="majorHAnsi" w:hAnsiTheme="majorHAnsi"/>
          <w:sz w:val="24"/>
          <w:szCs w:val="24"/>
        </w:rPr>
        <w:t xml:space="preserve">дохода предпринимателя. </w:t>
      </w:r>
      <w:r>
        <w:rPr>
          <w:rFonts w:asciiTheme="majorHAnsi" w:hAnsiTheme="majorHAnsi"/>
          <w:sz w:val="24"/>
          <w:szCs w:val="24"/>
        </w:rPr>
        <w:t>Только тогда</w:t>
      </w:r>
      <w:r w:rsidRPr="009448A4">
        <w:rPr>
          <w:rFonts w:asciiTheme="majorHAnsi" w:hAnsiTheme="majorHAnsi"/>
          <w:sz w:val="24"/>
          <w:szCs w:val="24"/>
        </w:rPr>
        <w:t xml:space="preserve"> в Кыргызстане </w:t>
      </w:r>
      <w:r>
        <w:rPr>
          <w:rFonts w:asciiTheme="majorHAnsi" w:hAnsiTheme="majorHAnsi"/>
          <w:sz w:val="24"/>
          <w:szCs w:val="24"/>
        </w:rPr>
        <w:t xml:space="preserve">будет установлена </w:t>
      </w:r>
      <w:r w:rsidRPr="009448A4">
        <w:rPr>
          <w:rFonts w:asciiTheme="majorHAnsi" w:hAnsiTheme="majorHAnsi"/>
          <w:sz w:val="24"/>
          <w:szCs w:val="24"/>
        </w:rPr>
        <w:t>оптим</w:t>
      </w:r>
      <w:r>
        <w:rPr>
          <w:rFonts w:asciiTheme="majorHAnsi" w:hAnsiTheme="majorHAnsi"/>
          <w:sz w:val="24"/>
          <w:szCs w:val="24"/>
        </w:rPr>
        <w:t>альная фискальная политика</w:t>
      </w:r>
      <w:r w:rsidRPr="009448A4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следовательно, создана</w:t>
      </w:r>
      <w:r w:rsidRPr="009448A4">
        <w:rPr>
          <w:rFonts w:asciiTheme="majorHAnsi" w:hAnsiTheme="majorHAnsi"/>
          <w:sz w:val="24"/>
          <w:szCs w:val="24"/>
        </w:rPr>
        <w:t xml:space="preserve"> благоприятн</w:t>
      </w:r>
      <w:r>
        <w:rPr>
          <w:rFonts w:asciiTheme="majorHAnsi" w:hAnsiTheme="majorHAnsi"/>
          <w:sz w:val="24"/>
          <w:szCs w:val="24"/>
        </w:rPr>
        <w:t>ая среда</w:t>
      </w:r>
      <w:r w:rsidRPr="009448A4">
        <w:rPr>
          <w:rFonts w:asciiTheme="majorHAnsi" w:hAnsiTheme="majorHAnsi"/>
          <w:sz w:val="24"/>
          <w:szCs w:val="24"/>
        </w:rPr>
        <w:t xml:space="preserve"> для </w:t>
      </w:r>
      <w:r>
        <w:rPr>
          <w:rFonts w:asciiTheme="majorHAnsi" w:hAnsiTheme="majorHAnsi"/>
          <w:sz w:val="24"/>
          <w:szCs w:val="24"/>
        </w:rPr>
        <w:t xml:space="preserve">развития </w:t>
      </w:r>
      <w:r w:rsidRPr="009448A4">
        <w:rPr>
          <w:rFonts w:asciiTheme="majorHAnsi" w:hAnsiTheme="majorHAnsi"/>
          <w:sz w:val="24"/>
          <w:szCs w:val="24"/>
        </w:rPr>
        <w:t>экономики</w:t>
      </w:r>
      <w:r>
        <w:rPr>
          <w:rFonts w:asciiTheme="majorHAnsi" w:hAnsiTheme="majorHAnsi"/>
          <w:sz w:val="24"/>
          <w:szCs w:val="24"/>
        </w:rPr>
        <w:t xml:space="preserve"> страны</w:t>
      </w:r>
      <w:r w:rsidRPr="009448A4">
        <w:rPr>
          <w:rFonts w:asciiTheme="majorHAnsi" w:hAnsiTheme="majorHAnsi"/>
          <w:sz w:val="24"/>
          <w:szCs w:val="24"/>
        </w:rPr>
        <w:t xml:space="preserve">. </w:t>
      </w:r>
    </w:p>
    <w:p w:rsidR="000743E9" w:rsidRPr="009448A4" w:rsidRDefault="000743E9" w:rsidP="000743E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90152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D653B60" wp14:editId="7FA394EF">
            <wp:extent cx="6026605" cy="3751007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1523" cy="375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3E9" w:rsidRPr="00096DD0" w:rsidRDefault="000743E9" w:rsidP="000743E9">
      <w:pPr>
        <w:spacing w:line="276" w:lineRule="auto"/>
        <w:ind w:firstLine="708"/>
        <w:jc w:val="center"/>
        <w:rPr>
          <w:rFonts w:asciiTheme="majorHAnsi" w:hAnsiTheme="majorHAnsi"/>
          <w:sz w:val="24"/>
          <w:szCs w:val="24"/>
          <w:u w:val="single"/>
        </w:rPr>
      </w:pPr>
      <w:r w:rsidRPr="00096DD0">
        <w:rPr>
          <w:rFonts w:asciiTheme="majorHAnsi" w:hAnsiTheme="majorHAnsi"/>
          <w:sz w:val="24"/>
          <w:szCs w:val="24"/>
          <w:u w:val="single"/>
        </w:rPr>
        <w:t>Не стандартные</w:t>
      </w:r>
      <w:r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096DD0">
        <w:rPr>
          <w:rFonts w:asciiTheme="majorHAnsi" w:hAnsiTheme="majorHAnsi"/>
          <w:sz w:val="24"/>
          <w:szCs w:val="24"/>
          <w:u w:val="single"/>
        </w:rPr>
        <w:t>меры для</w:t>
      </w:r>
      <w:r>
        <w:rPr>
          <w:rFonts w:asciiTheme="majorHAnsi" w:hAnsiTheme="majorHAnsi"/>
          <w:sz w:val="24"/>
          <w:szCs w:val="24"/>
          <w:u w:val="single"/>
        </w:rPr>
        <w:t xml:space="preserve"> ускорения </w:t>
      </w:r>
      <w:r w:rsidRPr="00096DD0">
        <w:rPr>
          <w:rFonts w:asciiTheme="majorHAnsi" w:hAnsiTheme="majorHAnsi"/>
          <w:sz w:val="24"/>
          <w:szCs w:val="24"/>
          <w:u w:val="single"/>
        </w:rPr>
        <w:t>роста экономики страны</w:t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настоящее время в мире насчитывается около 240 стран, из них только примерно 15% или примерно 30-40 являются развитыми. Остальные, примерно 200 </w:t>
      </w:r>
      <w:r>
        <w:rPr>
          <w:rFonts w:asciiTheme="majorHAnsi" w:hAnsiTheme="majorHAnsi"/>
          <w:sz w:val="24"/>
          <w:szCs w:val="24"/>
        </w:rPr>
        <w:lastRenderedPageBreak/>
        <w:t>стран являются развивающимися либо</w:t>
      </w:r>
      <w:r w:rsidRPr="004774A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бедными странами. Большинство развитых стран имеют многовековую историю развития в условиях рыночной экономики, многовековую практику успешного построения своей экономической системы, где в течение нескольких сотен лет каждое поколение предпринимателей  вносило вклад и увеличивало объемы семейного бизнеса, который передавался из поколения в поколение. </w:t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отличие от них предприниматели Кыргызстана начали свой бизнес всего лишь менее 25 лет назад, у них не было предыдущих поколений, которые бы наращивали размеры семейного бизнеса, они начинали свой бизнес с нуля. В настоящее время, если даже в Кыргызстане установить самую оптимальную фискальную политику</w:t>
      </w:r>
      <w:r w:rsidRPr="0095129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(оптимальную налоговую систему и систему иных обязательных платежей), то наша страна будет догонять развитые страны по уровню развития экономики и уровню жизни граждан - сотни лет. </w:t>
      </w:r>
    </w:p>
    <w:p w:rsidR="000743E9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 мире только 4-5 бедным странам удалось догнать развитые страны в кратчайшие сроки - в течение 20-30 лет, эти страны всем известны (Сингапур, Малайзия, Южная Корея, к ним приближается Китай). Все эти страны для ускоренного роста экономики применяли не стандартные, чрезвычайные меры в целях привлечения инвестиций в экономику страны. Если мы хотим также создать условия для стремительного роста экономики нашей страны, в первую очередь, мы должны учиться у этих 4-5 стран, которые смогли за короткие сроки превратить свои бедные страны </w:t>
      </w:r>
      <w:proofErr w:type="gramStart"/>
      <w:r>
        <w:rPr>
          <w:rFonts w:asciiTheme="majorHAnsi" w:hAnsiTheme="majorHAnsi"/>
          <w:sz w:val="24"/>
          <w:szCs w:val="24"/>
        </w:rPr>
        <w:t>в</w:t>
      </w:r>
      <w:proofErr w:type="gramEnd"/>
      <w:r>
        <w:rPr>
          <w:rFonts w:asciiTheme="majorHAnsi" w:hAnsiTheme="majorHAnsi"/>
          <w:sz w:val="24"/>
          <w:szCs w:val="24"/>
        </w:rPr>
        <w:t xml:space="preserve"> развитые. </w:t>
      </w:r>
      <w:r w:rsidRPr="009448A4">
        <w:rPr>
          <w:rFonts w:asciiTheme="majorHAnsi" w:hAnsiTheme="majorHAnsi"/>
          <w:sz w:val="24"/>
          <w:szCs w:val="24"/>
        </w:rPr>
        <w:t xml:space="preserve">Например, Кыргызстан мог бы использовать </w:t>
      </w:r>
      <w:r>
        <w:rPr>
          <w:rFonts w:asciiTheme="majorHAnsi" w:hAnsiTheme="majorHAnsi"/>
          <w:sz w:val="24"/>
          <w:szCs w:val="24"/>
        </w:rPr>
        <w:t xml:space="preserve">замечательный </w:t>
      </w:r>
      <w:r w:rsidRPr="009448A4">
        <w:rPr>
          <w:rFonts w:asciiTheme="majorHAnsi" w:hAnsiTheme="majorHAnsi"/>
          <w:sz w:val="24"/>
          <w:szCs w:val="24"/>
        </w:rPr>
        <w:t>опыт Китайской Народной Республики (КНР), котор</w:t>
      </w:r>
      <w:r>
        <w:rPr>
          <w:rFonts w:asciiTheme="majorHAnsi" w:hAnsiTheme="majorHAnsi"/>
          <w:sz w:val="24"/>
          <w:szCs w:val="24"/>
        </w:rPr>
        <w:t>ый</w:t>
      </w:r>
      <w:r w:rsidRPr="009448A4">
        <w:rPr>
          <w:rFonts w:asciiTheme="majorHAnsi" w:hAnsiTheme="majorHAnsi"/>
          <w:sz w:val="24"/>
          <w:szCs w:val="24"/>
        </w:rPr>
        <w:t xml:space="preserve"> применял</w:t>
      </w:r>
      <w:r>
        <w:rPr>
          <w:rFonts w:asciiTheme="majorHAnsi" w:hAnsiTheme="majorHAnsi"/>
          <w:sz w:val="24"/>
          <w:szCs w:val="24"/>
        </w:rPr>
        <w:t>ся в этой стране</w:t>
      </w:r>
      <w:r w:rsidRPr="009448A4">
        <w:rPr>
          <w:rFonts w:asciiTheme="majorHAnsi" w:hAnsiTheme="majorHAnsi"/>
          <w:sz w:val="24"/>
          <w:szCs w:val="24"/>
        </w:rPr>
        <w:t xml:space="preserve"> до недавних пор: в КНР новые предприятия были освобождены от налога на прибыль</w:t>
      </w:r>
      <w:r>
        <w:rPr>
          <w:rFonts w:asciiTheme="majorHAnsi" w:hAnsiTheme="majorHAnsi"/>
          <w:sz w:val="24"/>
          <w:szCs w:val="24"/>
        </w:rPr>
        <w:t xml:space="preserve"> -</w:t>
      </w:r>
      <w:r w:rsidRPr="009448A4">
        <w:rPr>
          <w:rFonts w:asciiTheme="majorHAnsi" w:hAnsiTheme="majorHAnsi"/>
          <w:sz w:val="24"/>
          <w:szCs w:val="24"/>
        </w:rPr>
        <w:t xml:space="preserve"> первые два года своей деятельности - на 100%,  последующие три года – на 50% (итого - </w:t>
      </w:r>
      <w:r>
        <w:rPr>
          <w:rFonts w:asciiTheme="majorHAnsi" w:hAnsiTheme="majorHAnsi"/>
          <w:sz w:val="24"/>
          <w:szCs w:val="24"/>
        </w:rPr>
        <w:t xml:space="preserve">на </w:t>
      </w:r>
      <w:r w:rsidRPr="009448A4">
        <w:rPr>
          <w:rFonts w:asciiTheme="majorHAnsi" w:hAnsiTheme="majorHAnsi"/>
          <w:sz w:val="24"/>
          <w:szCs w:val="24"/>
        </w:rPr>
        <w:t xml:space="preserve">пять лет). Данная мера способствовала </w:t>
      </w:r>
      <w:r>
        <w:rPr>
          <w:rFonts w:asciiTheme="majorHAnsi" w:hAnsiTheme="majorHAnsi"/>
          <w:sz w:val="24"/>
          <w:szCs w:val="24"/>
        </w:rPr>
        <w:t xml:space="preserve">новым </w:t>
      </w:r>
      <w:r w:rsidRPr="009448A4">
        <w:rPr>
          <w:rFonts w:asciiTheme="majorHAnsi" w:hAnsiTheme="majorHAnsi"/>
          <w:sz w:val="24"/>
          <w:szCs w:val="24"/>
        </w:rPr>
        <w:t xml:space="preserve">предприятиям за </w:t>
      </w:r>
      <w:r>
        <w:rPr>
          <w:rFonts w:asciiTheme="majorHAnsi" w:hAnsiTheme="majorHAnsi"/>
          <w:sz w:val="24"/>
          <w:szCs w:val="24"/>
        </w:rPr>
        <w:t>5 лет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«</w:t>
      </w:r>
      <w:r w:rsidRPr="009448A4">
        <w:rPr>
          <w:rFonts w:asciiTheme="majorHAnsi" w:hAnsiTheme="majorHAnsi"/>
          <w:sz w:val="24"/>
          <w:szCs w:val="24"/>
        </w:rPr>
        <w:t>встать на ноги</w:t>
      </w:r>
      <w:r>
        <w:rPr>
          <w:rFonts w:asciiTheme="majorHAnsi" w:hAnsiTheme="majorHAnsi"/>
          <w:sz w:val="24"/>
          <w:szCs w:val="24"/>
        </w:rPr>
        <w:t>»</w:t>
      </w:r>
      <w:r w:rsidRPr="009448A4">
        <w:rPr>
          <w:rFonts w:asciiTheme="majorHAnsi" w:hAnsiTheme="majorHAnsi"/>
          <w:sz w:val="24"/>
          <w:szCs w:val="24"/>
        </w:rPr>
        <w:t xml:space="preserve">, КНР смогла привлечь огромный поток иностранных инвестиций и за короткий срок стать современной промышленно-развитой державой, способной конкурировать с </w:t>
      </w:r>
      <w:r>
        <w:rPr>
          <w:rFonts w:asciiTheme="majorHAnsi" w:hAnsiTheme="majorHAnsi"/>
          <w:sz w:val="24"/>
          <w:szCs w:val="24"/>
        </w:rPr>
        <w:t xml:space="preserve">ведущими </w:t>
      </w:r>
      <w:r w:rsidRPr="009448A4">
        <w:rPr>
          <w:rFonts w:asciiTheme="majorHAnsi" w:hAnsiTheme="majorHAnsi"/>
          <w:sz w:val="24"/>
          <w:szCs w:val="24"/>
        </w:rPr>
        <w:t xml:space="preserve">развитыми странами мира. </w:t>
      </w:r>
      <w:r>
        <w:rPr>
          <w:rFonts w:asciiTheme="majorHAnsi" w:hAnsiTheme="majorHAnsi"/>
          <w:sz w:val="24"/>
          <w:szCs w:val="24"/>
        </w:rPr>
        <w:t>Относительно применения подобной меры</w:t>
      </w:r>
      <w:r w:rsidRPr="004F585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в нашей стране никаких сомнений ни у кого быть не должно. Несколько лет назад в Кыргызстан приезжал бывший Премьер-министр Малайзии г-н </w:t>
      </w:r>
      <w:proofErr w:type="spellStart"/>
      <w:r>
        <w:rPr>
          <w:rFonts w:asciiTheme="majorHAnsi" w:hAnsiTheme="majorHAnsi"/>
          <w:sz w:val="24"/>
          <w:szCs w:val="24"/>
        </w:rPr>
        <w:t>Мохадхир</w:t>
      </w:r>
      <w:proofErr w:type="spellEnd"/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>
        <w:rPr>
          <w:rFonts w:asciiTheme="majorHAnsi" w:hAnsiTheme="majorHAnsi"/>
          <w:sz w:val="24"/>
          <w:szCs w:val="24"/>
        </w:rPr>
        <w:t>Мохаммад</w:t>
      </w:r>
      <w:proofErr w:type="spellEnd"/>
      <w:r>
        <w:rPr>
          <w:rFonts w:asciiTheme="majorHAnsi" w:hAnsiTheme="majorHAnsi"/>
          <w:sz w:val="24"/>
          <w:szCs w:val="24"/>
        </w:rPr>
        <w:t>, под руководством которого Малайзия превратилась из бедной в развитую</w:t>
      </w:r>
      <w:r w:rsidRPr="00D403C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страну. Тогда г-н </w:t>
      </w:r>
      <w:proofErr w:type="spellStart"/>
      <w:r>
        <w:rPr>
          <w:rFonts w:asciiTheme="majorHAnsi" w:hAnsiTheme="majorHAnsi"/>
          <w:sz w:val="24"/>
          <w:szCs w:val="24"/>
        </w:rPr>
        <w:t>Мохаммад</w:t>
      </w:r>
      <w:proofErr w:type="spellEnd"/>
      <w:r>
        <w:rPr>
          <w:rFonts w:asciiTheme="majorHAnsi" w:hAnsiTheme="majorHAnsi"/>
          <w:sz w:val="24"/>
          <w:szCs w:val="24"/>
        </w:rPr>
        <w:t xml:space="preserve"> тоже сказал о том, что, в целях создания условий для быстрого роста экономики, он бы освободил новые предприятия от всех налогов, ему бы для пополнения государственного бюджета, в первые годы работы новых предприятий, хватило налогов, которые будут платить работники данных предприятий от начисленной им заработной платы.  </w:t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Также в Кыргызстане д</w:t>
      </w:r>
      <w:r w:rsidRPr="009448A4">
        <w:rPr>
          <w:rFonts w:asciiTheme="majorHAnsi" w:hAnsiTheme="majorHAnsi"/>
          <w:sz w:val="24"/>
          <w:szCs w:val="24"/>
        </w:rPr>
        <w:t xml:space="preserve">ля развития предпринимательства </w:t>
      </w:r>
      <w:r>
        <w:rPr>
          <w:rFonts w:asciiTheme="majorHAnsi" w:hAnsiTheme="majorHAnsi"/>
          <w:sz w:val="24"/>
          <w:szCs w:val="24"/>
        </w:rPr>
        <w:t xml:space="preserve"> было бы замечательно в </w:t>
      </w:r>
      <w:r w:rsidRPr="009448A4">
        <w:rPr>
          <w:rFonts w:asciiTheme="majorHAnsi" w:hAnsiTheme="majorHAnsi"/>
          <w:sz w:val="24"/>
          <w:szCs w:val="24"/>
        </w:rPr>
        <w:t xml:space="preserve"> каждом районном центре </w:t>
      </w:r>
      <w:r>
        <w:rPr>
          <w:rFonts w:asciiTheme="majorHAnsi" w:hAnsiTheme="majorHAnsi"/>
          <w:sz w:val="24"/>
          <w:szCs w:val="24"/>
        </w:rPr>
        <w:t xml:space="preserve">открыть </w:t>
      </w:r>
      <w:r w:rsidRPr="009448A4">
        <w:rPr>
          <w:rFonts w:asciiTheme="majorHAnsi" w:hAnsiTheme="majorHAnsi"/>
          <w:sz w:val="24"/>
          <w:szCs w:val="24"/>
        </w:rPr>
        <w:t xml:space="preserve">«Центры </w:t>
      </w:r>
      <w:r>
        <w:rPr>
          <w:rFonts w:asciiTheme="majorHAnsi" w:hAnsiTheme="majorHAnsi"/>
          <w:sz w:val="24"/>
          <w:szCs w:val="24"/>
        </w:rPr>
        <w:t>поддержки  предпринимателей</w:t>
      </w:r>
      <w:r w:rsidRPr="009448A4">
        <w:rPr>
          <w:rFonts w:asciiTheme="majorHAnsi" w:hAnsiTheme="majorHAnsi"/>
          <w:sz w:val="24"/>
          <w:szCs w:val="24"/>
        </w:rPr>
        <w:t xml:space="preserve">». Эти центры должны оказывать помощь предпринимателям </w:t>
      </w:r>
      <w:r>
        <w:rPr>
          <w:rFonts w:asciiTheme="majorHAnsi" w:hAnsiTheme="majorHAnsi"/>
          <w:sz w:val="24"/>
          <w:szCs w:val="24"/>
        </w:rPr>
        <w:t xml:space="preserve">в </w:t>
      </w:r>
      <w:r w:rsidRPr="009448A4">
        <w:rPr>
          <w:rFonts w:asciiTheme="majorHAnsi" w:hAnsiTheme="majorHAnsi"/>
          <w:sz w:val="24"/>
          <w:szCs w:val="24"/>
        </w:rPr>
        <w:t xml:space="preserve"> преодолении проблем, </w:t>
      </w:r>
      <w:r>
        <w:rPr>
          <w:rFonts w:asciiTheme="majorHAnsi" w:hAnsiTheme="majorHAnsi"/>
          <w:sz w:val="24"/>
          <w:szCs w:val="24"/>
        </w:rPr>
        <w:t>возникающих</w:t>
      </w:r>
      <w:r w:rsidRPr="009448A4">
        <w:rPr>
          <w:rFonts w:asciiTheme="majorHAnsi" w:hAnsiTheme="majorHAnsi"/>
          <w:sz w:val="24"/>
          <w:szCs w:val="24"/>
        </w:rPr>
        <w:t xml:space="preserve">: </w:t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>1) при открытии нового бизнеса</w:t>
      </w:r>
      <w:r>
        <w:rPr>
          <w:rFonts w:asciiTheme="majorHAnsi" w:hAnsiTheme="majorHAnsi"/>
          <w:sz w:val="24"/>
          <w:szCs w:val="24"/>
        </w:rPr>
        <w:t xml:space="preserve"> (</w:t>
      </w:r>
      <w:r w:rsidRPr="009448A4">
        <w:rPr>
          <w:rFonts w:asciiTheme="majorHAnsi" w:hAnsiTheme="majorHAnsi"/>
          <w:sz w:val="24"/>
          <w:szCs w:val="24"/>
        </w:rPr>
        <w:t>регистрации</w:t>
      </w:r>
      <w:r>
        <w:rPr>
          <w:rFonts w:asciiTheme="majorHAnsi" w:hAnsiTheme="majorHAnsi"/>
          <w:sz w:val="24"/>
          <w:szCs w:val="24"/>
        </w:rPr>
        <w:t>,</w:t>
      </w:r>
      <w:r w:rsidRPr="009448A4">
        <w:rPr>
          <w:rFonts w:asciiTheme="majorHAnsi" w:hAnsiTheme="majorHAnsi"/>
          <w:sz w:val="24"/>
          <w:szCs w:val="24"/>
        </w:rPr>
        <w:t xml:space="preserve"> выделении земельного участка</w:t>
      </w:r>
      <w:r>
        <w:rPr>
          <w:rFonts w:asciiTheme="majorHAnsi" w:hAnsiTheme="majorHAnsi"/>
          <w:sz w:val="24"/>
          <w:szCs w:val="24"/>
        </w:rPr>
        <w:t>,</w:t>
      </w:r>
      <w:r w:rsidRPr="009448A4">
        <w:rPr>
          <w:rFonts w:asciiTheme="majorHAnsi" w:hAnsiTheme="majorHAnsi"/>
          <w:sz w:val="24"/>
          <w:szCs w:val="24"/>
        </w:rPr>
        <w:t xml:space="preserve"> получении разрешительных документов для строительства</w:t>
      </w:r>
      <w:r>
        <w:rPr>
          <w:rFonts w:asciiTheme="majorHAnsi" w:hAnsiTheme="majorHAnsi"/>
          <w:sz w:val="24"/>
          <w:szCs w:val="24"/>
        </w:rPr>
        <w:t>,</w:t>
      </w:r>
      <w:r w:rsidRPr="009448A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получении лицензий </w:t>
      </w:r>
      <w:r w:rsidRPr="009448A4">
        <w:rPr>
          <w:rFonts w:asciiTheme="majorHAnsi" w:hAnsiTheme="majorHAnsi"/>
          <w:sz w:val="24"/>
          <w:szCs w:val="24"/>
        </w:rPr>
        <w:t xml:space="preserve">и </w:t>
      </w:r>
      <w:r>
        <w:rPr>
          <w:rFonts w:asciiTheme="majorHAnsi" w:hAnsiTheme="majorHAnsi"/>
          <w:sz w:val="24"/>
          <w:szCs w:val="24"/>
        </w:rPr>
        <w:t xml:space="preserve">иных разрешений; подключении к электрическим сетям, системам водоснабжения и иным коммуникациям и </w:t>
      </w:r>
      <w:r w:rsidRPr="009448A4">
        <w:rPr>
          <w:rFonts w:asciiTheme="majorHAnsi" w:hAnsiTheme="majorHAnsi"/>
          <w:sz w:val="24"/>
          <w:szCs w:val="24"/>
        </w:rPr>
        <w:t>т.п.</w:t>
      </w:r>
      <w:r>
        <w:rPr>
          <w:rFonts w:asciiTheme="majorHAnsi" w:hAnsiTheme="majorHAnsi"/>
          <w:sz w:val="24"/>
          <w:szCs w:val="24"/>
        </w:rPr>
        <w:t>)</w:t>
      </w:r>
      <w:r w:rsidRPr="009448A4">
        <w:rPr>
          <w:rFonts w:asciiTheme="majorHAnsi" w:hAnsiTheme="majorHAnsi"/>
          <w:sz w:val="24"/>
          <w:szCs w:val="24"/>
        </w:rPr>
        <w:t xml:space="preserve">,  </w:t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lastRenderedPageBreak/>
        <w:t>2) во время осуществления предпринимательской деятельности</w:t>
      </w:r>
      <w:r>
        <w:rPr>
          <w:rFonts w:asciiTheme="majorHAnsi" w:hAnsiTheme="majorHAnsi"/>
          <w:sz w:val="24"/>
          <w:szCs w:val="24"/>
        </w:rPr>
        <w:t xml:space="preserve"> (при нарушении законодательства со стороны государственных органов, при создании ими иных барьеров и т.п</w:t>
      </w:r>
      <w:r w:rsidRPr="009448A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).</w:t>
      </w:r>
      <w:r w:rsidRPr="009448A4">
        <w:rPr>
          <w:rFonts w:asciiTheme="majorHAnsi" w:hAnsiTheme="majorHAnsi"/>
          <w:sz w:val="24"/>
          <w:szCs w:val="24"/>
        </w:rPr>
        <w:t xml:space="preserve">  </w:t>
      </w:r>
    </w:p>
    <w:p w:rsidR="000743E9" w:rsidRPr="009448A4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Эти центры</w:t>
      </w:r>
      <w:r w:rsidRPr="009448A4">
        <w:rPr>
          <w:rFonts w:asciiTheme="majorHAnsi" w:hAnsiTheme="majorHAnsi"/>
          <w:sz w:val="24"/>
          <w:szCs w:val="24"/>
        </w:rPr>
        <w:t xml:space="preserve"> долж</w:t>
      </w:r>
      <w:r>
        <w:rPr>
          <w:rFonts w:asciiTheme="majorHAnsi" w:hAnsiTheme="majorHAnsi"/>
          <w:sz w:val="24"/>
          <w:szCs w:val="24"/>
        </w:rPr>
        <w:t>ны иметь веб-</w:t>
      </w:r>
      <w:r w:rsidRPr="009448A4">
        <w:rPr>
          <w:rFonts w:asciiTheme="majorHAnsi" w:hAnsiTheme="majorHAnsi"/>
          <w:sz w:val="24"/>
          <w:szCs w:val="24"/>
        </w:rPr>
        <w:t xml:space="preserve">сайт, где </w:t>
      </w:r>
      <w:r>
        <w:rPr>
          <w:rFonts w:asciiTheme="majorHAnsi" w:hAnsiTheme="majorHAnsi"/>
          <w:sz w:val="24"/>
          <w:szCs w:val="24"/>
        </w:rPr>
        <w:t xml:space="preserve">регулярно </w:t>
      </w:r>
      <w:r w:rsidRPr="009448A4">
        <w:rPr>
          <w:rFonts w:asciiTheme="majorHAnsi" w:hAnsiTheme="majorHAnsi"/>
          <w:sz w:val="24"/>
          <w:szCs w:val="24"/>
        </w:rPr>
        <w:t>должн</w:t>
      </w:r>
      <w:r>
        <w:rPr>
          <w:rFonts w:asciiTheme="majorHAnsi" w:hAnsiTheme="majorHAnsi"/>
          <w:sz w:val="24"/>
          <w:szCs w:val="24"/>
        </w:rPr>
        <w:t>а размещаться информация о следующем:</w:t>
      </w:r>
      <w:r w:rsidRPr="009448A4">
        <w:rPr>
          <w:rFonts w:asciiTheme="majorHAnsi" w:hAnsiTheme="majorHAnsi"/>
          <w:sz w:val="24"/>
          <w:szCs w:val="24"/>
        </w:rPr>
        <w:t xml:space="preserve"> кто </w:t>
      </w:r>
      <w:r>
        <w:rPr>
          <w:rFonts w:asciiTheme="majorHAnsi" w:hAnsiTheme="majorHAnsi"/>
          <w:sz w:val="24"/>
          <w:szCs w:val="24"/>
        </w:rPr>
        <w:t xml:space="preserve">и когда к ним </w:t>
      </w:r>
      <w:r w:rsidRPr="009448A4">
        <w:rPr>
          <w:rFonts w:asciiTheme="majorHAnsi" w:hAnsiTheme="majorHAnsi"/>
          <w:sz w:val="24"/>
          <w:szCs w:val="24"/>
        </w:rPr>
        <w:t xml:space="preserve">обратился, с какой проблемой, </w:t>
      </w:r>
      <w:r>
        <w:rPr>
          <w:rFonts w:asciiTheme="majorHAnsi" w:hAnsiTheme="majorHAnsi"/>
          <w:sz w:val="24"/>
          <w:szCs w:val="24"/>
        </w:rPr>
        <w:t xml:space="preserve">разрешена ли проблема, если да - </w:t>
      </w:r>
      <w:r w:rsidRPr="009448A4">
        <w:rPr>
          <w:rFonts w:asciiTheme="majorHAnsi" w:hAnsiTheme="majorHAnsi"/>
          <w:sz w:val="24"/>
          <w:szCs w:val="24"/>
        </w:rPr>
        <w:t>как</w:t>
      </w:r>
      <w:r>
        <w:rPr>
          <w:rFonts w:asciiTheme="majorHAnsi" w:hAnsiTheme="majorHAnsi"/>
          <w:sz w:val="24"/>
          <w:szCs w:val="24"/>
        </w:rPr>
        <w:t>им образом</w:t>
      </w:r>
      <w:r w:rsidRPr="009448A4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а также о том, к какой ответственности привлечены виновные лица, создававшие эти проблемы</w:t>
      </w:r>
      <w:r w:rsidRPr="009448A4">
        <w:rPr>
          <w:rFonts w:asciiTheme="majorHAnsi" w:hAnsiTheme="majorHAnsi"/>
          <w:sz w:val="24"/>
          <w:szCs w:val="24"/>
        </w:rPr>
        <w:t>.</w:t>
      </w:r>
    </w:p>
    <w:p w:rsidR="000743E9" w:rsidRDefault="000743E9" w:rsidP="000743E9">
      <w:pPr>
        <w:spacing w:line="276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Кыргызстану также было бы полезно перенять опыт Казахстана, когда результаты работы руководителей областей и районов, а также органов местного самоуправления - оцениваются, помимо других показателей, по показателю о количестве вновь созданных предприятий и рабочих мест на подведомственной территории. При применении такого требования, чиновники вместо создания барьеров для новых предприятий, начнут оказывать им всестороннюю помощь и принимать меры по их привлечению на свою территорию различными поощрительными мерами.</w:t>
      </w:r>
    </w:p>
    <w:p w:rsidR="000743E9" w:rsidRPr="009448A4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Наряду с вышеизложенными мерами, необходимо </w:t>
      </w:r>
      <w:r>
        <w:rPr>
          <w:rFonts w:asciiTheme="majorHAnsi" w:hAnsiTheme="majorHAnsi"/>
          <w:sz w:val="24"/>
          <w:szCs w:val="24"/>
        </w:rPr>
        <w:t>также</w:t>
      </w:r>
      <w:r w:rsidRPr="009448A4">
        <w:rPr>
          <w:rFonts w:asciiTheme="majorHAnsi" w:hAnsiTheme="majorHAnsi"/>
          <w:sz w:val="24"/>
          <w:szCs w:val="24"/>
        </w:rPr>
        <w:t xml:space="preserve"> создать </w:t>
      </w:r>
      <w:r>
        <w:rPr>
          <w:rFonts w:asciiTheme="majorHAnsi" w:hAnsiTheme="majorHAnsi"/>
          <w:sz w:val="24"/>
          <w:szCs w:val="24"/>
        </w:rPr>
        <w:t xml:space="preserve">благоприятные </w:t>
      </w:r>
      <w:r w:rsidRPr="009448A4">
        <w:rPr>
          <w:rFonts w:asciiTheme="majorHAnsi" w:hAnsiTheme="majorHAnsi"/>
          <w:sz w:val="24"/>
          <w:szCs w:val="24"/>
        </w:rPr>
        <w:t xml:space="preserve">условия для работы сотрудников </w:t>
      </w:r>
      <w:r>
        <w:rPr>
          <w:rFonts w:asciiTheme="majorHAnsi" w:hAnsiTheme="majorHAnsi"/>
          <w:sz w:val="24"/>
          <w:szCs w:val="24"/>
        </w:rPr>
        <w:t xml:space="preserve">государственной </w:t>
      </w:r>
      <w:r w:rsidRPr="009448A4">
        <w:rPr>
          <w:rFonts w:asciiTheme="majorHAnsi" w:hAnsiTheme="majorHAnsi"/>
          <w:sz w:val="24"/>
          <w:szCs w:val="24"/>
        </w:rPr>
        <w:t xml:space="preserve">налоговой службы: увеличить им заработную плату (на сегодняшний день ежемесячная заработная плата </w:t>
      </w:r>
      <w:r>
        <w:rPr>
          <w:rFonts w:asciiTheme="majorHAnsi" w:hAnsiTheme="majorHAnsi"/>
          <w:sz w:val="24"/>
          <w:szCs w:val="24"/>
        </w:rPr>
        <w:t xml:space="preserve">рядового </w:t>
      </w:r>
      <w:r w:rsidRPr="009448A4">
        <w:rPr>
          <w:rFonts w:asciiTheme="majorHAnsi" w:hAnsiTheme="majorHAnsi"/>
          <w:sz w:val="24"/>
          <w:szCs w:val="24"/>
        </w:rPr>
        <w:t>инспектора не должна быть менее суммы эквивалентной 1 000 долларам США в месяц), создать условия для обеспечения жильем молодых специалистов</w:t>
      </w:r>
      <w:r>
        <w:rPr>
          <w:rFonts w:asciiTheme="majorHAnsi" w:hAnsiTheme="majorHAnsi"/>
          <w:sz w:val="24"/>
          <w:szCs w:val="24"/>
        </w:rPr>
        <w:t xml:space="preserve"> и т.д</w:t>
      </w:r>
      <w:r w:rsidRPr="009448A4">
        <w:rPr>
          <w:rFonts w:asciiTheme="majorHAnsi" w:hAnsiTheme="majorHAnsi"/>
          <w:sz w:val="24"/>
          <w:szCs w:val="24"/>
        </w:rPr>
        <w:t>. Иначе коррупцию в этой службе - не искоренить. Средства для увеличения заработной платы работников налоговой службы можно найти даже в сегодняшних условиях</w:t>
      </w:r>
      <w:r>
        <w:rPr>
          <w:rFonts w:asciiTheme="majorHAnsi" w:hAnsiTheme="majorHAnsi"/>
          <w:sz w:val="24"/>
          <w:szCs w:val="24"/>
        </w:rPr>
        <w:t>: н</w:t>
      </w:r>
      <w:r w:rsidRPr="009448A4">
        <w:rPr>
          <w:rFonts w:asciiTheme="majorHAnsi" w:hAnsiTheme="majorHAnsi"/>
          <w:sz w:val="24"/>
          <w:szCs w:val="24"/>
        </w:rPr>
        <w:t>еобходимо передать налоговой службе функции по сбору страховых взносов в Социальный фонд</w:t>
      </w:r>
      <w:r>
        <w:rPr>
          <w:rFonts w:asciiTheme="majorHAnsi" w:hAnsiTheme="majorHAnsi"/>
          <w:sz w:val="24"/>
          <w:szCs w:val="24"/>
        </w:rPr>
        <w:t xml:space="preserve"> (о чем уже давно идет спор</w:t>
      </w:r>
      <w:r w:rsidRPr="006A386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в стране)</w:t>
      </w:r>
      <w:r w:rsidRPr="009448A4">
        <w:rPr>
          <w:rFonts w:asciiTheme="majorHAnsi" w:hAnsiTheme="majorHAnsi"/>
          <w:sz w:val="24"/>
          <w:szCs w:val="24"/>
        </w:rPr>
        <w:t xml:space="preserve">. Это нужно сделать не потому, что Социальный фонд плохо или хорошо работает, а потому, что эти органы дублируют действия друг друга, проверяют одни и те же документы организаций, относящиеся к фонду оплаты труда. Сокращение штатов в Социальном фонде высвободит значительные бюджетные средства, за счет которых можно будет существенно увеличить оплату труда </w:t>
      </w:r>
      <w:r>
        <w:rPr>
          <w:rFonts w:asciiTheme="majorHAnsi" w:hAnsiTheme="majorHAnsi"/>
          <w:sz w:val="24"/>
          <w:szCs w:val="24"/>
        </w:rPr>
        <w:t>сотруд</w:t>
      </w:r>
      <w:r w:rsidRPr="009448A4">
        <w:rPr>
          <w:rFonts w:asciiTheme="majorHAnsi" w:hAnsiTheme="majorHAnsi"/>
          <w:sz w:val="24"/>
          <w:szCs w:val="24"/>
        </w:rPr>
        <w:t xml:space="preserve">ников налоговой службы.   Налоговая служба </w:t>
      </w:r>
      <w:r>
        <w:rPr>
          <w:rFonts w:asciiTheme="majorHAnsi" w:hAnsiTheme="majorHAnsi"/>
          <w:sz w:val="24"/>
          <w:szCs w:val="24"/>
        </w:rPr>
        <w:t xml:space="preserve">также </w:t>
      </w:r>
      <w:r w:rsidRPr="009448A4">
        <w:rPr>
          <w:rFonts w:asciiTheme="majorHAnsi" w:hAnsiTheme="majorHAnsi"/>
          <w:sz w:val="24"/>
          <w:szCs w:val="24"/>
        </w:rPr>
        <w:t xml:space="preserve">должна </w:t>
      </w:r>
      <w:r>
        <w:rPr>
          <w:rFonts w:asciiTheme="majorHAnsi" w:hAnsiTheme="majorHAnsi"/>
          <w:sz w:val="24"/>
          <w:szCs w:val="24"/>
        </w:rPr>
        <w:t xml:space="preserve">начать </w:t>
      </w:r>
      <w:r w:rsidRPr="009448A4">
        <w:rPr>
          <w:rFonts w:asciiTheme="majorHAnsi" w:hAnsiTheme="majorHAnsi"/>
          <w:sz w:val="24"/>
          <w:szCs w:val="24"/>
        </w:rPr>
        <w:t xml:space="preserve">работать по новому, на основе следующих принципов: (1) пусть работников не много, но они работают на 100% законно, </w:t>
      </w:r>
      <w:r>
        <w:rPr>
          <w:rFonts w:asciiTheme="majorHAnsi" w:hAnsiTheme="majorHAnsi"/>
          <w:sz w:val="24"/>
          <w:szCs w:val="24"/>
        </w:rPr>
        <w:t xml:space="preserve">            </w:t>
      </w:r>
      <w:r w:rsidRPr="009448A4">
        <w:rPr>
          <w:rFonts w:asciiTheme="majorHAnsi" w:hAnsiTheme="majorHAnsi"/>
          <w:sz w:val="24"/>
          <w:szCs w:val="24"/>
        </w:rPr>
        <w:t>(2)</w:t>
      </w:r>
      <w:r>
        <w:rPr>
          <w:rFonts w:asciiTheme="majorHAnsi" w:hAnsiTheme="majorHAnsi"/>
          <w:sz w:val="24"/>
          <w:szCs w:val="24"/>
        </w:rPr>
        <w:t xml:space="preserve"> </w:t>
      </w:r>
      <w:r w:rsidRPr="009448A4">
        <w:rPr>
          <w:rFonts w:asciiTheme="majorHAnsi" w:hAnsiTheme="majorHAnsi"/>
          <w:sz w:val="24"/>
          <w:szCs w:val="24"/>
        </w:rPr>
        <w:t>меньше кабинетных работников, больше инспекторов,</w:t>
      </w:r>
      <w:r>
        <w:rPr>
          <w:rFonts w:asciiTheme="majorHAnsi" w:hAnsiTheme="majorHAnsi"/>
          <w:sz w:val="24"/>
          <w:szCs w:val="24"/>
        </w:rPr>
        <w:t xml:space="preserve"> </w:t>
      </w:r>
      <w:r w:rsidRPr="009448A4">
        <w:rPr>
          <w:rFonts w:asciiTheme="majorHAnsi" w:hAnsiTheme="majorHAnsi"/>
          <w:sz w:val="24"/>
          <w:szCs w:val="24"/>
        </w:rPr>
        <w:t xml:space="preserve">(3) компьютеризация, использование самых современных информационных технологий, для облегчения и эффективности выполнения своих функций.  </w:t>
      </w:r>
    </w:p>
    <w:p w:rsidR="000743E9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9448A4">
        <w:rPr>
          <w:rFonts w:asciiTheme="majorHAnsi" w:hAnsiTheme="majorHAnsi"/>
          <w:sz w:val="24"/>
          <w:szCs w:val="24"/>
        </w:rPr>
        <w:t xml:space="preserve"> </w:t>
      </w:r>
    </w:p>
    <w:p w:rsidR="000743E9" w:rsidRDefault="000743E9" w:rsidP="000743E9">
      <w:pPr>
        <w:spacing w:line="276" w:lineRule="auto"/>
        <w:jc w:val="center"/>
        <w:rPr>
          <w:rFonts w:asciiTheme="majorHAnsi" w:hAnsiTheme="majorHAnsi"/>
          <w:sz w:val="24"/>
          <w:szCs w:val="24"/>
          <w:u w:val="single"/>
        </w:rPr>
      </w:pPr>
      <w:r w:rsidRPr="0017346B">
        <w:rPr>
          <w:rFonts w:asciiTheme="majorHAnsi" w:hAnsiTheme="majorHAnsi"/>
          <w:sz w:val="24"/>
          <w:szCs w:val="24"/>
          <w:u w:val="single"/>
        </w:rPr>
        <w:t>Заключение</w:t>
      </w:r>
    </w:p>
    <w:p w:rsidR="000743E9" w:rsidRPr="0017346B" w:rsidRDefault="000743E9" w:rsidP="000743E9">
      <w:pPr>
        <w:spacing w:line="276" w:lineRule="auto"/>
        <w:ind w:firstLine="708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0743E9" w:rsidRDefault="000743E9" w:rsidP="000743E9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1D4F0C">
        <w:rPr>
          <w:rFonts w:asciiTheme="majorHAnsi" w:hAnsiTheme="majorHAnsi"/>
          <w:sz w:val="24"/>
          <w:szCs w:val="24"/>
        </w:rPr>
        <w:t xml:space="preserve">Если </w:t>
      </w:r>
      <w:r>
        <w:rPr>
          <w:rFonts w:asciiTheme="majorHAnsi" w:hAnsiTheme="majorHAnsi"/>
          <w:sz w:val="24"/>
          <w:szCs w:val="24"/>
        </w:rPr>
        <w:t>провести</w:t>
      </w:r>
      <w:r w:rsidRPr="001D4F0C">
        <w:rPr>
          <w:rFonts w:asciiTheme="majorHAnsi" w:hAnsiTheme="majorHAnsi"/>
          <w:sz w:val="24"/>
          <w:szCs w:val="24"/>
        </w:rPr>
        <w:t xml:space="preserve"> такого рода основательные реформы</w:t>
      </w:r>
      <w:r>
        <w:rPr>
          <w:rFonts w:asciiTheme="majorHAnsi" w:hAnsiTheme="majorHAnsi"/>
          <w:sz w:val="24"/>
          <w:szCs w:val="24"/>
        </w:rPr>
        <w:t>, э</w:t>
      </w:r>
      <w:r w:rsidRPr="001D4F0C">
        <w:rPr>
          <w:rFonts w:asciiTheme="majorHAnsi" w:hAnsiTheme="majorHAnsi"/>
          <w:sz w:val="24"/>
          <w:szCs w:val="24"/>
        </w:rPr>
        <w:t xml:space="preserve">кономика страны начнет </w:t>
      </w:r>
      <w:r>
        <w:rPr>
          <w:rFonts w:asciiTheme="majorHAnsi" w:hAnsiTheme="majorHAnsi"/>
          <w:sz w:val="24"/>
          <w:szCs w:val="24"/>
        </w:rPr>
        <w:t xml:space="preserve">расти, </w:t>
      </w:r>
      <w:r w:rsidRPr="001D4F0C">
        <w:rPr>
          <w:rFonts w:asciiTheme="majorHAnsi" w:hAnsiTheme="majorHAnsi"/>
          <w:sz w:val="24"/>
          <w:szCs w:val="24"/>
        </w:rPr>
        <w:t>так как для её развития будут созданы самые благоприятные условия (как для отечественных предпринимателей, так и иностранных инвесторов). Количество предпринимателей и предприятий будут увеличиваться, существующие предприятия начнут расширяться, что в свою очередь приведет к многократному увеличению государственного бюджета и созданию сотен тысяч новых рабочих мест, и, следовательно,</w:t>
      </w:r>
      <w:r>
        <w:rPr>
          <w:rFonts w:asciiTheme="majorHAnsi" w:hAnsiTheme="majorHAnsi"/>
          <w:sz w:val="24"/>
          <w:szCs w:val="24"/>
        </w:rPr>
        <w:t xml:space="preserve"> к</w:t>
      </w:r>
      <w:r w:rsidRPr="001D4F0C">
        <w:rPr>
          <w:rFonts w:asciiTheme="majorHAnsi" w:hAnsiTheme="majorHAnsi"/>
          <w:sz w:val="24"/>
          <w:szCs w:val="24"/>
        </w:rPr>
        <w:t xml:space="preserve">  улучшению жизни граждан. </w:t>
      </w:r>
    </w:p>
    <w:p w:rsidR="000743E9" w:rsidRDefault="000743E9" w:rsidP="000743E9">
      <w:pPr>
        <w:spacing w:line="276" w:lineRule="auto"/>
        <w:ind w:firstLine="708"/>
        <w:jc w:val="both"/>
        <w:rPr>
          <w:b/>
        </w:rPr>
        <w:sectPr w:rsidR="000743E9" w:rsidSect="000743E9">
          <w:footerReference w:type="default" r:id="rId14"/>
          <w:pgSz w:w="11906" w:h="16838"/>
          <w:pgMar w:top="993" w:right="849" w:bottom="1134" w:left="1560" w:header="708" w:footer="588" w:gutter="0"/>
          <w:cols w:space="708"/>
          <w:docGrid w:linePitch="360"/>
        </w:sectPr>
      </w:pPr>
    </w:p>
    <w:p w:rsidR="000743E9" w:rsidRPr="00E91281" w:rsidRDefault="000743E9" w:rsidP="000743E9">
      <w:pPr>
        <w:pStyle w:val="af"/>
        <w:jc w:val="right"/>
        <w:rPr>
          <w:b/>
          <w:sz w:val="24"/>
          <w:szCs w:val="24"/>
          <w:lang w:val="ru-RU"/>
        </w:rPr>
      </w:pPr>
      <w:r w:rsidRPr="00E91281">
        <w:rPr>
          <w:b/>
          <w:sz w:val="24"/>
          <w:szCs w:val="24"/>
          <w:lang w:val="ru-RU"/>
        </w:rPr>
        <w:lastRenderedPageBreak/>
        <w:t>Приложение 1</w:t>
      </w:r>
    </w:p>
    <w:p w:rsidR="000743E9" w:rsidRDefault="000743E9" w:rsidP="000743E9">
      <w:pPr>
        <w:ind w:firstLine="708"/>
        <w:jc w:val="both"/>
        <w:rPr>
          <w:rFonts w:ascii="Tahoma" w:hAnsi="Tahoma" w:cs="Tahoma"/>
          <w:b/>
          <w:bCs/>
          <w:color w:val="606740"/>
        </w:rPr>
      </w:pPr>
      <w:r>
        <w:rPr>
          <w:rFonts w:ascii="Tahoma" w:hAnsi="Tahoma" w:cs="Tahoma"/>
          <w:b/>
          <w:bCs/>
          <w:color w:val="606740"/>
        </w:rPr>
        <w:t xml:space="preserve">Таблица 1. </w:t>
      </w:r>
      <w:r w:rsidRPr="00604E90">
        <w:rPr>
          <w:rFonts w:ascii="Tahoma" w:hAnsi="Tahoma" w:cs="Tahoma"/>
          <w:b/>
          <w:bCs/>
          <w:color w:val="606740"/>
        </w:rPr>
        <w:t xml:space="preserve">Расчет </w:t>
      </w:r>
      <w:r>
        <w:rPr>
          <w:rFonts w:ascii="Tahoma" w:hAnsi="Tahoma" w:cs="Tahoma"/>
          <w:b/>
          <w:bCs/>
          <w:color w:val="606740"/>
        </w:rPr>
        <w:t>р</w:t>
      </w:r>
      <w:r w:rsidRPr="00C44577">
        <w:rPr>
          <w:rFonts w:ascii="Tahoma" w:hAnsi="Tahoma" w:cs="Tahoma"/>
          <w:b/>
          <w:bCs/>
          <w:color w:val="606740"/>
        </w:rPr>
        <w:t>аспределени</w:t>
      </w:r>
      <w:r>
        <w:rPr>
          <w:rFonts w:ascii="Tahoma" w:hAnsi="Tahoma" w:cs="Tahoma"/>
          <w:b/>
          <w:bCs/>
          <w:color w:val="606740"/>
        </w:rPr>
        <w:t>я</w:t>
      </w:r>
      <w:r w:rsidRPr="00C44577">
        <w:rPr>
          <w:rFonts w:ascii="Tahoma" w:hAnsi="Tahoma" w:cs="Tahoma"/>
          <w:b/>
          <w:bCs/>
          <w:color w:val="606740"/>
        </w:rPr>
        <w:t xml:space="preserve"> </w:t>
      </w:r>
      <w:r>
        <w:rPr>
          <w:rFonts w:ascii="Tahoma" w:hAnsi="Tahoma" w:cs="Tahoma"/>
          <w:b/>
          <w:bCs/>
          <w:color w:val="606740"/>
        </w:rPr>
        <w:t>дохода</w:t>
      </w:r>
      <w:r w:rsidRPr="00C44577">
        <w:rPr>
          <w:rFonts w:ascii="Tahoma" w:hAnsi="Tahoma" w:cs="Tahoma"/>
          <w:b/>
          <w:bCs/>
          <w:color w:val="606740"/>
        </w:rPr>
        <w:t xml:space="preserve"> между предпринимателем и государством</w:t>
      </w:r>
      <w:r w:rsidRPr="00604E90">
        <w:rPr>
          <w:rFonts w:ascii="Tahoma" w:hAnsi="Tahoma" w:cs="Tahoma"/>
          <w:b/>
          <w:bCs/>
          <w:color w:val="606740"/>
        </w:rPr>
        <w:t xml:space="preserve"> по старому Налоговому кодексу, </w:t>
      </w:r>
    </w:p>
    <w:p w:rsidR="000743E9" w:rsidRPr="00B3015B" w:rsidRDefault="000743E9" w:rsidP="000743E9">
      <w:pPr>
        <w:jc w:val="both"/>
      </w:pPr>
      <w:r>
        <w:rPr>
          <w:rFonts w:ascii="Tahoma" w:hAnsi="Tahoma" w:cs="Tahoma"/>
          <w:b/>
          <w:bCs/>
          <w:color w:val="606740"/>
        </w:rPr>
        <w:t xml:space="preserve">                                 </w:t>
      </w:r>
      <w:proofErr w:type="gramStart"/>
      <w:r w:rsidRPr="00604E90">
        <w:rPr>
          <w:rFonts w:ascii="Tahoma" w:hAnsi="Tahoma" w:cs="Tahoma"/>
          <w:b/>
          <w:bCs/>
          <w:color w:val="606740"/>
        </w:rPr>
        <w:t>который</w:t>
      </w:r>
      <w:proofErr w:type="gramEnd"/>
      <w:r w:rsidRPr="00604E90">
        <w:rPr>
          <w:rFonts w:ascii="Tahoma" w:hAnsi="Tahoma" w:cs="Tahoma"/>
          <w:b/>
          <w:bCs/>
          <w:color w:val="606740"/>
        </w:rPr>
        <w:t xml:space="preserve"> </w:t>
      </w:r>
      <w:r>
        <w:rPr>
          <w:rFonts w:ascii="Tahoma" w:hAnsi="Tahoma" w:cs="Tahoma"/>
          <w:b/>
          <w:bCs/>
          <w:color w:val="606740"/>
        </w:rPr>
        <w:t xml:space="preserve"> </w:t>
      </w:r>
      <w:r w:rsidRPr="00604E90">
        <w:rPr>
          <w:rFonts w:ascii="Tahoma" w:hAnsi="Tahoma" w:cs="Tahoma"/>
          <w:b/>
          <w:bCs/>
          <w:color w:val="606740"/>
        </w:rPr>
        <w:t xml:space="preserve">действовал до </w:t>
      </w:r>
      <w:r w:rsidRPr="00277E76">
        <w:rPr>
          <w:rFonts w:ascii="Tahoma" w:hAnsi="Tahoma" w:cs="Tahoma"/>
          <w:b/>
          <w:bCs/>
          <w:color w:val="606740"/>
        </w:rPr>
        <w:t>2009 года</w:t>
      </w:r>
      <w:r>
        <w:rPr>
          <w:rFonts w:ascii="Tahoma" w:hAnsi="Tahoma" w:cs="Tahoma"/>
          <w:b/>
          <w:bCs/>
          <w:color w:val="606740"/>
        </w:rPr>
        <w:t xml:space="preserve"> </w:t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 w:rsidRPr="00B3015B">
        <w:rPr>
          <w:rFonts w:ascii="Tahoma" w:hAnsi="Tahoma" w:cs="Tahoma"/>
          <w:bCs/>
          <w:color w:val="606740"/>
        </w:rPr>
        <w:t>(в сомах)</w:t>
      </w:r>
    </w:p>
    <w:tbl>
      <w:tblPr>
        <w:tblW w:w="14745" w:type="dxa"/>
        <w:tblInd w:w="42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1560"/>
        <w:gridCol w:w="1417"/>
        <w:gridCol w:w="1701"/>
        <w:gridCol w:w="992"/>
        <w:gridCol w:w="1560"/>
        <w:gridCol w:w="1134"/>
        <w:gridCol w:w="2268"/>
        <w:gridCol w:w="2268"/>
      </w:tblGrid>
      <w:tr w:rsidR="000743E9" w:rsidRPr="00604E90" w:rsidTr="000743E9">
        <w:trPr>
          <w:trHeight w:val="848"/>
        </w:trPr>
        <w:tc>
          <w:tcPr>
            <w:tcW w:w="1845" w:type="dxa"/>
            <w:vMerge w:val="restart"/>
            <w:tcBorders>
              <w:top w:val="single" w:sz="18" w:space="0" w:color="003366"/>
              <w:left w:val="single" w:sz="1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277E76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 w:rsidRPr="00277E76">
              <w:rPr>
                <w:rFonts w:ascii="Tahoma" w:hAnsi="Tahoma" w:cs="Tahoma"/>
                <w:b/>
                <w:bCs/>
                <w:color w:val="606740"/>
              </w:rPr>
              <w:t xml:space="preserve">Себестоимость </w:t>
            </w:r>
          </w:p>
          <w:p w:rsidR="000743E9" w:rsidRPr="00882DBE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  <w:r w:rsidRPr="00277E76">
              <w:rPr>
                <w:rFonts w:ascii="Tahoma" w:hAnsi="Tahoma" w:cs="Tahoma"/>
                <w:b/>
                <w:bCs/>
                <w:color w:val="606740"/>
              </w:rPr>
              <w:t xml:space="preserve">товара или услуги без учета косвенных налогов </w:t>
            </w:r>
          </w:p>
        </w:tc>
        <w:tc>
          <w:tcPr>
            <w:tcW w:w="1560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882DBE" w:rsidRDefault="000743E9" w:rsidP="000743E9">
            <w:pPr>
              <w:ind w:left="-144" w:right="-144"/>
              <w:rPr>
                <w:rFonts w:ascii="Tahoma" w:hAnsi="Tahoma" w:cs="Tahoma"/>
                <w:b/>
                <w:bCs/>
                <w:color w:val="606740"/>
              </w:rPr>
            </w:pPr>
            <w:proofErr w:type="spellStart"/>
            <w:r w:rsidRPr="00277E76">
              <w:rPr>
                <w:rFonts w:ascii="Tahoma" w:hAnsi="Tahoma" w:cs="Tahoma"/>
                <w:b/>
                <w:bCs/>
                <w:color w:val="606740"/>
              </w:rPr>
              <w:t>Предпол</w:t>
            </w:r>
            <w:r w:rsidRPr="00882DBE">
              <w:rPr>
                <w:rFonts w:ascii="Tahoma" w:hAnsi="Tahoma" w:cs="Tahoma"/>
                <w:b/>
                <w:bCs/>
                <w:color w:val="606740"/>
              </w:rPr>
              <w:t>о</w:t>
            </w:r>
            <w:r w:rsidRPr="00277E76">
              <w:rPr>
                <w:rFonts w:ascii="Tahoma" w:hAnsi="Tahoma" w:cs="Tahoma"/>
                <w:b/>
                <w:bCs/>
                <w:color w:val="606740"/>
              </w:rPr>
              <w:t>гае-мый</w:t>
            </w:r>
            <w:proofErr w:type="spellEnd"/>
            <w:r w:rsidRPr="00277E76">
              <w:rPr>
                <w:rFonts w:ascii="Tahoma" w:hAnsi="Tahoma" w:cs="Tahoma"/>
                <w:b/>
                <w:bCs/>
                <w:color w:val="606740"/>
              </w:rPr>
              <w:t xml:space="preserve"> доход</w:t>
            </w:r>
            <w:r>
              <w:rPr>
                <w:rFonts w:ascii="Tahoma" w:hAnsi="Tahoma" w:cs="Tahoma"/>
                <w:b/>
                <w:bCs/>
                <w:color w:val="606740"/>
              </w:rPr>
              <w:t xml:space="preserve"> </w:t>
            </w:r>
            <w:r w:rsidRPr="003D11A3">
              <w:rPr>
                <w:rFonts w:ascii="Tahoma" w:hAnsi="Tahoma" w:cs="Tahoma"/>
                <w:bCs/>
                <w:color w:val="606740"/>
              </w:rPr>
              <w:t>и рентабельность без учета налогов</w:t>
            </w:r>
            <w:r>
              <w:rPr>
                <w:rFonts w:ascii="Tahoma" w:hAnsi="Tahoma" w:cs="Tahoma"/>
                <w:bCs/>
                <w:color w:val="60674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 w:rsidRPr="00C44577">
              <w:rPr>
                <w:rFonts w:ascii="Tahoma" w:hAnsi="Tahoma" w:cs="Tahoma"/>
                <w:b/>
                <w:bCs/>
                <w:color w:val="606740"/>
              </w:rPr>
              <w:t xml:space="preserve">Проданная </w:t>
            </w:r>
          </w:p>
          <w:p w:rsidR="000743E9" w:rsidRPr="00C44577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 w:rsidRPr="00C44577">
              <w:rPr>
                <w:rFonts w:ascii="Tahoma" w:hAnsi="Tahoma" w:cs="Tahoma"/>
                <w:b/>
                <w:bCs/>
                <w:color w:val="606740"/>
              </w:rPr>
              <w:t>цена</w:t>
            </w:r>
          </w:p>
        </w:tc>
        <w:tc>
          <w:tcPr>
            <w:tcW w:w="1701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  <w:r w:rsidRPr="00AB1C4B">
              <w:rPr>
                <w:rFonts w:ascii="Tahoma" w:hAnsi="Tahoma" w:cs="Tahoma"/>
                <w:b/>
                <w:bCs/>
                <w:color w:val="606740"/>
              </w:rPr>
              <w:t>Косвенные</w:t>
            </w:r>
            <w:r>
              <w:rPr>
                <w:rStyle w:val="af1"/>
                <w:rFonts w:ascii="Tahoma" w:hAnsi="Tahoma" w:cs="Tahoma"/>
                <w:b/>
                <w:bCs/>
                <w:color w:val="606740"/>
              </w:rPr>
              <w:footnoteReference w:id="5"/>
            </w:r>
            <w:r w:rsidRPr="00AB1C4B">
              <w:rPr>
                <w:rFonts w:ascii="Tahoma" w:hAnsi="Tahoma" w:cs="Tahoma"/>
                <w:b/>
                <w:bCs/>
                <w:color w:val="606740"/>
              </w:rPr>
              <w:t xml:space="preserve"> налоги</w:t>
            </w:r>
            <w:r>
              <w:rPr>
                <w:rFonts w:ascii="Tahoma" w:hAnsi="Tahoma" w:cs="Tahoma"/>
                <w:b/>
                <w:bCs/>
                <w:color w:val="606740"/>
              </w:rPr>
              <w:t>:</w:t>
            </w:r>
          </w:p>
          <w:p w:rsidR="000743E9" w:rsidRPr="003D11A3" w:rsidRDefault="000743E9" w:rsidP="000743E9">
            <w:pPr>
              <w:rPr>
                <w:rFonts w:ascii="Tahoma" w:hAnsi="Tahoma" w:cs="Tahoma"/>
                <w:bCs/>
                <w:color w:val="606740"/>
              </w:rPr>
            </w:pPr>
            <w:r w:rsidRPr="003D11A3">
              <w:rPr>
                <w:rFonts w:ascii="Tahoma" w:hAnsi="Tahoma" w:cs="Tahoma"/>
                <w:bCs/>
                <w:color w:val="606740"/>
              </w:rPr>
              <w:t>НДС - 20%</w:t>
            </w:r>
          </w:p>
          <w:p w:rsidR="000743E9" w:rsidRPr="003D11A3" w:rsidRDefault="000743E9" w:rsidP="000743E9">
            <w:pPr>
              <w:rPr>
                <w:rFonts w:ascii="Tahoma" w:hAnsi="Tahoma" w:cs="Tahoma"/>
                <w:bCs/>
                <w:color w:val="606740"/>
              </w:rPr>
            </w:pPr>
            <w:r w:rsidRPr="003D11A3">
              <w:rPr>
                <w:rFonts w:ascii="Tahoma" w:hAnsi="Tahoma" w:cs="Tahoma"/>
                <w:bCs/>
                <w:color w:val="606740"/>
              </w:rPr>
              <w:t>ЧС – 1,5%</w:t>
            </w:r>
          </w:p>
          <w:p w:rsidR="000743E9" w:rsidRPr="003D11A3" w:rsidRDefault="000743E9" w:rsidP="000743E9">
            <w:pPr>
              <w:rPr>
                <w:rFonts w:ascii="Tahoma" w:hAnsi="Tahoma" w:cs="Tahoma"/>
                <w:bCs/>
                <w:color w:val="606740"/>
              </w:rPr>
            </w:pPr>
            <w:r w:rsidRPr="003D11A3">
              <w:rPr>
                <w:rFonts w:ascii="Tahoma" w:hAnsi="Tahoma" w:cs="Tahoma"/>
                <w:bCs/>
                <w:color w:val="606740"/>
              </w:rPr>
              <w:t>а\д-0,8%</w:t>
            </w:r>
          </w:p>
          <w:p w:rsidR="000743E9" w:rsidRPr="003D11A3" w:rsidRDefault="000743E9" w:rsidP="000743E9">
            <w:pPr>
              <w:rPr>
                <w:rFonts w:ascii="Tahoma" w:hAnsi="Tahoma" w:cs="Tahoma"/>
                <w:bCs/>
                <w:color w:val="606740"/>
              </w:rPr>
            </w:pPr>
            <w:r w:rsidRPr="003D11A3">
              <w:rPr>
                <w:rFonts w:ascii="Tahoma" w:hAnsi="Tahoma" w:cs="Tahoma"/>
                <w:bCs/>
                <w:color w:val="606740"/>
              </w:rPr>
              <w:t>ПУ-4%</w:t>
            </w:r>
          </w:p>
          <w:p w:rsidR="000743E9" w:rsidRPr="003D11A3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 w:rsidRPr="003D11A3">
              <w:rPr>
                <w:rFonts w:ascii="Tahoma" w:hAnsi="Tahoma" w:cs="Tahoma"/>
                <w:b/>
                <w:bCs/>
                <w:color w:val="606740"/>
              </w:rPr>
              <w:t>Итого-</w:t>
            </w:r>
            <w:r>
              <w:rPr>
                <w:rFonts w:ascii="Tahoma" w:hAnsi="Tahoma" w:cs="Tahoma"/>
                <w:b/>
                <w:bCs/>
                <w:color w:val="606740"/>
              </w:rPr>
              <w:t>2</w:t>
            </w:r>
            <w:r w:rsidRPr="003D11A3">
              <w:rPr>
                <w:rFonts w:ascii="Tahoma" w:hAnsi="Tahoma" w:cs="Tahoma"/>
                <w:b/>
                <w:bCs/>
                <w:color w:val="606740"/>
              </w:rPr>
              <w:t>6,3%</w:t>
            </w:r>
          </w:p>
        </w:tc>
        <w:tc>
          <w:tcPr>
            <w:tcW w:w="992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7F1BFB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  <w:r w:rsidRPr="00277E76">
              <w:rPr>
                <w:rFonts w:ascii="Tahoma" w:hAnsi="Tahoma" w:cs="Tahoma"/>
                <w:b/>
                <w:bCs/>
                <w:color w:val="606740"/>
              </w:rPr>
              <w:t>Доход</w:t>
            </w:r>
          </w:p>
        </w:tc>
        <w:tc>
          <w:tcPr>
            <w:tcW w:w="1560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Подоходный налог:</w:t>
            </w:r>
          </w:p>
          <w:p w:rsidR="000743E9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 xml:space="preserve">- 30% </w:t>
            </w:r>
          </w:p>
          <w:p w:rsidR="000743E9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- 20%</w:t>
            </w:r>
          </w:p>
          <w:p w:rsidR="000743E9" w:rsidRPr="00604E90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- 10%</w:t>
            </w:r>
          </w:p>
        </w:tc>
        <w:tc>
          <w:tcPr>
            <w:tcW w:w="1134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</w:tcPr>
          <w:p w:rsidR="000743E9" w:rsidRPr="00604E90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 xml:space="preserve"> Прибыль</w:t>
            </w:r>
          </w:p>
        </w:tc>
        <w:tc>
          <w:tcPr>
            <w:tcW w:w="4536" w:type="dxa"/>
            <w:gridSpan w:val="2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FABF8F"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/>
                <w:bCs/>
                <w:color w:val="606740"/>
              </w:rPr>
            </w:pPr>
            <w:r w:rsidRPr="00C44577">
              <w:rPr>
                <w:rFonts w:ascii="Tahoma" w:hAnsi="Tahoma" w:cs="Tahoma"/>
                <w:b/>
                <w:bCs/>
                <w:color w:val="606740"/>
              </w:rPr>
              <w:t xml:space="preserve">Распределение </w:t>
            </w:r>
            <w:r>
              <w:rPr>
                <w:rFonts w:ascii="Tahoma" w:hAnsi="Tahoma" w:cs="Tahoma"/>
                <w:b/>
                <w:bCs/>
                <w:color w:val="606740"/>
              </w:rPr>
              <w:t>дохода</w:t>
            </w:r>
            <w:r w:rsidRPr="00C44577">
              <w:rPr>
                <w:rFonts w:ascii="Tahoma" w:hAnsi="Tahoma" w:cs="Tahoma"/>
                <w:b/>
                <w:bCs/>
                <w:color w:val="606740"/>
              </w:rPr>
              <w:t xml:space="preserve"> между</w:t>
            </w:r>
            <w:r>
              <w:rPr>
                <w:rStyle w:val="af1"/>
                <w:rFonts w:ascii="Tahoma" w:hAnsi="Tahoma" w:cs="Tahoma"/>
                <w:b/>
                <w:bCs/>
                <w:color w:val="606740"/>
              </w:rPr>
              <w:footnoteReference w:id="6"/>
            </w:r>
            <w:r w:rsidRPr="00C44577">
              <w:rPr>
                <w:rFonts w:ascii="Tahoma" w:hAnsi="Tahoma" w:cs="Tahoma"/>
                <w:b/>
                <w:bCs/>
                <w:color w:val="606740"/>
              </w:rPr>
              <w:t xml:space="preserve"> предпринимателем и государством</w:t>
            </w:r>
          </w:p>
        </w:tc>
      </w:tr>
      <w:tr w:rsidR="000743E9" w:rsidRPr="00604E90" w:rsidTr="000743E9">
        <w:trPr>
          <w:trHeight w:val="711"/>
        </w:trPr>
        <w:tc>
          <w:tcPr>
            <w:tcW w:w="1845" w:type="dxa"/>
            <w:vMerge/>
            <w:tcBorders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277E76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277E76" w:rsidRDefault="000743E9" w:rsidP="000743E9">
            <w:pPr>
              <w:ind w:left="-144" w:right="-144"/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8F6C24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AB1C4B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992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8F6C24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</w:tcPr>
          <w:p w:rsidR="000743E9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FBD4B4"/>
          </w:tcPr>
          <w:p w:rsidR="000743E9" w:rsidRPr="00604E90" w:rsidRDefault="000743E9" w:rsidP="000743E9">
            <w:pPr>
              <w:jc w:val="center"/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Остается у предпринимателя</w:t>
            </w:r>
          </w:p>
        </w:tc>
        <w:tc>
          <w:tcPr>
            <w:tcW w:w="2268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FBD4B4"/>
          </w:tcPr>
          <w:p w:rsidR="000743E9" w:rsidRPr="00604E90" w:rsidRDefault="000743E9" w:rsidP="000743E9">
            <w:pPr>
              <w:jc w:val="center"/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Отдает государству в виде налогов</w:t>
            </w:r>
          </w:p>
        </w:tc>
      </w:tr>
      <w:tr w:rsidR="000743E9" w:rsidRPr="00C44577" w:rsidTr="000743E9">
        <w:trPr>
          <w:trHeight w:val="409"/>
        </w:trPr>
        <w:tc>
          <w:tcPr>
            <w:tcW w:w="1845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20</w:t>
            </w:r>
          </w:p>
          <w:p w:rsidR="000743E9" w:rsidRPr="00C44577" w:rsidRDefault="000743E9" w:rsidP="000743E9">
            <w:pPr>
              <w:ind w:right="-144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(рент</w:t>
            </w:r>
            <w:r w:rsidRPr="00C44577">
              <w:rPr>
                <w:rStyle w:val="af1"/>
                <w:rFonts w:ascii="Tahoma" w:hAnsi="Tahoma" w:cs="Tahoma"/>
                <w:bCs/>
                <w:color w:val="606740"/>
              </w:rPr>
              <w:footnoteReference w:id="7"/>
            </w:r>
            <w:r w:rsidRPr="00C44577">
              <w:rPr>
                <w:rFonts w:ascii="Tahoma" w:hAnsi="Tahoma" w:cs="Tahoma"/>
                <w:bCs/>
                <w:color w:val="606740"/>
              </w:rPr>
              <w:t>.</w:t>
            </w:r>
            <w:r>
              <w:rPr>
                <w:rFonts w:ascii="Tahoma" w:hAnsi="Tahoma" w:cs="Tahoma"/>
                <w:bCs/>
                <w:color w:val="606740"/>
              </w:rPr>
              <w:t xml:space="preserve"> - </w:t>
            </w:r>
            <w:r w:rsidRPr="00C44577">
              <w:rPr>
                <w:rFonts w:ascii="Tahoma" w:hAnsi="Tahoma" w:cs="Tahoma"/>
                <w:bCs/>
                <w:color w:val="606740"/>
              </w:rPr>
              <w:t xml:space="preserve">25%) 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26,3</w:t>
            </w:r>
          </w:p>
        </w:tc>
        <w:tc>
          <w:tcPr>
            <w:tcW w:w="99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- 6, 3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0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</w:p>
        </w:tc>
        <w:tc>
          <w:tcPr>
            <w:tcW w:w="226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ind w:left="-144"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20 (плюс 6,3 сомов своих денег)</w:t>
            </w:r>
          </w:p>
        </w:tc>
      </w:tr>
      <w:tr w:rsidR="000743E9" w:rsidRPr="00C44577" w:rsidTr="000743E9">
        <w:trPr>
          <w:trHeight w:val="403"/>
        </w:trPr>
        <w:tc>
          <w:tcPr>
            <w:tcW w:w="1845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40</w:t>
            </w:r>
          </w:p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 xml:space="preserve">(рент. </w:t>
            </w:r>
            <w:r>
              <w:rPr>
                <w:rFonts w:ascii="Tahoma" w:hAnsi="Tahoma" w:cs="Tahoma"/>
                <w:bCs/>
                <w:color w:val="606740"/>
              </w:rPr>
              <w:t xml:space="preserve"> - </w:t>
            </w:r>
            <w:r w:rsidRPr="00C44577">
              <w:rPr>
                <w:rFonts w:ascii="Tahoma" w:hAnsi="Tahoma" w:cs="Tahoma"/>
                <w:bCs/>
                <w:color w:val="606740"/>
              </w:rPr>
              <w:t>50%)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120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31,56</w:t>
            </w:r>
          </w:p>
        </w:tc>
        <w:tc>
          <w:tcPr>
            <w:tcW w:w="99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8, 44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2, 53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5, 91</w:t>
            </w:r>
          </w:p>
        </w:tc>
        <w:tc>
          <w:tcPr>
            <w:tcW w:w="226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5, 91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15%</w:t>
            </w:r>
          </w:p>
        </w:tc>
        <w:tc>
          <w:tcPr>
            <w:tcW w:w="2268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34, 09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85%</w:t>
            </w:r>
          </w:p>
        </w:tc>
      </w:tr>
      <w:tr w:rsidR="000743E9" w:rsidRPr="00C44577" w:rsidTr="000743E9">
        <w:trPr>
          <w:trHeight w:val="397"/>
        </w:trPr>
        <w:tc>
          <w:tcPr>
            <w:tcW w:w="1845" w:type="dxa"/>
            <w:tcBorders>
              <w:top w:val="single" w:sz="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80</w:t>
            </w:r>
          </w:p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 xml:space="preserve">(рент. </w:t>
            </w:r>
            <w:r>
              <w:rPr>
                <w:rFonts w:ascii="Tahoma" w:hAnsi="Tahoma" w:cs="Tahoma"/>
                <w:bCs/>
                <w:color w:val="606740"/>
              </w:rPr>
              <w:t xml:space="preserve">- </w:t>
            </w:r>
            <w:r w:rsidRPr="00C44577">
              <w:rPr>
                <w:rFonts w:ascii="Tahoma" w:hAnsi="Tahoma" w:cs="Tahoma"/>
                <w:bCs/>
                <w:color w:val="606740"/>
              </w:rPr>
              <w:t>100%)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160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42,08</w:t>
            </w:r>
          </w:p>
        </w:tc>
        <w:tc>
          <w:tcPr>
            <w:tcW w:w="992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37, 92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11.4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26,5</w:t>
            </w:r>
          </w:p>
        </w:tc>
        <w:tc>
          <w:tcPr>
            <w:tcW w:w="2268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26,5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33%</w:t>
            </w:r>
          </w:p>
        </w:tc>
        <w:tc>
          <w:tcPr>
            <w:tcW w:w="2268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53,5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67%</w:t>
            </w:r>
          </w:p>
        </w:tc>
      </w:tr>
    </w:tbl>
    <w:p w:rsidR="000743E9" w:rsidRDefault="000743E9" w:rsidP="000743E9">
      <w:pPr>
        <w:ind w:firstLine="720"/>
        <w:jc w:val="both"/>
      </w:pPr>
    </w:p>
    <w:p w:rsidR="000743E9" w:rsidRDefault="000743E9" w:rsidP="000743E9">
      <w:pPr>
        <w:jc w:val="both"/>
        <w:rPr>
          <w:rFonts w:ascii="Tahoma" w:hAnsi="Tahoma" w:cs="Tahoma"/>
          <w:b/>
          <w:bCs/>
          <w:color w:val="606740"/>
        </w:rPr>
      </w:pPr>
      <w:r>
        <w:rPr>
          <w:rFonts w:ascii="Tahoma" w:hAnsi="Tahoma" w:cs="Tahoma"/>
          <w:b/>
          <w:bCs/>
          <w:color w:val="606740"/>
        </w:rPr>
        <w:t xml:space="preserve">     Таблица 2. </w:t>
      </w:r>
      <w:r w:rsidRPr="00604E90">
        <w:rPr>
          <w:rFonts w:ascii="Tahoma" w:hAnsi="Tahoma" w:cs="Tahoma"/>
          <w:b/>
          <w:bCs/>
          <w:color w:val="606740"/>
        </w:rPr>
        <w:t xml:space="preserve">Расчет </w:t>
      </w:r>
      <w:r>
        <w:rPr>
          <w:rFonts w:ascii="Tahoma" w:hAnsi="Tahoma" w:cs="Tahoma"/>
          <w:b/>
          <w:bCs/>
          <w:color w:val="606740"/>
        </w:rPr>
        <w:t>р</w:t>
      </w:r>
      <w:r w:rsidRPr="00C44577">
        <w:rPr>
          <w:rFonts w:ascii="Tahoma" w:hAnsi="Tahoma" w:cs="Tahoma"/>
          <w:b/>
          <w:bCs/>
          <w:color w:val="606740"/>
        </w:rPr>
        <w:t>аспределени</w:t>
      </w:r>
      <w:r>
        <w:rPr>
          <w:rFonts w:ascii="Tahoma" w:hAnsi="Tahoma" w:cs="Tahoma"/>
          <w:b/>
          <w:bCs/>
          <w:color w:val="606740"/>
        </w:rPr>
        <w:t>я</w:t>
      </w:r>
      <w:r w:rsidRPr="00C44577">
        <w:rPr>
          <w:rFonts w:ascii="Tahoma" w:hAnsi="Tahoma" w:cs="Tahoma"/>
          <w:b/>
          <w:bCs/>
          <w:color w:val="606740"/>
        </w:rPr>
        <w:t xml:space="preserve"> </w:t>
      </w:r>
      <w:r>
        <w:rPr>
          <w:rFonts w:ascii="Tahoma" w:hAnsi="Tahoma" w:cs="Tahoma"/>
          <w:b/>
          <w:bCs/>
          <w:color w:val="606740"/>
        </w:rPr>
        <w:t>дохода</w:t>
      </w:r>
      <w:r w:rsidRPr="00C44577">
        <w:rPr>
          <w:rFonts w:ascii="Tahoma" w:hAnsi="Tahoma" w:cs="Tahoma"/>
          <w:b/>
          <w:bCs/>
          <w:color w:val="606740"/>
        </w:rPr>
        <w:t xml:space="preserve"> между предпринимателем и государством</w:t>
      </w:r>
      <w:r w:rsidRPr="00604E90">
        <w:rPr>
          <w:rFonts w:ascii="Tahoma" w:hAnsi="Tahoma" w:cs="Tahoma"/>
          <w:b/>
          <w:bCs/>
          <w:color w:val="606740"/>
        </w:rPr>
        <w:t xml:space="preserve"> по </w:t>
      </w:r>
      <w:r>
        <w:rPr>
          <w:rFonts w:ascii="Tahoma" w:hAnsi="Tahoma" w:cs="Tahoma"/>
          <w:b/>
          <w:bCs/>
          <w:color w:val="606740"/>
        </w:rPr>
        <w:t>действующему</w:t>
      </w:r>
      <w:r w:rsidRPr="00604E90">
        <w:rPr>
          <w:rFonts w:ascii="Tahoma" w:hAnsi="Tahoma" w:cs="Tahoma"/>
          <w:b/>
          <w:bCs/>
          <w:color w:val="606740"/>
        </w:rPr>
        <w:t xml:space="preserve"> Налоговому кодексу, </w:t>
      </w:r>
    </w:p>
    <w:p w:rsidR="000743E9" w:rsidRPr="00B3015B" w:rsidRDefault="000743E9" w:rsidP="000743E9">
      <w:pPr>
        <w:jc w:val="both"/>
      </w:pPr>
      <w:r>
        <w:rPr>
          <w:rFonts w:ascii="Tahoma" w:hAnsi="Tahoma" w:cs="Tahoma"/>
          <w:b/>
          <w:bCs/>
          <w:color w:val="606740"/>
        </w:rPr>
        <w:t xml:space="preserve">                          </w:t>
      </w:r>
      <w:proofErr w:type="gramStart"/>
      <w:r w:rsidRPr="00604E90">
        <w:rPr>
          <w:rFonts w:ascii="Tahoma" w:hAnsi="Tahoma" w:cs="Tahoma"/>
          <w:b/>
          <w:bCs/>
          <w:color w:val="606740"/>
        </w:rPr>
        <w:t>который</w:t>
      </w:r>
      <w:proofErr w:type="gramEnd"/>
      <w:r w:rsidRPr="00604E90">
        <w:rPr>
          <w:rFonts w:ascii="Tahoma" w:hAnsi="Tahoma" w:cs="Tahoma"/>
          <w:b/>
          <w:bCs/>
          <w:color w:val="606740"/>
        </w:rPr>
        <w:t xml:space="preserve"> </w:t>
      </w:r>
      <w:r>
        <w:rPr>
          <w:rFonts w:ascii="Tahoma" w:hAnsi="Tahoma" w:cs="Tahoma"/>
          <w:b/>
          <w:bCs/>
          <w:color w:val="606740"/>
        </w:rPr>
        <w:t xml:space="preserve"> </w:t>
      </w:r>
      <w:r w:rsidRPr="00604E90">
        <w:rPr>
          <w:rFonts w:ascii="Tahoma" w:hAnsi="Tahoma" w:cs="Tahoma"/>
          <w:b/>
          <w:bCs/>
          <w:color w:val="606740"/>
        </w:rPr>
        <w:t xml:space="preserve">вступил в силу с 1 января </w:t>
      </w:r>
      <w:r w:rsidRPr="00277E76">
        <w:rPr>
          <w:rFonts w:ascii="Tahoma" w:hAnsi="Tahoma" w:cs="Tahoma"/>
          <w:b/>
          <w:bCs/>
          <w:color w:val="606740"/>
        </w:rPr>
        <w:t>2009 года</w:t>
      </w:r>
      <w:r>
        <w:rPr>
          <w:rFonts w:ascii="Tahoma" w:hAnsi="Tahoma" w:cs="Tahoma"/>
          <w:b/>
          <w:bCs/>
          <w:color w:val="606740"/>
        </w:rPr>
        <w:t xml:space="preserve"> </w:t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>
        <w:rPr>
          <w:rFonts w:ascii="Tahoma" w:hAnsi="Tahoma" w:cs="Tahoma"/>
          <w:b/>
          <w:bCs/>
          <w:color w:val="606740"/>
        </w:rPr>
        <w:tab/>
      </w:r>
      <w:r w:rsidRPr="00B3015B">
        <w:rPr>
          <w:rFonts w:ascii="Tahoma" w:hAnsi="Tahoma" w:cs="Tahoma"/>
          <w:bCs/>
          <w:color w:val="606740"/>
        </w:rPr>
        <w:t>(в сомах)</w:t>
      </w:r>
    </w:p>
    <w:tbl>
      <w:tblPr>
        <w:tblW w:w="14745" w:type="dxa"/>
        <w:tblInd w:w="42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1560"/>
        <w:gridCol w:w="1417"/>
        <w:gridCol w:w="1701"/>
        <w:gridCol w:w="992"/>
        <w:gridCol w:w="1560"/>
        <w:gridCol w:w="1134"/>
        <w:gridCol w:w="2409"/>
        <w:gridCol w:w="2127"/>
      </w:tblGrid>
      <w:tr w:rsidR="000743E9" w:rsidRPr="007876EB" w:rsidTr="000743E9">
        <w:trPr>
          <w:trHeight w:val="462"/>
        </w:trPr>
        <w:tc>
          <w:tcPr>
            <w:tcW w:w="1845" w:type="dxa"/>
            <w:vMerge w:val="restart"/>
            <w:tcBorders>
              <w:top w:val="single" w:sz="18" w:space="0" w:color="003366"/>
              <w:left w:val="single" w:sz="1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277E76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 w:rsidRPr="00277E76">
              <w:rPr>
                <w:rFonts w:ascii="Tahoma" w:hAnsi="Tahoma" w:cs="Tahoma"/>
                <w:b/>
                <w:bCs/>
                <w:color w:val="606740"/>
              </w:rPr>
              <w:t xml:space="preserve">Себестоимость </w:t>
            </w:r>
          </w:p>
          <w:p w:rsidR="000743E9" w:rsidRPr="00882DBE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  <w:r w:rsidRPr="00277E76">
              <w:rPr>
                <w:rFonts w:ascii="Tahoma" w:hAnsi="Tahoma" w:cs="Tahoma"/>
                <w:b/>
                <w:bCs/>
                <w:color w:val="606740"/>
              </w:rPr>
              <w:t xml:space="preserve">товара или услуги </w:t>
            </w:r>
            <w:r w:rsidRPr="00BF56AC">
              <w:rPr>
                <w:rFonts w:ascii="Tahoma" w:hAnsi="Tahoma" w:cs="Tahoma"/>
                <w:bCs/>
                <w:color w:val="606740"/>
              </w:rPr>
              <w:t>без учета косвенных налогов</w:t>
            </w:r>
            <w:r w:rsidRPr="00277E76">
              <w:rPr>
                <w:rFonts w:ascii="Tahoma" w:hAnsi="Tahoma" w:cs="Tahoma"/>
                <w:b/>
                <w:bCs/>
                <w:color w:val="60674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3D11A3" w:rsidRDefault="000743E9" w:rsidP="000743E9">
            <w:pPr>
              <w:ind w:left="-144" w:right="-144"/>
              <w:rPr>
                <w:rFonts w:ascii="Tahoma" w:hAnsi="Tahoma" w:cs="Tahoma"/>
                <w:bCs/>
                <w:color w:val="606740"/>
              </w:rPr>
            </w:pPr>
            <w:proofErr w:type="spellStart"/>
            <w:r w:rsidRPr="00277E76">
              <w:rPr>
                <w:rFonts w:ascii="Tahoma" w:hAnsi="Tahoma" w:cs="Tahoma"/>
                <w:b/>
                <w:bCs/>
                <w:color w:val="606740"/>
              </w:rPr>
              <w:t>Предпол</w:t>
            </w:r>
            <w:r w:rsidRPr="00882DBE">
              <w:rPr>
                <w:rFonts w:ascii="Tahoma" w:hAnsi="Tahoma" w:cs="Tahoma"/>
                <w:b/>
                <w:bCs/>
                <w:color w:val="606740"/>
              </w:rPr>
              <w:t>о</w:t>
            </w:r>
            <w:r w:rsidRPr="00277E76">
              <w:rPr>
                <w:rFonts w:ascii="Tahoma" w:hAnsi="Tahoma" w:cs="Tahoma"/>
                <w:b/>
                <w:bCs/>
                <w:color w:val="606740"/>
              </w:rPr>
              <w:t>гае-мый</w:t>
            </w:r>
            <w:proofErr w:type="spellEnd"/>
            <w:r w:rsidRPr="00277E76">
              <w:rPr>
                <w:rFonts w:ascii="Tahoma" w:hAnsi="Tahoma" w:cs="Tahoma"/>
                <w:b/>
                <w:bCs/>
                <w:color w:val="606740"/>
              </w:rPr>
              <w:t xml:space="preserve"> доход</w:t>
            </w:r>
            <w:r>
              <w:rPr>
                <w:rFonts w:ascii="Tahoma" w:hAnsi="Tahoma" w:cs="Tahoma"/>
                <w:b/>
                <w:bCs/>
                <w:color w:val="606740"/>
              </w:rPr>
              <w:t xml:space="preserve"> </w:t>
            </w:r>
            <w:r w:rsidRPr="003D11A3">
              <w:rPr>
                <w:rFonts w:ascii="Tahoma" w:hAnsi="Tahoma" w:cs="Tahoma"/>
                <w:bCs/>
                <w:color w:val="606740"/>
              </w:rPr>
              <w:t>и рент</w:t>
            </w:r>
            <w:r>
              <w:rPr>
                <w:rFonts w:ascii="Tahoma" w:hAnsi="Tahoma" w:cs="Tahoma"/>
                <w:bCs/>
                <w:color w:val="606740"/>
              </w:rPr>
              <w:t>абельн</w:t>
            </w:r>
            <w:r w:rsidRPr="003D11A3">
              <w:rPr>
                <w:rFonts w:ascii="Tahoma" w:hAnsi="Tahoma" w:cs="Tahoma"/>
                <w:bCs/>
                <w:color w:val="606740"/>
              </w:rPr>
              <w:t xml:space="preserve">ость без учета налогов </w:t>
            </w:r>
          </w:p>
        </w:tc>
        <w:tc>
          <w:tcPr>
            <w:tcW w:w="1417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 w:rsidRPr="00C44577">
              <w:rPr>
                <w:rFonts w:ascii="Tahoma" w:hAnsi="Tahoma" w:cs="Tahoma"/>
                <w:b/>
                <w:bCs/>
                <w:color w:val="606740"/>
              </w:rPr>
              <w:t xml:space="preserve">Проданная </w:t>
            </w:r>
          </w:p>
          <w:p w:rsidR="000743E9" w:rsidRPr="007F1BFB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 w:rsidRPr="00C44577">
              <w:rPr>
                <w:rFonts w:ascii="Tahoma" w:hAnsi="Tahoma" w:cs="Tahoma"/>
                <w:b/>
                <w:bCs/>
                <w:color w:val="606740"/>
              </w:rPr>
              <w:t>цена</w:t>
            </w:r>
          </w:p>
        </w:tc>
        <w:tc>
          <w:tcPr>
            <w:tcW w:w="1701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  <w:r w:rsidRPr="00AB1C4B">
              <w:rPr>
                <w:rFonts w:ascii="Tahoma" w:hAnsi="Tahoma" w:cs="Tahoma"/>
                <w:b/>
                <w:bCs/>
                <w:color w:val="606740"/>
              </w:rPr>
              <w:t>Косвенные налоги</w:t>
            </w:r>
            <w:r>
              <w:rPr>
                <w:rFonts w:ascii="Tahoma" w:hAnsi="Tahoma" w:cs="Tahoma"/>
                <w:b/>
                <w:bCs/>
                <w:color w:val="606740"/>
              </w:rPr>
              <w:t>:</w:t>
            </w:r>
          </w:p>
          <w:p w:rsidR="000743E9" w:rsidRPr="003D11A3" w:rsidRDefault="000743E9" w:rsidP="000743E9">
            <w:pPr>
              <w:rPr>
                <w:rFonts w:ascii="Tahoma" w:hAnsi="Tahoma" w:cs="Tahoma"/>
                <w:bCs/>
                <w:color w:val="606740"/>
              </w:rPr>
            </w:pPr>
            <w:r w:rsidRPr="003D11A3">
              <w:rPr>
                <w:rFonts w:ascii="Tahoma" w:hAnsi="Tahoma" w:cs="Tahoma"/>
                <w:bCs/>
                <w:color w:val="606740"/>
              </w:rPr>
              <w:t>НДС - 12%</w:t>
            </w:r>
          </w:p>
          <w:p w:rsidR="000743E9" w:rsidRPr="003D11A3" w:rsidRDefault="000743E9" w:rsidP="000743E9">
            <w:pPr>
              <w:rPr>
                <w:rFonts w:ascii="Tahoma" w:hAnsi="Tahoma" w:cs="Tahoma"/>
                <w:bCs/>
                <w:color w:val="606740"/>
              </w:rPr>
            </w:pPr>
            <w:r w:rsidRPr="003D11A3">
              <w:rPr>
                <w:rFonts w:ascii="Tahoma" w:hAnsi="Tahoma" w:cs="Tahoma"/>
                <w:bCs/>
                <w:color w:val="606740"/>
              </w:rPr>
              <w:t>НП-1-3%</w:t>
            </w:r>
          </w:p>
          <w:p w:rsidR="000743E9" w:rsidRPr="00604E90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Итого-14%</w:t>
            </w:r>
          </w:p>
        </w:tc>
        <w:tc>
          <w:tcPr>
            <w:tcW w:w="992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7F1BFB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  <w:r w:rsidRPr="00277E76">
              <w:rPr>
                <w:rFonts w:ascii="Tahoma" w:hAnsi="Tahoma" w:cs="Tahoma"/>
                <w:b/>
                <w:bCs/>
                <w:color w:val="606740"/>
              </w:rPr>
              <w:t>Доход</w:t>
            </w:r>
          </w:p>
        </w:tc>
        <w:tc>
          <w:tcPr>
            <w:tcW w:w="1560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604E90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Подоходный налог 10%</w:t>
            </w:r>
          </w:p>
        </w:tc>
        <w:tc>
          <w:tcPr>
            <w:tcW w:w="1134" w:type="dxa"/>
            <w:vMerge w:val="restart"/>
            <w:tcBorders>
              <w:top w:val="single" w:sz="18" w:space="0" w:color="003366"/>
              <w:left w:val="single" w:sz="8" w:space="0" w:color="003366"/>
              <w:right w:val="single" w:sz="1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7F1BFB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Прибыль</w:t>
            </w:r>
          </w:p>
        </w:tc>
        <w:tc>
          <w:tcPr>
            <w:tcW w:w="4536" w:type="dxa"/>
            <w:gridSpan w:val="2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FABF8F"/>
          </w:tcPr>
          <w:p w:rsidR="000743E9" w:rsidRPr="00604E90" w:rsidRDefault="000743E9" w:rsidP="000743E9">
            <w:pPr>
              <w:jc w:val="center"/>
              <w:rPr>
                <w:rFonts w:ascii="Tahoma" w:hAnsi="Tahoma" w:cs="Tahoma"/>
                <w:b/>
                <w:bCs/>
                <w:color w:val="606740"/>
              </w:rPr>
            </w:pPr>
            <w:r w:rsidRPr="00C44577">
              <w:rPr>
                <w:rFonts w:ascii="Tahoma" w:hAnsi="Tahoma" w:cs="Tahoma"/>
                <w:b/>
                <w:bCs/>
                <w:color w:val="606740"/>
              </w:rPr>
              <w:t xml:space="preserve">Распределение </w:t>
            </w:r>
            <w:r>
              <w:rPr>
                <w:rFonts w:ascii="Tahoma" w:hAnsi="Tahoma" w:cs="Tahoma"/>
                <w:b/>
                <w:bCs/>
                <w:color w:val="606740"/>
              </w:rPr>
              <w:t>дохода</w:t>
            </w:r>
            <w:r w:rsidRPr="00C44577">
              <w:rPr>
                <w:rFonts w:ascii="Tahoma" w:hAnsi="Tahoma" w:cs="Tahoma"/>
                <w:b/>
                <w:bCs/>
                <w:color w:val="606740"/>
              </w:rPr>
              <w:t xml:space="preserve"> между предпринимателем и государством</w:t>
            </w:r>
          </w:p>
        </w:tc>
      </w:tr>
      <w:tr w:rsidR="000743E9" w:rsidRPr="007876EB" w:rsidTr="000743E9">
        <w:trPr>
          <w:trHeight w:val="559"/>
        </w:trPr>
        <w:tc>
          <w:tcPr>
            <w:tcW w:w="1845" w:type="dxa"/>
            <w:vMerge/>
            <w:tcBorders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277E76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277E76" w:rsidRDefault="000743E9" w:rsidP="000743E9">
            <w:pPr>
              <w:ind w:left="-144" w:right="-144"/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7876EB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AB1C4B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992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7876EB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560" w:type="dxa"/>
            <w:vMerge/>
            <w:tcBorders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Default="000743E9" w:rsidP="000743E9">
            <w:pPr>
              <w:ind w:right="-144"/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C3C79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Default="000743E9" w:rsidP="000743E9">
            <w:pPr>
              <w:rPr>
                <w:rFonts w:ascii="Tahoma" w:hAnsi="Tahoma" w:cs="Tahoma"/>
                <w:b/>
                <w:bCs/>
                <w:color w:val="606740"/>
              </w:rPr>
            </w:pPr>
          </w:p>
        </w:tc>
        <w:tc>
          <w:tcPr>
            <w:tcW w:w="2409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FBD4B4"/>
          </w:tcPr>
          <w:p w:rsidR="000743E9" w:rsidRPr="00604E90" w:rsidRDefault="000743E9" w:rsidP="000743E9">
            <w:pPr>
              <w:jc w:val="center"/>
              <w:rPr>
                <w:rFonts w:ascii="Tahoma" w:hAnsi="Tahoma" w:cs="Tahoma"/>
                <w:b/>
                <w:bCs/>
                <w:color w:val="606740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Остается у предпринимателя</w:t>
            </w:r>
          </w:p>
        </w:tc>
        <w:tc>
          <w:tcPr>
            <w:tcW w:w="2127" w:type="dxa"/>
            <w:tcBorders>
              <w:top w:val="single" w:sz="1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FBD4B4"/>
          </w:tcPr>
          <w:p w:rsidR="000743E9" w:rsidRPr="007876EB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606740"/>
              </w:rPr>
              <w:t>Отдает государству в виде налогов</w:t>
            </w:r>
          </w:p>
        </w:tc>
      </w:tr>
      <w:tr w:rsidR="000743E9" w:rsidRPr="00C44577" w:rsidTr="000743E9">
        <w:trPr>
          <w:trHeight w:val="409"/>
        </w:trPr>
        <w:tc>
          <w:tcPr>
            <w:tcW w:w="1845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20</w:t>
            </w:r>
          </w:p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 xml:space="preserve">(рент. </w:t>
            </w:r>
            <w:r>
              <w:rPr>
                <w:rFonts w:ascii="Tahoma" w:hAnsi="Tahoma" w:cs="Tahoma"/>
                <w:bCs/>
                <w:color w:val="606740"/>
              </w:rPr>
              <w:t xml:space="preserve"> - </w:t>
            </w:r>
            <w:r w:rsidRPr="00C44577">
              <w:rPr>
                <w:rFonts w:ascii="Tahoma" w:hAnsi="Tahoma" w:cs="Tahoma"/>
                <w:bCs/>
                <w:color w:val="606740"/>
              </w:rPr>
              <w:t xml:space="preserve">25%) 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14</w:t>
            </w:r>
          </w:p>
        </w:tc>
        <w:tc>
          <w:tcPr>
            <w:tcW w:w="99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6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0,6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5,4</w:t>
            </w:r>
          </w:p>
        </w:tc>
        <w:tc>
          <w:tcPr>
            <w:tcW w:w="240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5,4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27%</w:t>
            </w:r>
          </w:p>
        </w:tc>
        <w:tc>
          <w:tcPr>
            <w:tcW w:w="212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</w:tcPr>
          <w:p w:rsidR="000743E9" w:rsidRPr="00C44577" w:rsidRDefault="000743E9" w:rsidP="000743E9">
            <w:pPr>
              <w:ind w:left="-144"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 xml:space="preserve">14,6 </w:t>
            </w:r>
          </w:p>
          <w:p w:rsidR="000743E9" w:rsidRPr="00C44577" w:rsidRDefault="000743E9" w:rsidP="000743E9">
            <w:pPr>
              <w:ind w:left="-144"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73%</w:t>
            </w:r>
          </w:p>
        </w:tc>
      </w:tr>
      <w:tr w:rsidR="000743E9" w:rsidRPr="00C44577" w:rsidTr="000743E9">
        <w:trPr>
          <w:trHeight w:val="403"/>
        </w:trPr>
        <w:tc>
          <w:tcPr>
            <w:tcW w:w="1845" w:type="dxa"/>
            <w:tcBorders>
              <w:top w:val="single" w:sz="8" w:space="0" w:color="003366"/>
              <w:left w:val="single" w:sz="1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40</w:t>
            </w:r>
          </w:p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 xml:space="preserve">(рент. </w:t>
            </w:r>
            <w:r>
              <w:rPr>
                <w:rFonts w:ascii="Tahoma" w:hAnsi="Tahoma" w:cs="Tahoma"/>
                <w:bCs/>
                <w:color w:val="606740"/>
              </w:rPr>
              <w:t xml:space="preserve"> - </w:t>
            </w:r>
            <w:r w:rsidRPr="00C44577">
              <w:rPr>
                <w:rFonts w:ascii="Tahoma" w:hAnsi="Tahoma" w:cs="Tahoma"/>
                <w:bCs/>
                <w:color w:val="606740"/>
              </w:rPr>
              <w:t>50%)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120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16,8</w:t>
            </w:r>
          </w:p>
        </w:tc>
        <w:tc>
          <w:tcPr>
            <w:tcW w:w="992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23, 2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2,3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20,9</w:t>
            </w:r>
          </w:p>
        </w:tc>
        <w:tc>
          <w:tcPr>
            <w:tcW w:w="2409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20,9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52%</w:t>
            </w:r>
          </w:p>
        </w:tc>
        <w:tc>
          <w:tcPr>
            <w:tcW w:w="2127" w:type="dxa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1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19, 1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48%</w:t>
            </w:r>
          </w:p>
        </w:tc>
      </w:tr>
      <w:tr w:rsidR="000743E9" w:rsidRPr="00C44577" w:rsidTr="000743E9">
        <w:trPr>
          <w:trHeight w:val="397"/>
        </w:trPr>
        <w:tc>
          <w:tcPr>
            <w:tcW w:w="1845" w:type="dxa"/>
            <w:tcBorders>
              <w:top w:val="single" w:sz="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80</w:t>
            </w:r>
          </w:p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 xml:space="preserve">(рент. </w:t>
            </w:r>
            <w:r>
              <w:rPr>
                <w:rFonts w:ascii="Tahoma" w:hAnsi="Tahoma" w:cs="Tahoma"/>
                <w:bCs/>
                <w:color w:val="606740"/>
              </w:rPr>
              <w:t xml:space="preserve">- </w:t>
            </w:r>
            <w:r w:rsidRPr="00C44577">
              <w:rPr>
                <w:rFonts w:ascii="Tahoma" w:hAnsi="Tahoma" w:cs="Tahoma"/>
                <w:bCs/>
                <w:color w:val="606740"/>
              </w:rPr>
              <w:t>100%)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160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22,4</w:t>
            </w:r>
          </w:p>
        </w:tc>
        <w:tc>
          <w:tcPr>
            <w:tcW w:w="992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57, 6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5,7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51</w:t>
            </w:r>
          </w:p>
        </w:tc>
        <w:tc>
          <w:tcPr>
            <w:tcW w:w="2409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51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64%</w:t>
            </w:r>
          </w:p>
        </w:tc>
        <w:tc>
          <w:tcPr>
            <w:tcW w:w="2127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29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36%</w:t>
            </w:r>
          </w:p>
        </w:tc>
      </w:tr>
      <w:tr w:rsidR="000743E9" w:rsidRPr="00C44577" w:rsidTr="000743E9">
        <w:trPr>
          <w:trHeight w:val="316"/>
        </w:trPr>
        <w:tc>
          <w:tcPr>
            <w:tcW w:w="1845" w:type="dxa"/>
            <w:tcBorders>
              <w:top w:val="single" w:sz="8" w:space="0" w:color="003366"/>
              <w:left w:val="single" w:sz="1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80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160</w:t>
            </w:r>
          </w:p>
          <w:p w:rsidR="000743E9" w:rsidRPr="00C44577" w:rsidRDefault="000743E9" w:rsidP="000743E9">
            <w:pPr>
              <w:ind w:right="-144"/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 xml:space="preserve">(рент. </w:t>
            </w:r>
            <w:r>
              <w:rPr>
                <w:rFonts w:ascii="Tahoma" w:hAnsi="Tahoma" w:cs="Tahoma"/>
                <w:bCs/>
                <w:color w:val="606740"/>
              </w:rPr>
              <w:t xml:space="preserve">- </w:t>
            </w:r>
            <w:r w:rsidRPr="00C44577">
              <w:rPr>
                <w:rFonts w:ascii="Tahoma" w:hAnsi="Tahoma" w:cs="Tahoma"/>
                <w:bCs/>
                <w:color w:val="606740"/>
              </w:rPr>
              <w:t>200%)</w:t>
            </w:r>
          </w:p>
        </w:tc>
        <w:tc>
          <w:tcPr>
            <w:tcW w:w="1417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33,6</w:t>
            </w:r>
          </w:p>
        </w:tc>
        <w:tc>
          <w:tcPr>
            <w:tcW w:w="992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126, 4</w:t>
            </w:r>
          </w:p>
        </w:tc>
        <w:tc>
          <w:tcPr>
            <w:tcW w:w="1560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12,6</w:t>
            </w:r>
          </w:p>
        </w:tc>
        <w:tc>
          <w:tcPr>
            <w:tcW w:w="1134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114</w:t>
            </w:r>
          </w:p>
        </w:tc>
        <w:tc>
          <w:tcPr>
            <w:tcW w:w="2409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114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71%</w:t>
            </w:r>
          </w:p>
        </w:tc>
        <w:tc>
          <w:tcPr>
            <w:tcW w:w="2127" w:type="dxa"/>
            <w:tcBorders>
              <w:top w:val="single" w:sz="8" w:space="0" w:color="003366"/>
              <w:left w:val="single" w:sz="8" w:space="0" w:color="003366"/>
              <w:bottom w:val="single" w:sz="18" w:space="0" w:color="003366"/>
              <w:right w:val="single" w:sz="18" w:space="0" w:color="003366"/>
            </w:tcBorders>
          </w:tcPr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19, 1</w:t>
            </w:r>
          </w:p>
          <w:p w:rsidR="000743E9" w:rsidRPr="00C44577" w:rsidRDefault="000743E9" w:rsidP="000743E9">
            <w:pPr>
              <w:jc w:val="center"/>
              <w:rPr>
                <w:rFonts w:ascii="Tahoma" w:hAnsi="Tahoma" w:cs="Tahoma"/>
                <w:bCs/>
                <w:color w:val="606740"/>
              </w:rPr>
            </w:pPr>
            <w:r w:rsidRPr="00C44577">
              <w:rPr>
                <w:rFonts w:ascii="Tahoma" w:hAnsi="Tahoma" w:cs="Tahoma"/>
                <w:bCs/>
                <w:color w:val="606740"/>
              </w:rPr>
              <w:t>или 29%</w:t>
            </w:r>
          </w:p>
        </w:tc>
      </w:tr>
    </w:tbl>
    <w:p w:rsidR="000743E9" w:rsidRDefault="000743E9" w:rsidP="000743E9">
      <w:pPr>
        <w:pStyle w:val="af"/>
        <w:jc w:val="right"/>
        <w:rPr>
          <w:b/>
          <w:sz w:val="24"/>
          <w:szCs w:val="24"/>
          <w:lang w:val="ru-RU"/>
        </w:rPr>
      </w:pPr>
    </w:p>
    <w:p w:rsidR="000743E9" w:rsidRPr="0098034C" w:rsidRDefault="000743E9" w:rsidP="000743E9">
      <w:pPr>
        <w:pStyle w:val="af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2</w:t>
      </w:r>
    </w:p>
    <w:p w:rsidR="000743E9" w:rsidRDefault="000743E9" w:rsidP="000743E9">
      <w:pPr>
        <w:pStyle w:val="af"/>
        <w:jc w:val="center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Н</w:t>
      </w:r>
      <w:r w:rsidRPr="00B419BE">
        <w:rPr>
          <w:b/>
          <w:sz w:val="28"/>
          <w:szCs w:val="28"/>
          <w:lang w:val="ru-RU"/>
        </w:rPr>
        <w:t>алог</w:t>
      </w:r>
      <w:r>
        <w:rPr>
          <w:b/>
          <w:sz w:val="28"/>
          <w:szCs w:val="28"/>
          <w:lang w:val="ru-RU"/>
        </w:rPr>
        <w:t>и</w:t>
      </w:r>
      <w:r w:rsidRPr="00B419BE">
        <w:rPr>
          <w:b/>
          <w:sz w:val="28"/>
          <w:szCs w:val="28"/>
          <w:lang w:val="ru-RU"/>
        </w:rPr>
        <w:t xml:space="preserve"> стран мира</w:t>
      </w:r>
      <w:r>
        <w:rPr>
          <w:rStyle w:val="af1"/>
          <w:b/>
          <w:sz w:val="24"/>
          <w:szCs w:val="24"/>
          <w:lang w:val="ru-RU"/>
        </w:rPr>
        <w:footnoteReference w:id="8"/>
      </w:r>
      <w:r w:rsidRPr="0098034C">
        <w:rPr>
          <w:b/>
          <w:sz w:val="24"/>
          <w:szCs w:val="24"/>
          <w:lang w:val="ru-RU"/>
        </w:rPr>
        <w:t xml:space="preserve"> </w:t>
      </w:r>
    </w:p>
    <w:p w:rsidR="000743E9" w:rsidRDefault="000743E9" w:rsidP="000743E9">
      <w:pPr>
        <w:pStyle w:val="af"/>
        <w:jc w:val="center"/>
        <w:rPr>
          <w:lang w:val="ru-RU"/>
        </w:rPr>
      </w:pPr>
    </w:p>
    <w:tbl>
      <w:tblPr>
        <w:tblW w:w="0" w:type="auto"/>
        <w:tblCellSpacing w:w="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515"/>
        <w:gridCol w:w="1574"/>
        <w:gridCol w:w="1390"/>
        <w:gridCol w:w="1374"/>
        <w:gridCol w:w="1400"/>
        <w:gridCol w:w="1331"/>
        <w:gridCol w:w="1693"/>
        <w:gridCol w:w="1642"/>
        <w:gridCol w:w="1560"/>
      </w:tblGrid>
      <w:tr w:rsidR="000743E9" w:rsidRPr="00F003D0" w:rsidTr="000743E9">
        <w:trPr>
          <w:tblCellSpacing w:w="0" w:type="dxa"/>
        </w:trPr>
        <w:tc>
          <w:tcPr>
            <w:tcW w:w="1405" w:type="dxa"/>
            <w:vMerge w:val="restart"/>
            <w:shd w:val="clear" w:color="auto" w:fill="CDC890"/>
            <w:vAlign w:val="center"/>
            <w:hideMark/>
          </w:tcPr>
          <w:p w:rsidR="000743E9" w:rsidRPr="00FC4F80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890"/>
            <w:vAlign w:val="center"/>
            <w:hideMark/>
          </w:tcPr>
          <w:p w:rsidR="000743E9" w:rsidRPr="00FC4F80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Подоходный налог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890"/>
            <w:vAlign w:val="center"/>
            <w:hideMark/>
          </w:tcPr>
          <w:p w:rsidR="000743E9" w:rsidRPr="00FC4F80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НДС</w:t>
            </w:r>
            <w:r w:rsidRPr="00425DD0">
              <w:rPr>
                <w:rStyle w:val="af1"/>
                <w:rFonts w:ascii="Tahoma" w:hAnsi="Tahoma" w:cs="Tahoma"/>
                <w:b/>
                <w:bCs/>
                <w:color w:val="606740"/>
              </w:rPr>
              <w:footnoteReference w:id="9"/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C890"/>
          </w:tcPr>
          <w:p w:rsidR="000743E9" w:rsidRDefault="000743E9" w:rsidP="000743E9">
            <w:pPr>
              <w:jc w:val="center"/>
              <w:rPr>
                <w:b/>
                <w:bCs/>
              </w:rPr>
            </w:pPr>
          </w:p>
          <w:p w:rsidR="000743E9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 с продаж</w:t>
            </w:r>
          </w:p>
        </w:tc>
        <w:tc>
          <w:tcPr>
            <w:tcW w:w="1400" w:type="dxa"/>
            <w:vMerge w:val="restart"/>
            <w:shd w:val="clear" w:color="auto" w:fill="CDC890"/>
          </w:tcPr>
          <w:p w:rsidR="000743E9" w:rsidRDefault="000743E9" w:rsidP="000743E9">
            <w:pPr>
              <w:jc w:val="center"/>
              <w:rPr>
                <w:b/>
                <w:bCs/>
              </w:rPr>
            </w:pPr>
          </w:p>
          <w:p w:rsidR="000743E9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Акцизный налог</w:t>
            </w:r>
          </w:p>
        </w:tc>
        <w:tc>
          <w:tcPr>
            <w:tcW w:w="1331" w:type="dxa"/>
            <w:vMerge w:val="restart"/>
            <w:shd w:val="clear" w:color="auto" w:fill="CDC890"/>
          </w:tcPr>
          <w:p w:rsidR="000743E9" w:rsidRDefault="000743E9" w:rsidP="000743E9">
            <w:pPr>
              <w:jc w:val="center"/>
              <w:rPr>
                <w:b/>
                <w:bCs/>
              </w:rPr>
            </w:pPr>
          </w:p>
          <w:p w:rsidR="000743E9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1693" w:type="dxa"/>
            <w:vMerge w:val="restart"/>
            <w:shd w:val="clear" w:color="auto" w:fill="CDC890"/>
          </w:tcPr>
          <w:p w:rsidR="000743E9" w:rsidRDefault="000743E9" w:rsidP="000743E9">
            <w:pPr>
              <w:jc w:val="center"/>
              <w:rPr>
                <w:b/>
                <w:bCs/>
              </w:rPr>
            </w:pPr>
          </w:p>
          <w:p w:rsidR="000743E9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3202" w:type="dxa"/>
            <w:gridSpan w:val="2"/>
            <w:shd w:val="clear" w:color="auto" w:fill="CDC890"/>
          </w:tcPr>
          <w:p w:rsidR="000743E9" w:rsidRDefault="000743E9" w:rsidP="000743E9">
            <w:pPr>
              <w:jc w:val="center"/>
              <w:rPr>
                <w:b/>
                <w:bCs/>
              </w:rPr>
            </w:pPr>
            <w:r w:rsidRPr="00291CA3">
              <w:rPr>
                <w:b/>
                <w:bCs/>
              </w:rPr>
              <w:t xml:space="preserve">Социальные отчисления </w:t>
            </w:r>
            <w:r w:rsidRPr="00736951">
              <w:rPr>
                <w:b/>
                <w:bCs/>
              </w:rPr>
              <w:t xml:space="preserve">(от </w:t>
            </w:r>
            <w:r>
              <w:rPr>
                <w:b/>
                <w:bCs/>
              </w:rPr>
              <w:t xml:space="preserve">суммы начисленной </w:t>
            </w:r>
            <w:r w:rsidRPr="00736951">
              <w:rPr>
                <w:b/>
                <w:bCs/>
              </w:rPr>
              <w:t>заработной платы</w:t>
            </w:r>
            <w:r>
              <w:rPr>
                <w:b/>
                <w:bCs/>
              </w:rPr>
              <w:t xml:space="preserve"> в пользу работника</w:t>
            </w:r>
            <w:r w:rsidRPr="00736951">
              <w:rPr>
                <w:b/>
                <w:bCs/>
              </w:rPr>
              <w:t>)</w:t>
            </w:r>
          </w:p>
        </w:tc>
      </w:tr>
      <w:tr w:rsidR="000743E9" w:rsidTr="000743E9">
        <w:trPr>
          <w:tblCellSpacing w:w="0" w:type="dxa"/>
        </w:trPr>
        <w:tc>
          <w:tcPr>
            <w:tcW w:w="1405" w:type="dxa"/>
            <w:vMerge/>
            <w:shd w:val="clear" w:color="auto" w:fill="CDC890"/>
            <w:vAlign w:val="center"/>
            <w:hideMark/>
          </w:tcPr>
          <w:p w:rsidR="000743E9" w:rsidRPr="00F003D0" w:rsidRDefault="000743E9" w:rsidP="000743E9">
            <w:pPr>
              <w:rPr>
                <w:b/>
                <w:bCs/>
              </w:rPr>
            </w:pPr>
          </w:p>
        </w:tc>
        <w:tc>
          <w:tcPr>
            <w:tcW w:w="1515" w:type="dxa"/>
            <w:shd w:val="clear" w:color="auto" w:fill="FABF8F"/>
            <w:vAlign w:val="center"/>
            <w:hideMark/>
          </w:tcPr>
          <w:p w:rsidR="000743E9" w:rsidRPr="00FC4F80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юр. лиц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0743E9" w:rsidRPr="00FC4F80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граждан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890"/>
            <w:vAlign w:val="center"/>
            <w:hideMark/>
          </w:tcPr>
          <w:p w:rsidR="000743E9" w:rsidRDefault="000743E9" w:rsidP="000743E9">
            <w:pPr>
              <w:rPr>
                <w:b/>
                <w:bCs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C890"/>
          </w:tcPr>
          <w:p w:rsidR="000743E9" w:rsidRDefault="000743E9" w:rsidP="000743E9">
            <w:pPr>
              <w:rPr>
                <w:b/>
                <w:bCs/>
              </w:rPr>
            </w:pPr>
          </w:p>
        </w:tc>
        <w:tc>
          <w:tcPr>
            <w:tcW w:w="1400" w:type="dxa"/>
            <w:vMerge/>
            <w:shd w:val="clear" w:color="auto" w:fill="CDC890"/>
          </w:tcPr>
          <w:p w:rsidR="000743E9" w:rsidRDefault="000743E9" w:rsidP="000743E9">
            <w:pPr>
              <w:rPr>
                <w:b/>
                <w:bCs/>
              </w:rPr>
            </w:pPr>
          </w:p>
        </w:tc>
        <w:tc>
          <w:tcPr>
            <w:tcW w:w="1331" w:type="dxa"/>
            <w:vMerge/>
            <w:shd w:val="clear" w:color="auto" w:fill="CDC890"/>
          </w:tcPr>
          <w:p w:rsidR="000743E9" w:rsidRDefault="000743E9" w:rsidP="000743E9">
            <w:pPr>
              <w:rPr>
                <w:b/>
                <w:bCs/>
              </w:rPr>
            </w:pPr>
          </w:p>
        </w:tc>
        <w:tc>
          <w:tcPr>
            <w:tcW w:w="1693" w:type="dxa"/>
            <w:vMerge/>
            <w:shd w:val="clear" w:color="auto" w:fill="CDC890"/>
          </w:tcPr>
          <w:p w:rsidR="000743E9" w:rsidRDefault="000743E9" w:rsidP="000743E9">
            <w:pPr>
              <w:rPr>
                <w:b/>
                <w:bCs/>
              </w:rPr>
            </w:pPr>
          </w:p>
        </w:tc>
        <w:tc>
          <w:tcPr>
            <w:tcW w:w="1642" w:type="dxa"/>
            <w:shd w:val="clear" w:color="auto" w:fill="FABF8F"/>
          </w:tcPr>
          <w:p w:rsidR="000743E9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Наниматель</w:t>
            </w:r>
          </w:p>
        </w:tc>
        <w:tc>
          <w:tcPr>
            <w:tcW w:w="1560" w:type="dxa"/>
            <w:shd w:val="clear" w:color="auto" w:fill="FABF8F"/>
          </w:tcPr>
          <w:p w:rsidR="000743E9" w:rsidRDefault="000743E9" w:rsidP="00074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Работник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Argentina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9-35%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21%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Australia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17-45%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10%</w:t>
            </w:r>
            <w:r>
              <w:rPr>
                <w:rFonts w:ascii="MS Sun Serif" w:hAnsi="MS Sun Serif"/>
                <w:sz w:val="15"/>
                <w:szCs w:val="15"/>
              </w:rPr>
              <w:t>GST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15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Austria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0%-50%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10-20%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max</w:t>
            </w:r>
            <w:proofErr w:type="spellEnd"/>
            <w:r>
              <w:rPr>
                <w:rFonts w:ascii="Tahoma" w:hAnsi="Tahoma" w:cs="Tahoma"/>
              </w:rPr>
              <w:t>. 21.9%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max</w:t>
            </w:r>
            <w:proofErr w:type="spellEnd"/>
            <w:r>
              <w:rPr>
                <w:rFonts w:ascii="Tahoma" w:hAnsi="Tahoma" w:cs="Tahoma"/>
              </w:rPr>
              <w:t>. 18.2%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Belarus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26.28%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12%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Belgium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33.99%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25-50%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21%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16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Brazil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34%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7.5-27.5%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17-25%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37.3%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7.6%-11%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17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Bulgaria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0.15%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18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Canada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16.5%</w:t>
            </w:r>
            <w:r>
              <w:rPr>
                <w:rFonts w:ascii="Tahoma" w:hAnsi="Tahoma" w:cs="Tahoma"/>
                <w:sz w:val="15"/>
                <w:szCs w:val="15"/>
              </w:rPr>
              <w:t>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federal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15-29%</w:t>
            </w:r>
            <w:r>
              <w:rPr>
                <w:rFonts w:ascii="Tahoma" w:hAnsi="Tahoma" w:cs="Tahoma"/>
                <w:sz w:val="15"/>
                <w:szCs w:val="15"/>
              </w:rPr>
              <w:t>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Federal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5%</w:t>
            </w:r>
            <w:r>
              <w:rPr>
                <w:rFonts w:ascii="Tahoma" w:hAnsi="Tahoma" w:cs="Tahoma"/>
                <w:sz w:val="15"/>
                <w:szCs w:val="15"/>
              </w:rPr>
              <w:t>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gst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 w:rsidRPr="001823E8">
              <w:rPr>
                <w:rFonts w:ascii="Tahoma" w:hAnsi="Tahoma" w:cs="Tahoma"/>
              </w:rPr>
              <w:t>0,5% - 1%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19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China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5-45%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17%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1%-45% 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1.2%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0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Croatia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15-45%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23%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17.2%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1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Cyprus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20-30%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5-8-15%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2.5%-4%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2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Czech</w:t>
              </w:r>
              <w:proofErr w:type="spellEnd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 xml:space="preserve"> </w:t>
              </w:r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Rep</w:t>
              </w:r>
              <w:proofErr w:type="spellEnd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.</w:t>
              </w:r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19%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Denmark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38-59%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Egypt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10-20%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10%</w:t>
            </w:r>
            <w:r>
              <w:rPr>
                <w:rFonts w:ascii="MS Sun Serif" w:hAnsi="MS Sun Serif"/>
                <w:sz w:val="15"/>
                <w:szCs w:val="15"/>
              </w:rPr>
              <w:t>gst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3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Estonia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21%</w:t>
            </w:r>
            <w:r>
              <w:rPr>
                <w:rFonts w:ascii="MS Sun Serif" w:hAnsi="MS Sun Serif"/>
              </w:rPr>
              <w:t xml:space="preserve"> 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0.1%-2.5%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4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Finland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26%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6.5-30%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9-13-23%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0.22%-1%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5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France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15-33%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5.5-40%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19.6%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 w:rsidRPr="001823E8">
              <w:rPr>
                <w:rFonts w:ascii="Tahoma" w:hAnsi="Tahoma" w:cs="Tahoma"/>
              </w:rPr>
              <w:t xml:space="preserve">0,5% </w:t>
            </w:r>
            <w:r>
              <w:rPr>
                <w:rFonts w:ascii="Tahoma" w:hAnsi="Tahoma" w:cs="Tahoma"/>
              </w:rPr>
              <w:t>-</w:t>
            </w:r>
            <w:r w:rsidRPr="001823E8">
              <w:rPr>
                <w:rFonts w:ascii="Tahoma" w:hAnsi="Tahoma" w:cs="Tahoma"/>
              </w:rPr>
              <w:t xml:space="preserve"> 1,5%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 w:rsidRPr="001823E8">
              <w:rPr>
                <w:rFonts w:ascii="Tahoma" w:hAnsi="Tahoma" w:cs="Tahoma"/>
              </w:rPr>
              <w:t>1,1%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6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Germany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30-33%</w:t>
            </w:r>
            <w:r>
              <w:rPr>
                <w:rFonts w:ascii="Tahoma" w:hAnsi="Tahoma" w:cs="Tahoma"/>
                <w:sz w:val="15"/>
                <w:szCs w:val="15"/>
              </w:rPr>
              <w:t>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effective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14-45%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7-19%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proofErr w:type="spellStart"/>
            <w:r w:rsidRPr="001823E8">
              <w:rPr>
                <w:rFonts w:ascii="Tahoma" w:hAnsi="Tahoma" w:cs="Tahoma"/>
              </w:rPr>
              <w:t>Диффер</w:t>
            </w:r>
            <w:proofErr w:type="spellEnd"/>
            <w:r w:rsidRPr="001823E8">
              <w:rPr>
                <w:rFonts w:ascii="Tahoma" w:hAnsi="Tahoma" w:cs="Tahoma"/>
              </w:rPr>
              <w:t>.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3.5-5</w:t>
            </w:r>
            <w:r w:rsidRPr="001823E8">
              <w:rPr>
                <w:rFonts w:ascii="Tahoma" w:hAnsi="Tahoma" w:cs="Tahoma"/>
              </w:rPr>
              <w:t>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 w:rsidRPr="001823E8">
              <w:rPr>
                <w:rFonts w:ascii="Tahoma" w:hAnsi="Tahoma" w:cs="Tahoma"/>
              </w:rPr>
              <w:t>1,2%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 w:rsidRPr="001823E8">
              <w:rPr>
                <w:rFonts w:ascii="Tahoma" w:hAnsi="Tahoma" w:cs="Tahoma"/>
              </w:rPr>
              <w:t>6,8%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Gibraltar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0-40%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7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Greece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23%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0-40%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5.5-11-23%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0.35%-0.94%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8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Hong</w:t>
              </w:r>
              <w:proofErr w:type="spellEnd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 xml:space="preserve"> </w:t>
              </w:r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kong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16.5%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2-17%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29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Hungary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10/19%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17% and 32%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1.5%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0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India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30-40%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10-30%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1-4-12.5%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2%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1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Indonesia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28%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5-30%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2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Israel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24%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10-45%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16%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2.5%</w:t>
            </w:r>
          </w:p>
        </w:tc>
        <w:tc>
          <w:tcPr>
            <w:tcW w:w="1400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proofErr w:type="spellStart"/>
            <w:r w:rsidRPr="001823E8">
              <w:rPr>
                <w:rFonts w:ascii="Tahoma" w:hAnsi="Tahoma" w:cs="Tahoma"/>
              </w:rPr>
              <w:t>Диффер</w:t>
            </w:r>
            <w:proofErr w:type="spellEnd"/>
            <w:r w:rsidRPr="001823E8">
              <w:rPr>
                <w:rFonts w:ascii="Tahoma" w:hAnsi="Tahoma" w:cs="Tahoma"/>
              </w:rPr>
              <w:t>.</w:t>
            </w:r>
          </w:p>
        </w:tc>
        <w:tc>
          <w:tcPr>
            <w:tcW w:w="1693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5.4%</w:t>
            </w:r>
          </w:p>
        </w:tc>
        <w:tc>
          <w:tcPr>
            <w:tcW w:w="1560" w:type="dxa"/>
          </w:tcPr>
          <w:p w:rsidR="000743E9" w:rsidRPr="00FB557A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3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Italy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31.4%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23%-43%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4-10-20%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0.04-0.07%.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4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Japan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22-30%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5-50%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5%</w:t>
            </w:r>
            <w:r>
              <w:rPr>
                <w:rFonts w:ascii="Tahoma" w:hAnsi="Tahoma" w:cs="Tahoma"/>
                <w:sz w:val="15"/>
                <w:szCs w:val="15"/>
              </w:rPr>
              <w:t>(</w:t>
            </w:r>
            <w:proofErr w:type="spellStart"/>
            <w:r>
              <w:rPr>
                <w:rFonts w:ascii="Tahoma" w:hAnsi="Tahoma" w:cs="Tahoma"/>
                <w:sz w:val="15"/>
                <w:szCs w:val="15"/>
              </w:rPr>
              <w:t>consump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)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 w:rsidRPr="001823E8">
              <w:rPr>
                <w:rFonts w:ascii="Tahoma" w:hAnsi="Tahoma" w:cs="Tahoma"/>
              </w:rPr>
              <w:t>3%</w:t>
            </w:r>
          </w:p>
        </w:tc>
        <w:tc>
          <w:tcPr>
            <w:tcW w:w="1400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r w:rsidRPr="0057253F">
              <w:rPr>
                <w:rFonts w:ascii="Tahoma" w:hAnsi="Tahoma" w:cs="Tahoma"/>
              </w:rPr>
              <w:t>1,4%</w:t>
            </w:r>
          </w:p>
        </w:tc>
        <w:tc>
          <w:tcPr>
            <w:tcW w:w="1693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13.2%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12.4%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5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Latvia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23%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10-22%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6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Libya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74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Pr="004303F1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10.5%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3.7%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7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Lithuania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15%/20%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21%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0.3%- 1%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6-9%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Luxemburg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21%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0-38%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8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Malta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15-35%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18%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Mexico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0-28%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16%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Morocco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0-41.5%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39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Montenegro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9%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12%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17%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0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Netherlands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20-25.5%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0-52%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19%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New</w:t>
            </w:r>
            <w:proofErr w:type="spellEnd"/>
            <w:r>
              <w:rPr>
                <w:rFonts w:ascii="Tahoma" w:hAnsi="Tahoma" w:cs="Tahoma"/>
                <w:b/>
                <w:bCs/>
                <w:color w:val="60674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Zealand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0-39%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15%</w:t>
            </w:r>
            <w:r>
              <w:rPr>
                <w:rFonts w:ascii="Tahoma" w:hAnsi="Tahoma" w:cs="Tahoma"/>
                <w:sz w:val="15"/>
                <w:szCs w:val="15"/>
              </w:rPr>
              <w:t>gst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Norway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28%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28-49%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Pakistan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0-25%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Panama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27.5%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15-25%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7%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Philippines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5-32%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12%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1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Poland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19%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18%/32%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5-8-23%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14.7-23.4%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13.7%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2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Portugal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12.5-25%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0-42%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6-13-23%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23.7%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3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Russia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13%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18%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2.2%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Saudi</w:t>
            </w:r>
            <w:proofErr w:type="spellEnd"/>
            <w:r>
              <w:rPr>
                <w:rFonts w:ascii="Tahoma" w:hAnsi="Tahoma" w:cs="Tahoma"/>
                <w:b/>
                <w:bCs/>
                <w:color w:val="60674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Arabia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4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Serbia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10-20%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0-8-18%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0.40%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17.9%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17.9%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Singapore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17%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3.5%-20%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7% (</w:t>
            </w:r>
            <w:proofErr w:type="spellStart"/>
            <w:r>
              <w:rPr>
                <w:rFonts w:ascii="Tahoma" w:hAnsi="Tahoma" w:cs="Tahoma"/>
              </w:rPr>
              <w:t>gst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15.5% 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20% 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5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Slovakia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19%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19%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0.25%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35.2%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13.4%.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South</w:t>
            </w:r>
            <w:proofErr w:type="spellEnd"/>
            <w:r>
              <w:rPr>
                <w:rFonts w:ascii="Tahoma" w:hAnsi="Tahoma" w:cs="Tahoma"/>
                <w:b/>
                <w:bCs/>
                <w:color w:val="60674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Africa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28%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0-40%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14%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6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Spain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25-30%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24-45%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18%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23.6% 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4.7% 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Sweden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26.3%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0-57%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rHeight w:val="345"/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Switzerland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12.5-24%</w:t>
            </w:r>
          </w:p>
        </w:tc>
        <w:tc>
          <w:tcPr>
            <w:tcW w:w="1574" w:type="dxa"/>
            <w:vAlign w:val="center"/>
            <w:hideMark/>
          </w:tcPr>
          <w:p w:rsidR="000743E9" w:rsidRPr="006E6114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0-11.5% (</w:t>
            </w:r>
            <w:proofErr w:type="spellStart"/>
            <w:r>
              <w:rPr>
                <w:rFonts w:ascii="Tahoma" w:hAnsi="Tahoma" w:cs="Tahoma"/>
              </w:rPr>
              <w:t>fed</w:t>
            </w:r>
            <w:proofErr w:type="spellEnd"/>
            <w:r w:rsidRPr="006E6114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8%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0743E9" w:rsidP="000743E9">
            <w:pPr>
              <w:rPr>
                <w:rFonts w:ascii="MS Sun Serif" w:hAnsi="MS Sun Serif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606740"/>
              </w:rPr>
              <w:t>Thailand</w:t>
            </w:r>
            <w:proofErr w:type="spellEnd"/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30%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5-37%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7%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7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Turkey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15-35%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1-8-18%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0.1%-0.3%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21.5%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8" w:history="1"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U.K.</w:t>
              </w:r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21-28%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10-50%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12.8%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11%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49" w:history="1">
              <w:proofErr w:type="spellStart"/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Ukraine</w:t>
              </w:r>
              <w:proofErr w:type="spellEnd"/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20%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31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0743E9" w:rsidTr="000743E9">
        <w:tblPrEx>
          <w:tblCellSpacing w:w="7" w:type="dxa"/>
        </w:tblPrEx>
        <w:trPr>
          <w:tblCellSpacing w:w="7" w:type="dxa"/>
        </w:trPr>
        <w:tc>
          <w:tcPr>
            <w:tcW w:w="1405" w:type="dxa"/>
            <w:vAlign w:val="center"/>
            <w:hideMark/>
          </w:tcPr>
          <w:p w:rsidR="000743E9" w:rsidRDefault="00444C20" w:rsidP="000743E9">
            <w:pPr>
              <w:rPr>
                <w:rFonts w:ascii="MS Sun Serif" w:hAnsi="MS Sun Serif"/>
              </w:rPr>
            </w:pPr>
            <w:hyperlink r:id="rId50" w:history="1">
              <w:r w:rsidR="000743E9">
                <w:rPr>
                  <w:rStyle w:val="a5"/>
                  <w:rFonts w:ascii="Tahoma" w:hAnsi="Tahoma" w:cs="Tahoma"/>
                  <w:b/>
                  <w:bCs/>
                  <w:color w:val="CA3524"/>
                </w:rPr>
                <w:t>U.S.A.</w:t>
              </w:r>
            </w:hyperlink>
          </w:p>
        </w:tc>
        <w:tc>
          <w:tcPr>
            <w:tcW w:w="1515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15-35%</w:t>
            </w:r>
          </w:p>
        </w:tc>
        <w:tc>
          <w:tcPr>
            <w:tcW w:w="1574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15-35%</w:t>
            </w:r>
          </w:p>
        </w:tc>
        <w:tc>
          <w:tcPr>
            <w:tcW w:w="1390" w:type="dxa"/>
            <w:vAlign w:val="center"/>
            <w:hideMark/>
          </w:tcPr>
          <w:p w:rsidR="000743E9" w:rsidRDefault="000743E9" w:rsidP="000743E9">
            <w:pPr>
              <w:jc w:val="center"/>
              <w:rPr>
                <w:rFonts w:ascii="MS Sun Serif" w:hAnsi="MS Sun Serif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74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 w:rsidRPr="001823E8">
              <w:rPr>
                <w:rFonts w:ascii="Tahoma" w:hAnsi="Tahoma" w:cs="Tahoma"/>
              </w:rPr>
              <w:t>3%</w:t>
            </w:r>
            <w:r>
              <w:rPr>
                <w:rFonts w:ascii="Tahoma" w:hAnsi="Tahoma" w:cs="Tahoma"/>
              </w:rPr>
              <w:t xml:space="preserve"> -</w:t>
            </w:r>
            <w:r w:rsidRPr="001823E8">
              <w:rPr>
                <w:rFonts w:ascii="Tahoma" w:hAnsi="Tahoma" w:cs="Tahoma"/>
              </w:rPr>
              <w:t xml:space="preserve"> 8,5%</w:t>
            </w:r>
          </w:p>
        </w:tc>
        <w:tc>
          <w:tcPr>
            <w:tcW w:w="140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31" w:type="dxa"/>
            <w:shd w:val="clear" w:color="auto" w:fill="auto"/>
          </w:tcPr>
          <w:p w:rsidR="000743E9" w:rsidRPr="00D41082" w:rsidRDefault="000743E9" w:rsidP="000743E9">
            <w:pPr>
              <w:jc w:val="center"/>
              <w:rPr>
                <w:rFonts w:ascii="Tahoma" w:hAnsi="Tahoma" w:cs="Tahoma"/>
              </w:rPr>
            </w:pPr>
            <w:r w:rsidRPr="001823E8">
              <w:rPr>
                <w:rFonts w:ascii="Tahoma" w:hAnsi="Tahoma" w:cs="Tahoma"/>
              </w:rPr>
              <w:t xml:space="preserve">6,75% </w:t>
            </w:r>
            <w:r>
              <w:rPr>
                <w:rFonts w:ascii="Tahoma" w:hAnsi="Tahoma" w:cs="Tahoma"/>
              </w:rPr>
              <w:t>от …</w:t>
            </w:r>
          </w:p>
        </w:tc>
        <w:tc>
          <w:tcPr>
            <w:tcW w:w="1693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42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7.65%</w:t>
            </w:r>
          </w:p>
        </w:tc>
        <w:tc>
          <w:tcPr>
            <w:tcW w:w="1560" w:type="dxa"/>
          </w:tcPr>
          <w:p w:rsidR="000743E9" w:rsidRDefault="000743E9" w:rsidP="000743E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5.65%</w:t>
            </w:r>
          </w:p>
        </w:tc>
      </w:tr>
    </w:tbl>
    <w:p w:rsidR="000743E9" w:rsidRPr="000948D7" w:rsidRDefault="000743E9" w:rsidP="000743E9">
      <w:pPr>
        <w:jc w:val="right"/>
      </w:pPr>
    </w:p>
    <w:p w:rsidR="000743E9" w:rsidRPr="00F67813" w:rsidRDefault="000743E9" w:rsidP="000743E9">
      <w:pPr>
        <w:pStyle w:val="Body"/>
        <w:tabs>
          <w:tab w:val="center" w:pos="4677"/>
        </w:tabs>
        <w:spacing w:line="276" w:lineRule="auto"/>
        <w:jc w:val="both"/>
        <w:rPr>
          <w:rFonts w:asciiTheme="majorHAnsi" w:hAnsiTheme="majorHAnsi" w:cs="Times New Roman"/>
        </w:rPr>
      </w:pPr>
    </w:p>
    <w:p w:rsidR="009448A4" w:rsidRPr="00F67813" w:rsidRDefault="009448A4" w:rsidP="000743E9">
      <w:pPr>
        <w:spacing w:line="276" w:lineRule="auto"/>
        <w:jc w:val="center"/>
        <w:rPr>
          <w:rFonts w:asciiTheme="majorHAnsi" w:hAnsiTheme="majorHAnsi"/>
        </w:rPr>
      </w:pPr>
    </w:p>
    <w:sectPr w:rsidR="009448A4" w:rsidRPr="00F67813" w:rsidSect="000743E9">
      <w:footerReference w:type="default" r:id="rId51"/>
      <w:pgSz w:w="16838" w:h="11906" w:orient="landscape"/>
      <w:pgMar w:top="709" w:right="992" w:bottom="851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20" w:rsidRDefault="00444C20" w:rsidP="00362EC6">
      <w:r>
        <w:separator/>
      </w:r>
    </w:p>
  </w:endnote>
  <w:endnote w:type="continuationSeparator" w:id="0">
    <w:p w:rsidR="00444C20" w:rsidRDefault="00444C20" w:rsidP="003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u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009841"/>
      <w:docPartObj>
        <w:docPartGallery w:val="Page Numbers (Bottom of Page)"/>
        <w:docPartUnique/>
      </w:docPartObj>
    </w:sdtPr>
    <w:sdtEndPr/>
    <w:sdtContent>
      <w:p w:rsidR="000743E9" w:rsidRDefault="000743E9" w:rsidP="005A0A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247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964267"/>
      <w:docPartObj>
        <w:docPartGallery w:val="Page Numbers (Bottom of Page)"/>
        <w:docPartUnique/>
      </w:docPartObj>
    </w:sdtPr>
    <w:sdtEndPr/>
    <w:sdtContent>
      <w:p w:rsidR="000743E9" w:rsidRDefault="000743E9" w:rsidP="005A0A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247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20" w:rsidRDefault="00444C20" w:rsidP="00362EC6">
      <w:r>
        <w:separator/>
      </w:r>
    </w:p>
  </w:footnote>
  <w:footnote w:type="continuationSeparator" w:id="0">
    <w:p w:rsidR="00444C20" w:rsidRDefault="00444C20" w:rsidP="00362EC6">
      <w:r>
        <w:continuationSeparator/>
      </w:r>
    </w:p>
  </w:footnote>
  <w:footnote w:id="1">
    <w:p w:rsidR="000743E9" w:rsidRDefault="000743E9" w:rsidP="000743E9">
      <w:pPr>
        <w:pStyle w:val="af"/>
        <w:rPr>
          <w:lang w:val="ru-RU"/>
        </w:rPr>
      </w:pPr>
      <w:r>
        <w:rPr>
          <w:rStyle w:val="af1"/>
        </w:rPr>
        <w:footnoteRef/>
      </w:r>
      <w:r w:rsidRPr="0019400F">
        <w:rPr>
          <w:lang w:val="ru-RU"/>
        </w:rPr>
        <w:t xml:space="preserve"> </w:t>
      </w:r>
      <w:r>
        <w:rPr>
          <w:lang w:val="ru-RU"/>
        </w:rPr>
        <w:t xml:space="preserve">Здесь и далее термин «доход» означает разницу между приходом и расходом («приход» минус «расход»). </w:t>
      </w:r>
    </w:p>
    <w:p w:rsidR="000743E9" w:rsidRDefault="000743E9" w:rsidP="000743E9">
      <w:pPr>
        <w:pStyle w:val="af"/>
        <w:rPr>
          <w:lang w:val="ru-RU"/>
        </w:rPr>
      </w:pPr>
      <w:r>
        <w:rPr>
          <w:lang w:val="ru-RU"/>
        </w:rPr>
        <w:t xml:space="preserve">  В Кыргызстане, а также в большинстве других стран, возникших после распада СССР, вместо понятия   </w:t>
      </w:r>
    </w:p>
    <w:p w:rsidR="000743E9" w:rsidRDefault="000743E9" w:rsidP="000743E9">
      <w:pPr>
        <w:pStyle w:val="af"/>
        <w:rPr>
          <w:lang w:val="ru-RU"/>
        </w:rPr>
      </w:pPr>
      <w:r>
        <w:rPr>
          <w:lang w:val="ru-RU"/>
        </w:rPr>
        <w:t xml:space="preserve">  «доход» в  отношении юридических лиц  применяется понятие «прибыль».</w:t>
      </w:r>
    </w:p>
    <w:p w:rsidR="000743E9" w:rsidRPr="0019400F" w:rsidRDefault="000743E9" w:rsidP="000743E9">
      <w:pPr>
        <w:pStyle w:val="af"/>
        <w:rPr>
          <w:lang w:val="ru-RU"/>
        </w:rPr>
      </w:pPr>
    </w:p>
  </w:footnote>
  <w:footnote w:id="2">
    <w:p w:rsidR="000743E9" w:rsidRDefault="000743E9" w:rsidP="000743E9">
      <w:pPr>
        <w:jc w:val="both"/>
      </w:pPr>
      <w:r>
        <w:rPr>
          <w:rStyle w:val="af1"/>
        </w:rPr>
        <w:footnoteRef/>
      </w:r>
      <w:r w:rsidRPr="00697EA2">
        <w:t xml:space="preserve"> </w:t>
      </w:r>
      <w:r>
        <w:t>В</w:t>
      </w:r>
      <w:r w:rsidRPr="008908A9">
        <w:t xml:space="preserve"> </w:t>
      </w:r>
      <w:r w:rsidRPr="00DE7C16">
        <w:t>Приложении 1 см.</w:t>
      </w:r>
      <w:r>
        <w:t xml:space="preserve"> </w:t>
      </w:r>
      <w:r w:rsidRPr="003D11A3">
        <w:t>Таблиц</w:t>
      </w:r>
      <w:r>
        <w:t>у</w:t>
      </w:r>
      <w:r w:rsidRPr="003D11A3">
        <w:t xml:space="preserve"> </w:t>
      </w:r>
      <w:r>
        <w:t>2</w:t>
      </w:r>
      <w:r w:rsidRPr="003D11A3">
        <w:t xml:space="preserve">. Расчет распределения дохода между предпринимателем и государством </w:t>
      </w:r>
    </w:p>
    <w:p w:rsidR="000743E9" w:rsidRPr="00697EA2" w:rsidRDefault="000743E9" w:rsidP="000743E9">
      <w:pPr>
        <w:jc w:val="both"/>
      </w:pPr>
      <w:r>
        <w:t xml:space="preserve">   согласно предыдущему и </w:t>
      </w:r>
      <w:r w:rsidRPr="00697EA2">
        <w:t>действующему Налоговому кодексу, который  вступил в силу с 1 января 2009 г</w:t>
      </w:r>
      <w:r>
        <w:t>.</w:t>
      </w:r>
      <w:r w:rsidRPr="00697EA2">
        <w:t xml:space="preserve"> </w:t>
      </w:r>
      <w:r w:rsidRPr="00697EA2">
        <w:tab/>
      </w:r>
    </w:p>
  </w:footnote>
  <w:footnote w:id="3">
    <w:p w:rsidR="000743E9" w:rsidRDefault="000743E9" w:rsidP="000743E9">
      <w:pPr>
        <w:pStyle w:val="af"/>
        <w:rPr>
          <w:lang w:val="ru-RU"/>
        </w:rPr>
      </w:pPr>
      <w:r>
        <w:rPr>
          <w:rStyle w:val="af1"/>
        </w:rPr>
        <w:footnoteRef/>
      </w:r>
      <w:r w:rsidRPr="001714F6">
        <w:rPr>
          <w:lang w:val="ru-RU"/>
        </w:rPr>
        <w:t xml:space="preserve"> </w:t>
      </w:r>
      <w:r>
        <w:rPr>
          <w:lang w:val="ru-RU"/>
        </w:rPr>
        <w:t xml:space="preserve">В Приложении 2 содержится таблица с видами и ставками налогов </w:t>
      </w:r>
      <w:r w:rsidRPr="0098034C">
        <w:rPr>
          <w:lang w:val="ru-RU"/>
        </w:rPr>
        <w:t>стран мира</w:t>
      </w:r>
      <w:r>
        <w:rPr>
          <w:lang w:val="ru-RU"/>
        </w:rPr>
        <w:t xml:space="preserve">, а также размерами стразовых </w:t>
      </w:r>
    </w:p>
    <w:p w:rsidR="000743E9" w:rsidRPr="001714F6" w:rsidRDefault="000743E9" w:rsidP="000743E9">
      <w:pPr>
        <w:pStyle w:val="af"/>
        <w:rPr>
          <w:lang w:val="ru-RU"/>
        </w:rPr>
      </w:pPr>
      <w:r>
        <w:rPr>
          <w:lang w:val="ru-RU"/>
        </w:rPr>
        <w:t xml:space="preserve">   социальных взносов (источник: </w:t>
      </w:r>
      <w:hyperlink r:id="rId1" w:history="1">
        <w:r w:rsidRPr="003A1869">
          <w:rPr>
            <w:rStyle w:val="a5"/>
            <w:lang w:val="ru-RU"/>
          </w:rPr>
          <w:t>http://www.worldwide-tax.com</w:t>
        </w:r>
      </w:hyperlink>
      <w:r>
        <w:rPr>
          <w:lang w:val="ru-RU"/>
        </w:rPr>
        <w:t>)</w:t>
      </w:r>
    </w:p>
  </w:footnote>
  <w:footnote w:id="4">
    <w:p w:rsidR="000743E9" w:rsidRPr="00175FE4" w:rsidRDefault="000743E9" w:rsidP="000743E9">
      <w:pPr>
        <w:pStyle w:val="af"/>
        <w:rPr>
          <w:lang w:val="ru-RU"/>
        </w:rPr>
      </w:pPr>
      <w:r>
        <w:rPr>
          <w:rStyle w:val="af1"/>
        </w:rPr>
        <w:footnoteRef/>
      </w:r>
      <w:r w:rsidRPr="00175FE4">
        <w:rPr>
          <w:lang w:val="ru-RU"/>
        </w:rPr>
        <w:t xml:space="preserve"> </w:t>
      </w:r>
      <w:r>
        <w:rPr>
          <w:lang w:val="ru-RU"/>
        </w:rPr>
        <w:t>Принцип составления шкалы прогрессивного налога позаимствован из налоговой системы США.</w:t>
      </w:r>
    </w:p>
  </w:footnote>
  <w:footnote w:id="5">
    <w:p w:rsidR="000743E9" w:rsidRPr="00BF56AC" w:rsidRDefault="000743E9" w:rsidP="000743E9">
      <w:pPr>
        <w:pStyle w:val="af"/>
        <w:rPr>
          <w:lang w:val="ru-RU"/>
        </w:rPr>
      </w:pPr>
      <w:r>
        <w:rPr>
          <w:rStyle w:val="af1"/>
        </w:rPr>
        <w:footnoteRef/>
      </w:r>
      <w:r w:rsidRPr="00BF56AC">
        <w:rPr>
          <w:lang w:val="ru-RU"/>
        </w:rPr>
        <w:t xml:space="preserve"> </w:t>
      </w:r>
      <w:r>
        <w:rPr>
          <w:lang w:val="ru-RU"/>
        </w:rPr>
        <w:t>В этой колонке применен совокупный процент (путем сложения ставок) без учета очередности уплаты налогов, в связи с чем, возможны небольшие погрешности</w:t>
      </w:r>
    </w:p>
  </w:footnote>
  <w:footnote w:id="6">
    <w:p w:rsidR="000743E9" w:rsidRPr="00676FD5" w:rsidRDefault="000743E9" w:rsidP="000743E9">
      <w:pPr>
        <w:pStyle w:val="af"/>
        <w:rPr>
          <w:lang w:val="ru-RU"/>
        </w:rPr>
      </w:pPr>
      <w:r>
        <w:rPr>
          <w:rStyle w:val="af1"/>
        </w:rPr>
        <w:footnoteRef/>
      </w:r>
      <w:r w:rsidRPr="00676FD5">
        <w:rPr>
          <w:lang w:val="ru-RU"/>
        </w:rPr>
        <w:t xml:space="preserve"> </w:t>
      </w:r>
      <w:r>
        <w:rPr>
          <w:lang w:val="ru-RU"/>
        </w:rPr>
        <w:t>В таблице указаны налоги  без учета страховых взносов в Социальный фонд и некоторых других видов налогов</w:t>
      </w:r>
    </w:p>
  </w:footnote>
  <w:footnote w:id="7">
    <w:p w:rsidR="000743E9" w:rsidRPr="0007210D" w:rsidRDefault="000743E9" w:rsidP="000743E9">
      <w:pPr>
        <w:pStyle w:val="af"/>
        <w:rPr>
          <w:lang w:val="ru-RU"/>
        </w:rPr>
      </w:pPr>
      <w:r>
        <w:rPr>
          <w:rStyle w:val="af1"/>
        </w:rPr>
        <w:footnoteRef/>
      </w:r>
      <w:r w:rsidRPr="0007210D">
        <w:rPr>
          <w:lang w:val="ru-RU"/>
        </w:rPr>
        <w:t xml:space="preserve"> </w:t>
      </w:r>
      <w:r>
        <w:rPr>
          <w:lang w:val="ru-RU"/>
        </w:rPr>
        <w:t>В этой колонке указана условная рентабельность исходя из данных примененных в данной таблице</w:t>
      </w:r>
    </w:p>
  </w:footnote>
  <w:footnote w:id="8">
    <w:p w:rsidR="000743E9" w:rsidRDefault="000743E9" w:rsidP="000743E9">
      <w:pPr>
        <w:pStyle w:val="af"/>
        <w:rPr>
          <w:lang w:val="ru-RU"/>
        </w:rPr>
      </w:pPr>
      <w:r>
        <w:rPr>
          <w:rStyle w:val="af1"/>
        </w:rPr>
        <w:footnoteRef/>
      </w:r>
      <w:r w:rsidRPr="001A5E1D">
        <w:rPr>
          <w:lang w:val="ru-RU"/>
        </w:rPr>
        <w:t xml:space="preserve"> </w:t>
      </w:r>
      <w:r>
        <w:rPr>
          <w:lang w:val="ru-RU"/>
        </w:rPr>
        <w:t xml:space="preserve">Источник: </w:t>
      </w:r>
      <w:hyperlink r:id="rId2" w:history="1">
        <w:r w:rsidRPr="003A1869">
          <w:rPr>
            <w:rStyle w:val="a5"/>
            <w:lang w:val="ru-RU"/>
          </w:rPr>
          <w:t>http://www.worldwide-tax.com</w:t>
        </w:r>
      </w:hyperlink>
    </w:p>
    <w:p w:rsidR="000743E9" w:rsidRPr="009448A4" w:rsidRDefault="000743E9" w:rsidP="000743E9">
      <w:pPr>
        <w:pStyle w:val="af"/>
        <w:rPr>
          <w:lang w:val="ru-RU"/>
        </w:rPr>
      </w:pPr>
    </w:p>
  </w:footnote>
  <w:footnote w:id="9">
    <w:p w:rsidR="000743E9" w:rsidRPr="00944B43" w:rsidRDefault="000743E9" w:rsidP="000743E9">
      <w:pPr>
        <w:pStyle w:val="af"/>
        <w:rPr>
          <w:lang w:val="ru-RU"/>
        </w:rPr>
      </w:pPr>
      <w:r>
        <w:rPr>
          <w:rStyle w:val="af1"/>
        </w:rPr>
        <w:footnoteRef/>
      </w:r>
      <w:r w:rsidRPr="00944B43">
        <w:rPr>
          <w:lang w:val="ru-RU"/>
        </w:rPr>
        <w:t xml:space="preserve"> Если в той или иной стране применяются дифференцированные ставки НДС, в данной </w:t>
      </w:r>
      <w:r>
        <w:rPr>
          <w:lang w:val="ru-RU"/>
        </w:rPr>
        <w:t>Т</w:t>
      </w:r>
      <w:r w:rsidRPr="00944B43">
        <w:rPr>
          <w:lang w:val="ru-RU"/>
        </w:rPr>
        <w:t>аблице приведены самые высокие ставки</w:t>
      </w:r>
      <w:r>
        <w:rPr>
          <w:lang w:val="ru-RU"/>
        </w:rPr>
        <w:t xml:space="preserve"> из них</w:t>
      </w:r>
    </w:p>
    <w:p w:rsidR="000743E9" w:rsidRDefault="000743E9" w:rsidP="000743E9">
      <w:pPr>
        <w:pStyle w:val="af"/>
        <w:rPr>
          <w:lang w:val="ru-RU"/>
        </w:rPr>
      </w:pPr>
      <w:r w:rsidRPr="00944B43">
        <w:rPr>
          <w:lang w:val="ru-RU"/>
        </w:rPr>
        <w:t xml:space="preserve">  </w:t>
      </w:r>
      <w:r>
        <w:rPr>
          <w:lang w:val="ru-RU"/>
        </w:rPr>
        <w:t xml:space="preserve">  Местные</w:t>
      </w:r>
      <w:r w:rsidRPr="00944B43">
        <w:rPr>
          <w:lang w:val="ru-RU"/>
        </w:rPr>
        <w:t xml:space="preserve"> </w:t>
      </w:r>
      <w:r>
        <w:rPr>
          <w:lang w:val="ru-RU"/>
        </w:rPr>
        <w:t>налоги</w:t>
      </w:r>
      <w:r w:rsidRPr="00944B43">
        <w:rPr>
          <w:lang w:val="ru-RU"/>
        </w:rPr>
        <w:t xml:space="preserve"> (</w:t>
      </w:r>
      <w:r>
        <w:rPr>
          <w:lang w:val="ru-RU"/>
        </w:rPr>
        <w:t>если они установлены в тех или иных странах</w:t>
      </w:r>
      <w:r w:rsidRPr="00944B43">
        <w:rPr>
          <w:lang w:val="ru-RU"/>
        </w:rPr>
        <w:t>)</w:t>
      </w:r>
      <w:r>
        <w:rPr>
          <w:lang w:val="ru-RU"/>
        </w:rPr>
        <w:t xml:space="preserve">, а также другие налоги  (кроме подоходного налога и НДС) и социальные отчисления  </w:t>
      </w:r>
      <w:r w:rsidRPr="00944B43">
        <w:rPr>
          <w:lang w:val="ru-RU"/>
        </w:rPr>
        <w:t xml:space="preserve"> </w:t>
      </w:r>
      <w:r>
        <w:rPr>
          <w:lang w:val="ru-RU"/>
        </w:rPr>
        <w:t xml:space="preserve">  </w:t>
      </w:r>
    </w:p>
    <w:p w:rsidR="000743E9" w:rsidRPr="00944B43" w:rsidRDefault="000743E9" w:rsidP="000743E9">
      <w:pPr>
        <w:pStyle w:val="af"/>
        <w:rPr>
          <w:lang w:val="ru-RU"/>
        </w:rPr>
      </w:pPr>
      <w:r>
        <w:rPr>
          <w:lang w:val="ru-RU"/>
        </w:rPr>
        <w:t xml:space="preserve">    включены в данную</w:t>
      </w:r>
      <w:r w:rsidRPr="00944B43">
        <w:rPr>
          <w:lang w:val="ru-RU"/>
        </w:rPr>
        <w:t xml:space="preserve"> </w:t>
      </w:r>
      <w:r>
        <w:rPr>
          <w:lang w:val="ru-RU"/>
        </w:rPr>
        <w:t>Таблицу</w:t>
      </w:r>
      <w:r w:rsidRPr="00944B43">
        <w:rPr>
          <w:lang w:val="ru-RU"/>
        </w:rPr>
        <w:t xml:space="preserve"> </w:t>
      </w:r>
      <w:r>
        <w:rPr>
          <w:lang w:val="ru-RU"/>
        </w:rPr>
        <w:t>только по некоторым странам, по которым имелись данные</w:t>
      </w:r>
    </w:p>
    <w:p w:rsidR="000743E9" w:rsidRPr="00944B43" w:rsidRDefault="000743E9" w:rsidP="000743E9">
      <w:pPr>
        <w:pStyle w:val="af"/>
        <w:rPr>
          <w:lang w:val="ru-RU"/>
        </w:rPr>
      </w:pPr>
    </w:p>
    <w:p w:rsidR="000743E9" w:rsidRPr="00944B43" w:rsidRDefault="000743E9" w:rsidP="000743E9">
      <w:pPr>
        <w:pStyle w:val="af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18A"/>
    <w:multiLevelType w:val="hybridMultilevel"/>
    <w:tmpl w:val="9BFCBEEE"/>
    <w:lvl w:ilvl="0" w:tplc="0419000F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">
    <w:nsid w:val="02BC17E0"/>
    <w:multiLevelType w:val="hybridMultilevel"/>
    <w:tmpl w:val="584A89B4"/>
    <w:lvl w:ilvl="0" w:tplc="17B25E0A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77F00"/>
    <w:multiLevelType w:val="hybridMultilevel"/>
    <w:tmpl w:val="F91E913A"/>
    <w:lvl w:ilvl="0" w:tplc="14E4E522">
      <w:start w:val="6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1" w:hanging="360"/>
      </w:pPr>
    </w:lvl>
    <w:lvl w:ilvl="2" w:tplc="0419001B">
      <w:start w:val="1"/>
      <w:numFmt w:val="lowerRoman"/>
      <w:lvlText w:val="%3."/>
      <w:lvlJc w:val="right"/>
      <w:pPr>
        <w:ind w:left="1681" w:hanging="180"/>
      </w:pPr>
    </w:lvl>
    <w:lvl w:ilvl="3" w:tplc="04190011">
      <w:start w:val="1"/>
      <w:numFmt w:val="decimal"/>
      <w:lvlText w:val="%4)"/>
      <w:lvlJc w:val="left"/>
      <w:pPr>
        <w:ind w:left="524" w:hanging="360"/>
      </w:pPr>
    </w:lvl>
    <w:lvl w:ilvl="4" w:tplc="04190019">
      <w:start w:val="1"/>
      <w:numFmt w:val="lowerLetter"/>
      <w:lvlText w:val="%5."/>
      <w:lvlJc w:val="left"/>
      <w:pPr>
        <w:ind w:left="3121" w:hanging="360"/>
      </w:pPr>
    </w:lvl>
    <w:lvl w:ilvl="5" w:tplc="0419001B">
      <w:start w:val="1"/>
      <w:numFmt w:val="lowerRoman"/>
      <w:lvlText w:val="%6."/>
      <w:lvlJc w:val="right"/>
      <w:pPr>
        <w:ind w:left="3841" w:hanging="180"/>
      </w:pPr>
    </w:lvl>
    <w:lvl w:ilvl="6" w:tplc="0419000F">
      <w:start w:val="1"/>
      <w:numFmt w:val="decimal"/>
      <w:lvlText w:val="%7."/>
      <w:lvlJc w:val="left"/>
      <w:pPr>
        <w:ind w:left="4561" w:hanging="360"/>
      </w:pPr>
    </w:lvl>
    <w:lvl w:ilvl="7" w:tplc="04190019">
      <w:start w:val="1"/>
      <w:numFmt w:val="lowerLetter"/>
      <w:lvlText w:val="%8."/>
      <w:lvlJc w:val="left"/>
      <w:pPr>
        <w:ind w:left="5281" w:hanging="360"/>
      </w:pPr>
    </w:lvl>
    <w:lvl w:ilvl="8" w:tplc="0419001B">
      <w:start w:val="1"/>
      <w:numFmt w:val="lowerRoman"/>
      <w:lvlText w:val="%9."/>
      <w:lvlJc w:val="right"/>
      <w:pPr>
        <w:ind w:left="6001" w:hanging="180"/>
      </w:pPr>
    </w:lvl>
  </w:abstractNum>
  <w:abstractNum w:abstractNumId="3">
    <w:nsid w:val="0A674FB1"/>
    <w:multiLevelType w:val="hybridMultilevel"/>
    <w:tmpl w:val="FDF2D7A8"/>
    <w:lvl w:ilvl="0" w:tplc="023E4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738AB"/>
    <w:multiLevelType w:val="hybridMultilevel"/>
    <w:tmpl w:val="6B52BC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93021A"/>
    <w:multiLevelType w:val="hybridMultilevel"/>
    <w:tmpl w:val="DDBC02DE"/>
    <w:lvl w:ilvl="0" w:tplc="95AA3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0F26BF"/>
    <w:multiLevelType w:val="hybridMultilevel"/>
    <w:tmpl w:val="5808BD40"/>
    <w:lvl w:ilvl="0" w:tplc="ADA4E7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1D4182"/>
    <w:multiLevelType w:val="hybridMultilevel"/>
    <w:tmpl w:val="BF78FB12"/>
    <w:lvl w:ilvl="0" w:tplc="0419000F">
      <w:start w:val="1"/>
      <w:numFmt w:val="decimal"/>
      <w:lvlText w:val="%1."/>
      <w:lvlJc w:val="left"/>
      <w:pPr>
        <w:ind w:left="524" w:hanging="360"/>
      </w:p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8">
    <w:nsid w:val="14930064"/>
    <w:multiLevelType w:val="hybridMultilevel"/>
    <w:tmpl w:val="DB2255F6"/>
    <w:lvl w:ilvl="0" w:tplc="14E4E522">
      <w:start w:val="6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1" w:hanging="360"/>
      </w:pPr>
    </w:lvl>
    <w:lvl w:ilvl="2" w:tplc="0419001B">
      <w:start w:val="1"/>
      <w:numFmt w:val="lowerRoman"/>
      <w:lvlText w:val="%3."/>
      <w:lvlJc w:val="right"/>
      <w:pPr>
        <w:ind w:left="1681" w:hanging="180"/>
      </w:pPr>
    </w:lvl>
    <w:lvl w:ilvl="3" w:tplc="0419000F">
      <w:start w:val="1"/>
      <w:numFmt w:val="decimal"/>
      <w:lvlText w:val="%4."/>
      <w:lvlJc w:val="left"/>
      <w:pPr>
        <w:ind w:left="524" w:hanging="360"/>
      </w:pPr>
    </w:lvl>
    <w:lvl w:ilvl="4" w:tplc="04190019">
      <w:start w:val="1"/>
      <w:numFmt w:val="lowerLetter"/>
      <w:lvlText w:val="%5."/>
      <w:lvlJc w:val="left"/>
      <w:pPr>
        <w:ind w:left="3121" w:hanging="360"/>
      </w:pPr>
    </w:lvl>
    <w:lvl w:ilvl="5" w:tplc="0419001B">
      <w:start w:val="1"/>
      <w:numFmt w:val="lowerRoman"/>
      <w:lvlText w:val="%6."/>
      <w:lvlJc w:val="right"/>
      <w:pPr>
        <w:ind w:left="3841" w:hanging="180"/>
      </w:pPr>
    </w:lvl>
    <w:lvl w:ilvl="6" w:tplc="0419000F">
      <w:start w:val="1"/>
      <w:numFmt w:val="decimal"/>
      <w:lvlText w:val="%7."/>
      <w:lvlJc w:val="left"/>
      <w:pPr>
        <w:ind w:left="4561" w:hanging="360"/>
      </w:pPr>
    </w:lvl>
    <w:lvl w:ilvl="7" w:tplc="04190019">
      <w:start w:val="1"/>
      <w:numFmt w:val="lowerLetter"/>
      <w:lvlText w:val="%8."/>
      <w:lvlJc w:val="left"/>
      <w:pPr>
        <w:ind w:left="5281" w:hanging="360"/>
      </w:pPr>
    </w:lvl>
    <w:lvl w:ilvl="8" w:tplc="0419001B">
      <w:start w:val="1"/>
      <w:numFmt w:val="lowerRoman"/>
      <w:lvlText w:val="%9."/>
      <w:lvlJc w:val="right"/>
      <w:pPr>
        <w:ind w:left="6001" w:hanging="180"/>
      </w:pPr>
    </w:lvl>
  </w:abstractNum>
  <w:abstractNum w:abstractNumId="9">
    <w:nsid w:val="15C84894"/>
    <w:multiLevelType w:val="hybridMultilevel"/>
    <w:tmpl w:val="1C52FADC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0">
    <w:nsid w:val="1A3F26F8"/>
    <w:multiLevelType w:val="hybridMultilevel"/>
    <w:tmpl w:val="92E62D54"/>
    <w:lvl w:ilvl="0" w:tplc="A142E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675577"/>
    <w:multiLevelType w:val="hybridMultilevel"/>
    <w:tmpl w:val="995E2AC6"/>
    <w:lvl w:ilvl="0" w:tplc="BBE259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7D15FC"/>
    <w:multiLevelType w:val="hybridMultilevel"/>
    <w:tmpl w:val="278801E0"/>
    <w:lvl w:ilvl="0" w:tplc="023E4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9712BC"/>
    <w:multiLevelType w:val="hybridMultilevel"/>
    <w:tmpl w:val="D02EFB24"/>
    <w:lvl w:ilvl="0" w:tplc="023E4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862C6E"/>
    <w:multiLevelType w:val="hybridMultilevel"/>
    <w:tmpl w:val="DB2255F6"/>
    <w:lvl w:ilvl="0" w:tplc="14E4E522">
      <w:start w:val="6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1" w:hanging="360"/>
      </w:pPr>
    </w:lvl>
    <w:lvl w:ilvl="2" w:tplc="0419001B">
      <w:start w:val="1"/>
      <w:numFmt w:val="lowerRoman"/>
      <w:lvlText w:val="%3."/>
      <w:lvlJc w:val="right"/>
      <w:pPr>
        <w:ind w:left="1681" w:hanging="180"/>
      </w:pPr>
    </w:lvl>
    <w:lvl w:ilvl="3" w:tplc="0419000F">
      <w:start w:val="1"/>
      <w:numFmt w:val="decimal"/>
      <w:lvlText w:val="%4."/>
      <w:lvlJc w:val="left"/>
      <w:pPr>
        <w:ind w:left="524" w:hanging="360"/>
      </w:pPr>
    </w:lvl>
    <w:lvl w:ilvl="4" w:tplc="04190019">
      <w:start w:val="1"/>
      <w:numFmt w:val="lowerLetter"/>
      <w:lvlText w:val="%5."/>
      <w:lvlJc w:val="left"/>
      <w:pPr>
        <w:ind w:left="3121" w:hanging="360"/>
      </w:pPr>
    </w:lvl>
    <w:lvl w:ilvl="5" w:tplc="0419001B">
      <w:start w:val="1"/>
      <w:numFmt w:val="lowerRoman"/>
      <w:lvlText w:val="%6."/>
      <w:lvlJc w:val="right"/>
      <w:pPr>
        <w:ind w:left="3841" w:hanging="180"/>
      </w:pPr>
    </w:lvl>
    <w:lvl w:ilvl="6" w:tplc="0419000F">
      <w:start w:val="1"/>
      <w:numFmt w:val="decimal"/>
      <w:lvlText w:val="%7."/>
      <w:lvlJc w:val="left"/>
      <w:pPr>
        <w:ind w:left="4561" w:hanging="360"/>
      </w:pPr>
    </w:lvl>
    <w:lvl w:ilvl="7" w:tplc="04190019">
      <w:start w:val="1"/>
      <w:numFmt w:val="lowerLetter"/>
      <w:lvlText w:val="%8."/>
      <w:lvlJc w:val="left"/>
      <w:pPr>
        <w:ind w:left="5281" w:hanging="360"/>
      </w:pPr>
    </w:lvl>
    <w:lvl w:ilvl="8" w:tplc="0419001B">
      <w:start w:val="1"/>
      <w:numFmt w:val="lowerRoman"/>
      <w:lvlText w:val="%9."/>
      <w:lvlJc w:val="right"/>
      <w:pPr>
        <w:ind w:left="6001" w:hanging="180"/>
      </w:pPr>
    </w:lvl>
  </w:abstractNum>
  <w:abstractNum w:abstractNumId="15">
    <w:nsid w:val="32105D68"/>
    <w:multiLevelType w:val="hybridMultilevel"/>
    <w:tmpl w:val="FEAE1872"/>
    <w:lvl w:ilvl="0" w:tplc="6F628D52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B27860"/>
    <w:multiLevelType w:val="hybridMultilevel"/>
    <w:tmpl w:val="AF62C2E2"/>
    <w:lvl w:ilvl="0" w:tplc="A42CBD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B308D1"/>
    <w:multiLevelType w:val="hybridMultilevel"/>
    <w:tmpl w:val="7110D774"/>
    <w:lvl w:ilvl="0" w:tplc="884C3DCE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8">
    <w:nsid w:val="33D24465"/>
    <w:multiLevelType w:val="hybridMultilevel"/>
    <w:tmpl w:val="2F86A78E"/>
    <w:lvl w:ilvl="0" w:tplc="55B69DD6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3D82BB3"/>
    <w:multiLevelType w:val="hybridMultilevel"/>
    <w:tmpl w:val="9BFCBEEE"/>
    <w:lvl w:ilvl="0" w:tplc="0419000F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0">
    <w:nsid w:val="34DF0962"/>
    <w:multiLevelType w:val="hybridMultilevel"/>
    <w:tmpl w:val="4D4CC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050F5"/>
    <w:multiLevelType w:val="hybridMultilevel"/>
    <w:tmpl w:val="661837D8"/>
    <w:lvl w:ilvl="0" w:tplc="1B7CD784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D922EC"/>
    <w:multiLevelType w:val="hybridMultilevel"/>
    <w:tmpl w:val="C4B00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E5E4A"/>
    <w:multiLevelType w:val="hybridMultilevel"/>
    <w:tmpl w:val="063A5A1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03B6C14"/>
    <w:multiLevelType w:val="hybridMultilevel"/>
    <w:tmpl w:val="3A869AFA"/>
    <w:lvl w:ilvl="0" w:tplc="60F0583A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820351"/>
    <w:multiLevelType w:val="hybridMultilevel"/>
    <w:tmpl w:val="CC9E86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3B31C6"/>
    <w:multiLevelType w:val="hybridMultilevel"/>
    <w:tmpl w:val="6FD4737A"/>
    <w:lvl w:ilvl="0" w:tplc="242E5ADE">
      <w:start w:val="6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61" w:hanging="360"/>
      </w:pPr>
    </w:lvl>
    <w:lvl w:ilvl="2" w:tplc="0419001B">
      <w:start w:val="1"/>
      <w:numFmt w:val="lowerRoman"/>
      <w:lvlText w:val="%3."/>
      <w:lvlJc w:val="right"/>
      <w:pPr>
        <w:ind w:left="1681" w:hanging="180"/>
      </w:pPr>
    </w:lvl>
    <w:lvl w:ilvl="3" w:tplc="0419000F">
      <w:start w:val="1"/>
      <w:numFmt w:val="decimal"/>
      <w:lvlText w:val="%4."/>
      <w:lvlJc w:val="left"/>
      <w:pPr>
        <w:ind w:left="524" w:hanging="360"/>
      </w:pPr>
    </w:lvl>
    <w:lvl w:ilvl="4" w:tplc="04190019">
      <w:start w:val="1"/>
      <w:numFmt w:val="lowerLetter"/>
      <w:lvlText w:val="%5."/>
      <w:lvlJc w:val="left"/>
      <w:pPr>
        <w:ind w:left="3121" w:hanging="360"/>
      </w:pPr>
    </w:lvl>
    <w:lvl w:ilvl="5" w:tplc="0419001B">
      <w:start w:val="1"/>
      <w:numFmt w:val="lowerRoman"/>
      <w:lvlText w:val="%6."/>
      <w:lvlJc w:val="right"/>
      <w:pPr>
        <w:ind w:left="3841" w:hanging="180"/>
      </w:pPr>
    </w:lvl>
    <w:lvl w:ilvl="6" w:tplc="0419000F">
      <w:start w:val="1"/>
      <w:numFmt w:val="decimal"/>
      <w:lvlText w:val="%7."/>
      <w:lvlJc w:val="left"/>
      <w:pPr>
        <w:ind w:left="4561" w:hanging="360"/>
      </w:pPr>
    </w:lvl>
    <w:lvl w:ilvl="7" w:tplc="04190019">
      <w:start w:val="1"/>
      <w:numFmt w:val="lowerLetter"/>
      <w:lvlText w:val="%8."/>
      <w:lvlJc w:val="left"/>
      <w:pPr>
        <w:ind w:left="5281" w:hanging="360"/>
      </w:pPr>
    </w:lvl>
    <w:lvl w:ilvl="8" w:tplc="0419001B">
      <w:start w:val="1"/>
      <w:numFmt w:val="lowerRoman"/>
      <w:lvlText w:val="%9."/>
      <w:lvlJc w:val="right"/>
      <w:pPr>
        <w:ind w:left="6001" w:hanging="180"/>
      </w:pPr>
    </w:lvl>
  </w:abstractNum>
  <w:abstractNum w:abstractNumId="27">
    <w:nsid w:val="4AA7402E"/>
    <w:multiLevelType w:val="hybridMultilevel"/>
    <w:tmpl w:val="BA8AEF6A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8">
    <w:nsid w:val="4E2A67BC"/>
    <w:multiLevelType w:val="hybridMultilevel"/>
    <w:tmpl w:val="DC843458"/>
    <w:lvl w:ilvl="0" w:tplc="A3E64A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695AF1"/>
    <w:multiLevelType w:val="hybridMultilevel"/>
    <w:tmpl w:val="200CD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450B5"/>
    <w:multiLevelType w:val="hybridMultilevel"/>
    <w:tmpl w:val="5058D7EC"/>
    <w:lvl w:ilvl="0" w:tplc="5FAA80CA">
      <w:start w:val="1"/>
      <w:numFmt w:val="decimal"/>
      <w:lvlText w:val="%1)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1">
    <w:nsid w:val="523913DF"/>
    <w:multiLevelType w:val="hybridMultilevel"/>
    <w:tmpl w:val="1D0EEDB4"/>
    <w:lvl w:ilvl="0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2">
    <w:nsid w:val="54D8231E"/>
    <w:multiLevelType w:val="hybridMultilevel"/>
    <w:tmpl w:val="B9965C1A"/>
    <w:lvl w:ilvl="0" w:tplc="023E4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F14DFA"/>
    <w:multiLevelType w:val="hybridMultilevel"/>
    <w:tmpl w:val="5058D7EC"/>
    <w:lvl w:ilvl="0" w:tplc="5FAA80CA">
      <w:start w:val="1"/>
      <w:numFmt w:val="decimal"/>
      <w:lvlText w:val="%1)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4">
    <w:nsid w:val="56210488"/>
    <w:multiLevelType w:val="hybridMultilevel"/>
    <w:tmpl w:val="C7441FD6"/>
    <w:lvl w:ilvl="0" w:tplc="CDC69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DF202A"/>
    <w:multiLevelType w:val="hybridMultilevel"/>
    <w:tmpl w:val="22E631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170AC9"/>
    <w:multiLevelType w:val="hybridMultilevel"/>
    <w:tmpl w:val="9BFCBEEE"/>
    <w:lvl w:ilvl="0" w:tplc="0419000F">
      <w:start w:val="1"/>
      <w:numFmt w:val="decimal"/>
      <w:lvlText w:val="%1."/>
      <w:lvlJc w:val="left"/>
      <w:pPr>
        <w:ind w:left="3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7">
    <w:nsid w:val="61C47777"/>
    <w:multiLevelType w:val="hybridMultilevel"/>
    <w:tmpl w:val="EAE28886"/>
    <w:lvl w:ilvl="0" w:tplc="023E4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667EF4"/>
    <w:multiLevelType w:val="hybridMultilevel"/>
    <w:tmpl w:val="A5867728"/>
    <w:lvl w:ilvl="0" w:tplc="8D3CDFB4">
      <w:start w:val="1"/>
      <w:numFmt w:val="decimal"/>
      <w:lvlText w:val="%1)"/>
      <w:lvlJc w:val="left"/>
      <w:pPr>
        <w:ind w:left="175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EC1710"/>
    <w:multiLevelType w:val="hybridMultilevel"/>
    <w:tmpl w:val="5FBAC074"/>
    <w:lvl w:ilvl="0" w:tplc="F13AF97A">
      <w:start w:val="1"/>
      <w:numFmt w:val="decimal"/>
      <w:lvlText w:val="%1)"/>
      <w:lvlJc w:val="left"/>
      <w:pPr>
        <w:ind w:left="1068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F6563C"/>
    <w:multiLevelType w:val="hybridMultilevel"/>
    <w:tmpl w:val="050CF454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1">
    <w:nsid w:val="66A34289"/>
    <w:multiLevelType w:val="hybridMultilevel"/>
    <w:tmpl w:val="5058D7EC"/>
    <w:lvl w:ilvl="0" w:tplc="5FAA80CA">
      <w:start w:val="1"/>
      <w:numFmt w:val="decimal"/>
      <w:lvlText w:val="%1)"/>
      <w:lvlJc w:val="left"/>
      <w:pPr>
        <w:ind w:left="8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2">
    <w:nsid w:val="66CF53F9"/>
    <w:multiLevelType w:val="hybridMultilevel"/>
    <w:tmpl w:val="76C04A0A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43">
    <w:nsid w:val="69595749"/>
    <w:multiLevelType w:val="hybridMultilevel"/>
    <w:tmpl w:val="99FA9FAE"/>
    <w:lvl w:ilvl="0" w:tplc="0419000F">
      <w:start w:val="1"/>
      <w:numFmt w:val="decimal"/>
      <w:lvlText w:val="%1."/>
      <w:lvlJc w:val="left"/>
      <w:pPr>
        <w:ind w:left="524" w:hanging="360"/>
      </w:p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4">
    <w:nsid w:val="6A8669C7"/>
    <w:multiLevelType w:val="hybridMultilevel"/>
    <w:tmpl w:val="B344E65A"/>
    <w:lvl w:ilvl="0" w:tplc="0419000F">
      <w:start w:val="1"/>
      <w:numFmt w:val="decimal"/>
      <w:lvlText w:val="%1."/>
      <w:lvlJc w:val="left"/>
      <w:pPr>
        <w:ind w:left="241" w:hanging="360"/>
      </w:pPr>
    </w:lvl>
    <w:lvl w:ilvl="1" w:tplc="04190019">
      <w:start w:val="1"/>
      <w:numFmt w:val="lowerLetter"/>
      <w:lvlText w:val="%2."/>
      <w:lvlJc w:val="left"/>
      <w:pPr>
        <w:ind w:left="961" w:hanging="360"/>
      </w:pPr>
    </w:lvl>
    <w:lvl w:ilvl="2" w:tplc="0419001B">
      <w:start w:val="1"/>
      <w:numFmt w:val="lowerRoman"/>
      <w:lvlText w:val="%3."/>
      <w:lvlJc w:val="right"/>
      <w:pPr>
        <w:ind w:left="1681" w:hanging="180"/>
      </w:pPr>
    </w:lvl>
    <w:lvl w:ilvl="3" w:tplc="0419000F">
      <w:start w:val="1"/>
      <w:numFmt w:val="decimal"/>
      <w:lvlText w:val="%4."/>
      <w:lvlJc w:val="left"/>
      <w:pPr>
        <w:ind w:left="524" w:hanging="360"/>
      </w:pPr>
    </w:lvl>
    <w:lvl w:ilvl="4" w:tplc="04190019">
      <w:start w:val="1"/>
      <w:numFmt w:val="lowerLetter"/>
      <w:lvlText w:val="%5."/>
      <w:lvlJc w:val="left"/>
      <w:pPr>
        <w:ind w:left="3121" w:hanging="360"/>
      </w:pPr>
    </w:lvl>
    <w:lvl w:ilvl="5" w:tplc="0419001B">
      <w:start w:val="1"/>
      <w:numFmt w:val="lowerRoman"/>
      <w:lvlText w:val="%6."/>
      <w:lvlJc w:val="right"/>
      <w:pPr>
        <w:ind w:left="3841" w:hanging="180"/>
      </w:pPr>
    </w:lvl>
    <w:lvl w:ilvl="6" w:tplc="0419000F">
      <w:start w:val="1"/>
      <w:numFmt w:val="decimal"/>
      <w:lvlText w:val="%7."/>
      <w:lvlJc w:val="left"/>
      <w:pPr>
        <w:ind w:left="4561" w:hanging="360"/>
      </w:pPr>
    </w:lvl>
    <w:lvl w:ilvl="7" w:tplc="04190019">
      <w:start w:val="1"/>
      <w:numFmt w:val="lowerLetter"/>
      <w:lvlText w:val="%8."/>
      <w:lvlJc w:val="left"/>
      <w:pPr>
        <w:ind w:left="5281" w:hanging="360"/>
      </w:pPr>
    </w:lvl>
    <w:lvl w:ilvl="8" w:tplc="0419001B">
      <w:start w:val="1"/>
      <w:numFmt w:val="lowerRoman"/>
      <w:lvlText w:val="%9."/>
      <w:lvlJc w:val="right"/>
      <w:pPr>
        <w:ind w:left="6001" w:hanging="180"/>
      </w:pPr>
    </w:lvl>
  </w:abstractNum>
  <w:abstractNum w:abstractNumId="45">
    <w:nsid w:val="6F643143"/>
    <w:multiLevelType w:val="hybridMultilevel"/>
    <w:tmpl w:val="059A5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7C50EE7"/>
    <w:multiLevelType w:val="hybridMultilevel"/>
    <w:tmpl w:val="2974B102"/>
    <w:lvl w:ilvl="0" w:tplc="E38C0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4F4E1E"/>
    <w:multiLevelType w:val="hybridMultilevel"/>
    <w:tmpl w:val="3C3085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14"/>
  </w:num>
  <w:num w:numId="3">
    <w:abstractNumId w:val="23"/>
  </w:num>
  <w:num w:numId="4">
    <w:abstractNumId w:val="40"/>
  </w:num>
  <w:num w:numId="5">
    <w:abstractNumId w:val="31"/>
  </w:num>
  <w:num w:numId="6">
    <w:abstractNumId w:val="9"/>
  </w:num>
  <w:num w:numId="7">
    <w:abstractNumId w:val="7"/>
  </w:num>
  <w:num w:numId="8">
    <w:abstractNumId w:val="42"/>
  </w:num>
  <w:num w:numId="9">
    <w:abstractNumId w:val="29"/>
  </w:num>
  <w:num w:numId="10">
    <w:abstractNumId w:val="17"/>
  </w:num>
  <w:num w:numId="11">
    <w:abstractNumId w:val="41"/>
  </w:num>
  <w:num w:numId="12">
    <w:abstractNumId w:val="43"/>
  </w:num>
  <w:num w:numId="13">
    <w:abstractNumId w:val="1"/>
  </w:num>
  <w:num w:numId="14">
    <w:abstractNumId w:val="26"/>
  </w:num>
  <w:num w:numId="15">
    <w:abstractNumId w:val="2"/>
  </w:num>
  <w:num w:numId="16">
    <w:abstractNumId w:val="27"/>
  </w:num>
  <w:num w:numId="17">
    <w:abstractNumId w:val="8"/>
  </w:num>
  <w:num w:numId="18">
    <w:abstractNumId w:val="30"/>
  </w:num>
  <w:num w:numId="19">
    <w:abstractNumId w:val="33"/>
  </w:num>
  <w:num w:numId="20">
    <w:abstractNumId w:val="16"/>
  </w:num>
  <w:num w:numId="21">
    <w:abstractNumId w:val="45"/>
  </w:num>
  <w:num w:numId="22">
    <w:abstractNumId w:val="37"/>
  </w:num>
  <w:num w:numId="23">
    <w:abstractNumId w:val="19"/>
  </w:num>
  <w:num w:numId="24">
    <w:abstractNumId w:val="28"/>
  </w:num>
  <w:num w:numId="25">
    <w:abstractNumId w:val="34"/>
  </w:num>
  <w:num w:numId="26">
    <w:abstractNumId w:val="12"/>
  </w:num>
  <w:num w:numId="27">
    <w:abstractNumId w:val="21"/>
  </w:num>
  <w:num w:numId="28">
    <w:abstractNumId w:val="15"/>
  </w:num>
  <w:num w:numId="29">
    <w:abstractNumId w:val="3"/>
  </w:num>
  <w:num w:numId="30">
    <w:abstractNumId w:val="22"/>
  </w:num>
  <w:num w:numId="31">
    <w:abstractNumId w:val="46"/>
  </w:num>
  <w:num w:numId="32">
    <w:abstractNumId w:val="13"/>
  </w:num>
  <w:num w:numId="33">
    <w:abstractNumId w:val="6"/>
  </w:num>
  <w:num w:numId="34">
    <w:abstractNumId w:val="35"/>
  </w:num>
  <w:num w:numId="35">
    <w:abstractNumId w:val="47"/>
  </w:num>
  <w:num w:numId="36">
    <w:abstractNumId w:val="32"/>
  </w:num>
  <w:num w:numId="37">
    <w:abstractNumId w:val="25"/>
  </w:num>
  <w:num w:numId="38">
    <w:abstractNumId w:val="36"/>
  </w:num>
  <w:num w:numId="39">
    <w:abstractNumId w:val="0"/>
  </w:num>
  <w:num w:numId="40">
    <w:abstractNumId w:val="18"/>
  </w:num>
  <w:num w:numId="41">
    <w:abstractNumId w:val="20"/>
  </w:num>
  <w:num w:numId="42">
    <w:abstractNumId w:val="4"/>
  </w:num>
  <w:num w:numId="43">
    <w:abstractNumId w:val="38"/>
  </w:num>
  <w:num w:numId="44">
    <w:abstractNumId w:val="5"/>
  </w:num>
  <w:num w:numId="45">
    <w:abstractNumId w:val="10"/>
  </w:num>
  <w:num w:numId="46">
    <w:abstractNumId w:val="11"/>
  </w:num>
  <w:num w:numId="47">
    <w:abstractNumId w:val="24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B"/>
    <w:rsid w:val="000016B0"/>
    <w:rsid w:val="000022D4"/>
    <w:rsid w:val="00021120"/>
    <w:rsid w:val="000251F5"/>
    <w:rsid w:val="00025B54"/>
    <w:rsid w:val="00026C98"/>
    <w:rsid w:val="000271B0"/>
    <w:rsid w:val="00030247"/>
    <w:rsid w:val="00034377"/>
    <w:rsid w:val="00047CE6"/>
    <w:rsid w:val="00053B06"/>
    <w:rsid w:val="00054AD8"/>
    <w:rsid w:val="00062E29"/>
    <w:rsid w:val="000743E9"/>
    <w:rsid w:val="000763D1"/>
    <w:rsid w:val="00076A1E"/>
    <w:rsid w:val="0008049F"/>
    <w:rsid w:val="00096DD0"/>
    <w:rsid w:val="000A5421"/>
    <w:rsid w:val="000B1583"/>
    <w:rsid w:val="000B17B5"/>
    <w:rsid w:val="000C38EB"/>
    <w:rsid w:val="000D04F6"/>
    <w:rsid w:val="000D20F8"/>
    <w:rsid w:val="000D31BD"/>
    <w:rsid w:val="000E1069"/>
    <w:rsid w:val="000E407D"/>
    <w:rsid w:val="000F3D65"/>
    <w:rsid w:val="001117CC"/>
    <w:rsid w:val="00114B95"/>
    <w:rsid w:val="001168A6"/>
    <w:rsid w:val="00120923"/>
    <w:rsid w:val="0012128F"/>
    <w:rsid w:val="00123167"/>
    <w:rsid w:val="00131838"/>
    <w:rsid w:val="00132B09"/>
    <w:rsid w:val="0013585C"/>
    <w:rsid w:val="00141927"/>
    <w:rsid w:val="0014385D"/>
    <w:rsid w:val="00145F41"/>
    <w:rsid w:val="00152EEA"/>
    <w:rsid w:val="0016132B"/>
    <w:rsid w:val="0017346B"/>
    <w:rsid w:val="001757D3"/>
    <w:rsid w:val="00175FE4"/>
    <w:rsid w:val="00177A1A"/>
    <w:rsid w:val="0018132E"/>
    <w:rsid w:val="00181832"/>
    <w:rsid w:val="0018198E"/>
    <w:rsid w:val="001863DD"/>
    <w:rsid w:val="0019024B"/>
    <w:rsid w:val="001912E0"/>
    <w:rsid w:val="001951AD"/>
    <w:rsid w:val="001B043B"/>
    <w:rsid w:val="001B1584"/>
    <w:rsid w:val="001C7B67"/>
    <w:rsid w:val="001D4F0C"/>
    <w:rsid w:val="001E495C"/>
    <w:rsid w:val="001F318D"/>
    <w:rsid w:val="001F572E"/>
    <w:rsid w:val="00204672"/>
    <w:rsid w:val="00206C9C"/>
    <w:rsid w:val="00210185"/>
    <w:rsid w:val="00211A3E"/>
    <w:rsid w:val="00212856"/>
    <w:rsid w:val="00222452"/>
    <w:rsid w:val="0022320A"/>
    <w:rsid w:val="00226EA3"/>
    <w:rsid w:val="00233943"/>
    <w:rsid w:val="002366DE"/>
    <w:rsid w:val="00250EE4"/>
    <w:rsid w:val="00266C60"/>
    <w:rsid w:val="00273F06"/>
    <w:rsid w:val="002825F8"/>
    <w:rsid w:val="002842EF"/>
    <w:rsid w:val="00286F64"/>
    <w:rsid w:val="0028772A"/>
    <w:rsid w:val="00290447"/>
    <w:rsid w:val="002979DE"/>
    <w:rsid w:val="002B155D"/>
    <w:rsid w:val="002B1C0F"/>
    <w:rsid w:val="002B7541"/>
    <w:rsid w:val="002C1B81"/>
    <w:rsid w:val="002C4D58"/>
    <w:rsid w:val="002D23C6"/>
    <w:rsid w:val="002D5A49"/>
    <w:rsid w:val="002D7187"/>
    <w:rsid w:val="00306909"/>
    <w:rsid w:val="00312C0E"/>
    <w:rsid w:val="00313204"/>
    <w:rsid w:val="00317724"/>
    <w:rsid w:val="00324AD2"/>
    <w:rsid w:val="003313DC"/>
    <w:rsid w:val="003439A7"/>
    <w:rsid w:val="00346A34"/>
    <w:rsid w:val="00357BA5"/>
    <w:rsid w:val="00362EC6"/>
    <w:rsid w:val="00363056"/>
    <w:rsid w:val="003867FF"/>
    <w:rsid w:val="00390152"/>
    <w:rsid w:val="00397725"/>
    <w:rsid w:val="003A14C0"/>
    <w:rsid w:val="003A20E0"/>
    <w:rsid w:val="003A5B3D"/>
    <w:rsid w:val="003A7A5A"/>
    <w:rsid w:val="003B5864"/>
    <w:rsid w:val="003C1E39"/>
    <w:rsid w:val="003C33B5"/>
    <w:rsid w:val="003C7991"/>
    <w:rsid w:val="003D38DB"/>
    <w:rsid w:val="003E3DB1"/>
    <w:rsid w:val="003E5E25"/>
    <w:rsid w:val="003E6C2C"/>
    <w:rsid w:val="00404D24"/>
    <w:rsid w:val="00406EF2"/>
    <w:rsid w:val="0041374D"/>
    <w:rsid w:val="004207D3"/>
    <w:rsid w:val="00422DB5"/>
    <w:rsid w:val="00422F50"/>
    <w:rsid w:val="00433487"/>
    <w:rsid w:val="00444C20"/>
    <w:rsid w:val="00452AA1"/>
    <w:rsid w:val="004576A4"/>
    <w:rsid w:val="004604FB"/>
    <w:rsid w:val="004619E1"/>
    <w:rsid w:val="004632C2"/>
    <w:rsid w:val="00463E31"/>
    <w:rsid w:val="00465304"/>
    <w:rsid w:val="00470B1D"/>
    <w:rsid w:val="004710C9"/>
    <w:rsid w:val="00471EF2"/>
    <w:rsid w:val="00473C80"/>
    <w:rsid w:val="00476118"/>
    <w:rsid w:val="004765BC"/>
    <w:rsid w:val="004774AD"/>
    <w:rsid w:val="00477BF6"/>
    <w:rsid w:val="00477F13"/>
    <w:rsid w:val="0048215D"/>
    <w:rsid w:val="00484A84"/>
    <w:rsid w:val="00494B1E"/>
    <w:rsid w:val="00496732"/>
    <w:rsid w:val="004A0FBB"/>
    <w:rsid w:val="004A5B2C"/>
    <w:rsid w:val="004B53B8"/>
    <w:rsid w:val="004B64A3"/>
    <w:rsid w:val="004B7E60"/>
    <w:rsid w:val="004C63D5"/>
    <w:rsid w:val="004F0B65"/>
    <w:rsid w:val="004F5856"/>
    <w:rsid w:val="004F5B6B"/>
    <w:rsid w:val="004F7C91"/>
    <w:rsid w:val="005178BB"/>
    <w:rsid w:val="005212A3"/>
    <w:rsid w:val="00530D86"/>
    <w:rsid w:val="0054235A"/>
    <w:rsid w:val="005446CB"/>
    <w:rsid w:val="00560CF0"/>
    <w:rsid w:val="00565182"/>
    <w:rsid w:val="00566916"/>
    <w:rsid w:val="00573032"/>
    <w:rsid w:val="005753DF"/>
    <w:rsid w:val="00575BA3"/>
    <w:rsid w:val="00581821"/>
    <w:rsid w:val="00591111"/>
    <w:rsid w:val="00597760"/>
    <w:rsid w:val="005A0A3D"/>
    <w:rsid w:val="005A799B"/>
    <w:rsid w:val="005D7DF7"/>
    <w:rsid w:val="005E0121"/>
    <w:rsid w:val="005E2DB6"/>
    <w:rsid w:val="005E40E2"/>
    <w:rsid w:val="005E792D"/>
    <w:rsid w:val="00603D21"/>
    <w:rsid w:val="00607C0F"/>
    <w:rsid w:val="00614058"/>
    <w:rsid w:val="006225AB"/>
    <w:rsid w:val="006267C4"/>
    <w:rsid w:val="00630AAC"/>
    <w:rsid w:val="00642804"/>
    <w:rsid w:val="00646948"/>
    <w:rsid w:val="00660338"/>
    <w:rsid w:val="00661785"/>
    <w:rsid w:val="00661B0F"/>
    <w:rsid w:val="0066480F"/>
    <w:rsid w:val="00680A9B"/>
    <w:rsid w:val="00685A80"/>
    <w:rsid w:val="00686504"/>
    <w:rsid w:val="00686F47"/>
    <w:rsid w:val="00690FEB"/>
    <w:rsid w:val="00693BBD"/>
    <w:rsid w:val="006A1C20"/>
    <w:rsid w:val="006A234B"/>
    <w:rsid w:val="006A386D"/>
    <w:rsid w:val="006A7464"/>
    <w:rsid w:val="006B4477"/>
    <w:rsid w:val="006C31B4"/>
    <w:rsid w:val="006C39AA"/>
    <w:rsid w:val="006C42A7"/>
    <w:rsid w:val="006C4455"/>
    <w:rsid w:val="006C578B"/>
    <w:rsid w:val="006C661C"/>
    <w:rsid w:val="006C78D1"/>
    <w:rsid w:val="006D3371"/>
    <w:rsid w:val="006D4EE2"/>
    <w:rsid w:val="006F37E3"/>
    <w:rsid w:val="00700339"/>
    <w:rsid w:val="00702198"/>
    <w:rsid w:val="007023D7"/>
    <w:rsid w:val="00704B5C"/>
    <w:rsid w:val="007138B2"/>
    <w:rsid w:val="00715EC5"/>
    <w:rsid w:val="00724688"/>
    <w:rsid w:val="00725343"/>
    <w:rsid w:val="00732997"/>
    <w:rsid w:val="00740F4B"/>
    <w:rsid w:val="00741B65"/>
    <w:rsid w:val="00755481"/>
    <w:rsid w:val="007664EC"/>
    <w:rsid w:val="0077130A"/>
    <w:rsid w:val="00772B7A"/>
    <w:rsid w:val="007757AA"/>
    <w:rsid w:val="00777533"/>
    <w:rsid w:val="00782F9E"/>
    <w:rsid w:val="00787722"/>
    <w:rsid w:val="00787B1C"/>
    <w:rsid w:val="007920C7"/>
    <w:rsid w:val="00793D95"/>
    <w:rsid w:val="007A2484"/>
    <w:rsid w:val="007A2FDA"/>
    <w:rsid w:val="007A392A"/>
    <w:rsid w:val="007A596F"/>
    <w:rsid w:val="007B69EE"/>
    <w:rsid w:val="007B7F27"/>
    <w:rsid w:val="007C00E8"/>
    <w:rsid w:val="007C1FF5"/>
    <w:rsid w:val="007C4393"/>
    <w:rsid w:val="007D3E08"/>
    <w:rsid w:val="007E2F76"/>
    <w:rsid w:val="007F50BE"/>
    <w:rsid w:val="007F5957"/>
    <w:rsid w:val="0080531F"/>
    <w:rsid w:val="008134A0"/>
    <w:rsid w:val="00814C72"/>
    <w:rsid w:val="008155C7"/>
    <w:rsid w:val="00815A0D"/>
    <w:rsid w:val="00817F8E"/>
    <w:rsid w:val="00820586"/>
    <w:rsid w:val="00834C55"/>
    <w:rsid w:val="0084542A"/>
    <w:rsid w:val="008535C0"/>
    <w:rsid w:val="00854749"/>
    <w:rsid w:val="00857847"/>
    <w:rsid w:val="008632FA"/>
    <w:rsid w:val="00876A0B"/>
    <w:rsid w:val="00876F61"/>
    <w:rsid w:val="00880899"/>
    <w:rsid w:val="00882385"/>
    <w:rsid w:val="00883C82"/>
    <w:rsid w:val="008975BA"/>
    <w:rsid w:val="008A6A08"/>
    <w:rsid w:val="008B024A"/>
    <w:rsid w:val="008B53EB"/>
    <w:rsid w:val="008B7AA0"/>
    <w:rsid w:val="008C0289"/>
    <w:rsid w:val="008C1D8C"/>
    <w:rsid w:val="008D63D0"/>
    <w:rsid w:val="008E77E3"/>
    <w:rsid w:val="008F4FAD"/>
    <w:rsid w:val="008F5EA8"/>
    <w:rsid w:val="008F60ED"/>
    <w:rsid w:val="008F73CC"/>
    <w:rsid w:val="00906AC5"/>
    <w:rsid w:val="00907B83"/>
    <w:rsid w:val="00915269"/>
    <w:rsid w:val="00917DE6"/>
    <w:rsid w:val="009205EE"/>
    <w:rsid w:val="00922742"/>
    <w:rsid w:val="00924E9E"/>
    <w:rsid w:val="00930B1A"/>
    <w:rsid w:val="00936E2C"/>
    <w:rsid w:val="009372FD"/>
    <w:rsid w:val="009448A4"/>
    <w:rsid w:val="0095125A"/>
    <w:rsid w:val="00951291"/>
    <w:rsid w:val="00966E6E"/>
    <w:rsid w:val="00970D34"/>
    <w:rsid w:val="00984347"/>
    <w:rsid w:val="00990AA9"/>
    <w:rsid w:val="009915F3"/>
    <w:rsid w:val="009A20C7"/>
    <w:rsid w:val="009A5D8A"/>
    <w:rsid w:val="009A6A7D"/>
    <w:rsid w:val="009B29A2"/>
    <w:rsid w:val="009B2F51"/>
    <w:rsid w:val="009C7940"/>
    <w:rsid w:val="009D24DD"/>
    <w:rsid w:val="009D6284"/>
    <w:rsid w:val="009D6FBB"/>
    <w:rsid w:val="009E550A"/>
    <w:rsid w:val="009E6E1A"/>
    <w:rsid w:val="009F6C00"/>
    <w:rsid w:val="00A02F6D"/>
    <w:rsid w:val="00A07ADF"/>
    <w:rsid w:val="00A13177"/>
    <w:rsid w:val="00A14FCC"/>
    <w:rsid w:val="00A15695"/>
    <w:rsid w:val="00A20701"/>
    <w:rsid w:val="00A20DD8"/>
    <w:rsid w:val="00A256E0"/>
    <w:rsid w:val="00A26BBD"/>
    <w:rsid w:val="00A30723"/>
    <w:rsid w:val="00A338FD"/>
    <w:rsid w:val="00A37E26"/>
    <w:rsid w:val="00A4010D"/>
    <w:rsid w:val="00A42B0E"/>
    <w:rsid w:val="00A514A4"/>
    <w:rsid w:val="00A54F6B"/>
    <w:rsid w:val="00A56EA0"/>
    <w:rsid w:val="00A75EFC"/>
    <w:rsid w:val="00A76CE1"/>
    <w:rsid w:val="00A8003C"/>
    <w:rsid w:val="00A8291A"/>
    <w:rsid w:val="00A86311"/>
    <w:rsid w:val="00A90A4E"/>
    <w:rsid w:val="00AA0409"/>
    <w:rsid w:val="00AA156E"/>
    <w:rsid w:val="00AA3C12"/>
    <w:rsid w:val="00AA4895"/>
    <w:rsid w:val="00AA5882"/>
    <w:rsid w:val="00AA6D8B"/>
    <w:rsid w:val="00AB0502"/>
    <w:rsid w:val="00AB313F"/>
    <w:rsid w:val="00AB5420"/>
    <w:rsid w:val="00AB67DB"/>
    <w:rsid w:val="00AC64A6"/>
    <w:rsid w:val="00AC7AF3"/>
    <w:rsid w:val="00AD17C1"/>
    <w:rsid w:val="00AD2A8F"/>
    <w:rsid w:val="00AE781C"/>
    <w:rsid w:val="00AF1748"/>
    <w:rsid w:val="00B04A12"/>
    <w:rsid w:val="00B0502F"/>
    <w:rsid w:val="00B1277A"/>
    <w:rsid w:val="00B178D1"/>
    <w:rsid w:val="00B25925"/>
    <w:rsid w:val="00B337E5"/>
    <w:rsid w:val="00B544EA"/>
    <w:rsid w:val="00B54F0F"/>
    <w:rsid w:val="00B57A7B"/>
    <w:rsid w:val="00B6341C"/>
    <w:rsid w:val="00B81ADC"/>
    <w:rsid w:val="00B85890"/>
    <w:rsid w:val="00B86014"/>
    <w:rsid w:val="00B86D4D"/>
    <w:rsid w:val="00B87348"/>
    <w:rsid w:val="00BA327E"/>
    <w:rsid w:val="00BA481B"/>
    <w:rsid w:val="00BB09A2"/>
    <w:rsid w:val="00BB3CD5"/>
    <w:rsid w:val="00BB48B1"/>
    <w:rsid w:val="00BC274B"/>
    <w:rsid w:val="00BD03D4"/>
    <w:rsid w:val="00BD5267"/>
    <w:rsid w:val="00BE58FB"/>
    <w:rsid w:val="00BF114B"/>
    <w:rsid w:val="00BF2B53"/>
    <w:rsid w:val="00BF342A"/>
    <w:rsid w:val="00C03605"/>
    <w:rsid w:val="00C24AA7"/>
    <w:rsid w:val="00C30648"/>
    <w:rsid w:val="00C33C1A"/>
    <w:rsid w:val="00C36F0F"/>
    <w:rsid w:val="00C50366"/>
    <w:rsid w:val="00C52BDC"/>
    <w:rsid w:val="00C56D0A"/>
    <w:rsid w:val="00C5760A"/>
    <w:rsid w:val="00C57EBC"/>
    <w:rsid w:val="00C7517E"/>
    <w:rsid w:val="00C75E42"/>
    <w:rsid w:val="00C9448E"/>
    <w:rsid w:val="00C96FDB"/>
    <w:rsid w:val="00C97BA9"/>
    <w:rsid w:val="00CA0930"/>
    <w:rsid w:val="00CA482F"/>
    <w:rsid w:val="00CC3165"/>
    <w:rsid w:val="00CC7322"/>
    <w:rsid w:val="00CE078E"/>
    <w:rsid w:val="00CF71A0"/>
    <w:rsid w:val="00D32629"/>
    <w:rsid w:val="00D350FD"/>
    <w:rsid w:val="00D403C9"/>
    <w:rsid w:val="00D4371A"/>
    <w:rsid w:val="00D45F7C"/>
    <w:rsid w:val="00D5499A"/>
    <w:rsid w:val="00D60099"/>
    <w:rsid w:val="00D74056"/>
    <w:rsid w:val="00D76E86"/>
    <w:rsid w:val="00D877C3"/>
    <w:rsid w:val="00DA000A"/>
    <w:rsid w:val="00DA0751"/>
    <w:rsid w:val="00DB3C00"/>
    <w:rsid w:val="00DB735F"/>
    <w:rsid w:val="00DC4243"/>
    <w:rsid w:val="00DC44DF"/>
    <w:rsid w:val="00DC7F13"/>
    <w:rsid w:val="00DD7F81"/>
    <w:rsid w:val="00DE7C16"/>
    <w:rsid w:val="00DF7A5A"/>
    <w:rsid w:val="00E06689"/>
    <w:rsid w:val="00E0780B"/>
    <w:rsid w:val="00E1004E"/>
    <w:rsid w:val="00E11078"/>
    <w:rsid w:val="00E1163F"/>
    <w:rsid w:val="00E13A52"/>
    <w:rsid w:val="00E2538C"/>
    <w:rsid w:val="00E26CF4"/>
    <w:rsid w:val="00E31E2B"/>
    <w:rsid w:val="00E32ACB"/>
    <w:rsid w:val="00E32D81"/>
    <w:rsid w:val="00E477C3"/>
    <w:rsid w:val="00E530FC"/>
    <w:rsid w:val="00E64CA6"/>
    <w:rsid w:val="00E65769"/>
    <w:rsid w:val="00E67F94"/>
    <w:rsid w:val="00E7534F"/>
    <w:rsid w:val="00E7675E"/>
    <w:rsid w:val="00E94857"/>
    <w:rsid w:val="00E95023"/>
    <w:rsid w:val="00EA2784"/>
    <w:rsid w:val="00EC1CCA"/>
    <w:rsid w:val="00EC5BDC"/>
    <w:rsid w:val="00EC71B7"/>
    <w:rsid w:val="00EE2229"/>
    <w:rsid w:val="00EE3EB0"/>
    <w:rsid w:val="00EE720F"/>
    <w:rsid w:val="00EF077F"/>
    <w:rsid w:val="00EF3E87"/>
    <w:rsid w:val="00EF623E"/>
    <w:rsid w:val="00EF6F1F"/>
    <w:rsid w:val="00F05DB3"/>
    <w:rsid w:val="00F1003A"/>
    <w:rsid w:val="00F13FDF"/>
    <w:rsid w:val="00F147BD"/>
    <w:rsid w:val="00F35051"/>
    <w:rsid w:val="00F47F4C"/>
    <w:rsid w:val="00F57243"/>
    <w:rsid w:val="00F62901"/>
    <w:rsid w:val="00F640C6"/>
    <w:rsid w:val="00F64C86"/>
    <w:rsid w:val="00F67813"/>
    <w:rsid w:val="00F70B50"/>
    <w:rsid w:val="00F72D50"/>
    <w:rsid w:val="00F97327"/>
    <w:rsid w:val="00F97EE0"/>
    <w:rsid w:val="00FA422A"/>
    <w:rsid w:val="00FB346A"/>
    <w:rsid w:val="00FD25EF"/>
    <w:rsid w:val="00FD5EB4"/>
    <w:rsid w:val="00FE678F"/>
    <w:rsid w:val="00FE7B3D"/>
    <w:rsid w:val="00FF0E9D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6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D6FBB"/>
  </w:style>
  <w:style w:type="character" w:styleId="a5">
    <w:name w:val="Hyperlink"/>
    <w:rsid w:val="009D6FBB"/>
    <w:rPr>
      <w:u w:val="single"/>
    </w:rPr>
  </w:style>
  <w:style w:type="paragraph" w:styleId="a6">
    <w:name w:val="Balloon Text"/>
    <w:basedOn w:val="a"/>
    <w:link w:val="a7"/>
    <w:semiHidden/>
    <w:unhideWhenUsed/>
    <w:rsid w:val="009D6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D6F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D6FBB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D6F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rsid w:val="009D6F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paragraph" w:styleId="aa">
    <w:name w:val="footer"/>
    <w:basedOn w:val="a"/>
    <w:link w:val="ab"/>
    <w:unhideWhenUsed/>
    <w:rsid w:val="00362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2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nhideWhenUsed/>
    <w:rsid w:val="001117CC"/>
    <w:rPr>
      <w:color w:val="800080" w:themeColor="followedHyperlink"/>
      <w:u w:val="single"/>
    </w:rPr>
  </w:style>
  <w:style w:type="table" w:styleId="ad">
    <w:name w:val="Table Grid"/>
    <w:basedOn w:val="a1"/>
    <w:rsid w:val="0070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"/>
    <w:rsid w:val="006C661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character" w:styleId="ae">
    <w:name w:val="page number"/>
    <w:basedOn w:val="a0"/>
    <w:rsid w:val="006C661C"/>
  </w:style>
  <w:style w:type="paragraph" w:styleId="af">
    <w:name w:val="footnote text"/>
    <w:basedOn w:val="a"/>
    <w:link w:val="af0"/>
    <w:rsid w:val="006C661C"/>
    <w:rPr>
      <w:lang w:val="en-US" w:eastAsia="en-US"/>
    </w:rPr>
  </w:style>
  <w:style w:type="character" w:customStyle="1" w:styleId="af0">
    <w:name w:val="Текст сноски Знак"/>
    <w:basedOn w:val="a0"/>
    <w:link w:val="af"/>
    <w:rsid w:val="006C66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rsid w:val="006C661C"/>
    <w:rPr>
      <w:vertAlign w:val="superscript"/>
    </w:rPr>
  </w:style>
  <w:style w:type="table" w:customStyle="1" w:styleId="1">
    <w:name w:val="Светлый список1"/>
    <w:basedOn w:val="a1"/>
    <w:uiPriority w:val="61"/>
    <w:rsid w:val="006C66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2">
    <w:name w:val="Normal (Web)"/>
    <w:basedOn w:val="a"/>
    <w:uiPriority w:val="99"/>
    <w:unhideWhenUsed/>
    <w:rsid w:val="006C661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6C661C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6C661C"/>
    <w:rPr>
      <w:rFonts w:ascii="Calibri" w:eastAsia="Times New Roman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6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D6FBB"/>
  </w:style>
  <w:style w:type="character" w:styleId="a5">
    <w:name w:val="Hyperlink"/>
    <w:rsid w:val="009D6FBB"/>
    <w:rPr>
      <w:u w:val="single"/>
    </w:rPr>
  </w:style>
  <w:style w:type="paragraph" w:styleId="a6">
    <w:name w:val="Balloon Text"/>
    <w:basedOn w:val="a"/>
    <w:link w:val="a7"/>
    <w:semiHidden/>
    <w:unhideWhenUsed/>
    <w:rsid w:val="009D6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9D6F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D6FBB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D6F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rsid w:val="009D6F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bdr w:val="nil"/>
      <w:lang w:eastAsia="ru-RU"/>
    </w:rPr>
  </w:style>
  <w:style w:type="paragraph" w:styleId="aa">
    <w:name w:val="footer"/>
    <w:basedOn w:val="a"/>
    <w:link w:val="ab"/>
    <w:unhideWhenUsed/>
    <w:rsid w:val="00362E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2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nhideWhenUsed/>
    <w:rsid w:val="001117CC"/>
    <w:rPr>
      <w:color w:val="800080" w:themeColor="followedHyperlink"/>
      <w:u w:val="single"/>
    </w:rPr>
  </w:style>
  <w:style w:type="table" w:styleId="ad">
    <w:name w:val="Table Grid"/>
    <w:basedOn w:val="a1"/>
    <w:rsid w:val="0070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 22"/>
    <w:basedOn w:val="a"/>
    <w:rsid w:val="006C661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character" w:styleId="ae">
    <w:name w:val="page number"/>
    <w:basedOn w:val="a0"/>
    <w:rsid w:val="006C661C"/>
  </w:style>
  <w:style w:type="paragraph" w:styleId="af">
    <w:name w:val="footnote text"/>
    <w:basedOn w:val="a"/>
    <w:link w:val="af0"/>
    <w:rsid w:val="006C661C"/>
    <w:rPr>
      <w:lang w:val="en-US" w:eastAsia="en-US"/>
    </w:rPr>
  </w:style>
  <w:style w:type="character" w:customStyle="1" w:styleId="af0">
    <w:name w:val="Текст сноски Знак"/>
    <w:basedOn w:val="a0"/>
    <w:link w:val="af"/>
    <w:rsid w:val="006C661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rsid w:val="006C661C"/>
    <w:rPr>
      <w:vertAlign w:val="superscript"/>
    </w:rPr>
  </w:style>
  <w:style w:type="table" w:customStyle="1" w:styleId="1">
    <w:name w:val="Светлый список1"/>
    <w:basedOn w:val="a1"/>
    <w:uiPriority w:val="61"/>
    <w:rsid w:val="006C66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2">
    <w:name w:val="Normal (Web)"/>
    <w:basedOn w:val="a"/>
    <w:uiPriority w:val="99"/>
    <w:unhideWhenUsed/>
    <w:rsid w:val="006C661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6C661C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6C661C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0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3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87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33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7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0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6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20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6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worldwide-tax.com/canada/canada-taxes.asp" TargetMode="External"/><Relationship Id="rId26" Type="http://schemas.openxmlformats.org/officeDocument/2006/relationships/hyperlink" Target="http://www.worldwide-tax.com/germany/indexgermany.asp" TargetMode="External"/><Relationship Id="rId39" Type="http://schemas.openxmlformats.org/officeDocument/2006/relationships/hyperlink" Target="http://www.worldwide-tax.com/serbia_montenegro/indexserbia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orldwide-tax.com/cyprus/indexcyprus.asp" TargetMode="External"/><Relationship Id="rId34" Type="http://schemas.openxmlformats.org/officeDocument/2006/relationships/hyperlink" Target="http://www.worldwide-tax.com/japan/indexjapan.asp" TargetMode="External"/><Relationship Id="rId42" Type="http://schemas.openxmlformats.org/officeDocument/2006/relationships/hyperlink" Target="http://www.worldwide-tax.com/portugal/indexportugal.asp" TargetMode="External"/><Relationship Id="rId47" Type="http://schemas.openxmlformats.org/officeDocument/2006/relationships/hyperlink" Target="http://www.worldwide-tax.com/turkey/indexturkey.asp" TargetMode="External"/><Relationship Id="rId50" Type="http://schemas.openxmlformats.org/officeDocument/2006/relationships/hyperlink" Target="http://www.worldwide-tax.com/us/us_taxes.as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worldwide-tax.com/bulgaria/indexbulgaria.asp" TargetMode="External"/><Relationship Id="rId25" Type="http://schemas.openxmlformats.org/officeDocument/2006/relationships/hyperlink" Target="http://www.worldwide-tax.com/france/french-tax.asp" TargetMode="External"/><Relationship Id="rId33" Type="http://schemas.openxmlformats.org/officeDocument/2006/relationships/hyperlink" Target="http://www.worldwide-tax.com/italy/indexitaly.asp" TargetMode="External"/><Relationship Id="rId38" Type="http://schemas.openxmlformats.org/officeDocument/2006/relationships/hyperlink" Target="http://www.worldwide-tax.com/malta/indexmalta.asp" TargetMode="External"/><Relationship Id="rId46" Type="http://schemas.openxmlformats.org/officeDocument/2006/relationships/hyperlink" Target="http://www.worldwide-tax.com/spain/spain_taxes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ldwide-tax.com/brazil/brazil_taxes.asp" TargetMode="External"/><Relationship Id="rId20" Type="http://schemas.openxmlformats.org/officeDocument/2006/relationships/hyperlink" Target="http://www.worldwide-tax.com/croatia/croatia_taxes.asp" TargetMode="External"/><Relationship Id="rId29" Type="http://schemas.openxmlformats.org/officeDocument/2006/relationships/hyperlink" Target="http://www.worldwide-tax.com/hungary/indexhungary.asp" TargetMode="External"/><Relationship Id="rId41" Type="http://schemas.openxmlformats.org/officeDocument/2006/relationships/hyperlink" Target="http://www.worldwide-tax.com/poland/indexpoland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worldwide-tax.com/finland/indexfinland.asp" TargetMode="External"/><Relationship Id="rId32" Type="http://schemas.openxmlformats.org/officeDocument/2006/relationships/hyperlink" Target="http://www.worldwide-tax.com/israel/indexisrael.asp" TargetMode="External"/><Relationship Id="rId37" Type="http://schemas.openxmlformats.org/officeDocument/2006/relationships/hyperlink" Target="http://www.worldwide-tax.com/lithuania/indexlithuania.asp" TargetMode="External"/><Relationship Id="rId40" Type="http://schemas.openxmlformats.org/officeDocument/2006/relationships/hyperlink" Target="http://www.worldwide-tax.com/netherlands/dutch_income_tax.asp" TargetMode="External"/><Relationship Id="rId45" Type="http://schemas.openxmlformats.org/officeDocument/2006/relationships/hyperlink" Target="http://www.worldwide-tax.com/slovakia/indexslovakia.asp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worldwide-tax.com/austria/indexaustria.asp" TargetMode="External"/><Relationship Id="rId23" Type="http://schemas.openxmlformats.org/officeDocument/2006/relationships/hyperlink" Target="http://www.worldwide-tax.com/estonia/indexestonia.asp" TargetMode="External"/><Relationship Id="rId28" Type="http://schemas.openxmlformats.org/officeDocument/2006/relationships/hyperlink" Target="http://www.worldwide-tax.com/hong_kong/hong_kong_taxes.asp" TargetMode="External"/><Relationship Id="rId36" Type="http://schemas.openxmlformats.org/officeDocument/2006/relationships/hyperlink" Target="http://www.worldwide-tax.com/libya/libya_tax_regime.asp" TargetMode="External"/><Relationship Id="rId49" Type="http://schemas.openxmlformats.org/officeDocument/2006/relationships/hyperlink" Target="http://www.worldwide-tax.com/ukraine/ukraine_taxes.as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worldwide-tax.com/china/indexchina.asp" TargetMode="External"/><Relationship Id="rId31" Type="http://schemas.openxmlformats.org/officeDocument/2006/relationships/hyperlink" Target="http://www.worldwide-tax.com/indonesia/indonesia-economy-news.asp" TargetMode="External"/><Relationship Id="rId44" Type="http://schemas.openxmlformats.org/officeDocument/2006/relationships/hyperlink" Target="http://www.worldwide-tax.com/serbia/indexserbia.asp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://www.worldwide-tax.com/czech/indexczech.asp" TargetMode="External"/><Relationship Id="rId27" Type="http://schemas.openxmlformats.org/officeDocument/2006/relationships/hyperlink" Target="http://www.worldwide-tax.com/greece/indexgreece.asp" TargetMode="External"/><Relationship Id="rId30" Type="http://schemas.openxmlformats.org/officeDocument/2006/relationships/hyperlink" Target="http://www.worldwide-tax.com/india/indexindia.asp" TargetMode="External"/><Relationship Id="rId35" Type="http://schemas.openxmlformats.org/officeDocument/2006/relationships/hyperlink" Target="http://www.worldwide-tax.com/latvia/indexlatvia.asp" TargetMode="External"/><Relationship Id="rId43" Type="http://schemas.openxmlformats.org/officeDocument/2006/relationships/hyperlink" Target="http://www.worldwide-tax.com/russia/indexrussia.asp" TargetMode="External"/><Relationship Id="rId48" Type="http://schemas.openxmlformats.org/officeDocument/2006/relationships/hyperlink" Target="http://www.worldwide-tax.com/uk/uk_taxes_rates.asp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ldwide-tax.com" TargetMode="External"/><Relationship Id="rId1" Type="http://schemas.openxmlformats.org/officeDocument/2006/relationships/hyperlink" Target="http://www.worldwide-ta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9F27-3450-475F-A0CF-CB03B7AF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3635</Words>
  <Characters>27739</Characters>
  <Application>Microsoft Office Word</Application>
  <DocSecurity>0</DocSecurity>
  <Lines>729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Назгуль К. Сыдыгалиева</cp:lastModifiedBy>
  <cp:revision>2</cp:revision>
  <dcterms:created xsi:type="dcterms:W3CDTF">2019-05-31T10:24:00Z</dcterms:created>
  <dcterms:modified xsi:type="dcterms:W3CDTF">2019-05-31T10:24:00Z</dcterms:modified>
</cp:coreProperties>
</file>