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3" w:rsidRPr="00DC02B7" w:rsidRDefault="004008D3" w:rsidP="006C032F">
      <w:pPr>
        <w:shd w:val="clear" w:color="auto" w:fill="FFFFFF"/>
        <w:ind w:left="-567"/>
        <w:jc w:val="right"/>
        <w:rPr>
          <w:rFonts w:eastAsia="Times New Roman"/>
          <w:sz w:val="28"/>
          <w:szCs w:val="28"/>
          <w:lang w:eastAsia="ru-RU"/>
        </w:rPr>
      </w:pPr>
      <w:r w:rsidRPr="00DC02B7">
        <w:rPr>
          <w:rFonts w:eastAsia="Times New Roman"/>
          <w:sz w:val="28"/>
          <w:szCs w:val="28"/>
          <w:lang w:eastAsia="ru-RU"/>
        </w:rPr>
        <w:t xml:space="preserve">Приложение </w:t>
      </w:r>
    </w:p>
    <w:p w:rsidR="00186B2D" w:rsidRPr="00DC02B7" w:rsidRDefault="00D4033D" w:rsidP="00A3699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C02B7">
        <w:rPr>
          <w:rFonts w:eastAsia="Times New Roman"/>
          <w:b/>
          <w:bCs/>
          <w:sz w:val="28"/>
          <w:szCs w:val="28"/>
          <w:lang w:eastAsia="ru-RU"/>
        </w:rPr>
        <w:t>ТИПОВАЯ АНКЕТА</w:t>
      </w:r>
    </w:p>
    <w:p w:rsidR="004008D3" w:rsidRPr="00DC02B7" w:rsidRDefault="00D4033D" w:rsidP="00A3699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C02B7">
        <w:rPr>
          <w:rFonts w:eastAsia="Times New Roman"/>
          <w:b/>
          <w:bCs/>
          <w:sz w:val="28"/>
          <w:szCs w:val="28"/>
          <w:lang w:eastAsia="ru-RU"/>
        </w:rPr>
        <w:t xml:space="preserve">для проведения опроса в целях измерения уровня доверия населения к деятельности государственных органов исполнительной власти Кыргызской Республики, мэрий городов Бишкек и Ош, полномочных представителей Правительства Кыргызской Республики в областях </w:t>
      </w:r>
      <w:r w:rsidR="004008D3" w:rsidRPr="00DC02B7">
        <w:rPr>
          <w:rFonts w:eastAsia="Times New Roman"/>
          <w:b/>
          <w:bCs/>
          <w:sz w:val="28"/>
          <w:szCs w:val="28"/>
          <w:lang w:eastAsia="ru-RU"/>
        </w:rPr>
        <w:t xml:space="preserve">и органов местного самоуправления </w:t>
      </w:r>
    </w:p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2B7">
        <w:rPr>
          <w:rFonts w:eastAsia="Times New Roman"/>
          <w:b/>
          <w:bCs/>
          <w:i/>
          <w:sz w:val="28"/>
          <w:szCs w:val="28"/>
          <w:lang w:eastAsia="ru-RU"/>
        </w:rPr>
        <w:t>Конфиденциальность гарантируется</w:t>
      </w:r>
    </w:p>
    <w:tbl>
      <w:tblPr>
        <w:tblW w:w="9764" w:type="dxa"/>
        <w:tblInd w:w="-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391"/>
        <w:gridCol w:w="394"/>
        <w:gridCol w:w="394"/>
        <w:gridCol w:w="394"/>
        <w:gridCol w:w="391"/>
        <w:gridCol w:w="396"/>
        <w:gridCol w:w="394"/>
        <w:gridCol w:w="394"/>
        <w:gridCol w:w="394"/>
        <w:gridCol w:w="396"/>
        <w:gridCol w:w="396"/>
        <w:gridCol w:w="394"/>
        <w:gridCol w:w="394"/>
        <w:gridCol w:w="396"/>
        <w:gridCol w:w="1863"/>
      </w:tblGrid>
      <w:tr w:rsidR="004008D3" w:rsidRPr="00DC02B7" w:rsidTr="001D63BF">
        <w:trPr>
          <w:trHeight w:hRule="exact" w:val="868"/>
        </w:trPr>
        <w:tc>
          <w:tcPr>
            <w:tcW w:w="9764" w:type="dxa"/>
            <w:gridSpan w:val="1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«Индекс доверия к власти»</w:t>
            </w:r>
          </w:p>
        </w:tc>
      </w:tr>
      <w:tr w:rsidR="004008D3" w:rsidRPr="00DC02B7" w:rsidTr="001D63BF">
        <w:trPr>
          <w:trHeight w:hRule="exact" w:val="981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 СОАТЕ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008D3" w:rsidRPr="00DC02B7" w:rsidTr="001D63BF">
        <w:trPr>
          <w:trHeight w:hRule="exact" w:val="866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НОМЕР АНКЕТЫ</w:t>
            </w:r>
          </w:p>
        </w:tc>
        <w:tc>
          <w:tcPr>
            <w:tcW w:w="7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008D3" w:rsidRPr="00DC02B7" w:rsidTr="004008D3">
        <w:trPr>
          <w:trHeight w:hRule="exact" w:val="758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ИНТЕРВЬЮЕР</w:t>
            </w:r>
          </w:p>
        </w:tc>
        <w:tc>
          <w:tcPr>
            <w:tcW w:w="7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КОД ФАМИЛИЯ</w:t>
            </w:r>
            <w:r w:rsidRPr="00DC02B7">
              <w:rPr>
                <w:rFonts w:eastAsia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4008D3" w:rsidRPr="00DC02B7" w:rsidTr="001D63BF">
        <w:trPr>
          <w:trHeight w:hRule="exact" w:val="3977"/>
        </w:trPr>
        <w:tc>
          <w:tcPr>
            <w:tcW w:w="9764" w:type="dxa"/>
            <w:gridSpan w:val="1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МЕСТО ОПРОСА</w:t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1. РАЙОН</w:t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2. АИЛЬНЫЙ АЙМАК</w:t>
            </w:r>
            <w:r w:rsidRPr="00DC02B7">
              <w:rPr>
                <w:rFonts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3. ГОРОД/СЕЛО</w:t>
            </w:r>
            <w:r w:rsidRPr="00DC02B7">
              <w:rPr>
                <w:rFonts w:eastAsia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="00FB1E82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5.</w:t>
            </w:r>
            <w:r w:rsidR="00FB1E82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ИМЯ РЕСПОНДЕНТА </w:t>
            </w: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008D3" w:rsidRPr="00DC02B7" w:rsidTr="001D63BF">
        <w:trPr>
          <w:trHeight w:hRule="exact" w:val="1284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ДАТА ИНТЕРВЬЮ</w:t>
            </w:r>
          </w:p>
        </w:tc>
        <w:tc>
          <w:tcPr>
            <w:tcW w:w="73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ЧИСЛО/МЕСЯЦ/ГОД//</w:t>
            </w:r>
            <w:r w:rsidRPr="00DC02B7">
              <w:rPr>
                <w:rFonts w:eastAsia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</w:tr>
    </w:tbl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2B7">
        <w:rPr>
          <w:rFonts w:eastAsia="Times New Roman"/>
          <w:sz w:val="28"/>
          <w:szCs w:val="28"/>
          <w:lang w:eastAsia="ru-RU"/>
        </w:rPr>
        <w:t>Здравствуйте! Меня зовут __________________________________________________________.</w:t>
      </w:r>
    </w:p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2B7">
        <w:rPr>
          <w:rFonts w:eastAsia="Times New Roman"/>
          <w:sz w:val="28"/>
          <w:szCs w:val="28"/>
          <w:lang w:eastAsia="ru-RU"/>
        </w:rPr>
        <w:t>Я работаю в (</w:t>
      </w:r>
      <w:r w:rsidRPr="00DC02B7">
        <w:rPr>
          <w:rFonts w:eastAsia="Times New Roman"/>
          <w:i/>
          <w:sz w:val="28"/>
          <w:szCs w:val="28"/>
          <w:lang w:eastAsia="ru-RU"/>
        </w:rPr>
        <w:t>название организации проводящей опрос</w:t>
      </w:r>
      <w:r w:rsidRPr="00DC02B7">
        <w:rPr>
          <w:rFonts w:eastAsia="Times New Roman"/>
          <w:sz w:val="28"/>
          <w:szCs w:val="28"/>
          <w:lang w:eastAsia="ru-RU"/>
        </w:rPr>
        <w:t xml:space="preserve">). Мы проводим социологический опрос жителей страны. Нас интересует Ваше мнение о деятельности органов государственной власти и местного самоуправления. Ответьте, пожалуйста, на несколько вопросов. Это займет у Вас примерно 40 минут. Вы можете быть полностью уверены в том, что Ваши ответы останутся между нами и будут использоваться только в обобщенном виде. Если у Вас </w:t>
      </w:r>
      <w:r w:rsidRPr="00DC02B7">
        <w:rPr>
          <w:rFonts w:eastAsia="Times New Roman"/>
          <w:sz w:val="28"/>
          <w:szCs w:val="28"/>
          <w:lang w:eastAsia="ru-RU"/>
        </w:rPr>
        <w:lastRenderedPageBreak/>
        <w:t>возникнут какие-либо вопросы или замечания Вы можете сообщить их мне или позвонить по телефонам:</w:t>
      </w:r>
    </w:p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3E2C6B" w:rsidRPr="00DC02B7" w:rsidRDefault="003E2C6B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4215"/>
        <w:gridCol w:w="5341"/>
        <w:gridCol w:w="146"/>
      </w:tblGrid>
      <w:tr w:rsidR="004008D3" w:rsidRPr="00DC02B7" w:rsidTr="001D63BF">
        <w:trPr>
          <w:trHeight w:hRule="exact" w:val="523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i/>
                <w:sz w:val="28"/>
                <w:szCs w:val="28"/>
                <w:lang w:eastAsia="ru-RU"/>
              </w:rPr>
              <w:t>Ответы на все вопросы заполняются интервьюером методом опроса.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008D3" w:rsidRPr="00DC02B7" w:rsidTr="004008D3">
        <w:trPr>
          <w:trHeight w:val="2278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 Тип населенного пункта</w:t>
            </w:r>
          </w:p>
          <w:p w:rsidR="004008D3" w:rsidRPr="00DC02B7" w:rsidRDefault="004008D3" w:rsidP="004B3267">
            <w:pPr>
              <w:numPr>
                <w:ilvl w:val="0"/>
                <w:numId w:val="4"/>
              </w:numPr>
              <w:shd w:val="clear" w:color="auto" w:fill="FFFFFF"/>
              <w:ind w:left="426"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Большой город</w:t>
            </w:r>
          </w:p>
          <w:p w:rsidR="004008D3" w:rsidRPr="00DC02B7" w:rsidRDefault="004008D3" w:rsidP="004B3267">
            <w:pPr>
              <w:numPr>
                <w:ilvl w:val="0"/>
                <w:numId w:val="4"/>
              </w:numPr>
              <w:shd w:val="clear" w:color="auto" w:fill="FFFFFF"/>
              <w:ind w:left="426"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Малый город</w:t>
            </w:r>
          </w:p>
          <w:p w:rsidR="004008D3" w:rsidRPr="00DC02B7" w:rsidRDefault="004008D3" w:rsidP="004B3267">
            <w:pPr>
              <w:numPr>
                <w:ilvl w:val="0"/>
                <w:numId w:val="4"/>
              </w:numPr>
              <w:shd w:val="clear" w:color="auto" w:fill="FFFFFF"/>
              <w:ind w:left="426"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Поселок городского типа</w:t>
            </w:r>
          </w:p>
          <w:p w:rsidR="004008D3" w:rsidRPr="00DC02B7" w:rsidRDefault="004008D3" w:rsidP="004B3267">
            <w:pPr>
              <w:numPr>
                <w:ilvl w:val="0"/>
                <w:numId w:val="4"/>
              </w:numPr>
              <w:shd w:val="clear" w:color="auto" w:fill="FFFFFF"/>
              <w:ind w:left="426"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 Тип жилища, в котором проживает респондент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Многоэтажный типовой жилой дом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Многоэтажный элитный жилой дом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Старая частная застройка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Элитная частная застройка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Жилище барачного типа/гостиничного типа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Временное жилье</w:t>
            </w:r>
          </w:p>
          <w:p w:rsidR="004008D3" w:rsidRPr="00DC02B7" w:rsidRDefault="004008D3" w:rsidP="004B3267">
            <w:pPr>
              <w:numPr>
                <w:ilvl w:val="0"/>
                <w:numId w:val="3"/>
              </w:numPr>
              <w:shd w:val="clear" w:color="auto" w:fill="FFFFFF"/>
              <w:ind w:left="384" w:right="275" w:hanging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Другое _______________________</w:t>
            </w:r>
          </w:p>
          <w:p w:rsidR="00D11956" w:rsidRPr="00DC02B7" w:rsidRDefault="00D11956" w:rsidP="00D11956">
            <w:pPr>
              <w:shd w:val="clear" w:color="auto" w:fill="FFFFFF"/>
              <w:ind w:left="384"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008D3" w:rsidRPr="00DC02B7" w:rsidTr="00A3699F">
        <w:trPr>
          <w:trHeight w:hRule="exact" w:val="12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4. Являетесь ли Вы гражданином Кыргызской Республики?</w:t>
            </w:r>
          </w:p>
          <w:p w:rsidR="004008D3" w:rsidRPr="00DC02B7" w:rsidRDefault="004008D3" w:rsidP="004008D3">
            <w:pPr>
              <w:numPr>
                <w:ilvl w:val="0"/>
                <w:numId w:val="5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  <w:p w:rsidR="004008D3" w:rsidRPr="00DC02B7" w:rsidRDefault="004008D3" w:rsidP="004008D3">
            <w:pPr>
              <w:numPr>
                <w:ilvl w:val="0"/>
                <w:numId w:val="5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→ </w:t>
            </w: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ЗАКОНЧИТЬ ИНТЕРВЬЮ</w:t>
            </w:r>
          </w:p>
        </w:tc>
      </w:tr>
      <w:tr w:rsidR="004008D3" w:rsidRPr="00DC02B7" w:rsidTr="001D63BF">
        <w:trPr>
          <w:trHeight w:hRule="exact" w:val="2488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5. Возраст, </w:t>
            </w:r>
            <w:r w:rsidRPr="00DC02B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лет</w:t>
            </w: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008D3" w:rsidRPr="00DC02B7" w:rsidRDefault="004008D3" w:rsidP="004008D3">
            <w:pPr>
              <w:numPr>
                <w:ilvl w:val="0"/>
                <w:numId w:val="6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18 - 28</w:t>
            </w:r>
          </w:p>
          <w:p w:rsidR="004008D3" w:rsidRPr="00DC02B7" w:rsidRDefault="004008D3" w:rsidP="004008D3">
            <w:pPr>
              <w:numPr>
                <w:ilvl w:val="0"/>
                <w:numId w:val="6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29 - 40</w:t>
            </w:r>
          </w:p>
          <w:p w:rsidR="004008D3" w:rsidRPr="00DC02B7" w:rsidRDefault="004008D3" w:rsidP="004008D3">
            <w:pPr>
              <w:numPr>
                <w:ilvl w:val="0"/>
                <w:numId w:val="6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41 - 52</w:t>
            </w:r>
          </w:p>
          <w:p w:rsidR="004008D3" w:rsidRPr="00DC02B7" w:rsidRDefault="004008D3" w:rsidP="004008D3">
            <w:pPr>
              <w:numPr>
                <w:ilvl w:val="0"/>
                <w:numId w:val="6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53 – 64</w:t>
            </w:r>
          </w:p>
          <w:p w:rsidR="004008D3" w:rsidRPr="00DC02B7" w:rsidRDefault="004008D3" w:rsidP="004008D3">
            <w:pPr>
              <w:numPr>
                <w:ilvl w:val="0"/>
                <w:numId w:val="6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65 - 75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6. Пол:</w:t>
            </w:r>
          </w:p>
          <w:p w:rsidR="004008D3" w:rsidRPr="00DC02B7" w:rsidRDefault="004008D3" w:rsidP="004008D3">
            <w:pPr>
              <w:numPr>
                <w:ilvl w:val="0"/>
                <w:numId w:val="2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Женский</w:t>
            </w:r>
          </w:p>
          <w:p w:rsidR="004008D3" w:rsidRPr="00DC02B7" w:rsidRDefault="004008D3" w:rsidP="004008D3">
            <w:pPr>
              <w:numPr>
                <w:ilvl w:val="0"/>
                <w:numId w:val="2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Мужской</w:t>
            </w:r>
          </w:p>
        </w:tc>
      </w:tr>
      <w:tr w:rsidR="004008D3" w:rsidRPr="00DC02B7" w:rsidTr="001D63BF">
        <w:trPr>
          <w:trHeight w:hRule="exact" w:val="4687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7. Образование: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Основное общее (8-9 классов)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Среднее общее (10-11 классов)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Среднее профессиональное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Незаконченное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высшее (3 курса ВУЗа)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Высшее (наличие диплома)</w:t>
            </w:r>
          </w:p>
          <w:p w:rsidR="004008D3" w:rsidRPr="00DC02B7" w:rsidRDefault="004008D3" w:rsidP="004008D3">
            <w:pPr>
              <w:numPr>
                <w:ilvl w:val="0"/>
                <w:numId w:val="7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3" w:rsidRPr="00DC02B7" w:rsidRDefault="004008D3" w:rsidP="004008D3">
            <w:p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8. Род занятий</w:t>
            </w:r>
          </w:p>
          <w:p w:rsidR="004008D3" w:rsidRPr="00DC02B7" w:rsidRDefault="004008D3" w:rsidP="004008D3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Служащий в государственном и бюджетном учреждении</w:t>
            </w:r>
          </w:p>
          <w:p w:rsidR="004008D3" w:rsidRPr="00DC02B7" w:rsidRDefault="004008D3" w:rsidP="004008D3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Работник по найму в частной организации</w:t>
            </w:r>
          </w:p>
          <w:p w:rsidR="004008D3" w:rsidRPr="00DC02B7" w:rsidRDefault="004008D3" w:rsidP="004008D3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Частный предприниматель/Фермер</w:t>
            </w:r>
          </w:p>
          <w:p w:rsidR="004008D3" w:rsidRPr="00DC02B7" w:rsidRDefault="004008D3" w:rsidP="004008D3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Студент</w:t>
            </w:r>
          </w:p>
          <w:p w:rsidR="004008D3" w:rsidRPr="00DC02B7" w:rsidRDefault="004008D3" w:rsidP="004008D3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Безработный</w:t>
            </w:r>
          </w:p>
          <w:p w:rsidR="004008D3" w:rsidRPr="00DC02B7" w:rsidRDefault="004008D3" w:rsidP="00D11956">
            <w:pPr>
              <w:numPr>
                <w:ilvl w:val="0"/>
                <w:numId w:val="8"/>
              </w:numPr>
              <w:shd w:val="clear" w:color="auto" w:fill="FFFFFF"/>
              <w:ind w:right="2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Другое________________________</w:t>
            </w:r>
          </w:p>
        </w:tc>
      </w:tr>
    </w:tbl>
    <w:p w:rsidR="006C032F" w:rsidRPr="00DC02B7" w:rsidRDefault="006C032F" w:rsidP="00A3699F">
      <w:pPr>
        <w:shd w:val="clear" w:color="auto" w:fill="FFFFFF"/>
        <w:tabs>
          <w:tab w:val="left" w:pos="0"/>
          <w:tab w:val="left" w:pos="851"/>
        </w:tabs>
        <w:jc w:val="both"/>
        <w:rPr>
          <w:rFonts w:eastAsia="Times New Roman"/>
          <w:b/>
          <w:sz w:val="28"/>
          <w:szCs w:val="28"/>
          <w:lang w:eastAsia="ru-RU"/>
        </w:rPr>
      </w:pPr>
    </w:p>
    <w:p w:rsidR="004008D3" w:rsidRPr="00DC02B7" w:rsidRDefault="004008D3" w:rsidP="004B3267">
      <w:pPr>
        <w:numPr>
          <w:ilvl w:val="1"/>
          <w:numId w:val="7"/>
        </w:numPr>
        <w:shd w:val="clear" w:color="auto" w:fill="FFFFFF"/>
        <w:tabs>
          <w:tab w:val="clear" w:pos="1259"/>
          <w:tab w:val="left" w:pos="0"/>
          <w:tab w:val="num" w:pos="426"/>
          <w:tab w:val="left" w:pos="851"/>
        </w:tabs>
        <w:ind w:left="284"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C02B7">
        <w:rPr>
          <w:rFonts w:eastAsia="Times New Roman"/>
          <w:b/>
          <w:bCs/>
          <w:sz w:val="28"/>
          <w:szCs w:val="28"/>
          <w:lang w:eastAsia="ru-RU"/>
        </w:rPr>
        <w:lastRenderedPageBreak/>
        <w:t>Пожалуйста, оцените нижеперечисленные органы государственного и муниципального управления.</w:t>
      </w:r>
    </w:p>
    <w:p w:rsidR="004008D3" w:rsidRPr="00DC02B7" w:rsidRDefault="004008D3" w:rsidP="004B3267">
      <w:pPr>
        <w:shd w:val="clear" w:color="auto" w:fill="FFFFFF"/>
        <w:tabs>
          <w:tab w:val="num" w:pos="426"/>
        </w:tabs>
        <w:ind w:left="284" w:hanging="284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2533"/>
        <w:gridCol w:w="2736"/>
        <w:gridCol w:w="2912"/>
      </w:tblGrid>
      <w:tr w:rsidR="004008D3" w:rsidRPr="00DC02B7" w:rsidTr="004008D3">
        <w:tc>
          <w:tcPr>
            <w:tcW w:w="9781" w:type="dxa"/>
            <w:gridSpan w:val="4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Интервьюер, примите ОДИН вариант ответа по каждой строке и по каждому столбцу, вписывая в пустые ячейки </w:t>
            </w:r>
            <w:r w:rsidRPr="00DC02B7">
              <w:rPr>
                <w:rFonts w:eastAsia="Times New Roman"/>
                <w:b/>
                <w:i/>
                <w:sz w:val="28"/>
                <w:szCs w:val="28"/>
                <w:u w:val="single"/>
                <w:lang w:eastAsia="ru-RU"/>
              </w:rPr>
              <w:t>номера</w:t>
            </w:r>
            <w:r w:rsidRPr="00DC02B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выбранных респондентом ответов, указанные ниже.</w:t>
            </w:r>
          </w:p>
        </w:tc>
      </w:tr>
      <w:tr w:rsidR="004008D3" w:rsidRPr="00DC02B7" w:rsidTr="004008D3">
        <w:tc>
          <w:tcPr>
            <w:tcW w:w="1600" w:type="dxa"/>
            <w:vMerge w:val="restart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Номер ответа</w:t>
            </w:r>
          </w:p>
        </w:tc>
        <w:tc>
          <w:tcPr>
            <w:tcW w:w="8181" w:type="dxa"/>
            <w:gridSpan w:val="3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4008D3" w:rsidRPr="00DC02B7" w:rsidTr="004008D3">
        <w:tc>
          <w:tcPr>
            <w:tcW w:w="1600" w:type="dxa"/>
            <w:vMerge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Столбец 1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sz w:val="28"/>
                <w:szCs w:val="28"/>
                <w:lang w:eastAsia="ru-RU"/>
              </w:rPr>
              <w:t>Столбец 2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Столбец 3</w:t>
            </w:r>
          </w:p>
        </w:tc>
      </w:tr>
      <w:tr w:rsidR="004008D3" w:rsidRPr="00DC02B7" w:rsidTr="004008D3">
        <w:tc>
          <w:tcPr>
            <w:tcW w:w="1600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Полностью доверяю 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Нет коррупции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Очень хорошо</w:t>
            </w:r>
          </w:p>
        </w:tc>
      </w:tr>
      <w:tr w:rsidR="004008D3" w:rsidRPr="00DC02B7" w:rsidTr="004008D3">
        <w:tc>
          <w:tcPr>
            <w:tcW w:w="1600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Скорее доверяю 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Скорее хорошо, чем плохо</w:t>
            </w:r>
          </w:p>
        </w:tc>
      </w:tr>
      <w:tr w:rsidR="004008D3" w:rsidRPr="00DC02B7" w:rsidTr="004008D3">
        <w:tc>
          <w:tcPr>
            <w:tcW w:w="1600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Скорее не доверяю 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Скорее плохо, чем хорошо</w:t>
            </w:r>
          </w:p>
        </w:tc>
      </w:tr>
      <w:tr w:rsidR="004008D3" w:rsidRPr="00DC02B7" w:rsidTr="004008D3">
        <w:tc>
          <w:tcPr>
            <w:tcW w:w="1600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Полностью не доверяю 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Очень высокий 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Очень плохо</w:t>
            </w:r>
          </w:p>
        </w:tc>
      </w:tr>
      <w:tr w:rsidR="004008D3" w:rsidRPr="00DC02B7" w:rsidTr="004008D3">
        <w:tc>
          <w:tcPr>
            <w:tcW w:w="1600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33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736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912" w:type="dxa"/>
            <w:shd w:val="clear" w:color="auto" w:fill="D9D9D9"/>
          </w:tcPr>
          <w:p w:rsidR="004008D3" w:rsidRPr="00DC02B7" w:rsidRDefault="004008D3" w:rsidP="004008D3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Cs/>
                <w:sz w:val="28"/>
                <w:szCs w:val="28"/>
                <w:lang w:eastAsia="ru-RU"/>
              </w:rPr>
              <w:t>Затрудняюсь ответить</w:t>
            </w:r>
          </w:p>
        </w:tc>
      </w:tr>
    </w:tbl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568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33"/>
        <w:gridCol w:w="1606"/>
        <w:gridCol w:w="1615"/>
        <w:gridCol w:w="2552"/>
      </w:tblGrid>
      <w:tr w:rsidR="00754027" w:rsidRPr="00DC02B7" w:rsidTr="006C032F"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75261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ind w:hanging="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Перечень государственных и муниципальных органов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Столбец 1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Столбец 2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Столбец 3</w:t>
            </w:r>
          </w:p>
        </w:tc>
      </w:tr>
      <w:tr w:rsidR="00754027" w:rsidRPr="00DC02B7" w:rsidTr="006C032F"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Насколько Вы доверяете данному органу?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Каков, по Вашему мнению, уровень коррупции в данном органе?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Оцените качество работы (предоставляемые услуги и выполняемые функции)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иностранных дел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(Защита национальных интересов Кыргызской Республики, прав и интересов граждан и юридических лиц Кыргызской Республики за рубежом, оказание государственных услуг, предусмотренных Единым реестром (перечнем) государственных услуг, оказываемых органами исполнительной власти, их структурными подразделениями и подведомственными учреждениями, утвержденным</w:t>
            </w:r>
            <w:r w:rsidR="00542C2A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hyperlink r:id="rId6" w:anchor="unknown" w:history="1">
              <w:r w:rsidRPr="00DC02B7">
                <w:rPr>
                  <w:rFonts w:eastAsia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542C2A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Правительства Кыргызской Республики от 10 февраля 2012 года № 85)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(Обеспечение общественного порядка,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безопасности дорожного движения, борьба с преступностью, выдача справок о судимости)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юстиции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(Регистрация организаций, лицензирование деятельности адвокатов и нотариусов, судебная экспертиза, предоставление информации по залогам, предоставление услуг по проставлению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апостиля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на документах и легализации документов для действия за границей и оказанию гарантированной государством юридической помощи)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финансов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(Обеспечение республиканского и местных бюджетов, дотации, регулирование вопросов государственных закупок, регулирование производства, использования, обращения, учета и хранения драгоценных металлов и драгоценных камней и изделий из них)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экономики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(Создание условий для экономического развития, торговли, развития предпринимательства; привлечение инвестиций, </w:t>
            </w:r>
            <w:bookmarkStart w:id="0" w:name="_GoBack"/>
            <w:bookmarkEnd w:id="0"/>
            <w:r w:rsidR="000C09F1" w:rsidRPr="00616CE6">
              <w:rPr>
                <w:rFonts w:eastAsia="Times New Roman"/>
                <w:sz w:val="28"/>
                <w:szCs w:val="28"/>
                <w:lang w:eastAsia="ru-RU"/>
              </w:rPr>
              <w:t xml:space="preserve">оценка соответствия </w:t>
            </w:r>
            <w:r w:rsidRPr="00616CE6">
              <w:rPr>
                <w:rFonts w:eastAsia="Times New Roman"/>
                <w:sz w:val="28"/>
                <w:szCs w:val="28"/>
                <w:lang w:eastAsia="ru-RU"/>
              </w:rPr>
              <w:t>пищевой продукции,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товаров народного потребления, горюче-смазочных материалов, машиностроительной, электротехнической продукции; экспертиза ста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ндартов и правил стандартизации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сельского хозяйства и мелиорации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(Содействие развитию сельскохозяйственного производства (растениеводства, животноводства, птицеводства, рыбного хозяйства) и перерабатывающей промышленности; обработка посевов против вредителей, сертификация семенного и посадочного материала, экспертиза ветеринарных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лекарственных средств, обеспечение АВП поливной водой)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транспорта и дорог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(Обеспечение пассажирских и грузовых автомобильных, железнодорожных и авиаперевозок; строительство и улучшение автомобильных дорог, лицензирование компаний, занимающихся пассажирскими и грузовыми перевозками)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чрезвычайных ситуаций </w:t>
            </w:r>
            <w:proofErr w:type="gramStart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(Спасательные работы, ликвидация последствий стихийных бедствий, аварий, катастроф, обучение, подготовка и переподготовка в сфере пожарной безопасности и гражданской защиты)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образования и науки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(Детские сады, школы,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профлицеи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, колледжи, университеты и иные образовательные организации, лицензирование образовательной деятельности, предоставление качественного образования, разработка и утверждение образовательных стандартов)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здравоохранения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(Больницы, поликлиники, диагностические центры, аптеки,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ФАПы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, выдача лицензий негосударственным медицинским учреждениям; предоставление качественного медицинского обслуживания; скорая медицинская помощь на амбулаторном уровне, пунктами/станциями и отделениями скорой медицинской помощи, медицинская помощь в стационарах и амбулаторно, изготовление и реализация медицинских препаратов и техники; лицензирование медицинских учреждений)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культуры, информации и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туризма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(Театры, филармонии, цирк, кинотеатры, библиотеки, музеи, журналы, телевидение, книгоиздание, туризм, организация работы творческих коллективов, кружков, студий, сохранение объектов историко-культурного наследия, образовательные учреждения в сфере культуры)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(Назначение и выплата социальных пособий сиротам, многодетным семьям, лицам с ограниченными возможностями здоровья, пособий на погребение; социальное обслуживание на дому одиноко проживающих пожилых граждан и ЛОВЗ, содействие занятости населения, назначение и выплата пособий по безработице, регистрация безработных)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агентство охраны окружающей среды и лесного хозяйства при Правительстве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(Охрана окружающей среды, сохранение экологии и лесов; лабораторные исследования промышленных выбросов, сточных вод и загрязнений земельных ресурсов, организация посещений охраняемых природных территорий, заповедников)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Государственный комитет информационных технологий и связи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(Выдача лицензий компаниям телефонной, мобильной связи и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интернет-провайдерам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; контроль качества услуг связи;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сертифицирование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оборудования и услуг связи: развитие рынка связи)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16" w:rsidRPr="00DC02B7" w:rsidRDefault="00FE3F1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16" w:rsidRPr="00DC02B7" w:rsidRDefault="00FE3F16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  <w:lang w:val="ky-KG"/>
              </w:rPr>
              <w:t>Государственн</w:t>
            </w:r>
            <w:proofErr w:type="spellStart"/>
            <w:r w:rsidRPr="00DC02B7">
              <w:rPr>
                <w:sz w:val="28"/>
                <w:szCs w:val="28"/>
              </w:rPr>
              <w:t>ый</w:t>
            </w:r>
            <w:proofErr w:type="spellEnd"/>
            <w:r w:rsidRPr="00DC02B7">
              <w:rPr>
                <w:sz w:val="28"/>
                <w:szCs w:val="28"/>
                <w:lang w:val="ky-KG"/>
              </w:rPr>
              <w:t xml:space="preserve"> комитет промышленности, энергетики и недропользования </w:t>
            </w:r>
            <w:r w:rsidRPr="00DC02B7">
              <w:rPr>
                <w:sz w:val="28"/>
                <w:szCs w:val="28"/>
              </w:rPr>
              <w:t>К</w:t>
            </w:r>
            <w:r w:rsidR="00160BFB" w:rsidRPr="00DC02B7">
              <w:rPr>
                <w:sz w:val="28"/>
                <w:szCs w:val="28"/>
              </w:rPr>
              <w:t>Р</w:t>
            </w:r>
          </w:p>
          <w:p w:rsidR="00FE3F16" w:rsidRPr="00DC02B7" w:rsidRDefault="00FE3F16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sz w:val="28"/>
                <w:szCs w:val="28"/>
              </w:rPr>
              <w:t xml:space="preserve">(Охрана недр и окружающей среды, </w:t>
            </w:r>
            <w:r w:rsidRPr="00DC02B7">
              <w:rPr>
                <w:sz w:val="28"/>
                <w:szCs w:val="28"/>
              </w:rPr>
              <w:lastRenderedPageBreak/>
              <w:t>развитие горнодобывающей промышленности, предоставление материалов и информации по топографо-геодезическим, съемочным, картографическим работам и объектам недропользования.</w:t>
            </w:r>
            <w:proofErr w:type="gramEnd"/>
          </w:p>
          <w:p w:rsidR="00FE3F16" w:rsidRPr="00DC02B7" w:rsidRDefault="00FE3F16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sz w:val="28"/>
                <w:szCs w:val="28"/>
              </w:rPr>
              <w:t>Электроэнергетические компании, ГЭС, ТЭЦ, промышленные предприятия, развитие энергетики и промышленности; лицензирование и регулирование в топливно-энергетическом комплексе и создание условий для надежного снабжения потребителей энергетическими ресурсами, промышленными товарами и услугами)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16" w:rsidRPr="00DC02B7" w:rsidRDefault="00FE3F1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16" w:rsidRPr="00DC02B7" w:rsidRDefault="00FE3F1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16" w:rsidRPr="00DC02B7" w:rsidRDefault="00FE3F1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агентство по делам молодежи, физической культуры и спорта при Правительстве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(Физическая культура, спорт, организация спортивно-массовой работы, реализация молодежной политики)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Государственное агентство архитектуры, строительства и жилищно-коммунального хозяйства при П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(Строительство объектов, финансируемых за счет государственных средств, грантов и международных проектов;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выдача и возврат долгосрочных ссуд населению Кыргызской Республики, пострадавшему от стихийных бедствий;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разработка, согласование, экспертиза и утверждение проектно-сметной документации;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испытание строительных материалов, изделий и конструкций; разработка проектов генеральных планов, схем развития территорий Кыргызской Республики;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лицензирование архитектурн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градостроительной деятельности;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квалификационная сертификация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специалистов в строительной отрасли;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обследование зданий и сооружений с выдачей соответствующего заключения о техническом состоянии конструкций, возможности реконструкции и изменения объемно - планировочных решений;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участие в работе по выбору земельных участков для всех видов строительства)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агентство по делам местного самоуправления и межэтнических отношений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(Создание условий для развития местного самоуправления, защита прав и интересов местного самоуправления, укрепление межнационального согласия)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агентство по регулированию топливно-энергетического комплекса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0336A6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(Лицензирование и регулирование в топливно-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энергетичес</w:t>
            </w:r>
            <w:proofErr w:type="spellEnd"/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336A6" w:rsidRPr="00DC02B7">
              <w:rPr>
                <w:rFonts w:eastAsia="Times New Roman"/>
                <w:sz w:val="28"/>
                <w:szCs w:val="28"/>
                <w:lang w:eastAsia="ru-RU"/>
              </w:rPr>
              <w:t>Государственное агентство по земельным ресурсам при ПКР</w:t>
            </w:r>
            <w:proofErr w:type="gramEnd"/>
          </w:p>
          <w:p w:rsidR="00697EA2" w:rsidRPr="00DC02B7" w:rsidRDefault="000336A6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(Разрабатывает проекты нормативных правовых актов по вопросам государственной политики по управлению земельными ресурсами и земельными правоотношениями; осуществляет проведение кадастровых, землеустроительных работ, формирование объектов недвижимого имущества, государственную регистрацию прав на недвижимое имущество; оформление, выдача документов, удостоверяющих права на земельный участок; отвод земельных участков в натуре (на местности), установление и закрепление границ землепользований юридических и физических лиц;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проведение технического обследования единиц недвижимого имущества и выдача технического паспорта; предоставление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данных о зарегистрированных единицах недвижимого имущества; проведение топографических, картографических, почвенных, агрохимических, геоботанических и других обследовательских работ, анализа почвы и растительных образцов; проведение инвентаризации всех категорий земель в пределах административных территорий или их части; составление кадастровых, тематических карт и атласов состояния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земельных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ресурсовком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комплексе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агентство антимонопольного регулирования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(Обеспечение развития конкуренции на товарных рынках, регулирование цен естественных монополий (питьевая вода), согласование тарифов на государственные платные услуги, защита прав потребителей при приобретении товаров (работ, услуг),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рекламной деятельностью)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>Государственное агентство водных ресурсов при ПКР</w:t>
            </w:r>
          </w:p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sz w:val="28"/>
                <w:szCs w:val="28"/>
              </w:rPr>
              <w:t>(Разрабатывает проекты нормативных правовых актов, направленных на реализацию государственной водной политики; организует разработку бассейновых планов и обеспечивает мониторинг их исполнения; разрабатывает и реализует адаптационные меры, обеспечивающие устойчивость национального водного сектора к негативным воздействиям климата, охраной водных ресурсов от истощения и загрязнения; планирует и организует межгосударственное распределение водных ресурсов, формирующихся на территории страны;</w:t>
            </w:r>
            <w:proofErr w:type="gramEnd"/>
            <w:r w:rsidRPr="00DC02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02B7">
              <w:rPr>
                <w:sz w:val="28"/>
                <w:szCs w:val="28"/>
              </w:rPr>
              <w:t>мониторит</w:t>
            </w:r>
            <w:proofErr w:type="spellEnd"/>
            <w:r w:rsidRPr="00DC02B7">
              <w:rPr>
                <w:sz w:val="28"/>
                <w:szCs w:val="28"/>
              </w:rPr>
              <w:t xml:space="preserve"> состояние и использование водных ресурсов; обеспечивает поставку воды по </w:t>
            </w:r>
            <w:r w:rsidRPr="00DC02B7">
              <w:rPr>
                <w:sz w:val="28"/>
                <w:szCs w:val="28"/>
              </w:rPr>
              <w:lastRenderedPageBreak/>
              <w:t>заключенным контрактам и договорам; выполняет гидротехнические, строительные и реабилитационные работы)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 xml:space="preserve">Агентство по продвижению и защите инвестиций </w:t>
            </w:r>
            <w:proofErr w:type="gramStart"/>
            <w:r w:rsidRPr="00DC02B7">
              <w:rPr>
                <w:sz w:val="28"/>
                <w:szCs w:val="28"/>
              </w:rPr>
              <w:t>КР</w:t>
            </w:r>
            <w:proofErr w:type="gramEnd"/>
          </w:p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sz w:val="28"/>
                <w:szCs w:val="28"/>
              </w:rPr>
              <w:t>(Распространяет информацию об инвестиционных возможностях, экспортерах и продукции, производимой в Кыргызской Республике, среди потенциальных инвесторов, импортеров зарубежных стран и других заинтересованных сторон; оказывает содействие отечественным предприятиям в поиске иностранных инвесторов и заключении договоров с иностранными инвесторами; проводит экспертизу инвестиционных предложений иностранных инвесторов; проводит целевой поиск инвесторов и иностранных импортеров исходя из приоритетов инвестиционной и экспортной политики;</w:t>
            </w:r>
            <w:proofErr w:type="gramEnd"/>
            <w:r w:rsidRPr="00DC02B7">
              <w:rPr>
                <w:sz w:val="28"/>
                <w:szCs w:val="28"/>
              </w:rPr>
              <w:t xml:space="preserve"> взаимодействует с инвесторами, реализующими приоритетные инвестиционные проекты)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 xml:space="preserve">Государственная служба миграции при </w:t>
            </w:r>
            <w:r w:rsidR="00160BFB" w:rsidRPr="00DC02B7">
              <w:rPr>
                <w:sz w:val="28"/>
                <w:szCs w:val="28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>(Содействие в трудоустройстве за рубежом, работа с трудовыми мигрантами)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sz w:val="28"/>
                <w:szCs w:val="28"/>
              </w:rPr>
              <w:t xml:space="preserve">Государственная судебно-экспертная служба при Правительстве Кыргызской Республики» (осуществляет судебно-экспертную деятельность в установленном порядке, выдает сертификаты компетентности судебных экспертов в установленном порядке, ведет Государственный реестр судебных экспертов Кыргызской Республики; ведет научно-исследовательскую работу в области судебной экспертизы, анализирует и обобщает практику применения </w:t>
            </w:r>
            <w:r w:rsidRPr="00DC02B7">
              <w:rPr>
                <w:sz w:val="28"/>
                <w:szCs w:val="28"/>
              </w:rPr>
              <w:lastRenderedPageBreak/>
              <w:t>нормативных правовых актов в области судебно-экспертной деятельности, ведет Государственный реестр методик судебно-экспертных исследований и др.)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 xml:space="preserve">Государственная служба исполнения наказаний при </w:t>
            </w:r>
            <w:r w:rsidR="00160BFB" w:rsidRPr="00DC02B7">
              <w:rPr>
                <w:sz w:val="28"/>
                <w:szCs w:val="28"/>
              </w:rPr>
              <w:t>ПКР</w:t>
            </w:r>
          </w:p>
          <w:p w:rsidR="00697EA2" w:rsidRPr="00DC02B7" w:rsidRDefault="00D620EA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bCs/>
                <w:sz w:val="28"/>
                <w:szCs w:val="28"/>
              </w:rPr>
              <w:t xml:space="preserve">(исправительные колонии, воспитательные колонии, колонии-поселения, тюрьмы, следственные изоляторы; создание условий для исправления и </w:t>
            </w:r>
            <w:proofErr w:type="spellStart"/>
            <w:r w:rsidRPr="00DC02B7">
              <w:rPr>
                <w:bCs/>
                <w:sz w:val="28"/>
                <w:szCs w:val="28"/>
              </w:rPr>
              <w:t>ресоциализации</w:t>
            </w:r>
            <w:proofErr w:type="spellEnd"/>
            <w:r w:rsidRPr="00DC02B7">
              <w:rPr>
                <w:bCs/>
                <w:sz w:val="28"/>
                <w:szCs w:val="28"/>
              </w:rPr>
              <w:t xml:space="preserve"> осужденных и иных лиц, к которым применены наказания и принудительные меры уголовно-правового воздействия; защита прав человека при исполнении наказаний и принудительных мер уголовно-правового воздействия; обеспечение безопасности личности, общества, государства, предупреждение совершения преступлений и проступков осужденных и иными лицами;</w:t>
            </w:r>
            <w:proofErr w:type="gramEnd"/>
            <w:r w:rsidRPr="00DC02B7">
              <w:rPr>
                <w:bCs/>
                <w:sz w:val="28"/>
                <w:szCs w:val="28"/>
              </w:rPr>
              <w:t xml:space="preserve"> предоставление комнат свиданий, выдача справок об освобождении)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налоговая служба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(Сбор налогов и платежей; налоговые проверки юридических и физических лиц, предоставление качественных налоговых услуг, регистрация физических лиц в качестве индивидуальных предпринимателей)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таможенная служба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(Регулирование отношений, связанных с перемещением через таможенную границу товаров и транспортных средств, а также предупреждение и пресечение таможенных правонарушений)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служба регулирования и надзора за финансовым рынком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(Контроль и надзор в финансово-бюджетной сфере; инвестиционные, фондовые биржи, рынок ценных бумаг; страховые компании, аудиторские компании, негосударственные пенсионные фонды)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Государственная регистрационная служба при Правительстве Кыргызской Республики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(Выдача внутренних и загранпаспортов; регистрация недвижимости, транспорта и земельных участков; регистрация рождения, брака и смерти)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служба по борьбе с экономическими преступлениями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(Предупреждение, раскрытие и расследование экономических преступлений, должностных преступлений в сфере экономики и финансов; выявление и устранение причин и условий, способствующих совершению экономических преступлений)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r w:rsidRPr="00DC02B7">
              <w:rPr>
                <w:sz w:val="28"/>
                <w:szCs w:val="28"/>
              </w:rPr>
              <w:t>Государственная служба финансовой разведки при ПКР</w:t>
            </w:r>
          </w:p>
          <w:p w:rsidR="000336A6" w:rsidRPr="00DC02B7" w:rsidRDefault="000336A6" w:rsidP="00754027">
            <w:pPr>
              <w:jc w:val="both"/>
              <w:rPr>
                <w:sz w:val="28"/>
                <w:szCs w:val="28"/>
              </w:rPr>
            </w:pPr>
            <w:proofErr w:type="gramStart"/>
            <w:r w:rsidRPr="00DC02B7">
              <w:rPr>
                <w:sz w:val="28"/>
                <w:szCs w:val="28"/>
              </w:rPr>
              <w:t>(Выявляет признаки, свидетельствующие о том, что операция (сделка) с денежными средствами или имуществом связана с легализацией (отмыванием) преступных доходов и финансированием террористической или экстремистской деятельности; осуществляет сбор и анализ информации для оценки рисков (угроз, уязвимостей и последствий) легализации (отмывания) преступных доходов, финансирования террористической или экстремистской деятельности и финансирования распространения оружия массового уничтожения;</w:t>
            </w:r>
            <w:proofErr w:type="gramEnd"/>
            <w:r w:rsidRPr="00DC02B7">
              <w:rPr>
                <w:sz w:val="28"/>
                <w:szCs w:val="28"/>
              </w:rPr>
              <w:t xml:space="preserve"> оказывает содействие в </w:t>
            </w:r>
            <w:r w:rsidRPr="00DC02B7">
              <w:rPr>
                <w:sz w:val="28"/>
                <w:szCs w:val="28"/>
              </w:rPr>
              <w:lastRenderedPageBreak/>
              <w:t>пределах своей компетенции органам по противодействию организованной преступности, в необходимых случаях участвует в проведении проверок и ревизий)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служба интеллектуальной собственности и инноваций 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(Предоставление и обеспечение правовой охраны объектов интеллектуальной собственности и традиционных знаний, содействие развитию творчества в области литературы, искусства, науки и продвижению перспективных научно-технических разработок и коммерциализации объектов интеллектуальной собственности, а также развитие национальной системы патентно-технической информации и инновационной деятельности)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Государственная пограничная служба</w:t>
            </w:r>
            <w:r w:rsidR="000952B9" w:rsidRPr="00DC02B7">
              <w:rPr>
                <w:sz w:val="28"/>
                <w:szCs w:val="28"/>
              </w:rPr>
              <w:t xml:space="preserve"> </w:t>
            </w:r>
            <w:r w:rsidR="000952B9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="00160BFB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ПКР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(охрана и защита государственной границы, ее территориальной целостности и экономических интересов, разработка мер по предупреждению, пресечению незаконного изменения прохождения государственной границы, поддержанию режима государственной границы, соблюдению пограничного режима и режима в пунктах пропуска через государственную границу и контроль за их реализацией, информирование общественности о деятельности Пограничной службы, организация и осуществление издательской деятельности, подготовки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телеи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радиопрограмм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; обеспечение информационной безопасности Пограничной службы и др.)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A6" w:rsidRPr="00DC02B7" w:rsidRDefault="000336A6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служба по контролю наркотиков при </w:t>
            </w:r>
            <w:r w:rsidR="009711EE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производством и использованием наркотических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средств, расследование и раскрытие преступлений, связанных с оборотом наркотиков)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Фонд государственных материальных резервов при </w:t>
            </w:r>
            <w:r w:rsidR="009711EE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(Закупка, хранение и использование товаров и материалов для обеспечения стратегического запаса страны, обеспечение мобилизационных нужд государства)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Фонд обязательного медицинского страхования при </w:t>
            </w:r>
            <w:r w:rsidR="009711EE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(Медицинское страхование, обеспечение равного доступа к профилактическим, медицинским и фармацевтическим услугам, предоставляемым государством; оформление и выдача полисов на обязательное медицинское страхование</w:t>
            </w:r>
            <w:r w:rsidR="001A1A75" w:rsidRPr="00DC02B7">
              <w:rPr>
                <w:rFonts w:eastAsia="Times New Roman"/>
                <w:sz w:val="28"/>
                <w:szCs w:val="28"/>
                <w:lang w:eastAsia="ru-RU"/>
              </w:rPr>
              <w:t>, Обеспечение контроля качества предоставления медицинской помощью:</w:t>
            </w:r>
            <w:r w:rsidR="002E5D83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r w:rsidR="001A1A75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больницах; поликлиниках; аптеках; </w:t>
            </w:r>
            <w:proofErr w:type="spellStart"/>
            <w:r w:rsidR="001A1A75" w:rsidRPr="00DC02B7">
              <w:rPr>
                <w:rFonts w:eastAsia="Times New Roman"/>
                <w:sz w:val="28"/>
                <w:szCs w:val="28"/>
                <w:lang w:eastAsia="ru-RU"/>
              </w:rPr>
              <w:t>ФАПах</w:t>
            </w:r>
            <w:proofErr w:type="spellEnd"/>
            <w:r w:rsidR="001A1A75" w:rsidRPr="00DC02B7">
              <w:rPr>
                <w:rFonts w:eastAsia="Times New Roman"/>
                <w:sz w:val="28"/>
                <w:szCs w:val="28"/>
                <w:lang w:eastAsia="ru-RU"/>
              </w:rPr>
              <w:t>; скорой медицинской помощи на амбулаторном уровне, пунктами/станциями и отделениям скорой медицинской помощи, медицинской помощью в стационарах и амбулаторно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Фонд по управлению государственным имуществом при </w:t>
            </w:r>
            <w:r w:rsidR="003B31F5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(Управление и приватизация государственного имущества; предприятия, движимое и недвижимое имущество, находящееся в собственности государства)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инспекция по ветеринарной и фитосанитарной безопасности при </w:t>
            </w:r>
            <w:r w:rsidR="00363681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(Ветеринарный, фитосанитарный контроль, надзор и обеспечение безопасности пищевых продуктов, продуктов растительного и животного происхождения, надзор за использованием химикатов и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биологических средств, принятие мер по предотвращению распространения заразных болезней животных, предупреждение и предотвращение ввоза, вывоза и распространения болезней животных и вредных организмов растений в пунктах пропуска через Государственную границу Кыргызской Республики)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Государственная инспекция по экологической и технической безопасности при </w:t>
            </w:r>
            <w:r w:rsidR="00363681" w:rsidRPr="00DC02B7">
              <w:rPr>
                <w:rFonts w:eastAsia="Times New Roman"/>
                <w:sz w:val="28"/>
                <w:szCs w:val="28"/>
                <w:lang w:eastAsia="ru-RU"/>
              </w:rPr>
              <w:t>ПКР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соблюдением всех видов безопасности в отношении продукции, производства, строительства, эксплуатации, хранения, перевозки, использования, реализации, захоронений, размещений и утилизации; надзор за обеспечением соблюдения трудовых прав граждан, а также требований охраны труда)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Социальный фонд </w:t>
            </w:r>
            <w:proofErr w:type="gramStart"/>
            <w:r w:rsidR="003679DF" w:rsidRPr="00DC02B7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(Назначение и выплата пенсий, пособия на погребение, в связи со смертью пенсионера, пособий, социальное государственное страхование застрахованных лиц; взыскание с работодателей и застрахованных лиц)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Высшая аттестационная комиссия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3679DF" w:rsidRPr="00DC02B7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(Аттестация научных и научно-педагогических кадров, присвоение ученых званий и степеней; экспертиза диссертаций соискателей, публикация научных результатов диссертаций)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Аппараты полномочных представителей Правительства Кыргызской Республики в областях: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Баткенской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Джалал-Абадской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Иссык-Кульской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Нарынской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Ошской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Таласской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Чуйской области.</w:t>
            </w:r>
          </w:p>
          <w:p w:rsidR="00697EA2" w:rsidRPr="00DC02B7" w:rsidRDefault="00697EA2" w:rsidP="00B833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(Разработка и реализация программ развития области;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снижение уровня безработицы и бедности, координация органов управления на уровне области</w:t>
            </w:r>
            <w:r w:rsidR="00B83343" w:rsidRPr="00DC02B7">
              <w:rPr>
                <w:rFonts w:eastAsia="Times New Roman"/>
                <w:sz w:val="28"/>
                <w:szCs w:val="28"/>
                <w:lang w:eastAsia="ru-RU"/>
              </w:rPr>
              <w:t>, основные макроэкономические показатели социально-экономического развития регионов (рост ВВП, объем товарооборота, объем промышленной продукции, объемы экспорта и импорта, объемы розничных и платных услуг населению, привлечение инвестиций, сбор налоговых поступлений, сбор страховых взносов и т.д., ввод новых современных технологий в растениеводстве, животноводстве, садоводстве, строительство логистических центров и убойных цехов соответствующим</w:t>
            </w:r>
            <w:proofErr w:type="gramEnd"/>
            <w:r w:rsidR="00B83343"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к стандартам ХАССП и ЕАЭС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Местная государственная администрация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(Разработка и реализация программ социально-экономического развития района; привлечение грантов и инвестиций; снижение уровня безработицы и бедности; осуществление </w:t>
            </w:r>
            <w:proofErr w:type="gram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соблюдением прав граждан, координация деятельности органов управления на уровне района)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Орган местного самоуправления Кыргызской Республики: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мэрия города Бишкек;</w:t>
            </w:r>
          </w:p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- мэрия города Ош.</w:t>
            </w:r>
          </w:p>
          <w:p w:rsidR="00697EA2" w:rsidRPr="00DC02B7" w:rsidRDefault="00697EA2" w:rsidP="00BE036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(Управление муниципальной собственностью и финансами местного сообщества; благоустройство, озеленение и развитие населенного пункта, решение коммунальных вопросов</w:t>
            </w:r>
            <w:r w:rsidR="00BE0366" w:rsidRPr="00DC02B7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BE0366" w:rsidRPr="00DC02B7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366" w:rsidRPr="00DC02B7">
              <w:rPr>
                <w:rFonts w:eastAsia="Times New Roman"/>
                <w:sz w:val="28"/>
                <w:szCs w:val="28"/>
                <w:lang w:eastAsia="ru-RU"/>
              </w:rPr>
              <w:t>улучшение дорожной инфраструктуры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4027" w:rsidRPr="00DC02B7" w:rsidTr="006C032F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Органы местного самоуправления городов областного, районного значения и </w:t>
            </w:r>
            <w:proofErr w:type="spellStart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>айылных</w:t>
            </w:r>
            <w:proofErr w:type="spellEnd"/>
            <w:r w:rsidRPr="00DC02B7">
              <w:rPr>
                <w:rFonts w:eastAsia="Times New Roman"/>
                <w:sz w:val="28"/>
                <w:szCs w:val="28"/>
                <w:lang w:eastAsia="ru-RU"/>
              </w:rPr>
              <w:t xml:space="preserve"> аймаков. (Управление муниципальной </w:t>
            </w:r>
            <w:r w:rsidRPr="00DC02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собственностью и финансами местного сообщества; благоустройство, озеленение и развитие населенного пункта, решение коммунальных вопросов создание условий для развития народного художественного промысла, создание условий для организации досуга, для развития физической культуры и массового спорта, организация осуществления мероприятий по работе с детьми и молодежью и других вопросов местного значения)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2" w:rsidRPr="00DC02B7" w:rsidRDefault="00697EA2" w:rsidP="007540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008D3" w:rsidRPr="00DC02B7" w:rsidRDefault="004008D3" w:rsidP="004008D3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sectPr w:rsidR="004008D3" w:rsidRPr="00DC02B7" w:rsidSect="006C0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7D"/>
    <w:multiLevelType w:val="hybridMultilevel"/>
    <w:tmpl w:val="3A227E76"/>
    <w:lvl w:ilvl="0" w:tplc="7E2E2C1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5365AEC">
      <w:start w:val="9"/>
      <w:numFmt w:val="decimal"/>
      <w:lvlText w:val="%2.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1">
    <w:nsid w:val="182039C8"/>
    <w:multiLevelType w:val="hybridMultilevel"/>
    <w:tmpl w:val="C1D8F226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26E67435"/>
    <w:multiLevelType w:val="hybridMultilevel"/>
    <w:tmpl w:val="EBDCE54A"/>
    <w:lvl w:ilvl="0" w:tplc="0419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">
    <w:nsid w:val="2E774641"/>
    <w:multiLevelType w:val="hybridMultilevel"/>
    <w:tmpl w:val="ECB6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026B"/>
    <w:multiLevelType w:val="hybridMultilevel"/>
    <w:tmpl w:val="BE3EDA24"/>
    <w:lvl w:ilvl="0" w:tplc="7E2E2C1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6D605560"/>
    <w:multiLevelType w:val="hybridMultilevel"/>
    <w:tmpl w:val="1A8CD60E"/>
    <w:lvl w:ilvl="0" w:tplc="7E2E2C10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">
    <w:nsid w:val="70275940"/>
    <w:multiLevelType w:val="hybridMultilevel"/>
    <w:tmpl w:val="DD4E922A"/>
    <w:lvl w:ilvl="0" w:tplc="B7BE62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A4749F5"/>
    <w:multiLevelType w:val="hybridMultilevel"/>
    <w:tmpl w:val="145A1FE2"/>
    <w:lvl w:ilvl="0" w:tplc="E66421FE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7C330B77"/>
    <w:multiLevelType w:val="hybridMultilevel"/>
    <w:tmpl w:val="30708B02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32"/>
    <w:rsid w:val="000245B2"/>
    <w:rsid w:val="000336A6"/>
    <w:rsid w:val="00072D17"/>
    <w:rsid w:val="00074C4D"/>
    <w:rsid w:val="000952B9"/>
    <w:rsid w:val="00096C48"/>
    <w:rsid w:val="000C09F1"/>
    <w:rsid w:val="000D201D"/>
    <w:rsid w:val="000F74D7"/>
    <w:rsid w:val="00152CCA"/>
    <w:rsid w:val="00160BFB"/>
    <w:rsid w:val="00186B2D"/>
    <w:rsid w:val="001A1A75"/>
    <w:rsid w:val="001B54CF"/>
    <w:rsid w:val="001D63BF"/>
    <w:rsid w:val="001F79F3"/>
    <w:rsid w:val="00255120"/>
    <w:rsid w:val="00281232"/>
    <w:rsid w:val="002E5D83"/>
    <w:rsid w:val="00315D24"/>
    <w:rsid w:val="00363681"/>
    <w:rsid w:val="0036391C"/>
    <w:rsid w:val="003679DF"/>
    <w:rsid w:val="003765AE"/>
    <w:rsid w:val="003B22EA"/>
    <w:rsid w:val="003B31F5"/>
    <w:rsid w:val="003E2C6B"/>
    <w:rsid w:val="003F2594"/>
    <w:rsid w:val="004008D3"/>
    <w:rsid w:val="004724BF"/>
    <w:rsid w:val="0048699E"/>
    <w:rsid w:val="004B3267"/>
    <w:rsid w:val="00535AAD"/>
    <w:rsid w:val="00542C2A"/>
    <w:rsid w:val="005870F5"/>
    <w:rsid w:val="005A1892"/>
    <w:rsid w:val="005A222A"/>
    <w:rsid w:val="00613274"/>
    <w:rsid w:val="00614AC1"/>
    <w:rsid w:val="00616CE6"/>
    <w:rsid w:val="00697EA2"/>
    <w:rsid w:val="006C032F"/>
    <w:rsid w:val="00752616"/>
    <w:rsid w:val="00754027"/>
    <w:rsid w:val="00805F39"/>
    <w:rsid w:val="00827727"/>
    <w:rsid w:val="00853909"/>
    <w:rsid w:val="00883F6A"/>
    <w:rsid w:val="008A4D2E"/>
    <w:rsid w:val="008B2E0E"/>
    <w:rsid w:val="008F63D1"/>
    <w:rsid w:val="009711EE"/>
    <w:rsid w:val="009E3DB2"/>
    <w:rsid w:val="00A3699F"/>
    <w:rsid w:val="00AC1CC4"/>
    <w:rsid w:val="00AD3A1F"/>
    <w:rsid w:val="00B04129"/>
    <w:rsid w:val="00B12E3B"/>
    <w:rsid w:val="00B83343"/>
    <w:rsid w:val="00BC401C"/>
    <w:rsid w:val="00BE0366"/>
    <w:rsid w:val="00C51513"/>
    <w:rsid w:val="00CA75CD"/>
    <w:rsid w:val="00D04251"/>
    <w:rsid w:val="00D109CB"/>
    <w:rsid w:val="00D11956"/>
    <w:rsid w:val="00D4033D"/>
    <w:rsid w:val="00D620EA"/>
    <w:rsid w:val="00D70425"/>
    <w:rsid w:val="00D83551"/>
    <w:rsid w:val="00DA26FE"/>
    <w:rsid w:val="00DC02B7"/>
    <w:rsid w:val="00E31883"/>
    <w:rsid w:val="00F108B5"/>
    <w:rsid w:val="00F15C7A"/>
    <w:rsid w:val="00F341FE"/>
    <w:rsid w:val="00F537A4"/>
    <w:rsid w:val="00FB1E82"/>
    <w:rsid w:val="00FC16F2"/>
    <w:rsid w:val="00FC6781"/>
    <w:rsid w:val="00FE3F16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uiPriority w:val="99"/>
    <w:rsid w:val="004724BF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72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3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B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uiPriority w:val="99"/>
    <w:rsid w:val="004724BF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72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3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98561?cl=ru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Гульнура Ч. Мамбетова</dc:creator>
  <cp:lastModifiedBy>Гульнура Ч. Мамбетова</cp:lastModifiedBy>
  <cp:revision>157</cp:revision>
  <cp:lastPrinted>2019-11-27T09:33:00Z</cp:lastPrinted>
  <dcterms:created xsi:type="dcterms:W3CDTF">2019-11-25T04:40:00Z</dcterms:created>
  <dcterms:modified xsi:type="dcterms:W3CDTF">2019-11-28T08:28:00Z</dcterms:modified>
</cp:coreProperties>
</file>