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023DC" w14:textId="77777777" w:rsidR="00EE0E29" w:rsidRPr="00891C92" w:rsidRDefault="00EE0E29" w:rsidP="00EE0E29">
      <w:pPr>
        <w:jc w:val="center"/>
        <w:rPr>
          <w:b/>
          <w:sz w:val="28"/>
          <w:szCs w:val="28"/>
        </w:rPr>
      </w:pPr>
      <w:r w:rsidRPr="00891C92">
        <w:rPr>
          <w:b/>
          <w:sz w:val="28"/>
          <w:szCs w:val="28"/>
        </w:rPr>
        <w:t xml:space="preserve">Государственный комитет промышленности, энергетики и недропользования Кыргызской Республики </w:t>
      </w:r>
    </w:p>
    <w:p w14:paraId="55DC91FA" w14:textId="77777777" w:rsidR="00EE0E29" w:rsidRPr="00891C92" w:rsidRDefault="00EE0E29" w:rsidP="00EE0E29">
      <w:pPr>
        <w:jc w:val="center"/>
        <w:rPr>
          <w:b/>
          <w:sz w:val="28"/>
          <w:szCs w:val="28"/>
        </w:rPr>
      </w:pPr>
    </w:p>
    <w:p w14:paraId="09D9029C" w14:textId="77777777" w:rsidR="00EE0E29" w:rsidRPr="00891C92" w:rsidRDefault="00EE0E29" w:rsidP="00EE0E29">
      <w:pPr>
        <w:jc w:val="center"/>
        <w:rPr>
          <w:b/>
          <w:sz w:val="28"/>
          <w:szCs w:val="28"/>
        </w:rPr>
      </w:pPr>
    </w:p>
    <w:p w14:paraId="6545C587" w14:textId="77777777" w:rsidR="00EE0E29" w:rsidRPr="00891C92" w:rsidRDefault="00EE0E29" w:rsidP="00EE0E29">
      <w:pPr>
        <w:jc w:val="center"/>
        <w:rPr>
          <w:b/>
          <w:sz w:val="28"/>
          <w:szCs w:val="28"/>
        </w:rPr>
      </w:pPr>
    </w:p>
    <w:p w14:paraId="40B7C859" w14:textId="77777777" w:rsidR="001D6BBB" w:rsidRPr="00891C92" w:rsidRDefault="001D6BBB" w:rsidP="00EE0E29">
      <w:pPr>
        <w:ind w:left="4536"/>
        <w:jc w:val="center"/>
        <w:rPr>
          <w:b/>
          <w:sz w:val="28"/>
          <w:szCs w:val="28"/>
        </w:rPr>
      </w:pPr>
      <w:r w:rsidRPr="00891C92">
        <w:rPr>
          <w:b/>
          <w:sz w:val="28"/>
          <w:szCs w:val="28"/>
        </w:rPr>
        <w:t>Утверждаю:</w:t>
      </w:r>
    </w:p>
    <w:p w14:paraId="658DE548" w14:textId="77777777" w:rsidR="00161688" w:rsidRPr="00891C92" w:rsidRDefault="00161688" w:rsidP="00EE0E29">
      <w:pPr>
        <w:ind w:left="4536"/>
        <w:jc w:val="center"/>
        <w:rPr>
          <w:b/>
          <w:sz w:val="28"/>
          <w:szCs w:val="28"/>
        </w:rPr>
      </w:pPr>
    </w:p>
    <w:p w14:paraId="0FA1EB07" w14:textId="77777777" w:rsidR="001D6BBB" w:rsidRPr="00891C92" w:rsidRDefault="00EE0E29" w:rsidP="00EE0E29">
      <w:pPr>
        <w:ind w:left="4536"/>
        <w:jc w:val="center"/>
        <w:rPr>
          <w:b/>
          <w:sz w:val="28"/>
          <w:szCs w:val="28"/>
        </w:rPr>
      </w:pPr>
      <w:r w:rsidRPr="00891C92">
        <w:rPr>
          <w:b/>
          <w:sz w:val="28"/>
          <w:szCs w:val="28"/>
        </w:rPr>
        <w:t xml:space="preserve">Заместитель председателя </w:t>
      </w:r>
    </w:p>
    <w:p w14:paraId="6A08BCF5" w14:textId="77777777" w:rsidR="003B468E" w:rsidRPr="00891C92" w:rsidRDefault="00EE0E29" w:rsidP="00EE0E29">
      <w:pPr>
        <w:ind w:left="4536"/>
        <w:jc w:val="center"/>
        <w:rPr>
          <w:b/>
          <w:sz w:val="28"/>
          <w:szCs w:val="28"/>
        </w:rPr>
      </w:pPr>
      <w:r w:rsidRPr="00891C92">
        <w:rPr>
          <w:b/>
          <w:sz w:val="28"/>
          <w:szCs w:val="28"/>
        </w:rPr>
        <w:t xml:space="preserve">Государственного комитета промышленности, энергетики и недропользования </w:t>
      </w:r>
    </w:p>
    <w:p w14:paraId="51C22649" w14:textId="6C45E4B5" w:rsidR="00EE0E29" w:rsidRPr="00891C92" w:rsidRDefault="00EE0E29" w:rsidP="00EE0E29">
      <w:pPr>
        <w:ind w:left="4536"/>
        <w:jc w:val="center"/>
        <w:rPr>
          <w:b/>
          <w:sz w:val="28"/>
          <w:szCs w:val="28"/>
        </w:rPr>
      </w:pPr>
      <w:r w:rsidRPr="00891C92">
        <w:rPr>
          <w:b/>
          <w:sz w:val="28"/>
          <w:szCs w:val="28"/>
        </w:rPr>
        <w:t>Кыргызской Республики</w:t>
      </w:r>
    </w:p>
    <w:p w14:paraId="2043A7F2" w14:textId="604ACF76" w:rsidR="00161688" w:rsidRPr="00891C92" w:rsidRDefault="00BB5D40" w:rsidP="00EE0E29">
      <w:pPr>
        <w:ind w:left="4536"/>
        <w:jc w:val="center"/>
        <w:rPr>
          <w:b/>
          <w:sz w:val="28"/>
          <w:szCs w:val="28"/>
        </w:rPr>
      </w:pPr>
      <w:r w:rsidRPr="00891C92">
        <w:rPr>
          <w:b/>
          <w:sz w:val="28"/>
          <w:szCs w:val="28"/>
        </w:rPr>
        <w:t>Токтобаев А.Т.</w:t>
      </w:r>
    </w:p>
    <w:p w14:paraId="7E5D2FF6" w14:textId="77777777" w:rsidR="00BB5D40" w:rsidRPr="00891C92" w:rsidRDefault="00BB5D40" w:rsidP="00EE0E29">
      <w:pPr>
        <w:ind w:left="4536"/>
        <w:jc w:val="center"/>
        <w:rPr>
          <w:b/>
          <w:sz w:val="28"/>
          <w:szCs w:val="28"/>
        </w:rPr>
      </w:pPr>
    </w:p>
    <w:p w14:paraId="5E8EB831" w14:textId="77777777" w:rsidR="001D6BBB" w:rsidRPr="00891C92" w:rsidRDefault="00EE0E29" w:rsidP="00EE0E29">
      <w:pPr>
        <w:ind w:left="4536"/>
        <w:jc w:val="center"/>
        <w:rPr>
          <w:b/>
          <w:sz w:val="28"/>
          <w:szCs w:val="28"/>
        </w:rPr>
      </w:pPr>
      <w:r w:rsidRPr="00891C92">
        <w:rPr>
          <w:b/>
          <w:sz w:val="28"/>
          <w:szCs w:val="28"/>
        </w:rPr>
        <w:t>____</w:t>
      </w:r>
      <w:r w:rsidR="001D6BBB" w:rsidRPr="00891C92">
        <w:rPr>
          <w:b/>
          <w:sz w:val="28"/>
          <w:szCs w:val="28"/>
        </w:rPr>
        <w:t>_</w:t>
      </w:r>
      <w:r w:rsidR="00161688" w:rsidRPr="00891C92">
        <w:rPr>
          <w:b/>
          <w:sz w:val="28"/>
          <w:szCs w:val="28"/>
        </w:rPr>
        <w:t>___</w:t>
      </w:r>
      <w:r w:rsidR="001D6BBB" w:rsidRPr="00891C92">
        <w:rPr>
          <w:b/>
          <w:sz w:val="28"/>
          <w:szCs w:val="28"/>
        </w:rPr>
        <w:t>________</w:t>
      </w:r>
    </w:p>
    <w:p w14:paraId="243D225E" w14:textId="78923F9B" w:rsidR="001D6BBB" w:rsidRPr="00891C92" w:rsidRDefault="00BB5D40" w:rsidP="00EE0E29">
      <w:pPr>
        <w:ind w:left="4536"/>
        <w:jc w:val="center"/>
        <w:rPr>
          <w:bCs/>
        </w:rPr>
      </w:pPr>
      <w:r w:rsidRPr="00891C92">
        <w:rPr>
          <w:bCs/>
        </w:rPr>
        <w:t>подпись</w:t>
      </w:r>
    </w:p>
    <w:p w14:paraId="585C3F92" w14:textId="2A50B988" w:rsidR="001D6BBB" w:rsidRPr="00891C92" w:rsidRDefault="001D6BBB" w:rsidP="00EE0E29">
      <w:pPr>
        <w:tabs>
          <w:tab w:val="left" w:pos="2599"/>
          <w:tab w:val="center" w:pos="4677"/>
        </w:tabs>
        <w:ind w:left="4536"/>
        <w:jc w:val="center"/>
        <w:rPr>
          <w:b/>
          <w:sz w:val="28"/>
          <w:szCs w:val="28"/>
        </w:rPr>
      </w:pPr>
      <w:r w:rsidRPr="00891C92">
        <w:rPr>
          <w:b/>
          <w:sz w:val="28"/>
          <w:szCs w:val="28"/>
        </w:rPr>
        <w:t>«______»________________20</w:t>
      </w:r>
      <w:r w:rsidR="00302803" w:rsidRPr="00891C92">
        <w:rPr>
          <w:b/>
          <w:sz w:val="28"/>
          <w:szCs w:val="28"/>
        </w:rPr>
        <w:t xml:space="preserve">20 </w:t>
      </w:r>
      <w:r w:rsidR="00BE446B" w:rsidRPr="00891C92">
        <w:rPr>
          <w:b/>
          <w:sz w:val="28"/>
          <w:szCs w:val="28"/>
        </w:rPr>
        <w:t>г.</w:t>
      </w:r>
    </w:p>
    <w:p w14:paraId="65FFB28E" w14:textId="77777777" w:rsidR="001D6BBB" w:rsidRPr="00891C92" w:rsidRDefault="001D6BBB" w:rsidP="001D6BBB">
      <w:pPr>
        <w:jc w:val="center"/>
        <w:rPr>
          <w:b/>
          <w:sz w:val="28"/>
          <w:szCs w:val="28"/>
        </w:rPr>
      </w:pPr>
    </w:p>
    <w:p w14:paraId="1D71EEB8" w14:textId="77777777" w:rsidR="00EE0E29" w:rsidRPr="00891C92" w:rsidRDefault="00EE0E29" w:rsidP="00161688">
      <w:pPr>
        <w:rPr>
          <w:b/>
          <w:sz w:val="28"/>
          <w:szCs w:val="28"/>
        </w:rPr>
      </w:pPr>
    </w:p>
    <w:p w14:paraId="36DFC95C" w14:textId="77777777" w:rsidR="00EE0E29" w:rsidRPr="00891C92" w:rsidRDefault="00EE0E29" w:rsidP="0074567D">
      <w:pPr>
        <w:rPr>
          <w:b/>
          <w:sz w:val="28"/>
          <w:szCs w:val="28"/>
        </w:rPr>
      </w:pPr>
    </w:p>
    <w:p w14:paraId="423C90F5" w14:textId="77777777" w:rsidR="00EE0E29" w:rsidRPr="00891C92" w:rsidRDefault="00EE0E29" w:rsidP="0074567D">
      <w:pPr>
        <w:rPr>
          <w:b/>
          <w:sz w:val="28"/>
          <w:szCs w:val="28"/>
        </w:rPr>
      </w:pPr>
    </w:p>
    <w:p w14:paraId="2891EC3C" w14:textId="77777777" w:rsidR="001D6BBB" w:rsidRPr="00891C92" w:rsidRDefault="001D6BBB" w:rsidP="0074567D">
      <w:pPr>
        <w:jc w:val="center"/>
        <w:rPr>
          <w:b/>
          <w:sz w:val="28"/>
          <w:szCs w:val="28"/>
        </w:rPr>
      </w:pPr>
      <w:r w:rsidRPr="00891C92">
        <w:rPr>
          <w:b/>
          <w:sz w:val="28"/>
          <w:szCs w:val="28"/>
        </w:rPr>
        <w:t>Анализ</w:t>
      </w:r>
    </w:p>
    <w:p w14:paraId="01207C7D" w14:textId="77777777" w:rsidR="001D6BBB" w:rsidRPr="00891C92" w:rsidRDefault="001D6BBB" w:rsidP="0074567D">
      <w:pPr>
        <w:widowControl w:val="0"/>
        <w:autoSpaceDE w:val="0"/>
        <w:autoSpaceDN w:val="0"/>
        <w:adjustRightInd w:val="0"/>
        <w:jc w:val="center"/>
        <w:rPr>
          <w:b/>
          <w:bCs/>
          <w:sz w:val="28"/>
          <w:szCs w:val="28"/>
        </w:rPr>
      </w:pPr>
      <w:r w:rsidRPr="00891C92">
        <w:rPr>
          <w:b/>
          <w:sz w:val="28"/>
          <w:szCs w:val="28"/>
        </w:rPr>
        <w:t xml:space="preserve">регулятивного воздействия </w:t>
      </w:r>
    </w:p>
    <w:p w14:paraId="5DC781C8" w14:textId="77777777" w:rsidR="0074567D" w:rsidRPr="00891C92" w:rsidRDefault="00302803" w:rsidP="0074567D">
      <w:pPr>
        <w:pStyle w:val="af6"/>
        <w:spacing w:before="0" w:beforeAutospacing="0" w:after="0" w:afterAutospacing="0"/>
        <w:jc w:val="center"/>
        <w:rPr>
          <w:b/>
          <w:sz w:val="28"/>
          <w:szCs w:val="28"/>
        </w:rPr>
      </w:pPr>
      <w:r w:rsidRPr="00891C92">
        <w:rPr>
          <w:b/>
          <w:sz w:val="28"/>
          <w:szCs w:val="28"/>
        </w:rPr>
        <w:t xml:space="preserve">к </w:t>
      </w:r>
      <w:r w:rsidR="001D6BBB" w:rsidRPr="00891C92">
        <w:rPr>
          <w:b/>
          <w:sz w:val="28"/>
          <w:szCs w:val="28"/>
        </w:rPr>
        <w:t>проект</w:t>
      </w:r>
      <w:r w:rsidRPr="00891C92">
        <w:rPr>
          <w:b/>
          <w:sz w:val="28"/>
          <w:szCs w:val="28"/>
        </w:rPr>
        <w:t>у</w:t>
      </w:r>
      <w:r w:rsidR="001D6BBB" w:rsidRPr="00891C92">
        <w:rPr>
          <w:b/>
          <w:sz w:val="28"/>
          <w:szCs w:val="28"/>
        </w:rPr>
        <w:t xml:space="preserve"> </w:t>
      </w:r>
      <w:r w:rsidR="00904F26" w:rsidRPr="00891C92">
        <w:rPr>
          <w:b/>
          <w:bCs/>
          <w:sz w:val="28"/>
          <w:szCs w:val="28"/>
        </w:rPr>
        <w:t>постановления Правительства Кыргызской Республики</w:t>
      </w:r>
      <w:r w:rsidRPr="00891C92">
        <w:rPr>
          <w:b/>
          <w:bCs/>
          <w:sz w:val="28"/>
          <w:szCs w:val="28"/>
        </w:rPr>
        <w:br/>
      </w:r>
      <w:r w:rsidR="00904F26" w:rsidRPr="00891C92">
        <w:rPr>
          <w:b/>
          <w:bCs/>
          <w:sz w:val="28"/>
          <w:szCs w:val="28"/>
        </w:rPr>
        <w:t>«</w:t>
      </w:r>
      <w:r w:rsidR="0074567D" w:rsidRPr="00891C92">
        <w:rPr>
          <w:b/>
          <w:sz w:val="28"/>
          <w:szCs w:val="28"/>
        </w:rPr>
        <w:t xml:space="preserve">О внесении изменений в постановление Правительства Кыргызской Республики «О некоторых вопросах ведения операций с сырьевыми товарами, содержащими драгоценные металлы» </w:t>
      </w:r>
    </w:p>
    <w:p w14:paraId="56546DD9" w14:textId="49CABC02" w:rsidR="001D6BBB" w:rsidRPr="00891C92" w:rsidRDefault="0074567D" w:rsidP="0074567D">
      <w:pPr>
        <w:pStyle w:val="af6"/>
        <w:spacing w:before="0" w:beforeAutospacing="0" w:after="0" w:afterAutospacing="0"/>
        <w:jc w:val="center"/>
        <w:rPr>
          <w:b/>
          <w:sz w:val="28"/>
          <w:szCs w:val="28"/>
        </w:rPr>
      </w:pPr>
      <w:r w:rsidRPr="00891C92">
        <w:rPr>
          <w:b/>
          <w:sz w:val="28"/>
          <w:szCs w:val="28"/>
        </w:rPr>
        <w:t>от 14 сентября 2017 года № 570</w:t>
      </w:r>
      <w:r w:rsidR="00904F26" w:rsidRPr="00891C92">
        <w:rPr>
          <w:b/>
          <w:sz w:val="28"/>
          <w:szCs w:val="28"/>
        </w:rPr>
        <w:t>»</w:t>
      </w:r>
    </w:p>
    <w:p w14:paraId="0006FEA5" w14:textId="77777777" w:rsidR="00BE446B" w:rsidRPr="00891C92" w:rsidRDefault="00BE446B" w:rsidP="0074567D">
      <w:pPr>
        <w:widowControl w:val="0"/>
        <w:autoSpaceDE w:val="0"/>
        <w:autoSpaceDN w:val="0"/>
        <w:adjustRightInd w:val="0"/>
        <w:rPr>
          <w:b/>
          <w:sz w:val="28"/>
          <w:szCs w:val="28"/>
        </w:rPr>
      </w:pPr>
    </w:p>
    <w:p w14:paraId="2763B298" w14:textId="77777777" w:rsidR="003D1A46" w:rsidRPr="00891C92" w:rsidRDefault="003D1A46" w:rsidP="0074567D">
      <w:pPr>
        <w:widowControl w:val="0"/>
        <w:autoSpaceDE w:val="0"/>
        <w:autoSpaceDN w:val="0"/>
        <w:adjustRightInd w:val="0"/>
        <w:rPr>
          <w:b/>
          <w:sz w:val="28"/>
          <w:szCs w:val="28"/>
        </w:rPr>
      </w:pPr>
    </w:p>
    <w:p w14:paraId="36C742F8" w14:textId="77777777" w:rsidR="003D1A46" w:rsidRPr="00891C92" w:rsidRDefault="003D1A46" w:rsidP="003D1A46">
      <w:pPr>
        <w:widowControl w:val="0"/>
        <w:autoSpaceDE w:val="0"/>
        <w:autoSpaceDN w:val="0"/>
        <w:adjustRightInd w:val="0"/>
        <w:rPr>
          <w:b/>
          <w:sz w:val="28"/>
          <w:szCs w:val="28"/>
        </w:rPr>
      </w:pPr>
    </w:p>
    <w:p w14:paraId="1560EBBA" w14:textId="77777777" w:rsidR="003D1A46" w:rsidRPr="00891C92" w:rsidRDefault="003D1A46" w:rsidP="003D1A46">
      <w:pPr>
        <w:widowControl w:val="0"/>
        <w:autoSpaceDE w:val="0"/>
        <w:autoSpaceDN w:val="0"/>
        <w:adjustRightInd w:val="0"/>
        <w:rPr>
          <w:b/>
          <w:sz w:val="28"/>
          <w:szCs w:val="28"/>
        </w:rPr>
      </w:pPr>
    </w:p>
    <w:p w14:paraId="42400AEC" w14:textId="77777777" w:rsidR="003D1A46" w:rsidRPr="00891C92" w:rsidRDefault="003D1A46" w:rsidP="003D1A46">
      <w:pPr>
        <w:widowControl w:val="0"/>
        <w:autoSpaceDE w:val="0"/>
        <w:autoSpaceDN w:val="0"/>
        <w:adjustRightInd w:val="0"/>
        <w:rPr>
          <w:b/>
          <w:sz w:val="28"/>
          <w:szCs w:val="28"/>
        </w:rPr>
      </w:pPr>
    </w:p>
    <w:p w14:paraId="2DEFDD19" w14:textId="77777777" w:rsidR="003D1A46" w:rsidRPr="00891C92" w:rsidRDefault="003D1A46" w:rsidP="003D1A46">
      <w:pPr>
        <w:widowControl w:val="0"/>
        <w:autoSpaceDE w:val="0"/>
        <w:autoSpaceDN w:val="0"/>
        <w:adjustRightInd w:val="0"/>
        <w:rPr>
          <w:b/>
          <w:sz w:val="28"/>
          <w:szCs w:val="28"/>
        </w:rPr>
      </w:pPr>
    </w:p>
    <w:p w14:paraId="6601C7FE" w14:textId="77777777" w:rsidR="003D1A46" w:rsidRPr="00891C92" w:rsidRDefault="003D1A46" w:rsidP="003D1A46">
      <w:pPr>
        <w:widowControl w:val="0"/>
        <w:autoSpaceDE w:val="0"/>
        <w:autoSpaceDN w:val="0"/>
        <w:adjustRightInd w:val="0"/>
        <w:rPr>
          <w:b/>
          <w:sz w:val="28"/>
          <w:szCs w:val="28"/>
        </w:rPr>
      </w:pPr>
    </w:p>
    <w:p w14:paraId="6D625927" w14:textId="77777777" w:rsidR="003D1A46" w:rsidRPr="00891C92" w:rsidRDefault="003D1A46" w:rsidP="003D1A46">
      <w:pPr>
        <w:widowControl w:val="0"/>
        <w:autoSpaceDE w:val="0"/>
        <w:autoSpaceDN w:val="0"/>
        <w:adjustRightInd w:val="0"/>
        <w:rPr>
          <w:b/>
          <w:sz w:val="28"/>
          <w:szCs w:val="28"/>
        </w:rPr>
      </w:pPr>
    </w:p>
    <w:tbl>
      <w:tblPr>
        <w:tblW w:w="5000" w:type="pct"/>
        <w:tblInd w:w="2" w:type="dxa"/>
        <w:tblCellMar>
          <w:left w:w="0" w:type="dxa"/>
          <w:right w:w="0" w:type="dxa"/>
        </w:tblCellMar>
        <w:tblLook w:val="00A0" w:firstRow="1" w:lastRow="0" w:firstColumn="1" w:lastColumn="0" w:noHBand="0" w:noVBand="0"/>
      </w:tblPr>
      <w:tblGrid>
        <w:gridCol w:w="3175"/>
        <w:gridCol w:w="2721"/>
        <w:gridCol w:w="3175"/>
      </w:tblGrid>
      <w:tr w:rsidR="003D1A46" w:rsidRPr="00891C92" w14:paraId="3D7E489F" w14:textId="77777777" w:rsidTr="00302803">
        <w:tc>
          <w:tcPr>
            <w:tcW w:w="1750" w:type="pct"/>
            <w:tcMar>
              <w:top w:w="0" w:type="dxa"/>
              <w:left w:w="567" w:type="dxa"/>
              <w:bottom w:w="0" w:type="dxa"/>
              <w:right w:w="108" w:type="dxa"/>
            </w:tcMar>
          </w:tcPr>
          <w:p w14:paraId="71030D00" w14:textId="7B90903E" w:rsidR="003D1A46" w:rsidRPr="00891C92" w:rsidRDefault="003D1A46" w:rsidP="006B504B">
            <w:pPr>
              <w:widowControl w:val="0"/>
              <w:autoSpaceDE w:val="0"/>
              <w:autoSpaceDN w:val="0"/>
              <w:adjustRightInd w:val="0"/>
              <w:ind w:hanging="2"/>
              <w:jc w:val="both"/>
              <w:rPr>
                <w:sz w:val="28"/>
                <w:szCs w:val="28"/>
              </w:rPr>
            </w:pPr>
            <w:r w:rsidRPr="00891C92">
              <w:rPr>
                <w:sz w:val="28"/>
                <w:szCs w:val="28"/>
              </w:rPr>
              <w:t>Сроки</w:t>
            </w:r>
            <w:r w:rsidR="00302803" w:rsidRPr="00891C92">
              <w:rPr>
                <w:sz w:val="28"/>
                <w:szCs w:val="28"/>
              </w:rPr>
              <w:br/>
            </w:r>
            <w:r w:rsidRPr="00891C92">
              <w:rPr>
                <w:sz w:val="28"/>
                <w:szCs w:val="28"/>
              </w:rPr>
              <w:t>проведения АРВ:</w:t>
            </w:r>
          </w:p>
        </w:tc>
        <w:tc>
          <w:tcPr>
            <w:tcW w:w="1500" w:type="pct"/>
            <w:tcMar>
              <w:top w:w="0" w:type="dxa"/>
              <w:left w:w="108" w:type="dxa"/>
              <w:bottom w:w="0" w:type="dxa"/>
              <w:right w:w="108" w:type="dxa"/>
            </w:tcMar>
          </w:tcPr>
          <w:p w14:paraId="1D169F21" w14:textId="7ECCE6F0" w:rsidR="003D1A46" w:rsidRPr="00891C92" w:rsidRDefault="00593A30" w:rsidP="00593A30">
            <w:pPr>
              <w:widowControl w:val="0"/>
              <w:autoSpaceDE w:val="0"/>
              <w:autoSpaceDN w:val="0"/>
              <w:adjustRightInd w:val="0"/>
              <w:ind w:firstLine="708"/>
              <w:jc w:val="both"/>
              <w:rPr>
                <w:sz w:val="28"/>
                <w:szCs w:val="28"/>
              </w:rPr>
            </w:pPr>
            <w:r w:rsidRPr="00891C92">
              <w:rPr>
                <w:sz w:val="28"/>
                <w:szCs w:val="28"/>
              </w:rPr>
              <w:t>13</w:t>
            </w:r>
            <w:r w:rsidR="003D1A46" w:rsidRPr="00891C92">
              <w:rPr>
                <w:sz w:val="28"/>
                <w:szCs w:val="28"/>
              </w:rPr>
              <w:t>.</w:t>
            </w:r>
            <w:r w:rsidR="00302803" w:rsidRPr="00891C92">
              <w:rPr>
                <w:sz w:val="28"/>
                <w:szCs w:val="28"/>
              </w:rPr>
              <w:t>0</w:t>
            </w:r>
            <w:r w:rsidRPr="00891C92">
              <w:rPr>
                <w:sz w:val="28"/>
                <w:szCs w:val="28"/>
              </w:rPr>
              <w:t>8</w:t>
            </w:r>
            <w:r w:rsidR="003D1A46" w:rsidRPr="00891C92">
              <w:rPr>
                <w:sz w:val="28"/>
                <w:szCs w:val="28"/>
              </w:rPr>
              <w:t>.20</w:t>
            </w:r>
            <w:r w:rsidR="00302803" w:rsidRPr="00891C92">
              <w:rPr>
                <w:sz w:val="28"/>
                <w:szCs w:val="28"/>
              </w:rPr>
              <w:t>20</w:t>
            </w:r>
            <w:r w:rsidR="003D1A46" w:rsidRPr="00891C92">
              <w:rPr>
                <w:sz w:val="28"/>
                <w:szCs w:val="28"/>
              </w:rPr>
              <w:t xml:space="preserve"> г. </w:t>
            </w:r>
          </w:p>
        </w:tc>
        <w:tc>
          <w:tcPr>
            <w:tcW w:w="1750" w:type="pct"/>
            <w:tcMar>
              <w:top w:w="0" w:type="dxa"/>
              <w:left w:w="567" w:type="dxa"/>
              <w:bottom w:w="0" w:type="dxa"/>
            </w:tcMar>
          </w:tcPr>
          <w:p w14:paraId="07E37EA6" w14:textId="04C38669" w:rsidR="003D1A46" w:rsidRPr="00891C92" w:rsidRDefault="006710FA" w:rsidP="00775C71">
            <w:pPr>
              <w:widowControl w:val="0"/>
              <w:autoSpaceDE w:val="0"/>
              <w:autoSpaceDN w:val="0"/>
              <w:adjustRightInd w:val="0"/>
              <w:ind w:firstLine="708"/>
              <w:jc w:val="both"/>
              <w:rPr>
                <w:sz w:val="28"/>
                <w:szCs w:val="28"/>
              </w:rPr>
            </w:pPr>
            <w:r w:rsidRPr="00891C92">
              <w:rPr>
                <w:sz w:val="28"/>
                <w:szCs w:val="28"/>
              </w:rPr>
              <w:t>17</w:t>
            </w:r>
            <w:r w:rsidR="003D1A46" w:rsidRPr="00891C92">
              <w:rPr>
                <w:sz w:val="28"/>
                <w:szCs w:val="28"/>
              </w:rPr>
              <w:t>.</w:t>
            </w:r>
            <w:r w:rsidR="00302803" w:rsidRPr="00891C92">
              <w:rPr>
                <w:sz w:val="28"/>
                <w:szCs w:val="28"/>
              </w:rPr>
              <w:t>08</w:t>
            </w:r>
            <w:r w:rsidR="003D1A46" w:rsidRPr="00891C92">
              <w:rPr>
                <w:sz w:val="28"/>
                <w:szCs w:val="28"/>
              </w:rPr>
              <w:t>.20</w:t>
            </w:r>
            <w:r w:rsidR="00302803" w:rsidRPr="00891C92">
              <w:rPr>
                <w:sz w:val="28"/>
                <w:szCs w:val="28"/>
              </w:rPr>
              <w:t>20</w:t>
            </w:r>
            <w:r w:rsidR="003D1A46" w:rsidRPr="00891C92">
              <w:rPr>
                <w:sz w:val="28"/>
                <w:szCs w:val="28"/>
              </w:rPr>
              <w:t xml:space="preserve"> г.</w:t>
            </w:r>
          </w:p>
        </w:tc>
      </w:tr>
      <w:tr w:rsidR="003D1A46" w:rsidRPr="00891C92" w14:paraId="19BA6B7B" w14:textId="77777777" w:rsidTr="00302803">
        <w:tc>
          <w:tcPr>
            <w:tcW w:w="1750" w:type="pct"/>
            <w:tcMar>
              <w:top w:w="0" w:type="dxa"/>
              <w:left w:w="567" w:type="dxa"/>
              <w:bottom w:w="0" w:type="dxa"/>
              <w:right w:w="108" w:type="dxa"/>
            </w:tcMar>
          </w:tcPr>
          <w:p w14:paraId="30B4DCF2" w14:textId="77777777" w:rsidR="003D1A46" w:rsidRPr="00891C92" w:rsidRDefault="003D1A46" w:rsidP="006B504B">
            <w:pPr>
              <w:widowControl w:val="0"/>
              <w:autoSpaceDE w:val="0"/>
              <w:autoSpaceDN w:val="0"/>
              <w:adjustRightInd w:val="0"/>
              <w:ind w:firstLine="708"/>
              <w:jc w:val="both"/>
              <w:rPr>
                <w:sz w:val="28"/>
                <w:szCs w:val="28"/>
              </w:rPr>
            </w:pPr>
            <w:r w:rsidRPr="00891C92">
              <w:rPr>
                <w:sz w:val="28"/>
                <w:szCs w:val="28"/>
              </w:rPr>
              <w:t> </w:t>
            </w:r>
          </w:p>
        </w:tc>
        <w:tc>
          <w:tcPr>
            <w:tcW w:w="1500" w:type="pct"/>
            <w:tcMar>
              <w:top w:w="0" w:type="dxa"/>
              <w:left w:w="108" w:type="dxa"/>
              <w:bottom w:w="0" w:type="dxa"/>
              <w:right w:w="108" w:type="dxa"/>
            </w:tcMar>
          </w:tcPr>
          <w:p w14:paraId="258CF9F2" w14:textId="77777777" w:rsidR="003D1A46" w:rsidRPr="00891C92" w:rsidRDefault="003D1A46" w:rsidP="006B504B">
            <w:pPr>
              <w:widowControl w:val="0"/>
              <w:autoSpaceDE w:val="0"/>
              <w:autoSpaceDN w:val="0"/>
              <w:adjustRightInd w:val="0"/>
              <w:ind w:firstLine="708"/>
              <w:jc w:val="both"/>
              <w:rPr>
                <w:sz w:val="28"/>
                <w:szCs w:val="28"/>
              </w:rPr>
            </w:pPr>
            <w:r w:rsidRPr="00891C92">
              <w:rPr>
                <w:sz w:val="28"/>
                <w:szCs w:val="28"/>
              </w:rPr>
              <w:t>(начало)</w:t>
            </w:r>
          </w:p>
        </w:tc>
        <w:tc>
          <w:tcPr>
            <w:tcW w:w="1750" w:type="pct"/>
            <w:tcMar>
              <w:top w:w="0" w:type="dxa"/>
              <w:left w:w="567" w:type="dxa"/>
              <w:bottom w:w="0" w:type="dxa"/>
            </w:tcMar>
            <w:vAlign w:val="bottom"/>
          </w:tcPr>
          <w:p w14:paraId="2C5D7E13" w14:textId="77777777" w:rsidR="003D1A46" w:rsidRPr="00891C92" w:rsidRDefault="003D1A46" w:rsidP="006B504B">
            <w:pPr>
              <w:widowControl w:val="0"/>
              <w:autoSpaceDE w:val="0"/>
              <w:autoSpaceDN w:val="0"/>
              <w:adjustRightInd w:val="0"/>
              <w:ind w:firstLine="708"/>
              <w:jc w:val="both"/>
              <w:rPr>
                <w:sz w:val="28"/>
                <w:szCs w:val="28"/>
              </w:rPr>
            </w:pPr>
            <w:r w:rsidRPr="00891C92">
              <w:rPr>
                <w:sz w:val="28"/>
                <w:szCs w:val="28"/>
              </w:rPr>
              <w:t>(окончание)</w:t>
            </w:r>
          </w:p>
        </w:tc>
      </w:tr>
    </w:tbl>
    <w:p w14:paraId="1FBA1997" w14:textId="77777777" w:rsidR="003D1A46" w:rsidRPr="00891C92" w:rsidRDefault="003D1A46" w:rsidP="003D1A46">
      <w:pPr>
        <w:widowControl w:val="0"/>
        <w:autoSpaceDE w:val="0"/>
        <w:autoSpaceDN w:val="0"/>
        <w:adjustRightInd w:val="0"/>
        <w:rPr>
          <w:b/>
          <w:sz w:val="28"/>
          <w:szCs w:val="28"/>
        </w:rPr>
      </w:pPr>
    </w:p>
    <w:p w14:paraId="29FC936C" w14:textId="77777777" w:rsidR="003D1A46" w:rsidRPr="00891C92" w:rsidRDefault="003D1A46" w:rsidP="003D1A46">
      <w:pPr>
        <w:widowControl w:val="0"/>
        <w:autoSpaceDE w:val="0"/>
        <w:autoSpaceDN w:val="0"/>
        <w:adjustRightInd w:val="0"/>
        <w:jc w:val="both"/>
        <w:rPr>
          <w:b/>
          <w:sz w:val="28"/>
          <w:szCs w:val="28"/>
        </w:rPr>
      </w:pPr>
      <w:r w:rsidRPr="00891C92">
        <w:rPr>
          <w:b/>
          <w:sz w:val="28"/>
          <w:szCs w:val="28"/>
        </w:rPr>
        <w:t>Контактные данные ответственного лица:</w:t>
      </w:r>
    </w:p>
    <w:p w14:paraId="45AE553E" w14:textId="58D6D515" w:rsidR="000A005E" w:rsidRPr="00891C92" w:rsidRDefault="000A005E" w:rsidP="003D1A46">
      <w:pPr>
        <w:widowControl w:val="0"/>
        <w:autoSpaceDE w:val="0"/>
        <w:autoSpaceDN w:val="0"/>
        <w:adjustRightInd w:val="0"/>
        <w:jc w:val="both"/>
        <w:rPr>
          <w:sz w:val="28"/>
          <w:szCs w:val="28"/>
        </w:rPr>
      </w:pPr>
      <w:r w:rsidRPr="00891C92">
        <w:rPr>
          <w:sz w:val="28"/>
          <w:szCs w:val="28"/>
        </w:rPr>
        <w:t xml:space="preserve">Управление политики по недропользованию </w:t>
      </w:r>
    </w:p>
    <w:p w14:paraId="60190276" w14:textId="2ECD9CCC" w:rsidR="003D1A46" w:rsidRPr="00891C92" w:rsidRDefault="00BB5D40" w:rsidP="003D1A46">
      <w:pPr>
        <w:widowControl w:val="0"/>
        <w:autoSpaceDE w:val="0"/>
        <w:autoSpaceDN w:val="0"/>
        <w:adjustRightInd w:val="0"/>
        <w:jc w:val="both"/>
        <w:rPr>
          <w:sz w:val="28"/>
          <w:szCs w:val="28"/>
        </w:rPr>
      </w:pPr>
      <w:r w:rsidRPr="00891C92">
        <w:rPr>
          <w:sz w:val="28"/>
          <w:szCs w:val="28"/>
        </w:rPr>
        <w:t>Турдукожоева П.К.</w:t>
      </w:r>
      <w:r w:rsidR="000A005E" w:rsidRPr="00891C92">
        <w:rPr>
          <w:sz w:val="28"/>
          <w:szCs w:val="28"/>
        </w:rPr>
        <w:t xml:space="preserve"> </w:t>
      </w:r>
      <w:r w:rsidR="003D1A46" w:rsidRPr="00891C92">
        <w:rPr>
          <w:sz w:val="28"/>
          <w:szCs w:val="28"/>
        </w:rPr>
        <w:t xml:space="preserve">Тел.: </w:t>
      </w:r>
      <w:r w:rsidR="00775C71" w:rsidRPr="00891C92">
        <w:rPr>
          <w:sz w:val="28"/>
          <w:szCs w:val="28"/>
        </w:rPr>
        <w:t>90</w:t>
      </w:r>
      <w:r w:rsidR="00DA53DF" w:rsidRPr="00891C92">
        <w:rPr>
          <w:sz w:val="28"/>
          <w:szCs w:val="28"/>
        </w:rPr>
        <w:t>4040</w:t>
      </w:r>
      <w:r w:rsidR="00775C71" w:rsidRPr="00891C92">
        <w:rPr>
          <w:sz w:val="28"/>
          <w:szCs w:val="28"/>
        </w:rPr>
        <w:t xml:space="preserve"> (доб. 105</w:t>
      </w:r>
      <w:r w:rsidR="00571DDC" w:rsidRPr="00891C92">
        <w:rPr>
          <w:sz w:val="28"/>
          <w:szCs w:val="28"/>
        </w:rPr>
        <w:t>1</w:t>
      </w:r>
      <w:r w:rsidR="00775C71" w:rsidRPr="00891C92">
        <w:rPr>
          <w:sz w:val="28"/>
          <w:szCs w:val="28"/>
        </w:rPr>
        <w:t>)</w:t>
      </w:r>
      <w:r w:rsidR="008D06C6" w:rsidRPr="00891C92">
        <w:rPr>
          <w:sz w:val="28"/>
          <w:szCs w:val="28"/>
        </w:rPr>
        <w:t xml:space="preserve">. </w:t>
      </w:r>
    </w:p>
    <w:p w14:paraId="16D08C1B" w14:textId="77777777" w:rsidR="000A005E" w:rsidRPr="00891C92" w:rsidRDefault="000A005E" w:rsidP="00BB5D40">
      <w:pPr>
        <w:widowControl w:val="0"/>
        <w:autoSpaceDE w:val="0"/>
        <w:autoSpaceDN w:val="0"/>
        <w:adjustRightInd w:val="0"/>
        <w:jc w:val="both"/>
        <w:rPr>
          <w:b/>
          <w:bCs/>
          <w:sz w:val="28"/>
          <w:szCs w:val="28"/>
        </w:rPr>
      </w:pPr>
    </w:p>
    <w:p w14:paraId="530AA0AE" w14:textId="7D6B709D" w:rsidR="00203516" w:rsidRPr="00891C92" w:rsidRDefault="003D1A46" w:rsidP="00BB5D40">
      <w:pPr>
        <w:widowControl w:val="0"/>
        <w:autoSpaceDE w:val="0"/>
        <w:autoSpaceDN w:val="0"/>
        <w:adjustRightInd w:val="0"/>
        <w:jc w:val="both"/>
        <w:rPr>
          <w:b/>
          <w:bCs/>
          <w:sz w:val="28"/>
          <w:szCs w:val="28"/>
        </w:rPr>
      </w:pPr>
      <w:r w:rsidRPr="00891C92">
        <w:rPr>
          <w:b/>
          <w:bCs/>
          <w:sz w:val="28"/>
          <w:szCs w:val="28"/>
        </w:rPr>
        <w:t xml:space="preserve">Объем </w:t>
      </w:r>
      <w:r w:rsidR="001A578D" w:rsidRPr="00891C92">
        <w:rPr>
          <w:b/>
          <w:bCs/>
          <w:sz w:val="28"/>
          <w:szCs w:val="28"/>
        </w:rPr>
        <w:t>20 стр.</w:t>
      </w:r>
    </w:p>
    <w:p w14:paraId="59C307A7" w14:textId="77777777" w:rsidR="00C4422F" w:rsidRPr="00891C92" w:rsidRDefault="00C4422F" w:rsidP="00C4422F">
      <w:pPr>
        <w:widowControl w:val="0"/>
        <w:autoSpaceDE w:val="0"/>
        <w:autoSpaceDN w:val="0"/>
        <w:adjustRightInd w:val="0"/>
        <w:jc w:val="both"/>
        <w:rPr>
          <w:b/>
          <w:sz w:val="28"/>
          <w:szCs w:val="28"/>
        </w:rPr>
      </w:pPr>
      <w:r w:rsidRPr="00891C92">
        <w:rPr>
          <w:b/>
          <w:sz w:val="28"/>
          <w:szCs w:val="28"/>
        </w:rPr>
        <w:lastRenderedPageBreak/>
        <w:t>Основание для разработки:</w:t>
      </w:r>
    </w:p>
    <w:p w14:paraId="6DA5FFC2" w14:textId="7E7AC3E4" w:rsidR="00B34B05" w:rsidRPr="00891C92" w:rsidRDefault="00B34B05" w:rsidP="00B34B05">
      <w:pPr>
        <w:ind w:firstLine="709"/>
        <w:jc w:val="both"/>
        <w:rPr>
          <w:rFonts w:eastAsia="Calibri"/>
          <w:sz w:val="28"/>
          <w:szCs w:val="28"/>
        </w:rPr>
      </w:pPr>
      <w:r w:rsidRPr="00891C92">
        <w:rPr>
          <w:sz w:val="28"/>
          <w:szCs w:val="28"/>
        </w:rPr>
        <w:t>Согласно Решению Совета безопасности</w:t>
      </w:r>
      <w:r w:rsidRPr="00891C92">
        <w:rPr>
          <w:rFonts w:eastAsia="Calibri"/>
          <w:sz w:val="28"/>
          <w:szCs w:val="28"/>
        </w:rPr>
        <w:t xml:space="preserve"> Кыргызской Республики «О мерах по обеспечению безопасности в сфере недропользования Кыргызской Республики от 30 января 2019 года №1, Правительству Кыргызской Республики рекомендовано</w:t>
      </w:r>
      <w:r w:rsidRPr="00891C92">
        <w:rPr>
          <w:bCs/>
          <w:sz w:val="28"/>
          <w:szCs w:val="28"/>
        </w:rPr>
        <w:t xml:space="preserve"> объединить инспекторские и лабораторные функции в одной испытательно-инспекционной организации и рассмотреть вопрос о целесообразности передачи данных функций только государственному предприятию «Центральная лаборатория» при Государственном комитете промышленности, энергетики и недропользования Кыргызской Республики</w:t>
      </w:r>
      <w:r w:rsidRPr="00891C92">
        <w:rPr>
          <w:rFonts w:eastAsia="Calibri"/>
          <w:sz w:val="28"/>
          <w:szCs w:val="28"/>
        </w:rPr>
        <w:t>.</w:t>
      </w:r>
    </w:p>
    <w:p w14:paraId="14519EE7" w14:textId="0196CCF7" w:rsidR="00B34B05" w:rsidRPr="00891C92" w:rsidRDefault="00B34B05" w:rsidP="00B34B05">
      <w:pPr>
        <w:ind w:firstLine="709"/>
        <w:jc w:val="both"/>
        <w:rPr>
          <w:sz w:val="28"/>
          <w:szCs w:val="28"/>
        </w:rPr>
      </w:pPr>
      <w:r w:rsidRPr="00891C92">
        <w:rPr>
          <w:sz w:val="28"/>
          <w:szCs w:val="28"/>
        </w:rPr>
        <w:t>Кроме того, поручени</w:t>
      </w:r>
      <w:r w:rsidR="00D533FF" w:rsidRPr="00891C92">
        <w:rPr>
          <w:sz w:val="28"/>
          <w:szCs w:val="28"/>
        </w:rPr>
        <w:t>ем</w:t>
      </w:r>
      <w:r w:rsidRPr="00891C92">
        <w:rPr>
          <w:sz w:val="28"/>
          <w:szCs w:val="28"/>
        </w:rPr>
        <w:t xml:space="preserve"> Первого Вице-премьер-министра Кыргызской Республики от 22 апреля 2020 года № 15-1343, в рамках исполнения ч. 5 ст. 12 Конституции Кыргызской Республики и ст. 3 Закона Кыргызской Республики «О недрах», </w:t>
      </w:r>
      <w:r w:rsidR="00D533FF" w:rsidRPr="00891C92">
        <w:rPr>
          <w:sz w:val="28"/>
          <w:szCs w:val="28"/>
        </w:rPr>
        <w:t xml:space="preserve">Государственному комитету промышленности, энергетики и недропользования Кыргызской Республики поручено </w:t>
      </w:r>
      <w:r w:rsidRPr="00891C92">
        <w:rPr>
          <w:sz w:val="28"/>
          <w:szCs w:val="28"/>
        </w:rPr>
        <w:t>внести в Аппарат Правительства Кыргызской Республики проект решения, предусматривающ</w:t>
      </w:r>
      <w:r w:rsidR="00D533FF" w:rsidRPr="00891C92">
        <w:rPr>
          <w:sz w:val="28"/>
          <w:szCs w:val="28"/>
        </w:rPr>
        <w:t>ий</w:t>
      </w:r>
      <w:r w:rsidRPr="00891C92">
        <w:rPr>
          <w:sz w:val="28"/>
          <w:szCs w:val="28"/>
        </w:rPr>
        <w:t xml:space="preserve"> обязательно</w:t>
      </w:r>
      <w:r w:rsidR="00D533FF" w:rsidRPr="00891C92">
        <w:rPr>
          <w:sz w:val="28"/>
          <w:szCs w:val="28"/>
        </w:rPr>
        <w:t>е</w:t>
      </w:r>
      <w:r w:rsidRPr="00891C92">
        <w:rPr>
          <w:sz w:val="28"/>
          <w:szCs w:val="28"/>
        </w:rPr>
        <w:t xml:space="preserve"> проведени</w:t>
      </w:r>
      <w:r w:rsidR="00D533FF" w:rsidRPr="00891C92">
        <w:rPr>
          <w:sz w:val="28"/>
          <w:szCs w:val="28"/>
        </w:rPr>
        <w:t>е</w:t>
      </w:r>
      <w:r w:rsidRPr="00891C92">
        <w:rPr>
          <w:sz w:val="28"/>
          <w:szCs w:val="28"/>
        </w:rPr>
        <w:t xml:space="preserve"> испытания проб руд и концентратов на территории Кыргызской Республики.</w:t>
      </w:r>
    </w:p>
    <w:p w14:paraId="35017701" w14:textId="7CE58C7E" w:rsidR="00D533FF" w:rsidRPr="00891C92" w:rsidRDefault="00C718F7" w:rsidP="00904F26">
      <w:pPr>
        <w:ind w:firstLine="567"/>
        <w:jc w:val="both"/>
        <w:rPr>
          <w:sz w:val="28"/>
          <w:szCs w:val="28"/>
        </w:rPr>
      </w:pPr>
      <w:r w:rsidRPr="00891C92">
        <w:rPr>
          <w:sz w:val="28"/>
          <w:szCs w:val="28"/>
        </w:rPr>
        <w:t xml:space="preserve">Во исполнение </w:t>
      </w:r>
      <w:r w:rsidR="00D533FF" w:rsidRPr="00891C92">
        <w:rPr>
          <w:sz w:val="28"/>
          <w:szCs w:val="28"/>
        </w:rPr>
        <w:t>вышеуказанного поручения</w:t>
      </w:r>
      <w:r w:rsidRPr="00891C92">
        <w:rPr>
          <w:sz w:val="28"/>
          <w:szCs w:val="28"/>
        </w:rPr>
        <w:t xml:space="preserve"> </w:t>
      </w:r>
      <w:r w:rsidR="00D60B5D" w:rsidRPr="00891C92">
        <w:rPr>
          <w:bCs/>
          <w:sz w:val="28"/>
          <w:szCs w:val="28"/>
        </w:rPr>
        <w:t>Государственный комитет промышленности, энергетики и недропользования Кыргызской Республики</w:t>
      </w:r>
      <w:r w:rsidR="00D60B5D" w:rsidRPr="00891C92">
        <w:rPr>
          <w:sz w:val="28"/>
          <w:szCs w:val="28"/>
        </w:rPr>
        <w:t xml:space="preserve"> </w:t>
      </w:r>
      <w:r w:rsidRPr="00891C92">
        <w:rPr>
          <w:sz w:val="28"/>
          <w:szCs w:val="28"/>
        </w:rPr>
        <w:t>разработал соответствующий проект постановления Правительства Кыргызской Республики</w:t>
      </w:r>
      <w:r w:rsidR="00D533FF" w:rsidRPr="00891C92">
        <w:rPr>
          <w:sz w:val="28"/>
          <w:szCs w:val="28"/>
        </w:rPr>
        <w:t>.</w:t>
      </w:r>
    </w:p>
    <w:p w14:paraId="65B59EBE" w14:textId="43E58BAF" w:rsidR="00C4422F" w:rsidRPr="00891C92" w:rsidRDefault="00C4422F" w:rsidP="00904F26">
      <w:pPr>
        <w:ind w:firstLine="567"/>
        <w:jc w:val="both"/>
        <w:rPr>
          <w:sz w:val="28"/>
          <w:szCs w:val="28"/>
        </w:rPr>
      </w:pPr>
      <w:r w:rsidRPr="00891C92">
        <w:rPr>
          <w:sz w:val="28"/>
          <w:szCs w:val="28"/>
        </w:rPr>
        <w:t>Настоящий анализ регулятивного в</w:t>
      </w:r>
      <w:r w:rsidR="00DA53DF" w:rsidRPr="00891C92">
        <w:rPr>
          <w:sz w:val="28"/>
          <w:szCs w:val="28"/>
        </w:rPr>
        <w:t xml:space="preserve">оздействия разработан </w:t>
      </w:r>
      <w:r w:rsidRPr="00891C92">
        <w:rPr>
          <w:sz w:val="28"/>
          <w:szCs w:val="28"/>
        </w:rPr>
        <w:t xml:space="preserve">в </w:t>
      </w:r>
      <w:r w:rsidR="000E6BA1" w:rsidRPr="00891C92">
        <w:rPr>
          <w:sz w:val="28"/>
          <w:szCs w:val="28"/>
        </w:rPr>
        <w:t xml:space="preserve">соответствии </w:t>
      </w:r>
      <w:r w:rsidRPr="00891C92">
        <w:rPr>
          <w:sz w:val="28"/>
          <w:szCs w:val="28"/>
        </w:rPr>
        <w:t>с Методикой проведения анализа регулятивного воздействия нормативных правовых актов на деятельность субъектов предпринимательства, утвержденной постановлением Правительства К</w:t>
      </w:r>
      <w:r w:rsidR="00DA53DF" w:rsidRPr="00891C92">
        <w:rPr>
          <w:sz w:val="28"/>
          <w:szCs w:val="28"/>
        </w:rPr>
        <w:t xml:space="preserve">ыргызской </w:t>
      </w:r>
      <w:r w:rsidRPr="00891C92">
        <w:rPr>
          <w:sz w:val="28"/>
          <w:szCs w:val="28"/>
        </w:rPr>
        <w:t>Р</w:t>
      </w:r>
      <w:r w:rsidR="00DA53DF" w:rsidRPr="00891C92">
        <w:rPr>
          <w:sz w:val="28"/>
          <w:szCs w:val="28"/>
        </w:rPr>
        <w:t>еспублики</w:t>
      </w:r>
      <w:r w:rsidRPr="00891C92">
        <w:rPr>
          <w:sz w:val="28"/>
          <w:szCs w:val="28"/>
        </w:rPr>
        <w:t xml:space="preserve"> от 30</w:t>
      </w:r>
      <w:r w:rsidR="00D533FF" w:rsidRPr="00891C92">
        <w:rPr>
          <w:sz w:val="28"/>
          <w:szCs w:val="28"/>
        </w:rPr>
        <w:t xml:space="preserve"> сентября </w:t>
      </w:r>
      <w:r w:rsidRPr="00891C92">
        <w:rPr>
          <w:sz w:val="28"/>
          <w:szCs w:val="28"/>
        </w:rPr>
        <w:t>2014</w:t>
      </w:r>
      <w:r w:rsidR="00D533FF" w:rsidRPr="00891C92">
        <w:rPr>
          <w:sz w:val="28"/>
          <w:szCs w:val="28"/>
        </w:rPr>
        <w:t xml:space="preserve"> </w:t>
      </w:r>
      <w:r w:rsidRPr="00891C92">
        <w:rPr>
          <w:sz w:val="28"/>
          <w:szCs w:val="28"/>
        </w:rPr>
        <w:t>г</w:t>
      </w:r>
      <w:r w:rsidR="00D533FF" w:rsidRPr="00891C92">
        <w:rPr>
          <w:sz w:val="28"/>
          <w:szCs w:val="28"/>
        </w:rPr>
        <w:t>ода</w:t>
      </w:r>
      <w:r w:rsidRPr="00891C92">
        <w:rPr>
          <w:sz w:val="28"/>
          <w:szCs w:val="28"/>
        </w:rPr>
        <w:t xml:space="preserve"> №559. </w:t>
      </w:r>
    </w:p>
    <w:p w14:paraId="7064D364" w14:textId="76234A67" w:rsidR="00BE446B" w:rsidRPr="00891C92" w:rsidRDefault="00BE446B" w:rsidP="00D533FF">
      <w:pPr>
        <w:widowControl w:val="0"/>
        <w:autoSpaceDE w:val="0"/>
        <w:autoSpaceDN w:val="0"/>
        <w:adjustRightInd w:val="0"/>
        <w:ind w:firstLine="709"/>
        <w:jc w:val="both"/>
        <w:rPr>
          <w:sz w:val="28"/>
          <w:szCs w:val="28"/>
        </w:rPr>
      </w:pPr>
      <w:r w:rsidRPr="00891C92">
        <w:rPr>
          <w:sz w:val="28"/>
          <w:szCs w:val="28"/>
        </w:rPr>
        <w:t>Состав рабочей группы</w:t>
      </w:r>
      <w:r w:rsidR="004C0661" w:rsidRPr="00891C92">
        <w:rPr>
          <w:sz w:val="28"/>
          <w:szCs w:val="28"/>
        </w:rPr>
        <w:t xml:space="preserve"> был </w:t>
      </w:r>
      <w:r w:rsidR="00DA53DF" w:rsidRPr="00891C92">
        <w:rPr>
          <w:sz w:val="28"/>
          <w:szCs w:val="28"/>
        </w:rPr>
        <w:t xml:space="preserve">утвержден приказом </w:t>
      </w:r>
      <w:r w:rsidR="00D533FF" w:rsidRPr="00891C92">
        <w:rPr>
          <w:sz w:val="28"/>
          <w:szCs w:val="28"/>
        </w:rPr>
        <w:t>Государственного комитета промышленности, энергетики и недропользования Кыргызской Республики</w:t>
      </w:r>
      <w:r w:rsidR="00DA53DF" w:rsidRPr="00891C92">
        <w:rPr>
          <w:sz w:val="28"/>
          <w:szCs w:val="28"/>
        </w:rPr>
        <w:t xml:space="preserve"> от </w:t>
      </w:r>
      <w:r w:rsidR="00DC0EBD" w:rsidRPr="00891C92">
        <w:rPr>
          <w:sz w:val="28"/>
          <w:szCs w:val="28"/>
        </w:rPr>
        <w:t xml:space="preserve">13 августа </w:t>
      </w:r>
      <w:r w:rsidR="004C0661" w:rsidRPr="00891C92">
        <w:rPr>
          <w:sz w:val="28"/>
          <w:szCs w:val="28"/>
        </w:rPr>
        <w:t>20</w:t>
      </w:r>
      <w:r w:rsidR="00D533FF" w:rsidRPr="00891C92">
        <w:rPr>
          <w:sz w:val="28"/>
          <w:szCs w:val="28"/>
        </w:rPr>
        <w:t xml:space="preserve">20 года </w:t>
      </w:r>
      <w:r w:rsidR="004C0661" w:rsidRPr="00891C92">
        <w:rPr>
          <w:sz w:val="28"/>
          <w:szCs w:val="28"/>
        </w:rPr>
        <w:t>№</w:t>
      </w:r>
      <w:r w:rsidR="00D533FF" w:rsidRPr="00891C92">
        <w:rPr>
          <w:sz w:val="28"/>
          <w:szCs w:val="28"/>
        </w:rPr>
        <w:t xml:space="preserve"> </w:t>
      </w:r>
      <w:r w:rsidR="00DC0EBD" w:rsidRPr="00891C92">
        <w:rPr>
          <w:sz w:val="28"/>
          <w:szCs w:val="28"/>
        </w:rPr>
        <w:t>01-7/285</w:t>
      </w:r>
      <w:r w:rsidR="00D533FF" w:rsidRPr="00891C92">
        <w:rPr>
          <w:sz w:val="28"/>
          <w:szCs w:val="28"/>
        </w:rPr>
        <w:t>.</w:t>
      </w:r>
    </w:p>
    <w:p w14:paraId="670EA002" w14:textId="56F8EB1A" w:rsidR="00BE446B" w:rsidRPr="00891C92" w:rsidRDefault="00BE446B" w:rsidP="00BE446B">
      <w:pPr>
        <w:widowControl w:val="0"/>
        <w:autoSpaceDE w:val="0"/>
        <w:autoSpaceDN w:val="0"/>
        <w:adjustRightInd w:val="0"/>
        <w:ind w:firstLine="708"/>
        <w:jc w:val="both"/>
        <w:rPr>
          <w:b/>
          <w:sz w:val="28"/>
          <w:szCs w:val="28"/>
        </w:rPr>
      </w:pPr>
    </w:p>
    <w:tbl>
      <w:tblPr>
        <w:tblStyle w:val="af5"/>
        <w:tblW w:w="9782" w:type="dxa"/>
        <w:tblInd w:w="-176" w:type="dxa"/>
        <w:tblLook w:val="04A0" w:firstRow="1" w:lastRow="0" w:firstColumn="1" w:lastColumn="0" w:noHBand="0" w:noVBand="1"/>
      </w:tblPr>
      <w:tblGrid>
        <w:gridCol w:w="3119"/>
        <w:gridCol w:w="5103"/>
        <w:gridCol w:w="1560"/>
      </w:tblGrid>
      <w:tr w:rsidR="00F02FC5" w:rsidRPr="00891C92" w14:paraId="0BC93A03" w14:textId="77777777" w:rsidTr="001A578D">
        <w:tc>
          <w:tcPr>
            <w:tcW w:w="3119" w:type="dxa"/>
          </w:tcPr>
          <w:p w14:paraId="16AE2AA5" w14:textId="23AD79C2" w:rsidR="00F02FC5" w:rsidRPr="00891C92" w:rsidRDefault="00F02FC5" w:rsidP="00DC0EBD">
            <w:pPr>
              <w:widowControl w:val="0"/>
              <w:autoSpaceDE w:val="0"/>
              <w:autoSpaceDN w:val="0"/>
              <w:adjustRightInd w:val="0"/>
              <w:jc w:val="center"/>
              <w:rPr>
                <w:b/>
                <w:sz w:val="28"/>
                <w:szCs w:val="28"/>
              </w:rPr>
            </w:pPr>
            <w:r w:rsidRPr="00891C92">
              <w:rPr>
                <w:b/>
                <w:sz w:val="28"/>
                <w:szCs w:val="28"/>
              </w:rPr>
              <w:t>ФИО</w:t>
            </w:r>
          </w:p>
        </w:tc>
        <w:tc>
          <w:tcPr>
            <w:tcW w:w="5103" w:type="dxa"/>
          </w:tcPr>
          <w:p w14:paraId="32A6C752" w14:textId="13479F4C" w:rsidR="00F02FC5" w:rsidRPr="00891C92" w:rsidRDefault="00F02FC5" w:rsidP="00DC0EBD">
            <w:pPr>
              <w:widowControl w:val="0"/>
              <w:autoSpaceDE w:val="0"/>
              <w:autoSpaceDN w:val="0"/>
              <w:adjustRightInd w:val="0"/>
              <w:jc w:val="center"/>
              <w:rPr>
                <w:b/>
                <w:sz w:val="28"/>
                <w:szCs w:val="28"/>
              </w:rPr>
            </w:pPr>
            <w:r w:rsidRPr="00891C92">
              <w:rPr>
                <w:b/>
                <w:sz w:val="28"/>
                <w:szCs w:val="28"/>
              </w:rPr>
              <w:t>Должность</w:t>
            </w:r>
          </w:p>
        </w:tc>
        <w:tc>
          <w:tcPr>
            <w:tcW w:w="1560" w:type="dxa"/>
          </w:tcPr>
          <w:p w14:paraId="12C97092" w14:textId="77777777" w:rsidR="00F02FC5" w:rsidRPr="00891C92" w:rsidRDefault="00F02FC5" w:rsidP="00DC0EBD">
            <w:pPr>
              <w:widowControl w:val="0"/>
              <w:autoSpaceDE w:val="0"/>
              <w:autoSpaceDN w:val="0"/>
              <w:adjustRightInd w:val="0"/>
              <w:jc w:val="center"/>
              <w:rPr>
                <w:b/>
                <w:sz w:val="28"/>
                <w:szCs w:val="28"/>
              </w:rPr>
            </w:pPr>
            <w:r w:rsidRPr="00891C92">
              <w:rPr>
                <w:b/>
                <w:sz w:val="28"/>
                <w:szCs w:val="28"/>
              </w:rPr>
              <w:t>Подпись</w:t>
            </w:r>
          </w:p>
          <w:p w14:paraId="4339644A" w14:textId="2A060D7C" w:rsidR="00F02FC5" w:rsidRPr="00891C92" w:rsidRDefault="00F02FC5" w:rsidP="00DC0EBD">
            <w:pPr>
              <w:widowControl w:val="0"/>
              <w:autoSpaceDE w:val="0"/>
              <w:autoSpaceDN w:val="0"/>
              <w:adjustRightInd w:val="0"/>
              <w:jc w:val="center"/>
              <w:rPr>
                <w:b/>
                <w:sz w:val="28"/>
                <w:szCs w:val="28"/>
              </w:rPr>
            </w:pPr>
          </w:p>
        </w:tc>
      </w:tr>
      <w:tr w:rsidR="00F02FC5" w:rsidRPr="00891C92" w14:paraId="52C9F086" w14:textId="77777777" w:rsidTr="001A578D">
        <w:tc>
          <w:tcPr>
            <w:tcW w:w="3119" w:type="dxa"/>
          </w:tcPr>
          <w:p w14:paraId="7849F0C3" w14:textId="42374C13" w:rsidR="00F02FC5" w:rsidRPr="00891C92" w:rsidRDefault="00F02FC5" w:rsidP="00BE446B">
            <w:pPr>
              <w:widowControl w:val="0"/>
              <w:autoSpaceDE w:val="0"/>
              <w:autoSpaceDN w:val="0"/>
              <w:adjustRightInd w:val="0"/>
              <w:jc w:val="both"/>
              <w:rPr>
                <w:sz w:val="28"/>
                <w:szCs w:val="28"/>
              </w:rPr>
            </w:pPr>
            <w:r w:rsidRPr="00891C92">
              <w:rPr>
                <w:sz w:val="28"/>
                <w:szCs w:val="28"/>
              </w:rPr>
              <w:t>Токтобаев А.Т.</w:t>
            </w:r>
          </w:p>
        </w:tc>
        <w:tc>
          <w:tcPr>
            <w:tcW w:w="5103" w:type="dxa"/>
          </w:tcPr>
          <w:p w14:paraId="54F0557C" w14:textId="77777777" w:rsidR="00F02FC5" w:rsidRPr="00891C92" w:rsidRDefault="00F02FC5" w:rsidP="00D60B5D">
            <w:pPr>
              <w:widowControl w:val="0"/>
              <w:autoSpaceDE w:val="0"/>
              <w:autoSpaceDN w:val="0"/>
              <w:adjustRightInd w:val="0"/>
              <w:jc w:val="both"/>
              <w:rPr>
                <w:sz w:val="28"/>
                <w:szCs w:val="28"/>
              </w:rPr>
            </w:pPr>
            <w:r w:rsidRPr="00891C92">
              <w:rPr>
                <w:sz w:val="28"/>
                <w:szCs w:val="28"/>
              </w:rPr>
              <w:t>Заместитель председателя ГКПЭН</w:t>
            </w:r>
          </w:p>
          <w:p w14:paraId="47A64E38" w14:textId="0504D40F" w:rsidR="00F02FC5" w:rsidRPr="00891C92" w:rsidRDefault="00F02FC5" w:rsidP="00D60B5D">
            <w:pPr>
              <w:widowControl w:val="0"/>
              <w:autoSpaceDE w:val="0"/>
              <w:autoSpaceDN w:val="0"/>
              <w:adjustRightInd w:val="0"/>
              <w:jc w:val="both"/>
              <w:rPr>
                <w:sz w:val="28"/>
                <w:szCs w:val="28"/>
              </w:rPr>
            </w:pPr>
          </w:p>
        </w:tc>
        <w:tc>
          <w:tcPr>
            <w:tcW w:w="1560" w:type="dxa"/>
          </w:tcPr>
          <w:p w14:paraId="52138B0A" w14:textId="77777777" w:rsidR="00F02FC5" w:rsidRPr="00891C92" w:rsidRDefault="00F02FC5" w:rsidP="00BE446B">
            <w:pPr>
              <w:widowControl w:val="0"/>
              <w:autoSpaceDE w:val="0"/>
              <w:autoSpaceDN w:val="0"/>
              <w:adjustRightInd w:val="0"/>
              <w:jc w:val="both"/>
              <w:rPr>
                <w:sz w:val="28"/>
                <w:szCs w:val="28"/>
              </w:rPr>
            </w:pPr>
          </w:p>
        </w:tc>
      </w:tr>
      <w:tr w:rsidR="00F02FC5" w:rsidRPr="00891C92" w14:paraId="60AA2974" w14:textId="77777777" w:rsidTr="001A578D">
        <w:tc>
          <w:tcPr>
            <w:tcW w:w="3119" w:type="dxa"/>
          </w:tcPr>
          <w:p w14:paraId="00B29FC9" w14:textId="63E9E63E" w:rsidR="00F02FC5" w:rsidRPr="00891C92" w:rsidRDefault="00F02FC5" w:rsidP="00BE446B">
            <w:pPr>
              <w:widowControl w:val="0"/>
              <w:autoSpaceDE w:val="0"/>
              <w:autoSpaceDN w:val="0"/>
              <w:adjustRightInd w:val="0"/>
              <w:jc w:val="both"/>
              <w:rPr>
                <w:sz w:val="28"/>
                <w:szCs w:val="28"/>
              </w:rPr>
            </w:pPr>
            <w:r w:rsidRPr="00891C92">
              <w:rPr>
                <w:sz w:val="28"/>
                <w:szCs w:val="28"/>
              </w:rPr>
              <w:t>Карпаева А.С.</w:t>
            </w:r>
          </w:p>
        </w:tc>
        <w:tc>
          <w:tcPr>
            <w:tcW w:w="5103" w:type="dxa"/>
          </w:tcPr>
          <w:p w14:paraId="5FA88F0D" w14:textId="168E81E5" w:rsidR="00F02FC5" w:rsidRPr="00891C92" w:rsidRDefault="00F02FC5" w:rsidP="00BE446B">
            <w:pPr>
              <w:widowControl w:val="0"/>
              <w:autoSpaceDE w:val="0"/>
              <w:autoSpaceDN w:val="0"/>
              <w:adjustRightInd w:val="0"/>
              <w:jc w:val="both"/>
              <w:rPr>
                <w:sz w:val="28"/>
                <w:szCs w:val="28"/>
              </w:rPr>
            </w:pPr>
            <w:r w:rsidRPr="00891C92">
              <w:rPr>
                <w:sz w:val="28"/>
                <w:szCs w:val="28"/>
              </w:rPr>
              <w:t>Начальник управления политики по недропользованию ГКПЭН</w:t>
            </w:r>
          </w:p>
        </w:tc>
        <w:tc>
          <w:tcPr>
            <w:tcW w:w="1560" w:type="dxa"/>
          </w:tcPr>
          <w:p w14:paraId="6084C5EE" w14:textId="77777777" w:rsidR="00F02FC5" w:rsidRPr="00891C92" w:rsidRDefault="00F02FC5" w:rsidP="00BE446B">
            <w:pPr>
              <w:widowControl w:val="0"/>
              <w:autoSpaceDE w:val="0"/>
              <w:autoSpaceDN w:val="0"/>
              <w:adjustRightInd w:val="0"/>
              <w:jc w:val="both"/>
              <w:rPr>
                <w:sz w:val="28"/>
                <w:szCs w:val="28"/>
              </w:rPr>
            </w:pPr>
          </w:p>
        </w:tc>
      </w:tr>
      <w:tr w:rsidR="00F02FC5" w:rsidRPr="00891C92" w14:paraId="39CD5AE8" w14:textId="77777777" w:rsidTr="001A578D">
        <w:tc>
          <w:tcPr>
            <w:tcW w:w="3119" w:type="dxa"/>
          </w:tcPr>
          <w:p w14:paraId="128963EC" w14:textId="464FC531" w:rsidR="00F02FC5" w:rsidRPr="00891C92" w:rsidRDefault="00F02FC5" w:rsidP="00BE446B">
            <w:pPr>
              <w:widowControl w:val="0"/>
              <w:autoSpaceDE w:val="0"/>
              <w:autoSpaceDN w:val="0"/>
              <w:adjustRightInd w:val="0"/>
              <w:jc w:val="both"/>
              <w:rPr>
                <w:sz w:val="28"/>
                <w:szCs w:val="28"/>
              </w:rPr>
            </w:pPr>
            <w:r w:rsidRPr="00891C92">
              <w:rPr>
                <w:sz w:val="28"/>
                <w:szCs w:val="28"/>
              </w:rPr>
              <w:t>Муканов Э.Т.</w:t>
            </w:r>
          </w:p>
        </w:tc>
        <w:tc>
          <w:tcPr>
            <w:tcW w:w="5103" w:type="dxa"/>
          </w:tcPr>
          <w:p w14:paraId="3BCB14CC" w14:textId="21EFF7E8" w:rsidR="00F02FC5" w:rsidRPr="00891C92" w:rsidRDefault="00F02FC5" w:rsidP="00BE446B">
            <w:pPr>
              <w:widowControl w:val="0"/>
              <w:autoSpaceDE w:val="0"/>
              <w:autoSpaceDN w:val="0"/>
              <w:adjustRightInd w:val="0"/>
              <w:jc w:val="both"/>
              <w:rPr>
                <w:sz w:val="28"/>
                <w:szCs w:val="28"/>
              </w:rPr>
            </w:pPr>
            <w:r w:rsidRPr="00891C92">
              <w:rPr>
                <w:sz w:val="28"/>
                <w:szCs w:val="28"/>
              </w:rPr>
              <w:t>Начальник управления правового обеспечения ГКПЭН</w:t>
            </w:r>
          </w:p>
        </w:tc>
        <w:tc>
          <w:tcPr>
            <w:tcW w:w="1560" w:type="dxa"/>
          </w:tcPr>
          <w:p w14:paraId="78E9BB8F" w14:textId="77777777" w:rsidR="00F02FC5" w:rsidRPr="00891C92" w:rsidRDefault="00F02FC5" w:rsidP="00BE446B">
            <w:pPr>
              <w:widowControl w:val="0"/>
              <w:autoSpaceDE w:val="0"/>
              <w:autoSpaceDN w:val="0"/>
              <w:adjustRightInd w:val="0"/>
              <w:jc w:val="both"/>
              <w:rPr>
                <w:sz w:val="28"/>
                <w:szCs w:val="28"/>
              </w:rPr>
            </w:pPr>
          </w:p>
        </w:tc>
      </w:tr>
      <w:tr w:rsidR="00D60776" w:rsidRPr="00891C92" w14:paraId="02F14428" w14:textId="77777777" w:rsidTr="001A578D">
        <w:tc>
          <w:tcPr>
            <w:tcW w:w="3119" w:type="dxa"/>
          </w:tcPr>
          <w:p w14:paraId="787D6422" w14:textId="7EC1B59A" w:rsidR="00D60776" w:rsidRPr="00891C92" w:rsidRDefault="00D60776" w:rsidP="00BE446B">
            <w:pPr>
              <w:widowControl w:val="0"/>
              <w:autoSpaceDE w:val="0"/>
              <w:autoSpaceDN w:val="0"/>
              <w:adjustRightInd w:val="0"/>
              <w:jc w:val="both"/>
              <w:rPr>
                <w:sz w:val="28"/>
                <w:szCs w:val="28"/>
              </w:rPr>
            </w:pPr>
            <w:r w:rsidRPr="00891C92">
              <w:rPr>
                <w:sz w:val="28"/>
                <w:szCs w:val="28"/>
              </w:rPr>
              <w:t>Ногоев А.Ш.</w:t>
            </w:r>
          </w:p>
        </w:tc>
        <w:tc>
          <w:tcPr>
            <w:tcW w:w="5103" w:type="dxa"/>
          </w:tcPr>
          <w:p w14:paraId="7D7765CF" w14:textId="6860CF4E" w:rsidR="00D60776" w:rsidRPr="00891C92" w:rsidRDefault="00D60776" w:rsidP="00BE446B">
            <w:pPr>
              <w:widowControl w:val="0"/>
              <w:autoSpaceDE w:val="0"/>
              <w:autoSpaceDN w:val="0"/>
              <w:adjustRightInd w:val="0"/>
              <w:jc w:val="both"/>
              <w:rPr>
                <w:sz w:val="28"/>
                <w:szCs w:val="28"/>
              </w:rPr>
            </w:pPr>
            <w:r w:rsidRPr="00891C92">
              <w:rPr>
                <w:sz w:val="28"/>
                <w:szCs w:val="28"/>
              </w:rPr>
              <w:t>Заведующий отделом разработки недр ГКПЭН</w:t>
            </w:r>
          </w:p>
        </w:tc>
        <w:tc>
          <w:tcPr>
            <w:tcW w:w="1560" w:type="dxa"/>
          </w:tcPr>
          <w:p w14:paraId="6889A0F8" w14:textId="77777777" w:rsidR="00D60776" w:rsidRPr="00891C92" w:rsidRDefault="00D60776" w:rsidP="00BE446B">
            <w:pPr>
              <w:widowControl w:val="0"/>
              <w:autoSpaceDE w:val="0"/>
              <w:autoSpaceDN w:val="0"/>
              <w:adjustRightInd w:val="0"/>
              <w:jc w:val="both"/>
              <w:rPr>
                <w:sz w:val="28"/>
                <w:szCs w:val="28"/>
              </w:rPr>
            </w:pPr>
          </w:p>
        </w:tc>
      </w:tr>
      <w:tr w:rsidR="00D60776" w:rsidRPr="00891C92" w14:paraId="57E78334" w14:textId="77777777" w:rsidTr="001A578D">
        <w:tc>
          <w:tcPr>
            <w:tcW w:w="3119" w:type="dxa"/>
          </w:tcPr>
          <w:p w14:paraId="59A7B9E1" w14:textId="2B1DCD03" w:rsidR="00D60776" w:rsidRPr="00891C92" w:rsidRDefault="00D60776" w:rsidP="00BE446B">
            <w:pPr>
              <w:widowControl w:val="0"/>
              <w:autoSpaceDE w:val="0"/>
              <w:autoSpaceDN w:val="0"/>
              <w:adjustRightInd w:val="0"/>
              <w:jc w:val="both"/>
              <w:rPr>
                <w:sz w:val="28"/>
                <w:szCs w:val="28"/>
              </w:rPr>
            </w:pPr>
            <w:r w:rsidRPr="00891C92">
              <w:rPr>
                <w:sz w:val="28"/>
                <w:szCs w:val="28"/>
              </w:rPr>
              <w:t>Павченко А.С.</w:t>
            </w:r>
          </w:p>
        </w:tc>
        <w:tc>
          <w:tcPr>
            <w:tcW w:w="5103" w:type="dxa"/>
          </w:tcPr>
          <w:p w14:paraId="1292CBFA" w14:textId="70CE2CA0" w:rsidR="00D60776" w:rsidRPr="00891C92" w:rsidRDefault="00D60776" w:rsidP="00357C5E">
            <w:pPr>
              <w:widowControl w:val="0"/>
              <w:autoSpaceDE w:val="0"/>
              <w:autoSpaceDN w:val="0"/>
              <w:adjustRightInd w:val="0"/>
              <w:jc w:val="both"/>
              <w:rPr>
                <w:sz w:val="28"/>
                <w:szCs w:val="28"/>
              </w:rPr>
            </w:pPr>
            <w:r w:rsidRPr="00891C92">
              <w:rPr>
                <w:sz w:val="28"/>
                <w:szCs w:val="28"/>
              </w:rPr>
              <w:t>Главный технолог производственно-технического управления ОАО «Кыргызалтын»</w:t>
            </w:r>
          </w:p>
        </w:tc>
        <w:tc>
          <w:tcPr>
            <w:tcW w:w="1560" w:type="dxa"/>
          </w:tcPr>
          <w:p w14:paraId="24A7E421" w14:textId="77777777" w:rsidR="00D60776" w:rsidRPr="00891C92" w:rsidRDefault="00D60776" w:rsidP="00BE446B">
            <w:pPr>
              <w:widowControl w:val="0"/>
              <w:autoSpaceDE w:val="0"/>
              <w:autoSpaceDN w:val="0"/>
              <w:adjustRightInd w:val="0"/>
              <w:jc w:val="both"/>
              <w:rPr>
                <w:sz w:val="28"/>
                <w:szCs w:val="28"/>
              </w:rPr>
            </w:pPr>
          </w:p>
        </w:tc>
      </w:tr>
      <w:tr w:rsidR="00D60776" w:rsidRPr="00891C92" w14:paraId="26D55596" w14:textId="77777777" w:rsidTr="001A578D">
        <w:tc>
          <w:tcPr>
            <w:tcW w:w="3119" w:type="dxa"/>
          </w:tcPr>
          <w:p w14:paraId="51F21BAC" w14:textId="55D60EDF" w:rsidR="00D60776" w:rsidRPr="00891C92" w:rsidRDefault="00655B96" w:rsidP="00BE446B">
            <w:pPr>
              <w:widowControl w:val="0"/>
              <w:autoSpaceDE w:val="0"/>
              <w:autoSpaceDN w:val="0"/>
              <w:adjustRightInd w:val="0"/>
              <w:jc w:val="both"/>
              <w:rPr>
                <w:sz w:val="28"/>
                <w:szCs w:val="28"/>
              </w:rPr>
            </w:pPr>
            <w:r w:rsidRPr="00891C92">
              <w:rPr>
                <w:sz w:val="28"/>
                <w:szCs w:val="28"/>
              </w:rPr>
              <w:t>Турдукожоева П.К.</w:t>
            </w:r>
          </w:p>
        </w:tc>
        <w:tc>
          <w:tcPr>
            <w:tcW w:w="5103" w:type="dxa"/>
          </w:tcPr>
          <w:p w14:paraId="501C8175" w14:textId="26B3E26E" w:rsidR="00D60776" w:rsidRPr="00891C92" w:rsidRDefault="00655B96" w:rsidP="00BE446B">
            <w:pPr>
              <w:widowControl w:val="0"/>
              <w:autoSpaceDE w:val="0"/>
              <w:autoSpaceDN w:val="0"/>
              <w:adjustRightInd w:val="0"/>
              <w:jc w:val="both"/>
              <w:rPr>
                <w:sz w:val="28"/>
                <w:szCs w:val="28"/>
              </w:rPr>
            </w:pPr>
            <w:r w:rsidRPr="00891C92">
              <w:rPr>
                <w:sz w:val="28"/>
                <w:szCs w:val="28"/>
              </w:rPr>
              <w:t xml:space="preserve">Главный специалист управления </w:t>
            </w:r>
            <w:r w:rsidRPr="00891C92">
              <w:rPr>
                <w:sz w:val="28"/>
                <w:szCs w:val="28"/>
              </w:rPr>
              <w:lastRenderedPageBreak/>
              <w:t>политики по недропользованию ГКПЭН</w:t>
            </w:r>
          </w:p>
        </w:tc>
        <w:tc>
          <w:tcPr>
            <w:tcW w:w="1560" w:type="dxa"/>
          </w:tcPr>
          <w:p w14:paraId="709F3586" w14:textId="77777777" w:rsidR="00D60776" w:rsidRPr="00891C92" w:rsidRDefault="00D60776" w:rsidP="00BE446B">
            <w:pPr>
              <w:widowControl w:val="0"/>
              <w:autoSpaceDE w:val="0"/>
              <w:autoSpaceDN w:val="0"/>
              <w:adjustRightInd w:val="0"/>
              <w:jc w:val="both"/>
              <w:rPr>
                <w:sz w:val="28"/>
                <w:szCs w:val="28"/>
              </w:rPr>
            </w:pPr>
          </w:p>
        </w:tc>
      </w:tr>
      <w:tr w:rsidR="00655B96" w:rsidRPr="00891C92" w14:paraId="7681FCD6" w14:textId="77777777" w:rsidTr="001A578D">
        <w:tc>
          <w:tcPr>
            <w:tcW w:w="3119" w:type="dxa"/>
          </w:tcPr>
          <w:p w14:paraId="1BFEC726" w14:textId="4A740FF0" w:rsidR="00655B96" w:rsidRPr="00891C92" w:rsidRDefault="00655B96" w:rsidP="00BE446B">
            <w:pPr>
              <w:widowControl w:val="0"/>
              <w:autoSpaceDE w:val="0"/>
              <w:autoSpaceDN w:val="0"/>
              <w:adjustRightInd w:val="0"/>
              <w:jc w:val="both"/>
              <w:rPr>
                <w:sz w:val="28"/>
                <w:szCs w:val="28"/>
              </w:rPr>
            </w:pPr>
            <w:r w:rsidRPr="00891C92">
              <w:rPr>
                <w:sz w:val="28"/>
                <w:szCs w:val="28"/>
              </w:rPr>
              <w:t>Салбаров А.К.</w:t>
            </w:r>
          </w:p>
        </w:tc>
        <w:tc>
          <w:tcPr>
            <w:tcW w:w="5103" w:type="dxa"/>
          </w:tcPr>
          <w:p w14:paraId="182AAB30" w14:textId="61943D35" w:rsidR="00655B96" w:rsidRPr="00891C92" w:rsidRDefault="00655B96" w:rsidP="00BE446B">
            <w:pPr>
              <w:widowControl w:val="0"/>
              <w:autoSpaceDE w:val="0"/>
              <w:autoSpaceDN w:val="0"/>
              <w:adjustRightInd w:val="0"/>
              <w:jc w:val="both"/>
              <w:rPr>
                <w:sz w:val="28"/>
                <w:szCs w:val="28"/>
              </w:rPr>
            </w:pPr>
            <w:r w:rsidRPr="00891C92">
              <w:rPr>
                <w:sz w:val="28"/>
                <w:szCs w:val="28"/>
              </w:rPr>
              <w:t>Главный специалист отдела разработки недр ГКПЭН</w:t>
            </w:r>
          </w:p>
        </w:tc>
        <w:tc>
          <w:tcPr>
            <w:tcW w:w="1560" w:type="dxa"/>
          </w:tcPr>
          <w:p w14:paraId="37F614A0" w14:textId="77777777" w:rsidR="00655B96" w:rsidRPr="00891C92" w:rsidRDefault="00655B96" w:rsidP="00BE446B">
            <w:pPr>
              <w:widowControl w:val="0"/>
              <w:autoSpaceDE w:val="0"/>
              <w:autoSpaceDN w:val="0"/>
              <w:adjustRightInd w:val="0"/>
              <w:jc w:val="both"/>
              <w:rPr>
                <w:sz w:val="28"/>
                <w:szCs w:val="28"/>
              </w:rPr>
            </w:pPr>
          </w:p>
        </w:tc>
      </w:tr>
      <w:tr w:rsidR="00655B96" w:rsidRPr="00891C92" w14:paraId="040643A3" w14:textId="77777777" w:rsidTr="001A578D">
        <w:tc>
          <w:tcPr>
            <w:tcW w:w="3119" w:type="dxa"/>
          </w:tcPr>
          <w:p w14:paraId="0445E34F" w14:textId="72031996" w:rsidR="00655B96" w:rsidRPr="00891C92" w:rsidRDefault="00655B96" w:rsidP="00BE446B">
            <w:pPr>
              <w:widowControl w:val="0"/>
              <w:autoSpaceDE w:val="0"/>
              <w:autoSpaceDN w:val="0"/>
              <w:adjustRightInd w:val="0"/>
              <w:jc w:val="both"/>
              <w:rPr>
                <w:sz w:val="28"/>
                <w:szCs w:val="28"/>
              </w:rPr>
            </w:pPr>
            <w:r w:rsidRPr="00891C92">
              <w:rPr>
                <w:sz w:val="28"/>
                <w:szCs w:val="28"/>
              </w:rPr>
              <w:t>Исмаилова Э.Т.</w:t>
            </w:r>
          </w:p>
        </w:tc>
        <w:tc>
          <w:tcPr>
            <w:tcW w:w="5103" w:type="dxa"/>
          </w:tcPr>
          <w:p w14:paraId="082E09CC" w14:textId="7BF99563" w:rsidR="00655B96" w:rsidRPr="00891C92" w:rsidRDefault="00655B96" w:rsidP="00BE446B">
            <w:pPr>
              <w:widowControl w:val="0"/>
              <w:autoSpaceDE w:val="0"/>
              <w:autoSpaceDN w:val="0"/>
              <w:adjustRightInd w:val="0"/>
              <w:jc w:val="both"/>
              <w:rPr>
                <w:sz w:val="28"/>
                <w:szCs w:val="28"/>
              </w:rPr>
            </w:pPr>
            <w:r w:rsidRPr="00891C92">
              <w:rPr>
                <w:sz w:val="28"/>
                <w:szCs w:val="28"/>
              </w:rPr>
              <w:t>Заведующий сектором Департамента драгоценных металлов при Министерстве финансов КР</w:t>
            </w:r>
          </w:p>
        </w:tc>
        <w:tc>
          <w:tcPr>
            <w:tcW w:w="1560" w:type="dxa"/>
          </w:tcPr>
          <w:p w14:paraId="693A7E25" w14:textId="77777777" w:rsidR="00655B96" w:rsidRPr="00891C92" w:rsidRDefault="00655B96" w:rsidP="00BE446B">
            <w:pPr>
              <w:widowControl w:val="0"/>
              <w:autoSpaceDE w:val="0"/>
              <w:autoSpaceDN w:val="0"/>
              <w:adjustRightInd w:val="0"/>
              <w:jc w:val="both"/>
              <w:rPr>
                <w:sz w:val="28"/>
                <w:szCs w:val="28"/>
              </w:rPr>
            </w:pPr>
          </w:p>
        </w:tc>
      </w:tr>
      <w:tr w:rsidR="00655B96" w:rsidRPr="00891C92" w14:paraId="4B9A505E" w14:textId="77777777" w:rsidTr="001A578D">
        <w:tc>
          <w:tcPr>
            <w:tcW w:w="3119" w:type="dxa"/>
          </w:tcPr>
          <w:p w14:paraId="58C84739" w14:textId="517CC15B" w:rsidR="00655B96" w:rsidRPr="00891C92" w:rsidRDefault="00655B96" w:rsidP="00BE446B">
            <w:pPr>
              <w:widowControl w:val="0"/>
              <w:autoSpaceDE w:val="0"/>
              <w:autoSpaceDN w:val="0"/>
              <w:adjustRightInd w:val="0"/>
              <w:jc w:val="both"/>
              <w:rPr>
                <w:sz w:val="28"/>
                <w:szCs w:val="28"/>
              </w:rPr>
            </w:pPr>
            <w:r w:rsidRPr="00891C92">
              <w:rPr>
                <w:sz w:val="28"/>
                <w:szCs w:val="28"/>
              </w:rPr>
              <w:t>Сулайманкулов Н.Н.</w:t>
            </w:r>
          </w:p>
        </w:tc>
        <w:tc>
          <w:tcPr>
            <w:tcW w:w="5103" w:type="dxa"/>
          </w:tcPr>
          <w:p w14:paraId="16613E3C" w14:textId="3A128FC8" w:rsidR="00655B96" w:rsidRPr="00891C92" w:rsidRDefault="00655B96" w:rsidP="00D60B5D">
            <w:pPr>
              <w:widowControl w:val="0"/>
              <w:autoSpaceDE w:val="0"/>
              <w:autoSpaceDN w:val="0"/>
              <w:adjustRightInd w:val="0"/>
              <w:jc w:val="both"/>
              <w:rPr>
                <w:sz w:val="28"/>
                <w:szCs w:val="28"/>
              </w:rPr>
            </w:pPr>
            <w:r w:rsidRPr="00891C92">
              <w:rPr>
                <w:sz w:val="28"/>
                <w:szCs w:val="28"/>
              </w:rPr>
              <w:t>Старший инспектор отдела статистики Государственной таможенной службы при Правительстве КР</w:t>
            </w:r>
          </w:p>
        </w:tc>
        <w:tc>
          <w:tcPr>
            <w:tcW w:w="1560" w:type="dxa"/>
          </w:tcPr>
          <w:p w14:paraId="2B9D462F" w14:textId="77777777" w:rsidR="00655B96" w:rsidRPr="00891C92" w:rsidRDefault="00655B96" w:rsidP="00BE446B">
            <w:pPr>
              <w:widowControl w:val="0"/>
              <w:autoSpaceDE w:val="0"/>
              <w:autoSpaceDN w:val="0"/>
              <w:adjustRightInd w:val="0"/>
              <w:jc w:val="both"/>
              <w:rPr>
                <w:sz w:val="28"/>
                <w:szCs w:val="28"/>
              </w:rPr>
            </w:pPr>
          </w:p>
        </w:tc>
      </w:tr>
      <w:tr w:rsidR="00655B96" w:rsidRPr="00891C92" w14:paraId="103A4B60" w14:textId="77777777" w:rsidTr="001A578D">
        <w:tc>
          <w:tcPr>
            <w:tcW w:w="3119" w:type="dxa"/>
          </w:tcPr>
          <w:p w14:paraId="010195DB" w14:textId="256EF099" w:rsidR="00655B96" w:rsidRPr="00891C92" w:rsidRDefault="00655B96" w:rsidP="00BE446B">
            <w:pPr>
              <w:widowControl w:val="0"/>
              <w:autoSpaceDE w:val="0"/>
              <w:autoSpaceDN w:val="0"/>
              <w:adjustRightInd w:val="0"/>
              <w:jc w:val="both"/>
              <w:rPr>
                <w:sz w:val="28"/>
                <w:szCs w:val="28"/>
              </w:rPr>
            </w:pPr>
            <w:r w:rsidRPr="00891C92">
              <w:rPr>
                <w:sz w:val="28"/>
                <w:szCs w:val="28"/>
              </w:rPr>
              <w:t>Кожогулов Б.</w:t>
            </w:r>
          </w:p>
        </w:tc>
        <w:tc>
          <w:tcPr>
            <w:tcW w:w="5103" w:type="dxa"/>
          </w:tcPr>
          <w:p w14:paraId="34DE94F4" w14:textId="2C10DDF2" w:rsidR="00655B96" w:rsidRPr="00891C92" w:rsidRDefault="00655B96" w:rsidP="00D60B5D">
            <w:pPr>
              <w:widowControl w:val="0"/>
              <w:autoSpaceDE w:val="0"/>
              <w:autoSpaceDN w:val="0"/>
              <w:adjustRightInd w:val="0"/>
              <w:jc w:val="both"/>
              <w:rPr>
                <w:sz w:val="28"/>
                <w:szCs w:val="28"/>
              </w:rPr>
            </w:pPr>
            <w:r w:rsidRPr="00891C92">
              <w:rPr>
                <w:sz w:val="28"/>
                <w:szCs w:val="28"/>
              </w:rPr>
              <w:t>Директор Проектно-Исследовательского Центра «Кен-Тоо»</w:t>
            </w:r>
          </w:p>
        </w:tc>
        <w:tc>
          <w:tcPr>
            <w:tcW w:w="1560" w:type="dxa"/>
          </w:tcPr>
          <w:p w14:paraId="5A05166D" w14:textId="77777777" w:rsidR="00655B96" w:rsidRPr="00891C92" w:rsidRDefault="00655B96" w:rsidP="00BE446B">
            <w:pPr>
              <w:widowControl w:val="0"/>
              <w:autoSpaceDE w:val="0"/>
              <w:autoSpaceDN w:val="0"/>
              <w:adjustRightInd w:val="0"/>
              <w:jc w:val="both"/>
              <w:rPr>
                <w:sz w:val="28"/>
                <w:szCs w:val="28"/>
              </w:rPr>
            </w:pPr>
          </w:p>
        </w:tc>
      </w:tr>
      <w:tr w:rsidR="00655B96" w:rsidRPr="00891C92" w14:paraId="3E8FDF15" w14:textId="77777777" w:rsidTr="001A578D">
        <w:tc>
          <w:tcPr>
            <w:tcW w:w="3119" w:type="dxa"/>
          </w:tcPr>
          <w:p w14:paraId="198371DF" w14:textId="4B59CAA5" w:rsidR="00655B96" w:rsidRPr="00891C92" w:rsidRDefault="00655B96" w:rsidP="00BE446B">
            <w:pPr>
              <w:widowControl w:val="0"/>
              <w:autoSpaceDE w:val="0"/>
              <w:autoSpaceDN w:val="0"/>
              <w:adjustRightInd w:val="0"/>
              <w:jc w:val="both"/>
              <w:rPr>
                <w:sz w:val="28"/>
                <w:szCs w:val="28"/>
              </w:rPr>
            </w:pPr>
            <w:r w:rsidRPr="00891C92">
              <w:rPr>
                <w:sz w:val="28"/>
                <w:szCs w:val="28"/>
              </w:rPr>
              <w:t>Токтомамбетов С.А.</w:t>
            </w:r>
          </w:p>
        </w:tc>
        <w:tc>
          <w:tcPr>
            <w:tcW w:w="5103" w:type="dxa"/>
          </w:tcPr>
          <w:p w14:paraId="62B42E2F" w14:textId="4EC00810" w:rsidR="00655B96" w:rsidRPr="00891C92" w:rsidRDefault="00655B96" w:rsidP="00D60B5D">
            <w:pPr>
              <w:widowControl w:val="0"/>
              <w:autoSpaceDE w:val="0"/>
              <w:autoSpaceDN w:val="0"/>
              <w:adjustRightInd w:val="0"/>
              <w:jc w:val="both"/>
              <w:rPr>
                <w:sz w:val="28"/>
                <w:szCs w:val="28"/>
              </w:rPr>
            </w:pPr>
            <w:r w:rsidRPr="00891C92">
              <w:rPr>
                <w:sz w:val="28"/>
                <w:szCs w:val="28"/>
              </w:rPr>
              <w:t>Заведующий сектором правового обеспечения Международного делового совета</w:t>
            </w:r>
          </w:p>
        </w:tc>
        <w:tc>
          <w:tcPr>
            <w:tcW w:w="1560" w:type="dxa"/>
          </w:tcPr>
          <w:p w14:paraId="355CA76D" w14:textId="77777777" w:rsidR="00655B96" w:rsidRPr="00891C92" w:rsidRDefault="00655B96" w:rsidP="00BE446B">
            <w:pPr>
              <w:widowControl w:val="0"/>
              <w:autoSpaceDE w:val="0"/>
              <w:autoSpaceDN w:val="0"/>
              <w:adjustRightInd w:val="0"/>
              <w:jc w:val="both"/>
              <w:rPr>
                <w:sz w:val="28"/>
                <w:szCs w:val="28"/>
              </w:rPr>
            </w:pPr>
          </w:p>
        </w:tc>
      </w:tr>
    </w:tbl>
    <w:p w14:paraId="26601D3D" w14:textId="77777777" w:rsidR="00D533FF" w:rsidRPr="00891C92" w:rsidRDefault="00D533FF" w:rsidP="00BE446B">
      <w:pPr>
        <w:widowControl w:val="0"/>
        <w:autoSpaceDE w:val="0"/>
        <w:autoSpaceDN w:val="0"/>
        <w:adjustRightInd w:val="0"/>
        <w:ind w:firstLine="708"/>
        <w:jc w:val="both"/>
        <w:rPr>
          <w:sz w:val="28"/>
          <w:szCs w:val="28"/>
        </w:rPr>
      </w:pPr>
    </w:p>
    <w:p w14:paraId="7D7B34EA" w14:textId="77777777" w:rsidR="00203516" w:rsidRPr="00891C92" w:rsidRDefault="00203516">
      <w:pPr>
        <w:spacing w:after="200" w:line="276" w:lineRule="auto"/>
        <w:rPr>
          <w:b/>
          <w:sz w:val="28"/>
          <w:szCs w:val="28"/>
        </w:rPr>
      </w:pPr>
      <w:r w:rsidRPr="00891C92">
        <w:rPr>
          <w:b/>
          <w:sz w:val="28"/>
          <w:szCs w:val="28"/>
        </w:rPr>
        <w:br w:type="page"/>
      </w:r>
    </w:p>
    <w:p w14:paraId="089E4358" w14:textId="77777777" w:rsidR="00BE446B" w:rsidRPr="00891C92" w:rsidRDefault="00BE446B" w:rsidP="008A1EB9">
      <w:pPr>
        <w:widowControl w:val="0"/>
        <w:autoSpaceDE w:val="0"/>
        <w:autoSpaceDN w:val="0"/>
        <w:adjustRightInd w:val="0"/>
        <w:ind w:firstLine="709"/>
        <w:jc w:val="both"/>
        <w:rPr>
          <w:b/>
          <w:bCs/>
          <w:sz w:val="28"/>
          <w:szCs w:val="28"/>
        </w:rPr>
      </w:pPr>
      <w:r w:rsidRPr="00891C92">
        <w:rPr>
          <w:b/>
          <w:bCs/>
          <w:sz w:val="28"/>
          <w:szCs w:val="28"/>
        </w:rPr>
        <w:lastRenderedPageBreak/>
        <w:t>1. Проблемы и основания для государственного вмешательства</w:t>
      </w:r>
      <w:r w:rsidR="006E5B62" w:rsidRPr="00891C92">
        <w:rPr>
          <w:b/>
          <w:bCs/>
          <w:sz w:val="28"/>
          <w:szCs w:val="28"/>
        </w:rPr>
        <w:t>:</w:t>
      </w:r>
      <w:r w:rsidR="00523AC5" w:rsidRPr="00891C92">
        <w:rPr>
          <w:b/>
          <w:bCs/>
          <w:sz w:val="28"/>
          <w:szCs w:val="28"/>
        </w:rPr>
        <w:t xml:space="preserve"> </w:t>
      </w:r>
    </w:p>
    <w:p w14:paraId="3BA92D30" w14:textId="77777777" w:rsidR="00A32D20" w:rsidRPr="00891C92" w:rsidRDefault="00A32D20" w:rsidP="00A32D20">
      <w:pPr>
        <w:tabs>
          <w:tab w:val="left" w:pos="993"/>
        </w:tabs>
        <w:ind w:left="709"/>
        <w:jc w:val="both"/>
        <w:rPr>
          <w:b/>
          <w:sz w:val="28"/>
        </w:rPr>
      </w:pPr>
      <w:r w:rsidRPr="00891C92">
        <w:rPr>
          <w:b/>
          <w:sz w:val="28"/>
        </w:rPr>
        <w:t>Проведение за пределами Кыргызской Республики лабораторных анализов отобранных образцов руд и концентратов подлежащих вывозу.</w:t>
      </w:r>
    </w:p>
    <w:p w14:paraId="64374EFF" w14:textId="77777777" w:rsidR="00A32D20" w:rsidRPr="00891C92" w:rsidRDefault="00A32D20" w:rsidP="00A32D20">
      <w:pPr>
        <w:ind w:firstLine="709"/>
        <w:jc w:val="both"/>
        <w:rPr>
          <w:sz w:val="28"/>
          <w:szCs w:val="24"/>
        </w:rPr>
      </w:pPr>
    </w:p>
    <w:p w14:paraId="38DE6E32" w14:textId="77777777" w:rsidR="00A32D20" w:rsidRPr="00C912B8" w:rsidRDefault="00A32D20" w:rsidP="00A32D20">
      <w:pPr>
        <w:ind w:firstLine="709"/>
        <w:jc w:val="both"/>
        <w:rPr>
          <w:sz w:val="28"/>
          <w:szCs w:val="24"/>
          <w:highlight w:val="green"/>
        </w:rPr>
      </w:pPr>
      <w:r w:rsidRPr="00C912B8">
        <w:rPr>
          <w:sz w:val="28"/>
          <w:szCs w:val="24"/>
          <w:highlight w:val="green"/>
        </w:rPr>
        <w:t>В связи с отсутствием на территории Кыргызской Республики металлургических фабрик и заводов недропользователи вывозят за пределы нашей республики золотосодержащие руды и концентраты для дальнейшей переработки и/или реализации.</w:t>
      </w:r>
    </w:p>
    <w:p w14:paraId="48363AAC" w14:textId="4EEF6537" w:rsidR="00A32D20" w:rsidRPr="00C912B8" w:rsidRDefault="00A32D20" w:rsidP="00A32D20">
      <w:pPr>
        <w:ind w:firstLine="709"/>
        <w:jc w:val="both"/>
        <w:rPr>
          <w:sz w:val="28"/>
          <w:szCs w:val="24"/>
          <w:highlight w:val="green"/>
        </w:rPr>
      </w:pPr>
      <w:r w:rsidRPr="00C912B8">
        <w:rPr>
          <w:sz w:val="28"/>
          <w:szCs w:val="24"/>
          <w:highlight w:val="green"/>
        </w:rPr>
        <w:t xml:space="preserve">В целях государственного регулирования вывоза золотосодержащих руд и концентратов за переделы Кыргызской Республики в 2017 году Правительством Кыргызской Республики был принят Порядок вывоза с территории Кыргызской Республики и ввоза на территорию Кыргызской Республики руд, концентратов и отходов, содержащих драгоценные металлы и сопутствующие извлекаемые металлы (далее - Порядок). Согласно Порядку, одним из условий вывоза сырьевых товаров является обязательное привлечение независимой инспекционной компании для определения количества вывозимого металла и ведения дальнейшего его учета. </w:t>
      </w:r>
      <w:r w:rsidR="00496CDE" w:rsidRPr="00C912B8">
        <w:rPr>
          <w:sz w:val="28"/>
          <w:szCs w:val="24"/>
          <w:highlight w:val="green"/>
        </w:rPr>
        <w:t>В свою очередь</w:t>
      </w:r>
      <w:r w:rsidRPr="00C912B8">
        <w:rPr>
          <w:sz w:val="28"/>
          <w:szCs w:val="24"/>
          <w:highlight w:val="green"/>
        </w:rPr>
        <w:t xml:space="preserve"> налоговым законодательством предусмотрены </w:t>
      </w:r>
      <w:r w:rsidR="00496CDE" w:rsidRPr="00C912B8">
        <w:rPr>
          <w:sz w:val="28"/>
          <w:szCs w:val="24"/>
          <w:highlight w:val="green"/>
        </w:rPr>
        <w:t xml:space="preserve">такие </w:t>
      </w:r>
      <w:r w:rsidRPr="00C912B8">
        <w:rPr>
          <w:sz w:val="28"/>
          <w:szCs w:val="24"/>
          <w:highlight w:val="green"/>
        </w:rPr>
        <w:t>налоги, исчисление которых осуществляется на основании данных по содержанию металла в вывозимых рудах и концентратах драгоценных металлов.</w:t>
      </w:r>
    </w:p>
    <w:p w14:paraId="6375AF66" w14:textId="77777777" w:rsidR="00A32D20" w:rsidRPr="00C912B8" w:rsidRDefault="00A32D20" w:rsidP="00A32D20">
      <w:pPr>
        <w:ind w:firstLine="709"/>
        <w:jc w:val="both"/>
        <w:rPr>
          <w:sz w:val="28"/>
          <w:szCs w:val="24"/>
          <w:highlight w:val="green"/>
        </w:rPr>
      </w:pPr>
      <w:r w:rsidRPr="00C912B8">
        <w:rPr>
          <w:sz w:val="28"/>
          <w:szCs w:val="24"/>
          <w:highlight w:val="green"/>
        </w:rPr>
        <w:t>Исходя из этого, наиболее важное значение как для горнодобывающей отрасли, так и для бюджета страны является максимизация точности определения содержания металла в сырьевых товарах.</w:t>
      </w:r>
    </w:p>
    <w:p w14:paraId="34D6D0DE" w14:textId="4CC5A6EF" w:rsidR="00A32D20" w:rsidRPr="00C912B8" w:rsidRDefault="00A32D20" w:rsidP="00A32D20">
      <w:pPr>
        <w:ind w:firstLine="709"/>
        <w:jc w:val="both"/>
        <w:rPr>
          <w:sz w:val="28"/>
          <w:szCs w:val="24"/>
          <w:highlight w:val="green"/>
        </w:rPr>
      </w:pPr>
      <w:r w:rsidRPr="00C912B8">
        <w:rPr>
          <w:sz w:val="28"/>
          <w:szCs w:val="24"/>
          <w:highlight w:val="green"/>
        </w:rPr>
        <w:t>В действующем механизме регулирования данного вопроса, для определения содержания металла в рудах и концентратах отобранные образцы сырьевых товаров либо вывозятся за пределы страны</w:t>
      </w:r>
      <w:r w:rsidR="00660486" w:rsidRPr="00C912B8">
        <w:rPr>
          <w:sz w:val="28"/>
          <w:szCs w:val="24"/>
          <w:highlight w:val="green"/>
        </w:rPr>
        <w:t>, что приводит к следующим проблемам.</w:t>
      </w:r>
    </w:p>
    <w:p w14:paraId="2E6260BD" w14:textId="77777777" w:rsidR="00276674" w:rsidRPr="00C912B8" w:rsidRDefault="00276674" w:rsidP="00A32D20">
      <w:pPr>
        <w:ind w:firstLine="709"/>
        <w:jc w:val="both"/>
        <w:rPr>
          <w:b/>
          <w:bCs/>
          <w:sz w:val="28"/>
          <w:szCs w:val="24"/>
          <w:highlight w:val="green"/>
        </w:rPr>
      </w:pPr>
      <w:r w:rsidRPr="00C912B8">
        <w:rPr>
          <w:b/>
          <w:bCs/>
          <w:sz w:val="28"/>
          <w:szCs w:val="24"/>
          <w:highlight w:val="green"/>
        </w:rPr>
        <w:t>Отсутствие ответственности за проведение испытаний образцов сырьевых товаров.</w:t>
      </w:r>
    </w:p>
    <w:p w14:paraId="67897A11" w14:textId="0F25F0C7" w:rsidR="00A32D20" w:rsidRPr="00C912B8" w:rsidRDefault="00A32D20" w:rsidP="00A32D20">
      <w:pPr>
        <w:ind w:firstLine="709"/>
        <w:jc w:val="both"/>
        <w:rPr>
          <w:sz w:val="28"/>
          <w:szCs w:val="24"/>
          <w:highlight w:val="green"/>
        </w:rPr>
      </w:pPr>
      <w:r w:rsidRPr="00C912B8">
        <w:rPr>
          <w:sz w:val="28"/>
          <w:szCs w:val="24"/>
          <w:highlight w:val="green"/>
        </w:rPr>
        <w:t>Порядком предусмотрено, что инспекционные компании должны быть зарегистрированы на территории Кыргызской Республики как юридическое лицо, филиал или представительство. Законом Кыргызской Республики «О хозяйственных товариществах и обществах» предусмотрено, что филиалы и представительства не являются юридическими лицами. Ответственность за деятельность филиала и представительства несет главное (основное) общество.</w:t>
      </w:r>
    </w:p>
    <w:p w14:paraId="31351C01" w14:textId="77777777" w:rsidR="00276674" w:rsidRPr="00C912B8" w:rsidRDefault="00A32D20" w:rsidP="00A32D20">
      <w:pPr>
        <w:ind w:firstLine="709"/>
        <w:jc w:val="both"/>
        <w:rPr>
          <w:sz w:val="28"/>
          <w:szCs w:val="24"/>
          <w:highlight w:val="green"/>
        </w:rPr>
      </w:pPr>
      <w:r w:rsidRPr="00C912B8">
        <w:rPr>
          <w:sz w:val="28"/>
          <w:szCs w:val="24"/>
          <w:highlight w:val="green"/>
        </w:rPr>
        <w:t>Исходя из этого, компании</w:t>
      </w:r>
      <w:r w:rsidR="00D01292" w:rsidRPr="00C912B8">
        <w:rPr>
          <w:sz w:val="28"/>
          <w:szCs w:val="24"/>
          <w:highlight w:val="green"/>
        </w:rPr>
        <w:t>,</w:t>
      </w:r>
      <w:r w:rsidRPr="00C912B8">
        <w:rPr>
          <w:sz w:val="28"/>
          <w:szCs w:val="24"/>
          <w:highlight w:val="green"/>
        </w:rPr>
        <w:t xml:space="preserve"> осуществляющие деятельность на территории Кыргызской Республики как филиал</w:t>
      </w:r>
      <w:r w:rsidR="00D01292" w:rsidRPr="00C912B8">
        <w:rPr>
          <w:sz w:val="28"/>
          <w:szCs w:val="24"/>
          <w:highlight w:val="green"/>
        </w:rPr>
        <w:t>ы</w:t>
      </w:r>
      <w:r w:rsidRPr="00C912B8">
        <w:rPr>
          <w:sz w:val="28"/>
          <w:szCs w:val="24"/>
          <w:highlight w:val="green"/>
        </w:rPr>
        <w:t xml:space="preserve"> или представительств</w:t>
      </w:r>
      <w:r w:rsidR="00D01292" w:rsidRPr="00C912B8">
        <w:rPr>
          <w:sz w:val="28"/>
          <w:szCs w:val="24"/>
          <w:highlight w:val="green"/>
        </w:rPr>
        <w:t>а</w:t>
      </w:r>
      <w:r w:rsidRPr="00C912B8">
        <w:rPr>
          <w:sz w:val="28"/>
          <w:szCs w:val="24"/>
          <w:highlight w:val="green"/>
        </w:rPr>
        <w:t xml:space="preserve"> фактически не несут ответственности за проводимую </w:t>
      </w:r>
      <w:r w:rsidR="00D01292" w:rsidRPr="00C912B8">
        <w:rPr>
          <w:sz w:val="28"/>
          <w:szCs w:val="24"/>
          <w:highlight w:val="green"/>
        </w:rPr>
        <w:t xml:space="preserve">ими </w:t>
      </w:r>
      <w:r w:rsidRPr="00C912B8">
        <w:rPr>
          <w:sz w:val="28"/>
          <w:szCs w:val="24"/>
          <w:highlight w:val="green"/>
        </w:rPr>
        <w:t>работу</w:t>
      </w:r>
      <w:r w:rsidR="00276674" w:rsidRPr="00C912B8">
        <w:rPr>
          <w:sz w:val="28"/>
          <w:szCs w:val="24"/>
          <w:highlight w:val="green"/>
        </w:rPr>
        <w:t>, а ответственность несет головная компания, которая расположена в другой стране.</w:t>
      </w:r>
    </w:p>
    <w:p w14:paraId="201CCE7F" w14:textId="188BB6CF" w:rsidR="00A32D20" w:rsidRPr="00C912B8" w:rsidRDefault="00A32D20" w:rsidP="00A32D20">
      <w:pPr>
        <w:ind w:firstLine="709"/>
        <w:jc w:val="both"/>
        <w:rPr>
          <w:sz w:val="28"/>
          <w:szCs w:val="24"/>
          <w:highlight w:val="green"/>
        </w:rPr>
      </w:pPr>
      <w:r w:rsidRPr="00C912B8">
        <w:rPr>
          <w:sz w:val="28"/>
          <w:szCs w:val="24"/>
          <w:highlight w:val="green"/>
        </w:rPr>
        <w:lastRenderedPageBreak/>
        <w:t>В случае же каких-либо разногласий с такой инспекционной компанией, государству придется вести переговоры на международном уровне, что значительно усложняет и удорожает данную процедуру.</w:t>
      </w:r>
    </w:p>
    <w:p w14:paraId="42F0F41F" w14:textId="6C5BEA57" w:rsidR="00276674" w:rsidRPr="00C912B8" w:rsidRDefault="00276674" w:rsidP="00A32D20">
      <w:pPr>
        <w:ind w:firstLine="709"/>
        <w:jc w:val="both"/>
        <w:rPr>
          <w:b/>
          <w:bCs/>
          <w:sz w:val="28"/>
          <w:szCs w:val="24"/>
          <w:highlight w:val="green"/>
        </w:rPr>
      </w:pPr>
      <w:r w:rsidRPr="00C912B8">
        <w:rPr>
          <w:b/>
          <w:bCs/>
          <w:sz w:val="28"/>
          <w:szCs w:val="24"/>
          <w:highlight w:val="green"/>
        </w:rPr>
        <w:t>Затягивание сроков получения протоколов испытаний образцов сырьевых товаров</w:t>
      </w:r>
      <w:r w:rsidRPr="00C912B8">
        <w:rPr>
          <w:b/>
          <w:bCs/>
          <w:sz w:val="28"/>
          <w:szCs w:val="24"/>
          <w:highlight w:val="green"/>
        </w:rPr>
        <w:t>.</w:t>
      </w:r>
    </w:p>
    <w:p w14:paraId="1D39EEE3" w14:textId="445A1BB5" w:rsidR="00276674" w:rsidRPr="00C912B8" w:rsidRDefault="00276674" w:rsidP="00A32D20">
      <w:pPr>
        <w:ind w:firstLine="709"/>
        <w:jc w:val="both"/>
        <w:rPr>
          <w:sz w:val="28"/>
          <w:szCs w:val="24"/>
          <w:highlight w:val="green"/>
        </w:rPr>
      </w:pPr>
      <w:r w:rsidRPr="00C912B8">
        <w:rPr>
          <w:sz w:val="28"/>
          <w:szCs w:val="24"/>
          <w:highlight w:val="green"/>
        </w:rPr>
        <w:t xml:space="preserve">На сегодняшний день горнодобывающие компании обращаются к инспекционным компаниям, чтобы последние провели отбор образцов сырьевых товаров и их испытания. </w:t>
      </w:r>
    </w:p>
    <w:p w14:paraId="051C7DA1" w14:textId="77777777" w:rsidR="00660486" w:rsidRPr="00C912B8" w:rsidRDefault="00276674" w:rsidP="00660486">
      <w:pPr>
        <w:ind w:firstLine="709"/>
        <w:jc w:val="both"/>
        <w:rPr>
          <w:sz w:val="28"/>
          <w:szCs w:val="24"/>
          <w:highlight w:val="green"/>
        </w:rPr>
      </w:pPr>
      <w:r w:rsidRPr="00C912B8">
        <w:rPr>
          <w:sz w:val="28"/>
          <w:szCs w:val="24"/>
          <w:highlight w:val="green"/>
        </w:rPr>
        <w:t>После того, как инспекционная компания провела отбор образцов, для того чтобы вывезти пробу, в соответствии с требованиями Договора о ЕАЭС обязана получить лицензию на экспорт. Для этих целей инспекционная компания получает соответствующие разрешительные документы в органах экспертах и только после этого отправляет отобранные образцы за границу для проведения испытаний. Данные образцы доставляются до пункта назначения в течении двух недель и только после проводятся испытания</w:t>
      </w:r>
      <w:r w:rsidR="00660486" w:rsidRPr="00C912B8">
        <w:rPr>
          <w:sz w:val="28"/>
          <w:szCs w:val="24"/>
          <w:highlight w:val="green"/>
        </w:rPr>
        <w:t>. Такая долгая процедура вынуждает горнодобывающие компании долго ждать результатов (протоколов) испытаний.</w:t>
      </w:r>
    </w:p>
    <w:p w14:paraId="07E5C87E" w14:textId="56869C06" w:rsidR="00660486" w:rsidRPr="00C912B8" w:rsidRDefault="00660486" w:rsidP="00660486">
      <w:pPr>
        <w:ind w:firstLine="709"/>
        <w:jc w:val="both"/>
        <w:rPr>
          <w:sz w:val="28"/>
          <w:szCs w:val="24"/>
          <w:highlight w:val="green"/>
        </w:rPr>
      </w:pPr>
      <w:r w:rsidRPr="00C912B8">
        <w:rPr>
          <w:sz w:val="28"/>
          <w:szCs w:val="24"/>
          <w:highlight w:val="green"/>
        </w:rPr>
        <w:t>Вывоз образцов сырьевых товаров увеличивает время получения результатов о содержании металла. Соответственно задержка в получении протоколов испытаний образцов сырьевых товаров приводит к задержке определенных бизнес-процессов (к примеру отгрузка товаров, получение иных разрешительных документов и т.д.).</w:t>
      </w:r>
    </w:p>
    <w:p w14:paraId="77E43D22" w14:textId="22AF32E3" w:rsidR="00660486" w:rsidRPr="00C912B8" w:rsidRDefault="00660486" w:rsidP="00A32D20">
      <w:pPr>
        <w:ind w:firstLine="709"/>
        <w:jc w:val="both"/>
        <w:rPr>
          <w:b/>
          <w:bCs/>
          <w:sz w:val="28"/>
          <w:szCs w:val="24"/>
          <w:highlight w:val="green"/>
        </w:rPr>
      </w:pPr>
      <w:r w:rsidRPr="00C912B8">
        <w:rPr>
          <w:b/>
          <w:bCs/>
          <w:sz w:val="28"/>
          <w:szCs w:val="24"/>
          <w:highlight w:val="green"/>
        </w:rPr>
        <w:t>Возможное искажение данных в протоколе испытаний образцов сырьевых товаров</w:t>
      </w:r>
    </w:p>
    <w:p w14:paraId="420F8075" w14:textId="4E00D4EA" w:rsidR="00660486" w:rsidRPr="00C912B8" w:rsidRDefault="00660486" w:rsidP="00660486">
      <w:pPr>
        <w:ind w:firstLine="709"/>
        <w:jc w:val="both"/>
        <w:rPr>
          <w:sz w:val="28"/>
          <w:szCs w:val="24"/>
          <w:highlight w:val="green"/>
        </w:rPr>
      </w:pPr>
      <w:r w:rsidRPr="00C912B8">
        <w:rPr>
          <w:sz w:val="28"/>
          <w:szCs w:val="24"/>
          <w:highlight w:val="green"/>
        </w:rPr>
        <w:t>Более того, при проведении анализов за пределами страны, отсутствует какая-либо возможность удостовериться в качественном проведении лабораторных анализов. То есть какие-либо государственные требования по проведению анализов уже не будут распространятся на компании за рубежом, которые проводят анализы отобранных образцов сырьевых товаров.</w:t>
      </w:r>
      <w:r w:rsidRPr="00C912B8">
        <w:rPr>
          <w:sz w:val="28"/>
          <w:szCs w:val="24"/>
          <w:highlight w:val="green"/>
        </w:rPr>
        <w:t xml:space="preserve"> Также имеется риск того, что горнодобывающие компании, в целях извлечения личных выгод, могут договориться с инспекционными компаниями о занижении реальных данных.</w:t>
      </w:r>
    </w:p>
    <w:p w14:paraId="10F4EF4D" w14:textId="5A4390DF" w:rsidR="00660486" w:rsidRPr="00C912B8" w:rsidRDefault="00660486" w:rsidP="00660486">
      <w:pPr>
        <w:ind w:firstLine="709"/>
        <w:jc w:val="both"/>
        <w:rPr>
          <w:b/>
          <w:bCs/>
          <w:sz w:val="28"/>
          <w:szCs w:val="24"/>
          <w:highlight w:val="green"/>
        </w:rPr>
      </w:pPr>
      <w:r w:rsidRPr="00C912B8">
        <w:rPr>
          <w:b/>
          <w:bCs/>
          <w:sz w:val="28"/>
          <w:szCs w:val="24"/>
          <w:highlight w:val="green"/>
        </w:rPr>
        <w:t>Сокращение поступлений налоговых выплат от недропользователей</w:t>
      </w:r>
      <w:r w:rsidRPr="00C912B8">
        <w:rPr>
          <w:b/>
          <w:bCs/>
          <w:sz w:val="28"/>
          <w:szCs w:val="24"/>
          <w:highlight w:val="green"/>
        </w:rPr>
        <w:t>.</w:t>
      </w:r>
    </w:p>
    <w:p w14:paraId="35C9CBB1" w14:textId="77777777" w:rsidR="00660486" w:rsidRDefault="00660486" w:rsidP="00A32D20">
      <w:pPr>
        <w:ind w:firstLine="709"/>
        <w:jc w:val="both"/>
        <w:rPr>
          <w:sz w:val="28"/>
          <w:szCs w:val="24"/>
        </w:rPr>
      </w:pPr>
      <w:r w:rsidRPr="00C912B8">
        <w:rPr>
          <w:sz w:val="28"/>
          <w:szCs w:val="24"/>
          <w:highlight w:val="green"/>
        </w:rPr>
        <w:t>Затягивание сроков получения протоколов испытаний, возможное искажение данных о количестве металла и отсутствие ответственности может в комплексе приводить к тому, что будет существенное выпадение налогов. Это связано с тем, что налоги, выплачиваемые на сегодняшний день подвязаны к протоколам испытаний отобранных образцов, то есть к данным о количестве металла в рудах и концентратах. Любое искажение данных о количестве приводит к изменению уровня налоговых выплат.</w:t>
      </w:r>
    </w:p>
    <w:p w14:paraId="6B23FEDF" w14:textId="77777777" w:rsidR="00660486" w:rsidRDefault="00660486">
      <w:pPr>
        <w:spacing w:after="200" w:line="276" w:lineRule="auto"/>
        <w:rPr>
          <w:rFonts w:eastAsiaTheme="minorHAnsi"/>
          <w:b/>
          <w:sz w:val="28"/>
          <w:szCs w:val="24"/>
          <w:lang w:eastAsia="en-US"/>
        </w:rPr>
      </w:pPr>
      <w:r>
        <w:rPr>
          <w:rFonts w:eastAsiaTheme="minorHAnsi"/>
          <w:b/>
          <w:sz w:val="28"/>
          <w:szCs w:val="24"/>
          <w:lang w:eastAsia="en-US"/>
        </w:rPr>
        <w:br w:type="page"/>
      </w:r>
    </w:p>
    <w:p w14:paraId="59BC1336" w14:textId="16523766" w:rsidR="00A32D20" w:rsidRPr="00891C92" w:rsidRDefault="00A32D20" w:rsidP="00660486">
      <w:pPr>
        <w:ind w:firstLine="709"/>
        <w:jc w:val="center"/>
        <w:rPr>
          <w:rFonts w:eastAsiaTheme="minorHAnsi"/>
          <w:b/>
          <w:sz w:val="28"/>
          <w:szCs w:val="24"/>
          <w:lang w:eastAsia="en-US"/>
        </w:rPr>
      </w:pPr>
      <w:r w:rsidRPr="00891C92">
        <w:rPr>
          <w:rFonts w:eastAsiaTheme="minorHAnsi"/>
          <w:b/>
          <w:sz w:val="28"/>
          <w:szCs w:val="24"/>
          <w:lang w:eastAsia="en-US"/>
        </w:rPr>
        <w:lastRenderedPageBreak/>
        <w:t>Дерево проблем</w:t>
      </w:r>
    </w:p>
    <w:p w14:paraId="3533EE89" w14:textId="77777777" w:rsidR="00600191" w:rsidRPr="00891C92" w:rsidRDefault="00600191" w:rsidP="00A32D20">
      <w:pPr>
        <w:spacing w:line="276" w:lineRule="auto"/>
        <w:jc w:val="center"/>
        <w:rPr>
          <w:rFonts w:eastAsiaTheme="minorHAnsi"/>
          <w:b/>
          <w:sz w:val="28"/>
          <w:szCs w:val="24"/>
          <w:lang w:eastAsia="en-US"/>
        </w:rPr>
      </w:pPr>
    </w:p>
    <w:p w14:paraId="7D9991A1" w14:textId="1A73BE58" w:rsidR="00600191" w:rsidRPr="00891C92" w:rsidRDefault="00600191" w:rsidP="00600191">
      <w:pPr>
        <w:jc w:val="center"/>
        <w:rPr>
          <w:sz w:val="28"/>
          <w:szCs w:val="24"/>
        </w:rPr>
      </w:pPr>
      <w:r w:rsidRPr="00891C92">
        <w:rPr>
          <w:b/>
          <w:noProof/>
          <w:sz w:val="24"/>
          <w:szCs w:val="24"/>
        </w:rPr>
        <mc:AlternateContent>
          <mc:Choice Requires="wpg">
            <w:drawing>
              <wp:inline distT="0" distB="0" distL="0" distR="0" wp14:anchorId="2A896EFA" wp14:editId="42803946">
                <wp:extent cx="5576718" cy="2343150"/>
                <wp:effectExtent l="0" t="0" r="24130" b="19050"/>
                <wp:docPr id="7" name="Группа 7"/>
                <wp:cNvGraphicFramePr/>
                <a:graphic xmlns:a="http://schemas.openxmlformats.org/drawingml/2006/main">
                  <a:graphicData uri="http://schemas.microsoft.com/office/word/2010/wordprocessingGroup">
                    <wpg:wgp>
                      <wpg:cNvGrpSpPr/>
                      <wpg:grpSpPr>
                        <a:xfrm>
                          <a:off x="0" y="0"/>
                          <a:ext cx="5576718" cy="2343150"/>
                          <a:chOff x="367228" y="0"/>
                          <a:chExt cx="5101247" cy="2343385"/>
                        </a:xfrm>
                      </wpg:grpSpPr>
                      <wpg:grpSp>
                        <wpg:cNvPr id="8" name="Группа 8"/>
                        <wpg:cNvGrpSpPr/>
                        <wpg:grpSpPr>
                          <a:xfrm>
                            <a:off x="367228" y="0"/>
                            <a:ext cx="5101247" cy="2343385"/>
                            <a:chOff x="421493" y="107576"/>
                            <a:chExt cx="4697228" cy="2343824"/>
                          </a:xfrm>
                        </wpg:grpSpPr>
                        <wpg:grpSp>
                          <wpg:cNvPr id="15" name="Группа 15"/>
                          <wpg:cNvGrpSpPr/>
                          <wpg:grpSpPr>
                            <a:xfrm>
                              <a:off x="421493" y="107576"/>
                              <a:ext cx="4697228" cy="2343824"/>
                              <a:chOff x="298910" y="107610"/>
                              <a:chExt cx="4698087" cy="2344571"/>
                            </a:xfrm>
                          </wpg:grpSpPr>
                          <wps:wsp>
                            <wps:cNvPr id="17" name="Прямоугольник 17"/>
                            <wps:cNvSpPr>
                              <a:spLocks noChangeArrowheads="1"/>
                            </wps:cNvSpPr>
                            <wps:spPr bwMode="auto">
                              <a:xfrm>
                                <a:off x="673531" y="107610"/>
                                <a:ext cx="3910581" cy="434787"/>
                              </a:xfrm>
                              <a:prstGeom prst="rect">
                                <a:avLst/>
                              </a:prstGeom>
                              <a:solidFill>
                                <a:srgbClr val="FFFFFF"/>
                              </a:solidFill>
                              <a:ln w="9525">
                                <a:solidFill>
                                  <a:srgbClr val="000000"/>
                                </a:solidFill>
                                <a:miter lim="800000"/>
                                <a:headEnd/>
                                <a:tailEnd/>
                              </a:ln>
                            </wps:spPr>
                            <wps:txbx>
                              <w:txbxContent>
                                <w:p w14:paraId="306D6A00" w14:textId="77777777" w:rsidR="005802D1" w:rsidRPr="00571DDC" w:rsidRDefault="005802D1" w:rsidP="00A32D20">
                                  <w:pPr>
                                    <w:tabs>
                                      <w:tab w:val="left" w:pos="993"/>
                                    </w:tabs>
                                    <w:jc w:val="center"/>
                                    <w:rPr>
                                      <w:b/>
                                      <w:szCs w:val="14"/>
                                    </w:rPr>
                                  </w:pPr>
                                  <w:r w:rsidRPr="00571DDC">
                                    <w:rPr>
                                      <w:b/>
                                      <w:szCs w:val="14"/>
                                    </w:rPr>
                                    <w:t>Проведение за пределами Кыргызской Республики лабораторных анализов отобранных образцов руд и концентратов подлежащих вывозу</w:t>
                                  </w:r>
                                </w:p>
                              </w:txbxContent>
                            </wps:txbx>
                            <wps:bodyPr rot="0" vert="horz" wrap="square" lIns="91440" tIns="45720" rIns="91440" bIns="45720" anchor="t" anchorCtr="0" upright="1">
                              <a:noAutofit/>
                            </wps:bodyPr>
                          </wps:wsp>
                          <wps:wsp>
                            <wps:cNvPr id="18" name="Прямая со стрелкой 18"/>
                            <wps:cNvCnPr>
                              <a:cxnSpLocks noChangeShapeType="1"/>
                              <a:stCxn id="23" idx="2"/>
                              <a:endCxn id="28" idx="0"/>
                            </wps:cNvCnPr>
                            <wps:spPr bwMode="auto">
                              <a:xfrm>
                                <a:off x="1059695" y="1588594"/>
                                <a:ext cx="1571563" cy="3184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Прямая со стрелкой 21"/>
                            <wps:cNvCnPr>
                              <a:cxnSpLocks noChangeShapeType="1"/>
                              <a:stCxn id="27" idx="0"/>
                              <a:endCxn id="17" idx="2"/>
                            </wps:cNvCnPr>
                            <wps:spPr bwMode="auto">
                              <a:xfrm flipV="1">
                                <a:off x="2627110" y="542397"/>
                                <a:ext cx="1712" cy="3574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Прямоугольник 23"/>
                            <wps:cNvSpPr>
                              <a:spLocks noChangeArrowheads="1"/>
                            </wps:cNvSpPr>
                            <wps:spPr bwMode="auto">
                              <a:xfrm>
                                <a:off x="298910" y="902214"/>
                                <a:ext cx="1521569" cy="686380"/>
                              </a:xfrm>
                              <a:prstGeom prst="rect">
                                <a:avLst/>
                              </a:prstGeom>
                              <a:solidFill>
                                <a:srgbClr val="FFFFFF"/>
                              </a:solidFill>
                              <a:ln w="9525">
                                <a:solidFill>
                                  <a:srgbClr val="000000"/>
                                </a:solidFill>
                                <a:miter lim="800000"/>
                                <a:headEnd/>
                                <a:tailEnd/>
                              </a:ln>
                            </wps:spPr>
                            <wps:txbx>
                              <w:txbxContent>
                                <w:p w14:paraId="3B26AE0B" w14:textId="77777777" w:rsidR="005802D1" w:rsidRPr="00185417" w:rsidRDefault="005802D1" w:rsidP="00A32D20">
                                  <w:pPr>
                                    <w:jc w:val="center"/>
                                    <w:rPr>
                                      <w:b/>
                                      <w:color w:val="1F497D" w:themeColor="text2"/>
                                    </w:rPr>
                                  </w:pPr>
                                  <w:r w:rsidRPr="00571DDC">
                                    <w:rPr>
                                      <w:b/>
                                    </w:rPr>
                                    <w:t xml:space="preserve">Отсутствие ответственности за проведение испытаний образцов сырьевых </w:t>
                                  </w:r>
                                  <w:r w:rsidRPr="00185417">
                                    <w:rPr>
                                      <w:b/>
                                      <w:color w:val="1F497D" w:themeColor="text2"/>
                                    </w:rPr>
                                    <w:t>товаров</w:t>
                                  </w:r>
                                </w:p>
                              </w:txbxContent>
                            </wps:txbx>
                            <wps:bodyPr rot="0" vert="horz" wrap="square" lIns="91440" tIns="45720" rIns="91440" bIns="45720" anchor="t" anchorCtr="0" upright="1">
                              <a:noAutofit/>
                            </wps:bodyPr>
                          </wps:wsp>
                          <wps:wsp>
                            <wps:cNvPr id="27" name="Прямоугольник 27"/>
                            <wps:cNvSpPr>
                              <a:spLocks noChangeArrowheads="1"/>
                            </wps:cNvSpPr>
                            <wps:spPr bwMode="auto">
                              <a:xfrm>
                                <a:off x="1836530" y="899816"/>
                                <a:ext cx="1581160" cy="686385"/>
                              </a:xfrm>
                              <a:prstGeom prst="rect">
                                <a:avLst/>
                              </a:prstGeom>
                              <a:solidFill>
                                <a:srgbClr val="FFFFFF"/>
                              </a:solidFill>
                              <a:ln w="9525">
                                <a:solidFill>
                                  <a:srgbClr val="000000"/>
                                </a:solidFill>
                                <a:miter lim="800000"/>
                                <a:headEnd/>
                                <a:tailEnd/>
                              </a:ln>
                            </wps:spPr>
                            <wps:txbx>
                              <w:txbxContent>
                                <w:p w14:paraId="688CDF7F" w14:textId="77777777" w:rsidR="005802D1" w:rsidRPr="00571DDC" w:rsidRDefault="005802D1" w:rsidP="00A32D20">
                                  <w:pPr>
                                    <w:jc w:val="center"/>
                                  </w:pPr>
                                  <w:r w:rsidRPr="00571DDC">
                                    <w:rPr>
                                      <w:b/>
                                    </w:rPr>
                                    <w:t>Затягивание сроков получения протоколов испытаний образцов сырьевых товаров</w:t>
                                  </w:r>
                                </w:p>
                              </w:txbxContent>
                            </wps:txbx>
                            <wps:bodyPr rot="0" vert="horz" wrap="square" lIns="91440" tIns="45720" rIns="91440" bIns="45720" anchor="t" anchorCtr="0" upright="1">
                              <a:noAutofit/>
                            </wps:bodyPr>
                          </wps:wsp>
                          <wps:wsp>
                            <wps:cNvPr id="28" name="Прямоугольник 28"/>
                            <wps:cNvSpPr>
                              <a:spLocks noChangeArrowheads="1"/>
                            </wps:cNvSpPr>
                            <wps:spPr bwMode="auto">
                              <a:xfrm>
                                <a:off x="1814330" y="1907021"/>
                                <a:ext cx="1633855" cy="545160"/>
                              </a:xfrm>
                              <a:prstGeom prst="rect">
                                <a:avLst/>
                              </a:prstGeom>
                              <a:solidFill>
                                <a:srgbClr val="FFFFFF"/>
                              </a:solidFill>
                              <a:ln w="9525">
                                <a:solidFill>
                                  <a:srgbClr val="000000"/>
                                </a:solidFill>
                                <a:miter lim="800000"/>
                                <a:headEnd/>
                                <a:tailEnd/>
                              </a:ln>
                            </wps:spPr>
                            <wps:txbx>
                              <w:txbxContent>
                                <w:p w14:paraId="2EA0E07D" w14:textId="77777777" w:rsidR="005802D1" w:rsidRPr="00571DDC" w:rsidRDefault="005802D1" w:rsidP="00A32D20">
                                  <w:pPr>
                                    <w:pStyle w:val="tkZagolovok5"/>
                                    <w:spacing w:before="0" w:after="0" w:line="240" w:lineRule="auto"/>
                                    <w:ind w:firstLine="0"/>
                                    <w:jc w:val="center"/>
                                    <w:rPr>
                                      <w:rFonts w:ascii="Times New Roman" w:hAnsi="Times New Roman" w:cs="Times New Roman"/>
                                    </w:rPr>
                                  </w:pPr>
                                  <w:r w:rsidRPr="00571DDC">
                                    <w:rPr>
                                      <w:rFonts w:ascii="Times New Roman" w:hAnsi="Times New Roman" w:cs="Times New Roman"/>
                                    </w:rPr>
                                    <w:t>Сокращение поступлений налоговых выплат от недропользователей</w:t>
                                  </w:r>
                                </w:p>
                              </w:txbxContent>
                            </wps:txbx>
                            <wps:bodyPr rot="0" vert="horz" wrap="square" lIns="91440" tIns="45720" rIns="91440" bIns="45720" anchor="t" anchorCtr="0" upright="1">
                              <a:noAutofit/>
                            </wps:bodyPr>
                          </wps:wsp>
                          <wps:wsp>
                            <wps:cNvPr id="29" name="Прямая со стрелкой 29"/>
                            <wps:cNvCnPr>
                              <a:cxnSpLocks noChangeShapeType="1"/>
                              <a:stCxn id="23" idx="0"/>
                              <a:endCxn id="17" idx="2"/>
                            </wps:cNvCnPr>
                            <wps:spPr bwMode="auto">
                              <a:xfrm flipV="1">
                                <a:off x="1059695" y="542397"/>
                                <a:ext cx="1569127" cy="3598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Прямая со стрелкой 38"/>
                            <wps:cNvCnPr>
                              <a:cxnSpLocks noChangeShapeType="1"/>
                              <a:stCxn id="39" idx="0"/>
                              <a:endCxn id="17" idx="2"/>
                            </wps:cNvCnPr>
                            <wps:spPr bwMode="auto">
                              <a:xfrm flipH="1" flipV="1">
                                <a:off x="2628822" y="542397"/>
                                <a:ext cx="1585221" cy="3598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Прямоугольник 39"/>
                            <wps:cNvSpPr>
                              <a:spLocks noChangeArrowheads="1"/>
                            </wps:cNvSpPr>
                            <wps:spPr bwMode="auto">
                              <a:xfrm>
                                <a:off x="3431087" y="902214"/>
                                <a:ext cx="1565910" cy="686385"/>
                              </a:xfrm>
                              <a:prstGeom prst="rect">
                                <a:avLst/>
                              </a:prstGeom>
                              <a:solidFill>
                                <a:srgbClr val="FFFFFF"/>
                              </a:solidFill>
                              <a:ln w="9525">
                                <a:solidFill>
                                  <a:srgbClr val="000000"/>
                                </a:solidFill>
                                <a:miter lim="800000"/>
                                <a:headEnd/>
                                <a:tailEnd/>
                              </a:ln>
                            </wps:spPr>
                            <wps:txbx>
                              <w:txbxContent>
                                <w:p w14:paraId="2278224F" w14:textId="77777777" w:rsidR="005802D1" w:rsidRPr="00571DDC" w:rsidRDefault="005802D1" w:rsidP="00A32D20">
                                  <w:pPr>
                                    <w:pStyle w:val="tkZagolovok5"/>
                                    <w:spacing w:before="0" w:after="0" w:line="240" w:lineRule="auto"/>
                                    <w:ind w:firstLine="0"/>
                                    <w:jc w:val="center"/>
                                    <w:rPr>
                                      <w:rFonts w:ascii="Times New Roman" w:hAnsi="Times New Roman" w:cs="Times New Roman"/>
                                    </w:rPr>
                                  </w:pPr>
                                  <w:r w:rsidRPr="00571DDC">
                                    <w:rPr>
                                      <w:rFonts w:ascii="Times New Roman" w:hAnsi="Times New Roman" w:cs="Times New Roman"/>
                                    </w:rPr>
                                    <w:t>Возможное искажение данных в протоколе испытаний образцов сырьевых товаров</w:t>
                                  </w:r>
                                </w:p>
                              </w:txbxContent>
                            </wps:txbx>
                            <wps:bodyPr rot="0" vert="horz" wrap="square" lIns="91440" tIns="45720" rIns="91440" bIns="45720" anchor="t" anchorCtr="0" upright="1">
                              <a:noAutofit/>
                            </wps:bodyPr>
                          </wps:wsp>
                        </wpg:grpSp>
                        <wps:wsp>
                          <wps:cNvPr id="40" name="Прямая со стрелкой 40"/>
                          <wps:cNvCnPr>
                            <a:cxnSpLocks noChangeShapeType="1"/>
                            <a:stCxn id="27" idx="2"/>
                            <a:endCxn id="28" idx="0"/>
                          </wps:cNvCnPr>
                          <wps:spPr bwMode="auto">
                            <a:xfrm>
                              <a:off x="2749268" y="1585695"/>
                              <a:ext cx="4147" cy="3207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1" name="Прямая со стрелкой 41"/>
                        <wps:cNvCnPr>
                          <a:cxnSpLocks noChangeShapeType="1"/>
                          <a:stCxn id="39" idx="2"/>
                          <a:endCxn id="28" idx="0"/>
                        </wps:cNvCnPr>
                        <wps:spPr bwMode="auto">
                          <a:xfrm flipH="1">
                            <a:off x="2899723" y="1480239"/>
                            <a:ext cx="1718609" cy="3182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A896EFA" id="Группа 7" o:spid="_x0000_s1026" style="width:439.1pt;height:184.5pt;mso-position-horizontal-relative:char;mso-position-vertical-relative:line" coordorigin="3672" coordsize="51012,23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IMO+gUAANIhAAAOAAAAZHJzL2Uyb0RvYy54bWzsWtmO3EQUfUfiHyy/k3aV91Z6omiygBQg&#10;UgLvNba728J2mbJnuoenAK9IeeAD+IVICAkSGH7B/UecKq/TC8OsEprukXrsrnL53lvnnrvYDx8t&#10;00Q7iUQR82yikweGrkVZwMM4m030r14/+8TTtaJkWcgSnkUT/TQq9EcHH3/0cJGPI8rnPAkjoWGR&#10;rBgv8ok+L8t8PBoVwTxKWfGA51GGwSkXKStxKmajULAFVk+TETUMZ7TgIswFD6KiwK9P6kH9QK0/&#10;nUZB+eV0WkSllkx0yFaqb6G+j+T36OAhG88Ey+dx0IjBriBFyuIMN+2WesJKph2LeGOpNA4EL/i0&#10;fBDwdMSn0ziIlA7Qhhhr2jwX/DhXuszGi1nemQmmXbPTlZcNvjh5KbQ4nOiurmUsxRZVP6/erH6s&#10;/sbfO82VFlrkszEmPhf5q/ylaH6Y1WdS6eVUpPI/1NGWyrannW2jZakF+NG2XcclQEOAMWpaJrEb&#10;6wdzbJG8znRcSjGjvziYP20vJwahFmRsLzc9W4o2au8+kkJ2MnUnnfCNllh+i5beFbTclLZTdYes&#10;bNypalFi+aZSlRguTCMFkOOtvpbj18Zo9fWodRV9ib1VYfx8+X3dIXSr9i6RB2pT3/MJ3BA7DLUd&#10;HG6q7Rlev82W7ZJ/VRusUfSOUVzPMV7NWR4pfysk3hvIkN4zfoFnvK3+rM7gH79WZ9WH1U/VX9Xv&#10;1XsNk5RB1YXSS+R2FvkLHnxTaBk/nLNsFj0Wgi/mEQshZ63WIh9cIE8KXKodLT7nITyRHZdcscqa&#10;gzmuaZtkw4ztRpiwse1hXGLHMi0XBoVwnauwcS6K8nnEU00eTHQBmlT3YScvirKe2k5RevAkDp/F&#10;SaJOxOzoMBHaCQOlPlOfZvViOC3JtMVE921qq5XPjRXDJQz12bZEGpeIDUmcTnSvm8TG0oBPs1Ah&#10;p2RxUh9DuySDkq0RpeMX43J5tGz25YiHp7Ct4HUMQMzCwZyL73RtAf6f6MW3x0xEupZ8lmF/fGJZ&#10;MmCoE8CQ4kQMR46GIywLsNREL3WtPjws6yBznIt4NsediDJDxh9jT6exMrIUsJaqkRtQrsW+fUz3&#10;PNhi+t3qrbb6vjrD1+qH1Zvqt+pD9R4Y/0MDazc2hFMcZjW2g2X2ag3eyn1en+ZArkI3HKA8XGYq&#10;ulCQXRyC5Klci42jLOyGIIsaUmygNrC7T7ubF7oEEO87PshOUovtebav6BI3agIIAZPYDqSQTmES&#10;z6IXOEVRCia37pBnGfyDi3oHd7hIxqV/KNVuAPmI+w3At4BdK5WJSxGDUxIAFn6WRiGAGyEFk0cQ&#10;Y7s71GiTw9Kwdwc3CjJqwu7FcMNkSCgF7GCAEHJJuIGze0ydg5uk8x6Jl4GbNk3i/OvWlZtkhzrU&#10;JU1Msy1q+gpWA9y5hDags12L+M3mtIze0mzDxHvQNYn/pRLa7XFbUs4a6DbjNib1YLvtuD1If3yD&#10;IgWU9x5AxaagKL9Gi+M5plczYpvi3rO4DS9tAkkfKPfhW1kFses/QPsuU1LimY5t1qm95/seaSqa&#10;Pvx6hDgYl+FXYft8+XYfsa1SoT2221DflFuyA3AxbQ9T0tumbeIRy2ywTXzDNeoMZUDcjol2BJJP&#10;CW7bsiXQZZJ1n4m7i6v7umvQS6CI7mvg3l13YXKfm1y37mpaLYO664YT4WEFtjURRmpDZOBSBZiN&#10;ELEvwO6s3jc3SXU37jD52rgzAfTbKcA+lUnhrlLM8yiqLcXCW0ox27ORde8RqHr4d9wCkIBYY77N&#10;agyTeuTddliXzyBUrxlw2V6OObbqVu9TVtlGVYWHqlj/TykrUN48FrqjzqpsGq/hfDfTYnKP96tG&#10;+HP9rHOtLplK9yR8mVaXbEu0DS7X8qmDleAm6KwiiqvKrc9+LdI+lzOpIR/xQaXdqe896XDdPe4u&#10;02K1bqDF2kX4m+zoq7iuIvwQgWgouLKbJxFoeQYiu8RYj0AC1DlG0zhDb5869dO1nfXXfQIhXhxQ&#10;/ti85CDfTBie43j4KsbBPwAAAP//AwBQSwMEFAAGAAgAAAAhAJK3SG3dAAAABQEAAA8AAABkcnMv&#10;ZG93bnJldi54bWxMj0FrwkAQhe+F/odlCt7qJoo2TbMREduTFKqF0tuYHZNgdjZk1yT+e7e9tJeB&#10;x3u89022Gk0jeupcbVlBPI1AEBdW11wq+Dy8PiYgnEfW2FgmBVdysMrv7zJMtR34g/q9L0UoYZei&#10;gsr7NpXSFRUZdFPbEgfvZDuDPsiulLrDIZSbRs6iaCkN1hwWKmxpU1Fx3l+MgrcBh/U83va782lz&#10;/T4s3r92MSk1eRjXLyA8jf4vDD/4AR3ywHS0F9ZONArCI/73Bi95SmYgjgrmy+cIZJ7J//T5DQAA&#10;//8DAFBLAQItABQABgAIAAAAIQC2gziS/gAAAOEBAAATAAAAAAAAAAAAAAAAAAAAAABbQ29udGVu&#10;dF9UeXBlc10ueG1sUEsBAi0AFAAGAAgAAAAhADj9If/WAAAAlAEAAAsAAAAAAAAAAAAAAAAALwEA&#10;AF9yZWxzLy5yZWxzUEsBAi0AFAAGAAgAAAAhAM/cgw76BQAA0iEAAA4AAAAAAAAAAAAAAAAALgIA&#10;AGRycy9lMm9Eb2MueG1sUEsBAi0AFAAGAAgAAAAhAJK3SG3dAAAABQEAAA8AAAAAAAAAAAAAAAAA&#10;VAgAAGRycy9kb3ducmV2LnhtbFBLBQYAAAAABAAEAPMAAABeCQAAAAA=&#10;">
                <v:group id="Группа 8" o:spid="_x0000_s1027" style="position:absolute;left:3672;width:51012;height:23433" coordorigin="4214,1075" coordsize="46972,2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Группа 15" o:spid="_x0000_s1028" style="position:absolute;left:4214;top:1075;width:46973;height:23439" coordorigin="2989,1076" coordsize="46980,2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Прямоугольник 17" o:spid="_x0000_s1029" style="position:absolute;left:6735;top:1076;width:39106;height:4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306D6A00" w14:textId="77777777" w:rsidR="005802D1" w:rsidRPr="00571DDC" w:rsidRDefault="005802D1" w:rsidP="00A32D20">
                            <w:pPr>
                              <w:tabs>
                                <w:tab w:val="left" w:pos="993"/>
                              </w:tabs>
                              <w:jc w:val="center"/>
                              <w:rPr>
                                <w:b/>
                                <w:szCs w:val="14"/>
                              </w:rPr>
                            </w:pPr>
                            <w:r w:rsidRPr="00571DDC">
                              <w:rPr>
                                <w:b/>
                                <w:szCs w:val="14"/>
                              </w:rPr>
                              <w:t>Проведение за пределами Кыргызской Республики лабораторных анализов отобранных образцов руд и концентратов подлежащих вывозу</w:t>
                            </w:r>
                          </w:p>
                        </w:txbxContent>
                      </v:textbox>
                    </v:rect>
                    <v:shapetype id="_x0000_t32" coordsize="21600,21600" o:spt="32" o:oned="t" path="m,l21600,21600e" filled="f">
                      <v:path arrowok="t" fillok="f" o:connecttype="none"/>
                      <o:lock v:ext="edit" shapetype="t"/>
                    </v:shapetype>
                    <v:shape id="Прямая со стрелкой 18" o:spid="_x0000_s1030" type="#_x0000_t32" style="position:absolute;left:10596;top:15885;width:15716;height:3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Прямая со стрелкой 21" o:spid="_x0000_s1031" type="#_x0000_t32" style="position:absolute;left:26271;top:5423;width:17;height:35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rect id="Прямоугольник 23" o:spid="_x0000_s1032" style="position:absolute;left:2989;top:9022;width:15215;height:6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3B26AE0B" w14:textId="77777777" w:rsidR="005802D1" w:rsidRPr="00185417" w:rsidRDefault="005802D1" w:rsidP="00A32D20">
                            <w:pPr>
                              <w:jc w:val="center"/>
                              <w:rPr>
                                <w:b/>
                                <w:color w:val="1F497D" w:themeColor="text2"/>
                              </w:rPr>
                            </w:pPr>
                            <w:r w:rsidRPr="00571DDC">
                              <w:rPr>
                                <w:b/>
                              </w:rPr>
                              <w:t xml:space="preserve">Отсутствие ответственности за проведение испытаний образцов сырьевых </w:t>
                            </w:r>
                            <w:r w:rsidRPr="00185417">
                              <w:rPr>
                                <w:b/>
                                <w:color w:val="1F497D" w:themeColor="text2"/>
                              </w:rPr>
                              <w:t>товаров</w:t>
                            </w:r>
                          </w:p>
                        </w:txbxContent>
                      </v:textbox>
                    </v:rect>
                    <v:rect id="Прямоугольник 27" o:spid="_x0000_s1033" style="position:absolute;left:18365;top:8998;width:15811;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14:paraId="688CDF7F" w14:textId="77777777" w:rsidR="005802D1" w:rsidRPr="00571DDC" w:rsidRDefault="005802D1" w:rsidP="00A32D20">
                            <w:pPr>
                              <w:jc w:val="center"/>
                            </w:pPr>
                            <w:r w:rsidRPr="00571DDC">
                              <w:rPr>
                                <w:b/>
                              </w:rPr>
                              <w:t>Затягивание сроков получения протоколов испытаний образцов сырьевых товаров</w:t>
                            </w:r>
                          </w:p>
                        </w:txbxContent>
                      </v:textbox>
                    </v:rect>
                    <v:rect id="Прямоугольник 28" o:spid="_x0000_s1034" style="position:absolute;left:18143;top:19070;width:16338;height:5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2EA0E07D" w14:textId="77777777" w:rsidR="005802D1" w:rsidRPr="00571DDC" w:rsidRDefault="005802D1" w:rsidP="00A32D20">
                            <w:pPr>
                              <w:pStyle w:val="tkZagolovok5"/>
                              <w:spacing w:before="0" w:after="0" w:line="240" w:lineRule="auto"/>
                              <w:ind w:firstLine="0"/>
                              <w:jc w:val="center"/>
                              <w:rPr>
                                <w:rFonts w:ascii="Times New Roman" w:hAnsi="Times New Roman" w:cs="Times New Roman"/>
                              </w:rPr>
                            </w:pPr>
                            <w:r w:rsidRPr="00571DDC">
                              <w:rPr>
                                <w:rFonts w:ascii="Times New Roman" w:hAnsi="Times New Roman" w:cs="Times New Roman"/>
                              </w:rPr>
                              <w:t>Сокращение поступлений налоговых выплат от недропользователей</w:t>
                            </w:r>
                          </w:p>
                        </w:txbxContent>
                      </v:textbox>
                    </v:rect>
                    <v:shape id="Прямая со стрелкой 29" o:spid="_x0000_s1035" type="#_x0000_t32" style="position:absolute;left:10596;top:5423;width:15692;height:35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N7wwAAANsAAAAPAAAAZHJzL2Rvd25yZXYueG1sRI9PawIx&#10;FMTvBb9DeEJv3WyFSl2NUoWC9FL8A3p8bJ67wc3Lsomb9ds3gtDjMDO/YRarwTaip84bxwresxwE&#10;cem04UrB8fD99gnCB2SNjWNScCcPq+XoZYGFdpF31O9DJRKEfYEK6hDaQkpf1mTRZ64lTt7FdRZD&#10;kl0ldYcxwW0jJ3k+lRYNp4UaW9rUVF73N6vAxF/Tt9tNXP+czl5HMvcPZ5R6HQ9fcxCBhvAffra3&#10;WsFkBo8v6QfI5R8AAAD//wMAUEsBAi0AFAAGAAgAAAAhANvh9svuAAAAhQEAABMAAAAAAAAAAAAA&#10;AAAAAAAAAFtDb250ZW50X1R5cGVzXS54bWxQSwECLQAUAAYACAAAACEAWvQsW78AAAAVAQAACwAA&#10;AAAAAAAAAAAAAAAfAQAAX3JlbHMvLnJlbHNQSwECLQAUAAYACAAAACEA6Cxze8MAAADbAAAADwAA&#10;AAAAAAAAAAAAAAAHAgAAZHJzL2Rvd25yZXYueG1sUEsFBgAAAAADAAMAtwAAAPcCAAAAAA==&#10;">
                      <v:stroke endarrow="block"/>
                    </v:shape>
                    <v:shape id="Прямая со стрелкой 38" o:spid="_x0000_s1036" type="#_x0000_t32" style="position:absolute;left:26288;top:5423;width:15852;height:359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lP3wAAAANsAAAAPAAAAZHJzL2Rvd25yZXYueG1sRE9La8JA&#10;EL4X/A/LCL3VTWMQTV1FFKEULz4OHofsdBOanQ3ZUdN/3z0UPH587+V68K26Ux+bwAbeJxko4irY&#10;hp2By3n/NgcVBdliG5gM/FKE9Wr0ssTShgcf6X4Sp1IIxxIN1CJdqXWsavIYJ6EjTtx36D1Kgr3T&#10;tsdHCvetzrNspj02nBpq7GhbU/VzunkD14s/LPJi513hznIU+mryYmbM63jYfIASGuQp/nd/WgPT&#10;NDZ9ST9Ar/4AAAD//wMAUEsBAi0AFAAGAAgAAAAhANvh9svuAAAAhQEAABMAAAAAAAAAAAAAAAAA&#10;AAAAAFtDb250ZW50X1R5cGVzXS54bWxQSwECLQAUAAYACAAAACEAWvQsW78AAAAVAQAACwAAAAAA&#10;AAAAAAAAAAAfAQAAX3JlbHMvLnJlbHNQSwECLQAUAAYACAAAACEAeIpT98AAAADbAAAADwAAAAAA&#10;AAAAAAAAAAAHAgAAZHJzL2Rvd25yZXYueG1sUEsFBgAAAAADAAMAtwAAAPQCAAAAAA==&#10;">
                      <v:stroke endarrow="block"/>
                    </v:shape>
                    <v:rect id="Прямоугольник 39" o:spid="_x0000_s1037" style="position:absolute;left:34310;top:9022;width:15659;height:6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14:paraId="2278224F" w14:textId="77777777" w:rsidR="005802D1" w:rsidRPr="00571DDC" w:rsidRDefault="005802D1" w:rsidP="00A32D20">
                            <w:pPr>
                              <w:pStyle w:val="tkZagolovok5"/>
                              <w:spacing w:before="0" w:after="0" w:line="240" w:lineRule="auto"/>
                              <w:ind w:firstLine="0"/>
                              <w:jc w:val="center"/>
                              <w:rPr>
                                <w:rFonts w:ascii="Times New Roman" w:hAnsi="Times New Roman" w:cs="Times New Roman"/>
                              </w:rPr>
                            </w:pPr>
                            <w:r w:rsidRPr="00571DDC">
                              <w:rPr>
                                <w:rFonts w:ascii="Times New Roman" w:hAnsi="Times New Roman" w:cs="Times New Roman"/>
                              </w:rPr>
                              <w:t>Возможное искажение данных в протоколе испытаний образцов сырьевых товаров</w:t>
                            </w:r>
                          </w:p>
                        </w:txbxContent>
                      </v:textbox>
                    </v:rect>
                  </v:group>
                  <v:shape id="Прямая со стрелкой 40" o:spid="_x0000_s1038" type="#_x0000_t32" style="position:absolute;left:27492;top:15856;width:42;height:3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group>
                <v:shape id="Прямая со стрелкой 41" o:spid="_x0000_s1039" type="#_x0000_t32" style="position:absolute;left:28997;top:14802;width:17186;height:31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ZrdwwAAANsAAAAPAAAAZHJzL2Rvd25yZXYueG1sRI9PawIx&#10;FMTvBb9DeEJv3azS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y4Wa3cMAAADbAAAADwAA&#10;AAAAAAAAAAAAAAAHAgAAZHJzL2Rvd25yZXYueG1sUEsFBgAAAAADAAMAtwAAAPcCAAAAAA==&#10;">
                  <v:stroke endarrow="block"/>
                </v:shape>
                <w10:anchorlock/>
              </v:group>
            </w:pict>
          </mc:Fallback>
        </mc:AlternateContent>
      </w:r>
    </w:p>
    <w:p w14:paraId="6559FDAC" w14:textId="77777777" w:rsidR="00600191" w:rsidRPr="00891C92" w:rsidRDefault="00600191" w:rsidP="00600191">
      <w:pPr>
        <w:jc w:val="center"/>
        <w:rPr>
          <w:sz w:val="28"/>
          <w:szCs w:val="24"/>
        </w:rPr>
      </w:pPr>
    </w:p>
    <w:p w14:paraId="01AAF357" w14:textId="10EB530A" w:rsidR="007809D5" w:rsidRPr="00891C92" w:rsidRDefault="007809D5" w:rsidP="007809D5">
      <w:pPr>
        <w:widowControl w:val="0"/>
        <w:autoSpaceDE w:val="0"/>
        <w:autoSpaceDN w:val="0"/>
        <w:adjustRightInd w:val="0"/>
        <w:ind w:firstLine="709"/>
        <w:jc w:val="both"/>
        <w:rPr>
          <w:b/>
          <w:bCs/>
          <w:sz w:val="28"/>
          <w:szCs w:val="28"/>
        </w:rPr>
      </w:pPr>
      <w:r w:rsidRPr="00891C92">
        <w:rPr>
          <w:b/>
          <w:bCs/>
          <w:sz w:val="28"/>
          <w:szCs w:val="28"/>
        </w:rPr>
        <w:t>2. Масштаб проблемы</w:t>
      </w:r>
    </w:p>
    <w:p w14:paraId="1645FA6B" w14:textId="77777777" w:rsidR="007809D5" w:rsidRPr="00891C92" w:rsidRDefault="007809D5" w:rsidP="007809D5">
      <w:pPr>
        <w:widowControl w:val="0"/>
        <w:autoSpaceDE w:val="0"/>
        <w:autoSpaceDN w:val="0"/>
        <w:adjustRightInd w:val="0"/>
        <w:ind w:firstLine="709"/>
        <w:jc w:val="both"/>
        <w:rPr>
          <w:b/>
          <w:sz w:val="28"/>
          <w:szCs w:val="28"/>
        </w:rPr>
      </w:pPr>
      <w:r w:rsidRPr="00891C92">
        <w:rPr>
          <w:b/>
          <w:sz w:val="28"/>
          <w:szCs w:val="28"/>
        </w:rPr>
        <w:t>В экономическом измерении:</w:t>
      </w:r>
    </w:p>
    <w:p w14:paraId="15A49BFD" w14:textId="368185E5" w:rsidR="001B6541" w:rsidRPr="00891C92" w:rsidRDefault="003A6A2B" w:rsidP="007809D5">
      <w:pPr>
        <w:widowControl w:val="0"/>
        <w:autoSpaceDE w:val="0"/>
        <w:autoSpaceDN w:val="0"/>
        <w:adjustRightInd w:val="0"/>
        <w:ind w:firstLine="709"/>
        <w:jc w:val="both"/>
        <w:rPr>
          <w:sz w:val="27"/>
          <w:szCs w:val="27"/>
        </w:rPr>
      </w:pPr>
      <w:r w:rsidRPr="00891C92">
        <w:rPr>
          <w:sz w:val="27"/>
          <w:szCs w:val="27"/>
        </w:rPr>
        <w:t>На сегодняшний день золотосодержащие руды и концентраты, добываемые на территории Кыргызской Республики</w:t>
      </w:r>
      <w:r w:rsidR="007833E8" w:rsidRPr="00891C92">
        <w:rPr>
          <w:sz w:val="27"/>
          <w:szCs w:val="27"/>
        </w:rPr>
        <w:t>, вывозятся</w:t>
      </w:r>
      <w:r w:rsidRPr="00891C92">
        <w:rPr>
          <w:sz w:val="27"/>
          <w:szCs w:val="27"/>
        </w:rPr>
        <w:t xml:space="preserve"> в К</w:t>
      </w:r>
      <w:r w:rsidR="007833E8" w:rsidRPr="00891C92">
        <w:rPr>
          <w:sz w:val="27"/>
          <w:szCs w:val="27"/>
        </w:rPr>
        <w:t>НР</w:t>
      </w:r>
      <w:r w:rsidRPr="00891C92">
        <w:rPr>
          <w:sz w:val="27"/>
          <w:szCs w:val="27"/>
        </w:rPr>
        <w:t xml:space="preserve">, </w:t>
      </w:r>
      <w:r w:rsidR="007833E8" w:rsidRPr="00891C92">
        <w:rPr>
          <w:sz w:val="27"/>
          <w:szCs w:val="27"/>
        </w:rPr>
        <w:t xml:space="preserve">Республику </w:t>
      </w:r>
      <w:r w:rsidRPr="00891C92">
        <w:rPr>
          <w:sz w:val="27"/>
          <w:szCs w:val="27"/>
        </w:rPr>
        <w:t>Казахстан и Тур</w:t>
      </w:r>
      <w:r w:rsidR="007833E8" w:rsidRPr="00891C92">
        <w:rPr>
          <w:sz w:val="27"/>
          <w:szCs w:val="27"/>
        </w:rPr>
        <w:t>е</w:t>
      </w:r>
      <w:r w:rsidRPr="00891C92">
        <w:rPr>
          <w:sz w:val="27"/>
          <w:szCs w:val="27"/>
        </w:rPr>
        <w:t>ц</w:t>
      </w:r>
      <w:r w:rsidR="007833E8" w:rsidRPr="00891C92">
        <w:rPr>
          <w:sz w:val="27"/>
          <w:szCs w:val="27"/>
        </w:rPr>
        <w:t>кую Республику</w:t>
      </w:r>
      <w:r w:rsidRPr="00891C92">
        <w:rPr>
          <w:sz w:val="27"/>
          <w:szCs w:val="27"/>
        </w:rPr>
        <w:t xml:space="preserve">. При этом, вывоз с обратным ввозом продуктов осуществляется в </w:t>
      </w:r>
      <w:r w:rsidR="007833E8" w:rsidRPr="00891C92">
        <w:rPr>
          <w:sz w:val="27"/>
          <w:szCs w:val="27"/>
        </w:rPr>
        <w:t xml:space="preserve">Республику </w:t>
      </w:r>
      <w:r w:rsidRPr="00891C92">
        <w:rPr>
          <w:sz w:val="27"/>
          <w:szCs w:val="27"/>
        </w:rPr>
        <w:t>Казахстан. Ниже приведена таблица вывоза сырьевого товара с Кыргызской Республики</w:t>
      </w:r>
      <w:r w:rsidR="00DF0CA5" w:rsidRPr="00891C92">
        <w:rPr>
          <w:sz w:val="27"/>
          <w:szCs w:val="27"/>
        </w:rPr>
        <w:t xml:space="preserve"> за </w:t>
      </w:r>
      <w:r w:rsidR="007833E8" w:rsidRPr="00891C92">
        <w:rPr>
          <w:sz w:val="27"/>
          <w:szCs w:val="27"/>
        </w:rPr>
        <w:t>2019 год.</w:t>
      </w:r>
    </w:p>
    <w:p w14:paraId="6700FD78" w14:textId="21FA6687" w:rsidR="003A6A2B" w:rsidRPr="00891C92" w:rsidRDefault="003A6A2B" w:rsidP="007809D5">
      <w:pPr>
        <w:widowControl w:val="0"/>
        <w:autoSpaceDE w:val="0"/>
        <w:autoSpaceDN w:val="0"/>
        <w:adjustRightInd w:val="0"/>
        <w:ind w:firstLine="709"/>
        <w:jc w:val="both"/>
        <w:rPr>
          <w:sz w:val="28"/>
          <w:szCs w:val="28"/>
        </w:rPr>
      </w:pPr>
    </w:p>
    <w:p w14:paraId="1F1FF9AE" w14:textId="77777777" w:rsidR="00B6553C" w:rsidRPr="00891C92" w:rsidRDefault="00B6553C" w:rsidP="007809D5">
      <w:pPr>
        <w:widowControl w:val="0"/>
        <w:autoSpaceDE w:val="0"/>
        <w:autoSpaceDN w:val="0"/>
        <w:adjustRightInd w:val="0"/>
        <w:ind w:firstLine="709"/>
        <w:jc w:val="both"/>
        <w:rPr>
          <w:sz w:val="28"/>
          <w:szCs w:val="28"/>
        </w:rPr>
      </w:pPr>
    </w:p>
    <w:tbl>
      <w:tblPr>
        <w:tblStyle w:val="21"/>
        <w:tblW w:w="9889" w:type="dxa"/>
        <w:tblInd w:w="-318" w:type="dxa"/>
        <w:tblLayout w:type="fixed"/>
        <w:tblLook w:val="04A0" w:firstRow="1" w:lastRow="0" w:firstColumn="1" w:lastColumn="0" w:noHBand="0" w:noVBand="1"/>
      </w:tblPr>
      <w:tblGrid>
        <w:gridCol w:w="568"/>
        <w:gridCol w:w="2186"/>
        <w:gridCol w:w="1605"/>
        <w:gridCol w:w="1476"/>
        <w:gridCol w:w="1537"/>
        <w:gridCol w:w="1497"/>
        <w:gridCol w:w="1020"/>
      </w:tblGrid>
      <w:tr w:rsidR="004D0EAD" w:rsidRPr="00891C92" w14:paraId="65A06A59" w14:textId="77777777" w:rsidTr="004D0EAD">
        <w:trPr>
          <w:trHeight w:val="1305"/>
        </w:trPr>
        <w:tc>
          <w:tcPr>
            <w:tcW w:w="568" w:type="dxa"/>
            <w:vAlign w:val="center"/>
            <w:hideMark/>
          </w:tcPr>
          <w:p w14:paraId="54C6117E"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w:t>
            </w:r>
          </w:p>
        </w:tc>
        <w:tc>
          <w:tcPr>
            <w:tcW w:w="2186" w:type="dxa"/>
            <w:vAlign w:val="center"/>
            <w:hideMark/>
          </w:tcPr>
          <w:p w14:paraId="4D99F5B9" w14:textId="77777777" w:rsidR="004D0EAD" w:rsidRPr="00891C92" w:rsidRDefault="004D0EAD" w:rsidP="004D0EAD">
            <w:pPr>
              <w:rPr>
                <w:rFonts w:eastAsiaTheme="minorHAnsi"/>
                <w:bCs/>
                <w:sz w:val="24"/>
                <w:szCs w:val="24"/>
                <w:lang w:eastAsia="en-US"/>
              </w:rPr>
            </w:pPr>
            <w:r w:rsidRPr="00891C92">
              <w:rPr>
                <w:rFonts w:eastAsiaTheme="minorHAnsi"/>
                <w:bCs/>
                <w:sz w:val="24"/>
                <w:szCs w:val="24"/>
                <w:lang w:eastAsia="en-US"/>
              </w:rPr>
              <w:t>Наименование компаний</w:t>
            </w:r>
          </w:p>
        </w:tc>
        <w:tc>
          <w:tcPr>
            <w:tcW w:w="1605" w:type="dxa"/>
            <w:vAlign w:val="center"/>
            <w:hideMark/>
          </w:tcPr>
          <w:p w14:paraId="2674AA14" w14:textId="77777777" w:rsidR="004D0EAD" w:rsidRPr="00891C92" w:rsidRDefault="004D0EAD" w:rsidP="004D0EAD">
            <w:pPr>
              <w:rPr>
                <w:rFonts w:eastAsiaTheme="minorHAnsi"/>
                <w:bCs/>
                <w:sz w:val="24"/>
                <w:szCs w:val="24"/>
                <w:lang w:eastAsia="en-US"/>
              </w:rPr>
            </w:pPr>
            <w:r w:rsidRPr="00891C92">
              <w:rPr>
                <w:rFonts w:eastAsiaTheme="minorHAnsi"/>
                <w:bCs/>
                <w:sz w:val="24"/>
                <w:szCs w:val="24"/>
                <w:lang w:eastAsia="en-US"/>
              </w:rPr>
              <w:t>количество концентрата или руды, т (Сухой вес)</w:t>
            </w:r>
          </w:p>
        </w:tc>
        <w:tc>
          <w:tcPr>
            <w:tcW w:w="1476" w:type="dxa"/>
            <w:vAlign w:val="center"/>
            <w:hideMark/>
          </w:tcPr>
          <w:p w14:paraId="64AD7C02" w14:textId="77777777" w:rsidR="004D0EAD" w:rsidRPr="00891C92" w:rsidRDefault="004D0EAD" w:rsidP="004D0EAD">
            <w:pPr>
              <w:rPr>
                <w:rFonts w:eastAsiaTheme="minorHAnsi"/>
                <w:bCs/>
                <w:sz w:val="24"/>
                <w:szCs w:val="24"/>
                <w:lang w:eastAsia="en-US"/>
              </w:rPr>
            </w:pPr>
            <w:r w:rsidRPr="00891C92">
              <w:rPr>
                <w:rFonts w:eastAsiaTheme="minorHAnsi"/>
                <w:bCs/>
                <w:sz w:val="24"/>
                <w:szCs w:val="24"/>
                <w:lang w:eastAsia="en-US"/>
              </w:rPr>
              <w:t>количество Au, кг</w:t>
            </w:r>
          </w:p>
        </w:tc>
        <w:tc>
          <w:tcPr>
            <w:tcW w:w="1537" w:type="dxa"/>
            <w:vAlign w:val="center"/>
            <w:hideMark/>
          </w:tcPr>
          <w:p w14:paraId="6E7B4226" w14:textId="77777777" w:rsidR="004D0EAD" w:rsidRPr="00891C92" w:rsidRDefault="004D0EAD" w:rsidP="004D0EAD">
            <w:pPr>
              <w:rPr>
                <w:rFonts w:eastAsiaTheme="minorHAnsi"/>
                <w:bCs/>
                <w:sz w:val="24"/>
                <w:szCs w:val="24"/>
                <w:lang w:eastAsia="en-US"/>
              </w:rPr>
            </w:pPr>
            <w:r w:rsidRPr="00891C92">
              <w:rPr>
                <w:rFonts w:eastAsiaTheme="minorHAnsi"/>
                <w:bCs/>
                <w:sz w:val="24"/>
                <w:szCs w:val="24"/>
                <w:lang w:eastAsia="en-US"/>
              </w:rPr>
              <w:t>количество Ag, кг</w:t>
            </w:r>
          </w:p>
        </w:tc>
        <w:tc>
          <w:tcPr>
            <w:tcW w:w="1497" w:type="dxa"/>
            <w:vAlign w:val="center"/>
            <w:hideMark/>
          </w:tcPr>
          <w:p w14:paraId="09A59B74" w14:textId="77777777" w:rsidR="004D0EAD" w:rsidRPr="00891C92" w:rsidRDefault="004D0EAD" w:rsidP="004D0EAD">
            <w:pPr>
              <w:rPr>
                <w:rFonts w:eastAsiaTheme="minorHAnsi"/>
                <w:bCs/>
                <w:sz w:val="24"/>
                <w:szCs w:val="24"/>
                <w:lang w:eastAsia="en-US"/>
              </w:rPr>
            </w:pPr>
            <w:r w:rsidRPr="00891C92">
              <w:rPr>
                <w:rFonts w:eastAsiaTheme="minorHAnsi"/>
                <w:bCs/>
                <w:sz w:val="24"/>
                <w:szCs w:val="24"/>
                <w:lang w:eastAsia="en-US"/>
              </w:rPr>
              <w:t>количество Cu, тн</w:t>
            </w:r>
          </w:p>
        </w:tc>
        <w:tc>
          <w:tcPr>
            <w:tcW w:w="1020" w:type="dxa"/>
            <w:vAlign w:val="center"/>
            <w:hideMark/>
          </w:tcPr>
          <w:p w14:paraId="31495721" w14:textId="77777777" w:rsidR="004D0EAD" w:rsidRPr="00891C92" w:rsidRDefault="004D0EAD" w:rsidP="004D0EAD">
            <w:pPr>
              <w:rPr>
                <w:rFonts w:eastAsiaTheme="minorHAnsi"/>
                <w:bCs/>
                <w:sz w:val="24"/>
                <w:szCs w:val="24"/>
                <w:lang w:eastAsia="en-US"/>
              </w:rPr>
            </w:pPr>
            <w:r w:rsidRPr="00891C92">
              <w:rPr>
                <w:rFonts w:eastAsiaTheme="minorHAnsi"/>
                <w:bCs/>
                <w:sz w:val="24"/>
                <w:szCs w:val="24"/>
                <w:lang w:eastAsia="en-US"/>
              </w:rPr>
              <w:t>страны вывоза</w:t>
            </w:r>
          </w:p>
        </w:tc>
      </w:tr>
      <w:tr w:rsidR="004D0EAD" w:rsidRPr="00891C92" w14:paraId="27C93E31" w14:textId="77777777" w:rsidTr="004D0EAD">
        <w:trPr>
          <w:trHeight w:val="465"/>
        </w:trPr>
        <w:tc>
          <w:tcPr>
            <w:tcW w:w="9889" w:type="dxa"/>
            <w:gridSpan w:val="7"/>
            <w:vAlign w:val="center"/>
            <w:hideMark/>
          </w:tcPr>
          <w:p w14:paraId="561CBE9C" w14:textId="77777777" w:rsidR="004D0EAD" w:rsidRPr="00891C92" w:rsidRDefault="004D0EAD" w:rsidP="00B6553C">
            <w:pPr>
              <w:jc w:val="center"/>
              <w:rPr>
                <w:rFonts w:eastAsiaTheme="minorHAnsi"/>
                <w:b/>
                <w:bCs/>
                <w:sz w:val="24"/>
                <w:szCs w:val="24"/>
                <w:lang w:eastAsia="en-US"/>
              </w:rPr>
            </w:pPr>
            <w:r w:rsidRPr="00891C92">
              <w:rPr>
                <w:rFonts w:eastAsiaTheme="minorHAnsi"/>
                <w:b/>
                <w:bCs/>
                <w:sz w:val="24"/>
                <w:szCs w:val="24"/>
                <w:lang w:eastAsia="en-US"/>
              </w:rPr>
              <w:t>Сведения по вывозу золотосодержащего концентрата за 2019 год</w:t>
            </w:r>
          </w:p>
        </w:tc>
      </w:tr>
      <w:tr w:rsidR="004D0EAD" w:rsidRPr="00891C92" w14:paraId="30C36843" w14:textId="77777777" w:rsidTr="004D0EAD">
        <w:trPr>
          <w:trHeight w:val="330"/>
        </w:trPr>
        <w:tc>
          <w:tcPr>
            <w:tcW w:w="568" w:type="dxa"/>
            <w:noWrap/>
            <w:vAlign w:val="center"/>
            <w:hideMark/>
          </w:tcPr>
          <w:p w14:paraId="6E639745"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1</w:t>
            </w:r>
          </w:p>
        </w:tc>
        <w:tc>
          <w:tcPr>
            <w:tcW w:w="2186" w:type="dxa"/>
            <w:hideMark/>
          </w:tcPr>
          <w:p w14:paraId="7DAF181E"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ЗАО «ТК Гео Ресурс»</w:t>
            </w:r>
          </w:p>
        </w:tc>
        <w:tc>
          <w:tcPr>
            <w:tcW w:w="1605" w:type="dxa"/>
            <w:noWrap/>
            <w:vAlign w:val="center"/>
            <w:hideMark/>
          </w:tcPr>
          <w:p w14:paraId="413D2006"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898.509</w:t>
            </w:r>
          </w:p>
        </w:tc>
        <w:tc>
          <w:tcPr>
            <w:tcW w:w="1476" w:type="dxa"/>
            <w:noWrap/>
            <w:vAlign w:val="center"/>
            <w:hideMark/>
          </w:tcPr>
          <w:p w14:paraId="61025A06"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27.14902</w:t>
            </w:r>
          </w:p>
        </w:tc>
        <w:tc>
          <w:tcPr>
            <w:tcW w:w="1537" w:type="dxa"/>
            <w:noWrap/>
            <w:vAlign w:val="center"/>
            <w:hideMark/>
          </w:tcPr>
          <w:p w14:paraId="32447BD6"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97.80347</w:t>
            </w:r>
          </w:p>
        </w:tc>
        <w:tc>
          <w:tcPr>
            <w:tcW w:w="1497" w:type="dxa"/>
            <w:noWrap/>
            <w:vAlign w:val="center"/>
            <w:hideMark/>
          </w:tcPr>
          <w:p w14:paraId="084F8A8D"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0</w:t>
            </w:r>
          </w:p>
        </w:tc>
        <w:tc>
          <w:tcPr>
            <w:tcW w:w="1020" w:type="dxa"/>
            <w:vAlign w:val="center"/>
            <w:hideMark/>
          </w:tcPr>
          <w:p w14:paraId="6E82F379"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КНР</w:t>
            </w:r>
          </w:p>
        </w:tc>
      </w:tr>
      <w:tr w:rsidR="004D0EAD" w:rsidRPr="00891C92" w14:paraId="2D413E14" w14:textId="77777777" w:rsidTr="004D0EAD">
        <w:trPr>
          <w:trHeight w:val="330"/>
        </w:trPr>
        <w:tc>
          <w:tcPr>
            <w:tcW w:w="568" w:type="dxa"/>
            <w:noWrap/>
            <w:vAlign w:val="center"/>
            <w:hideMark/>
          </w:tcPr>
          <w:p w14:paraId="53839D31"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2</w:t>
            </w:r>
          </w:p>
        </w:tc>
        <w:tc>
          <w:tcPr>
            <w:tcW w:w="2186" w:type="dxa"/>
            <w:hideMark/>
          </w:tcPr>
          <w:p w14:paraId="7B324C3F" w14:textId="6FA91613" w:rsidR="004D0EAD" w:rsidRPr="00891C92" w:rsidRDefault="004D0EAD" w:rsidP="004D0EAD">
            <w:pPr>
              <w:rPr>
                <w:rFonts w:eastAsiaTheme="minorHAnsi"/>
                <w:sz w:val="24"/>
                <w:szCs w:val="24"/>
                <w:lang w:eastAsia="en-US"/>
              </w:rPr>
            </w:pPr>
            <w:r w:rsidRPr="00891C92">
              <w:rPr>
                <w:rFonts w:eastAsiaTheme="minorHAnsi"/>
                <w:sz w:val="24"/>
                <w:szCs w:val="24"/>
                <w:lang w:eastAsia="en-US"/>
              </w:rPr>
              <w:t>ОсОО «Вертекс Голд Компани»</w:t>
            </w:r>
          </w:p>
        </w:tc>
        <w:tc>
          <w:tcPr>
            <w:tcW w:w="1605" w:type="dxa"/>
            <w:vAlign w:val="center"/>
            <w:hideMark/>
          </w:tcPr>
          <w:p w14:paraId="53A3F8DC"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3152.6831</w:t>
            </w:r>
          </w:p>
        </w:tc>
        <w:tc>
          <w:tcPr>
            <w:tcW w:w="1476" w:type="dxa"/>
            <w:vAlign w:val="center"/>
            <w:hideMark/>
          </w:tcPr>
          <w:p w14:paraId="548EE005"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109.2870153</w:t>
            </w:r>
          </w:p>
        </w:tc>
        <w:tc>
          <w:tcPr>
            <w:tcW w:w="1537" w:type="dxa"/>
            <w:vAlign w:val="center"/>
            <w:hideMark/>
          </w:tcPr>
          <w:p w14:paraId="08350054"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563.4973114</w:t>
            </w:r>
          </w:p>
        </w:tc>
        <w:tc>
          <w:tcPr>
            <w:tcW w:w="1497" w:type="dxa"/>
            <w:vAlign w:val="center"/>
            <w:hideMark/>
          </w:tcPr>
          <w:p w14:paraId="745A4831"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289.428</w:t>
            </w:r>
          </w:p>
        </w:tc>
        <w:tc>
          <w:tcPr>
            <w:tcW w:w="1020" w:type="dxa"/>
            <w:vAlign w:val="center"/>
            <w:hideMark/>
          </w:tcPr>
          <w:p w14:paraId="46906A0D"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РК</w:t>
            </w:r>
          </w:p>
        </w:tc>
      </w:tr>
      <w:tr w:rsidR="004D0EAD" w:rsidRPr="00891C92" w14:paraId="4EA41169" w14:textId="77777777" w:rsidTr="004D0EAD">
        <w:trPr>
          <w:trHeight w:val="330"/>
        </w:trPr>
        <w:tc>
          <w:tcPr>
            <w:tcW w:w="568" w:type="dxa"/>
            <w:noWrap/>
            <w:vAlign w:val="center"/>
            <w:hideMark/>
          </w:tcPr>
          <w:p w14:paraId="3AF75870"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3</w:t>
            </w:r>
          </w:p>
        </w:tc>
        <w:tc>
          <w:tcPr>
            <w:tcW w:w="2186" w:type="dxa"/>
            <w:hideMark/>
          </w:tcPr>
          <w:p w14:paraId="3E088BFE" w14:textId="4AF7366C" w:rsidR="004D0EAD" w:rsidRPr="00891C92" w:rsidRDefault="004D0EAD" w:rsidP="004D0EAD">
            <w:pPr>
              <w:rPr>
                <w:rFonts w:eastAsiaTheme="minorHAnsi"/>
                <w:sz w:val="24"/>
                <w:szCs w:val="24"/>
                <w:lang w:eastAsia="en-US"/>
              </w:rPr>
            </w:pPr>
            <w:r w:rsidRPr="00891C92">
              <w:rPr>
                <w:rFonts w:eastAsiaTheme="minorHAnsi"/>
                <w:sz w:val="24"/>
                <w:szCs w:val="24"/>
                <w:lang w:eastAsia="en-US"/>
              </w:rPr>
              <w:t>ОсОО «Эти Бакыр Терексай»</w:t>
            </w:r>
          </w:p>
        </w:tc>
        <w:tc>
          <w:tcPr>
            <w:tcW w:w="1605" w:type="dxa"/>
            <w:vAlign w:val="center"/>
            <w:hideMark/>
          </w:tcPr>
          <w:p w14:paraId="68EF57CD"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5151.948</w:t>
            </w:r>
          </w:p>
        </w:tc>
        <w:tc>
          <w:tcPr>
            <w:tcW w:w="1476" w:type="dxa"/>
            <w:vAlign w:val="center"/>
            <w:hideMark/>
          </w:tcPr>
          <w:p w14:paraId="41084D15"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206.9044806</w:t>
            </w:r>
          </w:p>
        </w:tc>
        <w:tc>
          <w:tcPr>
            <w:tcW w:w="1537" w:type="dxa"/>
            <w:vAlign w:val="center"/>
            <w:hideMark/>
          </w:tcPr>
          <w:p w14:paraId="7681F0E6"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409.568523</w:t>
            </w:r>
          </w:p>
        </w:tc>
        <w:tc>
          <w:tcPr>
            <w:tcW w:w="1497" w:type="dxa"/>
            <w:vAlign w:val="center"/>
            <w:hideMark/>
          </w:tcPr>
          <w:p w14:paraId="72039253"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15.4699013</w:t>
            </w:r>
          </w:p>
        </w:tc>
        <w:tc>
          <w:tcPr>
            <w:tcW w:w="1020" w:type="dxa"/>
            <w:vAlign w:val="center"/>
            <w:hideMark/>
          </w:tcPr>
          <w:p w14:paraId="0E117437"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Турция</w:t>
            </w:r>
          </w:p>
        </w:tc>
      </w:tr>
      <w:tr w:rsidR="004D0EAD" w:rsidRPr="00891C92" w14:paraId="526B81EC" w14:textId="77777777" w:rsidTr="004D0EAD">
        <w:trPr>
          <w:trHeight w:val="330"/>
        </w:trPr>
        <w:tc>
          <w:tcPr>
            <w:tcW w:w="568" w:type="dxa"/>
            <w:noWrap/>
            <w:vAlign w:val="center"/>
            <w:hideMark/>
          </w:tcPr>
          <w:p w14:paraId="073CC22A"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4</w:t>
            </w:r>
          </w:p>
        </w:tc>
        <w:tc>
          <w:tcPr>
            <w:tcW w:w="2186" w:type="dxa"/>
            <w:hideMark/>
          </w:tcPr>
          <w:p w14:paraId="40F170A4" w14:textId="6CA79239" w:rsidR="004D0EAD" w:rsidRPr="00891C92" w:rsidRDefault="004D0EAD" w:rsidP="004D0EAD">
            <w:pPr>
              <w:rPr>
                <w:rFonts w:eastAsiaTheme="minorHAnsi"/>
                <w:sz w:val="24"/>
                <w:szCs w:val="24"/>
                <w:lang w:eastAsia="en-US"/>
              </w:rPr>
            </w:pPr>
            <w:r w:rsidRPr="00891C92">
              <w:rPr>
                <w:rFonts w:eastAsiaTheme="minorHAnsi"/>
                <w:sz w:val="24"/>
                <w:szCs w:val="24"/>
                <w:lang w:eastAsia="en-US"/>
              </w:rPr>
              <w:t>ОсО «ГИК «Кайди»</w:t>
            </w:r>
          </w:p>
        </w:tc>
        <w:tc>
          <w:tcPr>
            <w:tcW w:w="1605" w:type="dxa"/>
            <w:noWrap/>
            <w:vAlign w:val="center"/>
            <w:hideMark/>
          </w:tcPr>
          <w:p w14:paraId="097B23F1"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4781.331</w:t>
            </w:r>
          </w:p>
        </w:tc>
        <w:tc>
          <w:tcPr>
            <w:tcW w:w="1476" w:type="dxa"/>
            <w:noWrap/>
            <w:vAlign w:val="center"/>
            <w:hideMark/>
          </w:tcPr>
          <w:p w14:paraId="541E784A"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336.84091</w:t>
            </w:r>
          </w:p>
        </w:tc>
        <w:tc>
          <w:tcPr>
            <w:tcW w:w="1537" w:type="dxa"/>
            <w:noWrap/>
            <w:vAlign w:val="center"/>
            <w:hideMark/>
          </w:tcPr>
          <w:p w14:paraId="2FF9A160"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1161.7499</w:t>
            </w:r>
          </w:p>
        </w:tc>
        <w:tc>
          <w:tcPr>
            <w:tcW w:w="1497" w:type="dxa"/>
            <w:noWrap/>
            <w:vAlign w:val="center"/>
            <w:hideMark/>
          </w:tcPr>
          <w:p w14:paraId="16B0A855"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324.96267</w:t>
            </w:r>
          </w:p>
        </w:tc>
        <w:tc>
          <w:tcPr>
            <w:tcW w:w="1020" w:type="dxa"/>
            <w:vAlign w:val="center"/>
            <w:hideMark/>
          </w:tcPr>
          <w:p w14:paraId="12369129"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КНР</w:t>
            </w:r>
          </w:p>
        </w:tc>
      </w:tr>
      <w:tr w:rsidR="004D0EAD" w:rsidRPr="00891C92" w14:paraId="7749114B" w14:textId="77777777" w:rsidTr="004D0EAD">
        <w:trPr>
          <w:trHeight w:val="330"/>
        </w:trPr>
        <w:tc>
          <w:tcPr>
            <w:tcW w:w="568" w:type="dxa"/>
            <w:noWrap/>
            <w:vAlign w:val="center"/>
            <w:hideMark/>
          </w:tcPr>
          <w:p w14:paraId="01642523"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5</w:t>
            </w:r>
          </w:p>
        </w:tc>
        <w:tc>
          <w:tcPr>
            <w:tcW w:w="2186" w:type="dxa"/>
            <w:hideMark/>
          </w:tcPr>
          <w:p w14:paraId="79F1607D" w14:textId="52683279" w:rsidR="004D0EAD" w:rsidRPr="00891C92" w:rsidRDefault="004D0EAD" w:rsidP="004D0EAD">
            <w:pPr>
              <w:rPr>
                <w:rFonts w:eastAsiaTheme="minorHAnsi"/>
                <w:sz w:val="24"/>
                <w:szCs w:val="24"/>
                <w:lang w:eastAsia="en-US"/>
              </w:rPr>
            </w:pPr>
            <w:r w:rsidRPr="00891C92">
              <w:rPr>
                <w:rFonts w:eastAsiaTheme="minorHAnsi"/>
                <w:sz w:val="24"/>
                <w:szCs w:val="24"/>
                <w:lang w:eastAsia="en-US"/>
              </w:rPr>
              <w:t>ОсОО «Фул Голд Майнинг»</w:t>
            </w:r>
          </w:p>
        </w:tc>
        <w:tc>
          <w:tcPr>
            <w:tcW w:w="1605" w:type="dxa"/>
            <w:vAlign w:val="center"/>
            <w:hideMark/>
          </w:tcPr>
          <w:p w14:paraId="3C0FA521"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4899.851</w:t>
            </w:r>
          </w:p>
        </w:tc>
        <w:tc>
          <w:tcPr>
            <w:tcW w:w="1476" w:type="dxa"/>
            <w:vAlign w:val="center"/>
            <w:hideMark/>
          </w:tcPr>
          <w:p w14:paraId="3F3EC2D2"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242.1312</w:t>
            </w:r>
          </w:p>
        </w:tc>
        <w:tc>
          <w:tcPr>
            <w:tcW w:w="1537" w:type="dxa"/>
            <w:vAlign w:val="center"/>
            <w:hideMark/>
          </w:tcPr>
          <w:p w14:paraId="65C4D857"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127.48327</w:t>
            </w:r>
          </w:p>
        </w:tc>
        <w:tc>
          <w:tcPr>
            <w:tcW w:w="1497" w:type="dxa"/>
            <w:noWrap/>
            <w:vAlign w:val="center"/>
            <w:hideMark/>
          </w:tcPr>
          <w:p w14:paraId="4BAC6A94"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0</w:t>
            </w:r>
          </w:p>
        </w:tc>
        <w:tc>
          <w:tcPr>
            <w:tcW w:w="1020" w:type="dxa"/>
            <w:vAlign w:val="center"/>
            <w:hideMark/>
          </w:tcPr>
          <w:p w14:paraId="30819BF7"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КНР</w:t>
            </w:r>
          </w:p>
        </w:tc>
      </w:tr>
      <w:tr w:rsidR="004D0EAD" w:rsidRPr="00891C92" w14:paraId="2F829E04" w14:textId="77777777" w:rsidTr="004D0EAD">
        <w:trPr>
          <w:trHeight w:val="330"/>
        </w:trPr>
        <w:tc>
          <w:tcPr>
            <w:tcW w:w="568" w:type="dxa"/>
            <w:noWrap/>
            <w:vAlign w:val="center"/>
            <w:hideMark/>
          </w:tcPr>
          <w:p w14:paraId="49295DC9"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6</w:t>
            </w:r>
          </w:p>
        </w:tc>
        <w:tc>
          <w:tcPr>
            <w:tcW w:w="2186" w:type="dxa"/>
            <w:hideMark/>
          </w:tcPr>
          <w:p w14:paraId="6C1896C1"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ОсОО «Алтынкен»</w:t>
            </w:r>
          </w:p>
          <w:p w14:paraId="52FFC574" w14:textId="17EBD82D" w:rsidR="004D0EAD" w:rsidRPr="00891C92" w:rsidRDefault="004D0EAD" w:rsidP="004D0EAD">
            <w:pPr>
              <w:rPr>
                <w:rFonts w:eastAsiaTheme="minorHAnsi"/>
                <w:sz w:val="24"/>
                <w:szCs w:val="24"/>
                <w:lang w:eastAsia="en-US"/>
              </w:rPr>
            </w:pPr>
          </w:p>
        </w:tc>
        <w:tc>
          <w:tcPr>
            <w:tcW w:w="1605" w:type="dxa"/>
            <w:noWrap/>
            <w:vAlign w:val="center"/>
            <w:hideMark/>
          </w:tcPr>
          <w:p w14:paraId="3946E063"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18812.573</w:t>
            </w:r>
          </w:p>
        </w:tc>
        <w:tc>
          <w:tcPr>
            <w:tcW w:w="1476" w:type="dxa"/>
            <w:noWrap/>
            <w:vAlign w:val="center"/>
            <w:hideMark/>
          </w:tcPr>
          <w:p w14:paraId="6F1B095C"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3177.150609</w:t>
            </w:r>
          </w:p>
        </w:tc>
        <w:tc>
          <w:tcPr>
            <w:tcW w:w="1537" w:type="dxa"/>
            <w:noWrap/>
            <w:vAlign w:val="center"/>
            <w:hideMark/>
          </w:tcPr>
          <w:p w14:paraId="7B42EEA0"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2823.839045</w:t>
            </w:r>
          </w:p>
        </w:tc>
        <w:tc>
          <w:tcPr>
            <w:tcW w:w="1497" w:type="dxa"/>
            <w:noWrap/>
            <w:vAlign w:val="center"/>
            <w:hideMark/>
          </w:tcPr>
          <w:p w14:paraId="51C97905"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906.6735373</w:t>
            </w:r>
          </w:p>
        </w:tc>
        <w:tc>
          <w:tcPr>
            <w:tcW w:w="1020" w:type="dxa"/>
            <w:vAlign w:val="center"/>
            <w:hideMark/>
          </w:tcPr>
          <w:p w14:paraId="39348943"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РК</w:t>
            </w:r>
          </w:p>
        </w:tc>
      </w:tr>
      <w:tr w:rsidR="004D0EAD" w:rsidRPr="00891C92" w14:paraId="42E23A7A" w14:textId="77777777" w:rsidTr="004D0EAD">
        <w:trPr>
          <w:trHeight w:val="330"/>
        </w:trPr>
        <w:tc>
          <w:tcPr>
            <w:tcW w:w="568" w:type="dxa"/>
            <w:noWrap/>
            <w:vAlign w:val="center"/>
            <w:hideMark/>
          </w:tcPr>
          <w:p w14:paraId="40F4CEA7"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7</w:t>
            </w:r>
          </w:p>
        </w:tc>
        <w:tc>
          <w:tcPr>
            <w:tcW w:w="2186" w:type="dxa"/>
            <w:hideMark/>
          </w:tcPr>
          <w:p w14:paraId="0AA8B649" w14:textId="22636F71" w:rsidR="004D0EAD" w:rsidRPr="00891C92" w:rsidRDefault="004D0EAD" w:rsidP="004D0EAD">
            <w:pPr>
              <w:rPr>
                <w:rFonts w:eastAsiaTheme="minorHAnsi"/>
                <w:sz w:val="24"/>
                <w:szCs w:val="24"/>
                <w:lang w:eastAsia="en-US"/>
              </w:rPr>
            </w:pPr>
            <w:r w:rsidRPr="00891C92">
              <w:rPr>
                <w:rFonts w:eastAsiaTheme="minorHAnsi"/>
                <w:sz w:val="24"/>
                <w:szCs w:val="24"/>
                <w:lang w:eastAsia="en-US"/>
              </w:rPr>
              <w:t>ОсОО «Казминералз Бозымчак»</w:t>
            </w:r>
          </w:p>
        </w:tc>
        <w:tc>
          <w:tcPr>
            <w:tcW w:w="1605" w:type="dxa"/>
            <w:noWrap/>
            <w:vAlign w:val="center"/>
            <w:hideMark/>
          </w:tcPr>
          <w:p w14:paraId="0565CB4A"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30989.54</w:t>
            </w:r>
          </w:p>
        </w:tc>
        <w:tc>
          <w:tcPr>
            <w:tcW w:w="1476" w:type="dxa"/>
            <w:noWrap/>
            <w:vAlign w:val="center"/>
            <w:hideMark/>
          </w:tcPr>
          <w:p w14:paraId="2D349546"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1344.61</w:t>
            </w:r>
          </w:p>
        </w:tc>
        <w:tc>
          <w:tcPr>
            <w:tcW w:w="1537" w:type="dxa"/>
            <w:noWrap/>
            <w:vAlign w:val="center"/>
            <w:hideMark/>
          </w:tcPr>
          <w:p w14:paraId="554F6B88"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8735.63</w:t>
            </w:r>
          </w:p>
        </w:tc>
        <w:tc>
          <w:tcPr>
            <w:tcW w:w="1497" w:type="dxa"/>
            <w:noWrap/>
            <w:vAlign w:val="center"/>
            <w:hideMark/>
          </w:tcPr>
          <w:p w14:paraId="62DD16B9"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6598.46</w:t>
            </w:r>
          </w:p>
        </w:tc>
        <w:tc>
          <w:tcPr>
            <w:tcW w:w="1020" w:type="dxa"/>
            <w:vAlign w:val="center"/>
            <w:hideMark/>
          </w:tcPr>
          <w:p w14:paraId="56BD9AA3"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РК</w:t>
            </w:r>
          </w:p>
        </w:tc>
      </w:tr>
      <w:tr w:rsidR="004D0EAD" w:rsidRPr="00891C92" w14:paraId="35378477" w14:textId="77777777" w:rsidTr="004D0EAD">
        <w:trPr>
          <w:trHeight w:val="330"/>
        </w:trPr>
        <w:tc>
          <w:tcPr>
            <w:tcW w:w="568" w:type="dxa"/>
            <w:noWrap/>
            <w:vAlign w:val="center"/>
            <w:hideMark/>
          </w:tcPr>
          <w:p w14:paraId="7BEA3D4C"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8</w:t>
            </w:r>
          </w:p>
        </w:tc>
        <w:tc>
          <w:tcPr>
            <w:tcW w:w="2186" w:type="dxa"/>
            <w:hideMark/>
          </w:tcPr>
          <w:p w14:paraId="643E8AC9" w14:textId="0F7DE721" w:rsidR="004D0EAD" w:rsidRPr="00891C92" w:rsidRDefault="004D0EAD" w:rsidP="004D0EAD">
            <w:pPr>
              <w:rPr>
                <w:rFonts w:eastAsiaTheme="minorHAnsi"/>
                <w:sz w:val="24"/>
                <w:szCs w:val="24"/>
                <w:lang w:eastAsia="en-US"/>
              </w:rPr>
            </w:pPr>
            <w:r w:rsidRPr="00891C92">
              <w:rPr>
                <w:rFonts w:eastAsiaTheme="minorHAnsi"/>
                <w:sz w:val="24"/>
                <w:szCs w:val="24"/>
                <w:lang w:eastAsia="en-US"/>
              </w:rPr>
              <w:t>ОсОО «Кичи-Чаарат»</w:t>
            </w:r>
          </w:p>
        </w:tc>
        <w:tc>
          <w:tcPr>
            <w:tcW w:w="1605" w:type="dxa"/>
            <w:vAlign w:val="center"/>
            <w:hideMark/>
          </w:tcPr>
          <w:p w14:paraId="4E5F3CBA"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4556.827</w:t>
            </w:r>
          </w:p>
        </w:tc>
        <w:tc>
          <w:tcPr>
            <w:tcW w:w="1476" w:type="dxa"/>
            <w:vAlign w:val="center"/>
            <w:hideMark/>
          </w:tcPr>
          <w:p w14:paraId="36A98124"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74.31311</w:t>
            </w:r>
          </w:p>
        </w:tc>
        <w:tc>
          <w:tcPr>
            <w:tcW w:w="1537" w:type="dxa"/>
            <w:vAlign w:val="center"/>
            <w:hideMark/>
          </w:tcPr>
          <w:p w14:paraId="1FCC0631"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353.3814</w:t>
            </w:r>
          </w:p>
        </w:tc>
        <w:tc>
          <w:tcPr>
            <w:tcW w:w="1497" w:type="dxa"/>
            <w:vAlign w:val="center"/>
            <w:hideMark/>
          </w:tcPr>
          <w:p w14:paraId="71163D8B"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891.764</w:t>
            </w:r>
          </w:p>
        </w:tc>
        <w:tc>
          <w:tcPr>
            <w:tcW w:w="1020" w:type="dxa"/>
            <w:vAlign w:val="center"/>
            <w:hideMark/>
          </w:tcPr>
          <w:p w14:paraId="7D440317"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КНР</w:t>
            </w:r>
          </w:p>
        </w:tc>
      </w:tr>
      <w:tr w:rsidR="004D0EAD" w:rsidRPr="00891C92" w14:paraId="38229208" w14:textId="77777777" w:rsidTr="004D0EAD">
        <w:trPr>
          <w:trHeight w:val="401"/>
        </w:trPr>
        <w:tc>
          <w:tcPr>
            <w:tcW w:w="568" w:type="dxa"/>
            <w:hideMark/>
          </w:tcPr>
          <w:p w14:paraId="2DE18D7E" w14:textId="77777777" w:rsidR="004D0EAD" w:rsidRPr="00891C92" w:rsidRDefault="004D0EAD" w:rsidP="004D0EAD">
            <w:pPr>
              <w:rPr>
                <w:rFonts w:eastAsiaTheme="minorHAnsi"/>
                <w:sz w:val="24"/>
                <w:szCs w:val="24"/>
                <w:lang w:eastAsia="en-US"/>
              </w:rPr>
            </w:pPr>
          </w:p>
        </w:tc>
        <w:tc>
          <w:tcPr>
            <w:tcW w:w="2186" w:type="dxa"/>
            <w:vAlign w:val="center"/>
            <w:hideMark/>
          </w:tcPr>
          <w:p w14:paraId="40FDE075" w14:textId="323926E1" w:rsidR="004D0EAD" w:rsidRPr="00891C92" w:rsidRDefault="00590C9F" w:rsidP="004D0EAD">
            <w:pPr>
              <w:rPr>
                <w:rFonts w:eastAsiaTheme="minorHAnsi"/>
                <w:bCs/>
                <w:sz w:val="24"/>
                <w:szCs w:val="24"/>
                <w:lang w:eastAsia="en-US"/>
              </w:rPr>
            </w:pPr>
            <w:r w:rsidRPr="00891C92">
              <w:rPr>
                <w:rFonts w:eastAsiaTheme="minorHAnsi"/>
                <w:bCs/>
                <w:sz w:val="24"/>
                <w:szCs w:val="24"/>
                <w:lang w:eastAsia="en-US"/>
              </w:rPr>
              <w:t>И</w:t>
            </w:r>
            <w:r w:rsidR="004D0EAD" w:rsidRPr="00891C92">
              <w:rPr>
                <w:rFonts w:eastAsiaTheme="minorHAnsi"/>
                <w:bCs/>
                <w:sz w:val="24"/>
                <w:szCs w:val="24"/>
                <w:lang w:eastAsia="en-US"/>
              </w:rPr>
              <w:t>того:</w:t>
            </w:r>
          </w:p>
        </w:tc>
        <w:tc>
          <w:tcPr>
            <w:tcW w:w="1605" w:type="dxa"/>
            <w:vAlign w:val="center"/>
            <w:hideMark/>
          </w:tcPr>
          <w:p w14:paraId="6698BF7E" w14:textId="77777777" w:rsidR="004D0EAD" w:rsidRPr="00891C92" w:rsidRDefault="004D0EAD" w:rsidP="004D0EAD">
            <w:pPr>
              <w:rPr>
                <w:rFonts w:eastAsiaTheme="minorHAnsi"/>
                <w:bCs/>
                <w:sz w:val="24"/>
                <w:szCs w:val="24"/>
                <w:lang w:eastAsia="en-US"/>
              </w:rPr>
            </w:pPr>
            <w:r w:rsidRPr="00891C92">
              <w:rPr>
                <w:rFonts w:eastAsiaTheme="minorHAnsi"/>
                <w:bCs/>
                <w:sz w:val="24"/>
                <w:szCs w:val="24"/>
                <w:lang w:eastAsia="en-US"/>
              </w:rPr>
              <w:t>73243.2621</w:t>
            </w:r>
          </w:p>
        </w:tc>
        <w:tc>
          <w:tcPr>
            <w:tcW w:w="1476" w:type="dxa"/>
            <w:vAlign w:val="center"/>
            <w:hideMark/>
          </w:tcPr>
          <w:p w14:paraId="0CF7408F" w14:textId="77777777" w:rsidR="004D0EAD" w:rsidRPr="00891C92" w:rsidRDefault="004D0EAD" w:rsidP="004D0EAD">
            <w:pPr>
              <w:rPr>
                <w:rFonts w:eastAsiaTheme="minorHAnsi"/>
                <w:bCs/>
                <w:sz w:val="24"/>
                <w:szCs w:val="24"/>
                <w:lang w:eastAsia="en-US"/>
              </w:rPr>
            </w:pPr>
            <w:r w:rsidRPr="00891C92">
              <w:rPr>
                <w:rFonts w:eastAsiaTheme="minorHAnsi"/>
                <w:bCs/>
                <w:sz w:val="24"/>
                <w:szCs w:val="24"/>
                <w:lang w:eastAsia="en-US"/>
              </w:rPr>
              <w:t>5518.386344</w:t>
            </w:r>
          </w:p>
        </w:tc>
        <w:tc>
          <w:tcPr>
            <w:tcW w:w="1537" w:type="dxa"/>
            <w:vAlign w:val="center"/>
            <w:hideMark/>
          </w:tcPr>
          <w:p w14:paraId="04746420" w14:textId="77777777" w:rsidR="004D0EAD" w:rsidRPr="00891C92" w:rsidRDefault="004D0EAD" w:rsidP="004D0EAD">
            <w:pPr>
              <w:rPr>
                <w:rFonts w:eastAsiaTheme="minorHAnsi"/>
                <w:bCs/>
                <w:sz w:val="24"/>
                <w:szCs w:val="24"/>
                <w:lang w:eastAsia="en-US"/>
              </w:rPr>
            </w:pPr>
            <w:r w:rsidRPr="00891C92">
              <w:rPr>
                <w:rFonts w:eastAsiaTheme="minorHAnsi"/>
                <w:bCs/>
                <w:sz w:val="24"/>
                <w:szCs w:val="24"/>
                <w:lang w:eastAsia="en-US"/>
              </w:rPr>
              <w:t>14272.95292</w:t>
            </w:r>
          </w:p>
        </w:tc>
        <w:tc>
          <w:tcPr>
            <w:tcW w:w="1497" w:type="dxa"/>
            <w:vAlign w:val="center"/>
            <w:hideMark/>
          </w:tcPr>
          <w:p w14:paraId="0031DF9E" w14:textId="77777777" w:rsidR="004D0EAD" w:rsidRPr="00891C92" w:rsidRDefault="004D0EAD" w:rsidP="004D0EAD">
            <w:pPr>
              <w:rPr>
                <w:rFonts w:eastAsiaTheme="minorHAnsi"/>
                <w:bCs/>
                <w:sz w:val="24"/>
                <w:szCs w:val="24"/>
                <w:lang w:eastAsia="en-US"/>
              </w:rPr>
            </w:pPr>
            <w:r w:rsidRPr="00891C92">
              <w:rPr>
                <w:rFonts w:eastAsiaTheme="minorHAnsi"/>
                <w:bCs/>
                <w:sz w:val="24"/>
                <w:szCs w:val="24"/>
                <w:lang w:eastAsia="en-US"/>
              </w:rPr>
              <w:t>9026.758109</w:t>
            </w:r>
          </w:p>
        </w:tc>
        <w:tc>
          <w:tcPr>
            <w:tcW w:w="1020" w:type="dxa"/>
            <w:vAlign w:val="center"/>
            <w:hideMark/>
          </w:tcPr>
          <w:p w14:paraId="145C6886" w14:textId="77777777" w:rsidR="004D0EAD" w:rsidRPr="00891C92" w:rsidRDefault="004D0EAD" w:rsidP="004D0EAD">
            <w:pPr>
              <w:rPr>
                <w:rFonts w:eastAsiaTheme="minorHAnsi"/>
                <w:sz w:val="24"/>
                <w:szCs w:val="24"/>
                <w:lang w:eastAsia="en-US"/>
              </w:rPr>
            </w:pPr>
          </w:p>
        </w:tc>
      </w:tr>
      <w:tr w:rsidR="004D0EAD" w:rsidRPr="00891C92" w14:paraId="0A44CAC5" w14:textId="77777777" w:rsidTr="004D0EAD">
        <w:trPr>
          <w:trHeight w:val="477"/>
        </w:trPr>
        <w:tc>
          <w:tcPr>
            <w:tcW w:w="9889" w:type="dxa"/>
            <w:gridSpan w:val="7"/>
            <w:noWrap/>
            <w:vAlign w:val="center"/>
            <w:hideMark/>
          </w:tcPr>
          <w:p w14:paraId="21490B57" w14:textId="77777777" w:rsidR="004D0EAD" w:rsidRPr="00891C92" w:rsidRDefault="004D0EAD" w:rsidP="004D0EAD">
            <w:pPr>
              <w:jc w:val="center"/>
              <w:rPr>
                <w:rFonts w:eastAsiaTheme="minorHAnsi"/>
                <w:b/>
                <w:sz w:val="24"/>
                <w:szCs w:val="24"/>
                <w:lang w:eastAsia="en-US"/>
              </w:rPr>
            </w:pPr>
            <w:r w:rsidRPr="00891C92">
              <w:rPr>
                <w:rFonts w:eastAsiaTheme="minorHAnsi"/>
                <w:b/>
                <w:sz w:val="24"/>
                <w:szCs w:val="24"/>
                <w:lang w:eastAsia="en-US"/>
              </w:rPr>
              <w:lastRenderedPageBreak/>
              <w:t xml:space="preserve">Сведения  по вывозу </w:t>
            </w:r>
            <w:r w:rsidRPr="00891C92">
              <w:rPr>
                <w:rFonts w:eastAsiaTheme="minorHAnsi"/>
                <w:b/>
                <w:bCs/>
                <w:iCs/>
                <w:sz w:val="24"/>
                <w:szCs w:val="24"/>
                <w:lang w:eastAsia="en-US"/>
              </w:rPr>
              <w:t>руды</w:t>
            </w:r>
            <w:r w:rsidRPr="00891C92">
              <w:rPr>
                <w:rFonts w:eastAsiaTheme="minorHAnsi"/>
                <w:b/>
                <w:sz w:val="24"/>
                <w:szCs w:val="24"/>
                <w:lang w:eastAsia="en-US"/>
              </w:rPr>
              <w:t xml:space="preserve"> с возвратом металла в Кыргызстан  за 2019 год</w:t>
            </w:r>
          </w:p>
        </w:tc>
      </w:tr>
      <w:tr w:rsidR="004D0EAD" w:rsidRPr="00891C92" w14:paraId="776695E0" w14:textId="77777777" w:rsidTr="004D0EAD">
        <w:trPr>
          <w:trHeight w:val="485"/>
        </w:trPr>
        <w:tc>
          <w:tcPr>
            <w:tcW w:w="568" w:type="dxa"/>
            <w:hideMark/>
          </w:tcPr>
          <w:p w14:paraId="0C23A9F5" w14:textId="77777777" w:rsidR="004D0EAD" w:rsidRPr="00891C92" w:rsidRDefault="004D0EAD" w:rsidP="004D0EAD">
            <w:pPr>
              <w:rPr>
                <w:rFonts w:eastAsiaTheme="minorHAnsi"/>
                <w:sz w:val="24"/>
                <w:szCs w:val="24"/>
                <w:lang w:eastAsia="en-US"/>
              </w:rPr>
            </w:pPr>
          </w:p>
        </w:tc>
        <w:tc>
          <w:tcPr>
            <w:tcW w:w="2186" w:type="dxa"/>
            <w:hideMark/>
          </w:tcPr>
          <w:p w14:paraId="61136725"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 xml:space="preserve">ОсОО </w:t>
            </w:r>
          </w:p>
          <w:p w14:paraId="4F3BCCEE" w14:textId="3F11F30C" w:rsidR="004D0EAD" w:rsidRPr="00891C92" w:rsidRDefault="004D0EAD" w:rsidP="004D0EAD">
            <w:pPr>
              <w:rPr>
                <w:rFonts w:eastAsiaTheme="minorHAnsi"/>
                <w:sz w:val="24"/>
                <w:szCs w:val="24"/>
                <w:lang w:eastAsia="en-US"/>
              </w:rPr>
            </w:pPr>
            <w:r w:rsidRPr="00891C92">
              <w:rPr>
                <w:rFonts w:eastAsiaTheme="minorHAnsi"/>
                <w:sz w:val="24"/>
                <w:szCs w:val="24"/>
                <w:lang w:eastAsia="en-US"/>
              </w:rPr>
              <w:t>«Вертекс Голд Компани»</w:t>
            </w:r>
          </w:p>
        </w:tc>
        <w:tc>
          <w:tcPr>
            <w:tcW w:w="1605" w:type="dxa"/>
            <w:vAlign w:val="center"/>
            <w:hideMark/>
          </w:tcPr>
          <w:p w14:paraId="4431B7C1" w14:textId="77777777" w:rsidR="004D0EAD" w:rsidRPr="00891C92" w:rsidRDefault="004D0EAD" w:rsidP="004D0EAD">
            <w:pPr>
              <w:rPr>
                <w:rFonts w:eastAsiaTheme="minorHAnsi"/>
                <w:bCs/>
                <w:sz w:val="24"/>
                <w:szCs w:val="24"/>
                <w:lang w:eastAsia="en-US"/>
              </w:rPr>
            </w:pPr>
            <w:r w:rsidRPr="00891C92">
              <w:rPr>
                <w:rFonts w:eastAsiaTheme="minorHAnsi"/>
                <w:bCs/>
                <w:sz w:val="24"/>
                <w:szCs w:val="24"/>
                <w:lang w:eastAsia="en-US"/>
              </w:rPr>
              <w:t>130900</w:t>
            </w:r>
          </w:p>
        </w:tc>
        <w:tc>
          <w:tcPr>
            <w:tcW w:w="1476" w:type="dxa"/>
            <w:vAlign w:val="center"/>
            <w:hideMark/>
          </w:tcPr>
          <w:p w14:paraId="4263332A" w14:textId="77777777" w:rsidR="004D0EAD" w:rsidRPr="00891C92" w:rsidRDefault="004D0EAD" w:rsidP="004D0EAD">
            <w:pPr>
              <w:rPr>
                <w:rFonts w:eastAsiaTheme="minorHAnsi"/>
                <w:bCs/>
                <w:sz w:val="24"/>
                <w:szCs w:val="24"/>
                <w:lang w:eastAsia="en-US"/>
              </w:rPr>
            </w:pPr>
            <w:r w:rsidRPr="00891C92">
              <w:rPr>
                <w:rFonts w:eastAsiaTheme="minorHAnsi"/>
                <w:bCs/>
                <w:sz w:val="24"/>
                <w:szCs w:val="24"/>
                <w:lang w:eastAsia="en-US"/>
              </w:rPr>
              <w:t>764.359</w:t>
            </w:r>
          </w:p>
        </w:tc>
        <w:tc>
          <w:tcPr>
            <w:tcW w:w="1537" w:type="dxa"/>
            <w:vAlign w:val="center"/>
            <w:hideMark/>
          </w:tcPr>
          <w:p w14:paraId="72AEBA1B" w14:textId="77777777" w:rsidR="004D0EAD" w:rsidRPr="00891C92" w:rsidRDefault="004D0EAD" w:rsidP="004D0EAD">
            <w:pPr>
              <w:rPr>
                <w:rFonts w:eastAsiaTheme="minorHAnsi"/>
                <w:bCs/>
                <w:sz w:val="24"/>
                <w:szCs w:val="24"/>
                <w:lang w:eastAsia="en-US"/>
              </w:rPr>
            </w:pPr>
          </w:p>
        </w:tc>
        <w:tc>
          <w:tcPr>
            <w:tcW w:w="1497" w:type="dxa"/>
            <w:vAlign w:val="center"/>
            <w:hideMark/>
          </w:tcPr>
          <w:p w14:paraId="34269492" w14:textId="77777777" w:rsidR="004D0EAD" w:rsidRPr="00891C92" w:rsidRDefault="004D0EAD" w:rsidP="004D0EAD">
            <w:pPr>
              <w:rPr>
                <w:rFonts w:eastAsiaTheme="minorHAnsi"/>
                <w:bCs/>
                <w:sz w:val="24"/>
                <w:szCs w:val="24"/>
                <w:lang w:eastAsia="en-US"/>
              </w:rPr>
            </w:pPr>
          </w:p>
        </w:tc>
        <w:tc>
          <w:tcPr>
            <w:tcW w:w="1020" w:type="dxa"/>
            <w:vAlign w:val="center"/>
            <w:hideMark/>
          </w:tcPr>
          <w:p w14:paraId="471E7B22" w14:textId="77777777" w:rsidR="004D0EAD" w:rsidRPr="00891C92" w:rsidRDefault="004D0EAD" w:rsidP="004D0EAD">
            <w:pPr>
              <w:rPr>
                <w:rFonts w:eastAsiaTheme="minorHAnsi"/>
                <w:sz w:val="24"/>
                <w:szCs w:val="24"/>
                <w:lang w:eastAsia="en-US"/>
              </w:rPr>
            </w:pPr>
            <w:r w:rsidRPr="00891C92">
              <w:rPr>
                <w:rFonts w:eastAsiaTheme="minorHAnsi"/>
                <w:sz w:val="24"/>
                <w:szCs w:val="24"/>
                <w:lang w:eastAsia="en-US"/>
              </w:rPr>
              <w:t>РК</w:t>
            </w:r>
          </w:p>
        </w:tc>
      </w:tr>
    </w:tbl>
    <w:p w14:paraId="5D178B54" w14:textId="77777777" w:rsidR="004D0EAD" w:rsidRPr="00891C92" w:rsidRDefault="004D0EAD" w:rsidP="007809D5">
      <w:pPr>
        <w:pStyle w:val="tkZagolovok5"/>
        <w:spacing w:before="0" w:after="0" w:line="240" w:lineRule="auto"/>
        <w:ind w:firstLine="709"/>
        <w:jc w:val="both"/>
        <w:rPr>
          <w:rFonts w:ascii="Times New Roman" w:eastAsiaTheme="minorHAnsi" w:hAnsi="Times New Roman" w:cs="Times New Roman"/>
          <w:b w:val="0"/>
          <w:bCs w:val="0"/>
          <w:sz w:val="28"/>
          <w:szCs w:val="28"/>
          <w:lang w:eastAsia="en-US"/>
        </w:rPr>
      </w:pPr>
    </w:p>
    <w:p w14:paraId="4024EC00" w14:textId="663DE9B4" w:rsidR="004D0EAD" w:rsidRPr="00891C92" w:rsidRDefault="004D0EAD" w:rsidP="00303E45">
      <w:pPr>
        <w:ind w:firstLine="708"/>
        <w:jc w:val="both"/>
        <w:rPr>
          <w:rFonts w:eastAsiaTheme="minorHAnsi"/>
          <w:sz w:val="28"/>
          <w:szCs w:val="28"/>
          <w:lang w:eastAsia="en-US"/>
        </w:rPr>
      </w:pPr>
      <w:r w:rsidRPr="00891C92">
        <w:rPr>
          <w:rFonts w:eastAsiaTheme="minorHAnsi"/>
          <w:sz w:val="28"/>
          <w:szCs w:val="28"/>
          <w:lang w:eastAsia="en-US"/>
        </w:rPr>
        <w:t>Таким образом, за 2019 год было вывезено золотосодержащего концентрата в объеме 73243,262 тонн, с содержанием:</w:t>
      </w:r>
    </w:p>
    <w:p w14:paraId="637E8893" w14:textId="77777777" w:rsidR="004D0EAD" w:rsidRPr="00891C92" w:rsidRDefault="004D0EAD" w:rsidP="00303E45">
      <w:pPr>
        <w:ind w:firstLine="708"/>
        <w:jc w:val="both"/>
        <w:rPr>
          <w:rFonts w:eastAsiaTheme="minorHAnsi"/>
          <w:sz w:val="28"/>
          <w:szCs w:val="28"/>
          <w:lang w:eastAsia="en-US"/>
        </w:rPr>
      </w:pPr>
      <w:r w:rsidRPr="00891C92">
        <w:rPr>
          <w:rFonts w:eastAsiaTheme="minorHAnsi"/>
          <w:sz w:val="28"/>
          <w:szCs w:val="28"/>
          <w:lang w:eastAsia="en-US"/>
        </w:rPr>
        <w:t>Золота 5,518 тонн;</w:t>
      </w:r>
    </w:p>
    <w:p w14:paraId="084A61AC" w14:textId="77777777" w:rsidR="004D0EAD" w:rsidRPr="00891C92" w:rsidRDefault="004D0EAD" w:rsidP="00303E45">
      <w:pPr>
        <w:ind w:firstLine="708"/>
        <w:jc w:val="both"/>
        <w:rPr>
          <w:rFonts w:eastAsiaTheme="minorHAnsi"/>
          <w:sz w:val="28"/>
          <w:szCs w:val="28"/>
          <w:lang w:eastAsia="en-US"/>
        </w:rPr>
      </w:pPr>
      <w:r w:rsidRPr="00891C92">
        <w:rPr>
          <w:rFonts w:eastAsiaTheme="minorHAnsi"/>
          <w:sz w:val="28"/>
          <w:szCs w:val="28"/>
          <w:lang w:eastAsia="en-US"/>
        </w:rPr>
        <w:t>Серебра – 14,272 тонн;</w:t>
      </w:r>
    </w:p>
    <w:p w14:paraId="2891B709" w14:textId="77777777" w:rsidR="004D0EAD" w:rsidRPr="00891C92" w:rsidRDefault="004D0EAD" w:rsidP="00303E45">
      <w:pPr>
        <w:ind w:firstLine="708"/>
        <w:jc w:val="both"/>
        <w:rPr>
          <w:rFonts w:eastAsiaTheme="minorHAnsi"/>
          <w:sz w:val="28"/>
          <w:szCs w:val="28"/>
          <w:lang w:eastAsia="en-US"/>
        </w:rPr>
      </w:pPr>
      <w:r w:rsidRPr="00891C92">
        <w:rPr>
          <w:rFonts w:eastAsiaTheme="minorHAnsi"/>
          <w:sz w:val="28"/>
          <w:szCs w:val="28"/>
          <w:lang w:eastAsia="en-US"/>
        </w:rPr>
        <w:t>Меди – 9,026 тонн.</w:t>
      </w:r>
    </w:p>
    <w:p w14:paraId="7927ACE8" w14:textId="2692758F" w:rsidR="004D0EAD" w:rsidRPr="00891C92" w:rsidRDefault="004D0EAD" w:rsidP="00303E45">
      <w:pPr>
        <w:ind w:firstLine="708"/>
        <w:jc w:val="both"/>
        <w:rPr>
          <w:rFonts w:eastAsiaTheme="minorHAnsi"/>
          <w:sz w:val="28"/>
          <w:szCs w:val="28"/>
          <w:lang w:eastAsia="en-US"/>
        </w:rPr>
      </w:pPr>
      <w:r w:rsidRPr="00891C92">
        <w:rPr>
          <w:rFonts w:eastAsiaTheme="minorHAnsi"/>
          <w:sz w:val="28"/>
          <w:szCs w:val="28"/>
          <w:lang w:eastAsia="en-US"/>
        </w:rPr>
        <w:t>Помимо этого, руда вывозилась на условиях обратного ввоза продуктов переработки в количестве 13</w:t>
      </w:r>
      <w:r w:rsidR="00303E45" w:rsidRPr="00891C92">
        <w:rPr>
          <w:rFonts w:eastAsiaTheme="minorHAnsi"/>
          <w:sz w:val="28"/>
          <w:szCs w:val="28"/>
          <w:lang w:eastAsia="en-US"/>
        </w:rPr>
        <w:t>0900 тонн содержанием золота 764</w:t>
      </w:r>
      <w:r w:rsidRPr="00891C92">
        <w:rPr>
          <w:rFonts w:eastAsiaTheme="minorHAnsi"/>
          <w:sz w:val="28"/>
          <w:szCs w:val="28"/>
          <w:lang w:eastAsia="en-US"/>
        </w:rPr>
        <w:t xml:space="preserve">,3 кг. В свою очередь, обратно ввезенный металл по приоритетному праву покупается Национальным банком Кыргызской Республики. </w:t>
      </w:r>
    </w:p>
    <w:p w14:paraId="4A909BD7" w14:textId="77777777" w:rsidR="00303E45" w:rsidRPr="00891C92" w:rsidRDefault="00303E45" w:rsidP="00303E45">
      <w:pPr>
        <w:ind w:firstLine="708"/>
        <w:jc w:val="both"/>
        <w:rPr>
          <w:rFonts w:eastAsiaTheme="minorHAnsi"/>
          <w:sz w:val="28"/>
          <w:szCs w:val="28"/>
          <w:lang w:eastAsia="en-US"/>
        </w:rPr>
      </w:pPr>
    </w:p>
    <w:p w14:paraId="02213BEB" w14:textId="77777777" w:rsidR="004D0EAD" w:rsidRPr="00891C92" w:rsidRDefault="004D0EAD" w:rsidP="00303E45">
      <w:pPr>
        <w:ind w:firstLine="708"/>
        <w:jc w:val="both"/>
        <w:rPr>
          <w:rFonts w:eastAsiaTheme="minorHAnsi"/>
          <w:sz w:val="28"/>
          <w:szCs w:val="28"/>
          <w:lang w:eastAsia="en-US"/>
        </w:rPr>
      </w:pPr>
      <w:r w:rsidRPr="00891C92">
        <w:rPr>
          <w:rFonts w:eastAsiaTheme="minorHAnsi"/>
          <w:sz w:val="28"/>
          <w:szCs w:val="28"/>
          <w:lang w:eastAsia="en-US"/>
        </w:rPr>
        <w:t>Вместе с этим, ниже приведена таблица по налогам, рассчитываемых  на основе данных по содержанию металла в сырьевом товаре за 2019 год.</w:t>
      </w:r>
    </w:p>
    <w:p w14:paraId="6B48F80B" w14:textId="77777777" w:rsidR="004D0EAD" w:rsidRPr="00891C92" w:rsidRDefault="004D0EAD" w:rsidP="00303E45">
      <w:pPr>
        <w:pStyle w:val="tkZagolovok5"/>
        <w:spacing w:before="0" w:after="0" w:line="240" w:lineRule="auto"/>
        <w:ind w:firstLine="709"/>
        <w:jc w:val="both"/>
        <w:rPr>
          <w:rFonts w:ascii="Times New Roman" w:eastAsiaTheme="minorHAnsi" w:hAnsi="Times New Roman" w:cs="Times New Roman"/>
          <w:b w:val="0"/>
          <w:bCs w:val="0"/>
          <w:sz w:val="28"/>
          <w:szCs w:val="28"/>
          <w:lang w:eastAsia="en-US"/>
        </w:rPr>
      </w:pPr>
    </w:p>
    <w:p w14:paraId="5D40D436" w14:textId="7B9B1C63" w:rsidR="00303E45" w:rsidRPr="00891C92" w:rsidRDefault="00B6553C" w:rsidP="00303E45">
      <w:pPr>
        <w:spacing w:line="276" w:lineRule="auto"/>
        <w:ind w:firstLine="708"/>
        <w:jc w:val="right"/>
        <w:rPr>
          <w:rFonts w:eastAsiaTheme="minorHAnsi"/>
          <w:b/>
          <w:sz w:val="22"/>
          <w:szCs w:val="24"/>
          <w:lang w:eastAsia="en-US"/>
        </w:rPr>
      </w:pPr>
      <w:r w:rsidRPr="00891C92">
        <w:rPr>
          <w:rFonts w:eastAsiaTheme="minorHAnsi"/>
          <w:b/>
          <w:sz w:val="22"/>
          <w:szCs w:val="24"/>
          <w:lang w:eastAsia="en-US"/>
        </w:rPr>
        <w:t xml:space="preserve"> т</w:t>
      </w:r>
      <w:r w:rsidR="00303E45" w:rsidRPr="00891C92">
        <w:rPr>
          <w:rFonts w:eastAsiaTheme="minorHAnsi"/>
          <w:b/>
          <w:sz w:val="22"/>
          <w:szCs w:val="24"/>
          <w:lang w:eastAsia="en-US"/>
        </w:rPr>
        <w:t>ыс.сом</w:t>
      </w:r>
    </w:p>
    <w:tbl>
      <w:tblPr>
        <w:tblW w:w="9779" w:type="dxa"/>
        <w:tblInd w:w="93" w:type="dxa"/>
        <w:tblLook w:val="04A0" w:firstRow="1" w:lastRow="0" w:firstColumn="1" w:lastColumn="0" w:noHBand="0" w:noVBand="1"/>
      </w:tblPr>
      <w:tblGrid>
        <w:gridCol w:w="1433"/>
        <w:gridCol w:w="1417"/>
        <w:gridCol w:w="1560"/>
        <w:gridCol w:w="1559"/>
        <w:gridCol w:w="1276"/>
        <w:gridCol w:w="1236"/>
        <w:gridCol w:w="1349"/>
      </w:tblGrid>
      <w:tr w:rsidR="00303E45" w:rsidRPr="00891C92" w14:paraId="7BD899C6" w14:textId="77777777" w:rsidTr="00C7185D">
        <w:trPr>
          <w:trHeight w:val="436"/>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A0259" w14:textId="77777777" w:rsidR="00303E45" w:rsidRPr="00891C92" w:rsidRDefault="00303E45" w:rsidP="00303E45">
            <w:pPr>
              <w:jc w:val="center"/>
              <w:rPr>
                <w:b/>
                <w:bCs/>
                <w:sz w:val="22"/>
              </w:rPr>
            </w:pPr>
            <w:r w:rsidRPr="00891C92">
              <w:rPr>
                <w:b/>
                <w:bCs/>
                <w:sz w:val="22"/>
              </w:rPr>
              <w:t>Вид налога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FD8C4EE" w14:textId="77777777" w:rsidR="00303E45" w:rsidRPr="00891C92" w:rsidRDefault="00303E45" w:rsidP="00303E45">
            <w:pPr>
              <w:jc w:val="center"/>
              <w:rPr>
                <w:b/>
                <w:bCs/>
                <w:sz w:val="22"/>
              </w:rPr>
            </w:pPr>
            <w:r w:rsidRPr="00891C92">
              <w:rPr>
                <w:b/>
                <w:bCs/>
                <w:sz w:val="22"/>
              </w:rPr>
              <w:t>ОсОО «КАЗ Минералз Бозымчак»</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A07CBEE" w14:textId="77777777" w:rsidR="00303E45" w:rsidRPr="00891C92" w:rsidRDefault="00303E45" w:rsidP="00303E45">
            <w:pPr>
              <w:jc w:val="center"/>
              <w:rPr>
                <w:b/>
                <w:bCs/>
                <w:sz w:val="22"/>
              </w:rPr>
            </w:pPr>
            <w:r w:rsidRPr="00891C92">
              <w:rPr>
                <w:b/>
                <w:bCs/>
                <w:sz w:val="22"/>
              </w:rPr>
              <w:t>ОсОО «Фулд Голд Майнинг»</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82751C3" w14:textId="77777777" w:rsidR="00303E45" w:rsidRPr="00891C92" w:rsidRDefault="00303E45" w:rsidP="00303E45">
            <w:pPr>
              <w:jc w:val="center"/>
              <w:rPr>
                <w:b/>
                <w:bCs/>
                <w:sz w:val="22"/>
              </w:rPr>
            </w:pPr>
            <w:r w:rsidRPr="00891C92">
              <w:rPr>
                <w:b/>
                <w:bCs/>
                <w:sz w:val="22"/>
              </w:rPr>
              <w:t>ОсОО «Алтынкен»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77879B0" w14:textId="77777777" w:rsidR="00303E45" w:rsidRPr="00891C92" w:rsidRDefault="00303E45" w:rsidP="00303E45">
            <w:pPr>
              <w:jc w:val="center"/>
              <w:rPr>
                <w:b/>
                <w:bCs/>
                <w:sz w:val="22"/>
              </w:rPr>
            </w:pPr>
            <w:r w:rsidRPr="00891C92">
              <w:rPr>
                <w:b/>
                <w:bCs/>
                <w:sz w:val="22"/>
              </w:rPr>
              <w:t>ОсОО «ГИК Кайди»</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14:paraId="33E1123B" w14:textId="77777777" w:rsidR="00303E45" w:rsidRPr="00891C92" w:rsidRDefault="00303E45" w:rsidP="00303E45">
            <w:pPr>
              <w:jc w:val="center"/>
              <w:rPr>
                <w:b/>
                <w:bCs/>
                <w:sz w:val="22"/>
              </w:rPr>
            </w:pPr>
            <w:r w:rsidRPr="00891C92">
              <w:rPr>
                <w:b/>
                <w:bCs/>
                <w:sz w:val="22"/>
              </w:rPr>
              <w:t>ОсОО «Вертекс Голд Компани»</w:t>
            </w:r>
          </w:p>
        </w:tc>
        <w:tc>
          <w:tcPr>
            <w:tcW w:w="1349" w:type="dxa"/>
            <w:tcBorders>
              <w:top w:val="single" w:sz="4" w:space="0" w:color="auto"/>
              <w:left w:val="nil"/>
              <w:bottom w:val="single" w:sz="4" w:space="0" w:color="auto"/>
              <w:right w:val="single" w:sz="4" w:space="0" w:color="auto"/>
            </w:tcBorders>
            <w:shd w:val="clear" w:color="auto" w:fill="auto"/>
            <w:noWrap/>
            <w:vAlign w:val="center"/>
            <w:hideMark/>
          </w:tcPr>
          <w:p w14:paraId="5C852B3D" w14:textId="77777777" w:rsidR="00303E45" w:rsidRPr="00891C92" w:rsidRDefault="00303E45" w:rsidP="00303E45">
            <w:pPr>
              <w:jc w:val="center"/>
              <w:rPr>
                <w:b/>
                <w:bCs/>
                <w:sz w:val="22"/>
              </w:rPr>
            </w:pPr>
            <w:r w:rsidRPr="00891C92">
              <w:rPr>
                <w:b/>
                <w:bCs/>
                <w:sz w:val="22"/>
              </w:rPr>
              <w:t>ОсОО «Эти Бакыр Терексай»</w:t>
            </w:r>
          </w:p>
        </w:tc>
      </w:tr>
      <w:tr w:rsidR="00303E45" w:rsidRPr="00891C92" w14:paraId="0E37A847" w14:textId="77777777" w:rsidTr="00C7185D">
        <w:trPr>
          <w:trHeight w:val="231"/>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3F90403C" w14:textId="77777777" w:rsidR="00303E45" w:rsidRPr="00891C92" w:rsidRDefault="00303E45" w:rsidP="00303E45">
            <w:pPr>
              <w:rPr>
                <w:sz w:val="22"/>
              </w:rPr>
            </w:pPr>
            <w:r w:rsidRPr="00891C92">
              <w:rPr>
                <w:sz w:val="22"/>
              </w:rPr>
              <w:t>Подоходный налог</w:t>
            </w:r>
          </w:p>
        </w:tc>
        <w:tc>
          <w:tcPr>
            <w:tcW w:w="1417" w:type="dxa"/>
            <w:tcBorders>
              <w:top w:val="nil"/>
              <w:left w:val="nil"/>
              <w:bottom w:val="single" w:sz="4" w:space="0" w:color="auto"/>
              <w:right w:val="single" w:sz="4" w:space="0" w:color="auto"/>
            </w:tcBorders>
            <w:shd w:val="clear" w:color="auto" w:fill="auto"/>
            <w:noWrap/>
            <w:vAlign w:val="center"/>
            <w:hideMark/>
          </w:tcPr>
          <w:p w14:paraId="1BFD08A7" w14:textId="77777777" w:rsidR="00303E45" w:rsidRPr="00891C92" w:rsidRDefault="00303E45" w:rsidP="00303E45">
            <w:pPr>
              <w:jc w:val="center"/>
              <w:rPr>
                <w:sz w:val="22"/>
              </w:rPr>
            </w:pPr>
            <w:r w:rsidRPr="00891C92">
              <w:rPr>
                <w:sz w:val="22"/>
              </w:rPr>
              <w:t>57040</w:t>
            </w:r>
          </w:p>
        </w:tc>
        <w:tc>
          <w:tcPr>
            <w:tcW w:w="1560" w:type="dxa"/>
            <w:tcBorders>
              <w:top w:val="nil"/>
              <w:left w:val="nil"/>
              <w:bottom w:val="single" w:sz="4" w:space="0" w:color="auto"/>
              <w:right w:val="single" w:sz="4" w:space="0" w:color="auto"/>
            </w:tcBorders>
            <w:shd w:val="clear" w:color="auto" w:fill="auto"/>
            <w:noWrap/>
            <w:vAlign w:val="center"/>
            <w:hideMark/>
          </w:tcPr>
          <w:p w14:paraId="5541B3C0" w14:textId="77777777" w:rsidR="00303E45" w:rsidRPr="00891C92" w:rsidRDefault="00303E45" w:rsidP="00303E45">
            <w:pPr>
              <w:jc w:val="center"/>
              <w:rPr>
                <w:sz w:val="22"/>
              </w:rPr>
            </w:pPr>
            <w:r w:rsidRPr="00891C92">
              <w:rPr>
                <w:sz w:val="22"/>
              </w:rPr>
              <w:t>30623.2</w:t>
            </w:r>
          </w:p>
        </w:tc>
        <w:tc>
          <w:tcPr>
            <w:tcW w:w="1559" w:type="dxa"/>
            <w:tcBorders>
              <w:top w:val="nil"/>
              <w:left w:val="nil"/>
              <w:bottom w:val="single" w:sz="4" w:space="0" w:color="auto"/>
              <w:right w:val="single" w:sz="4" w:space="0" w:color="auto"/>
            </w:tcBorders>
            <w:shd w:val="clear" w:color="auto" w:fill="auto"/>
            <w:noWrap/>
            <w:vAlign w:val="center"/>
            <w:hideMark/>
          </w:tcPr>
          <w:p w14:paraId="5499B8B9" w14:textId="77777777" w:rsidR="00303E45" w:rsidRPr="00891C92" w:rsidRDefault="00303E45" w:rsidP="00303E45">
            <w:pPr>
              <w:jc w:val="center"/>
              <w:rPr>
                <w:sz w:val="22"/>
              </w:rPr>
            </w:pPr>
            <w:r w:rsidRPr="00891C92">
              <w:rPr>
                <w:sz w:val="22"/>
              </w:rPr>
              <w:t>53422.5</w:t>
            </w:r>
          </w:p>
        </w:tc>
        <w:tc>
          <w:tcPr>
            <w:tcW w:w="1276" w:type="dxa"/>
            <w:tcBorders>
              <w:top w:val="nil"/>
              <w:left w:val="nil"/>
              <w:bottom w:val="single" w:sz="4" w:space="0" w:color="auto"/>
              <w:right w:val="single" w:sz="4" w:space="0" w:color="auto"/>
            </w:tcBorders>
            <w:shd w:val="clear" w:color="auto" w:fill="auto"/>
            <w:noWrap/>
            <w:vAlign w:val="center"/>
            <w:hideMark/>
          </w:tcPr>
          <w:p w14:paraId="2850613B" w14:textId="77777777" w:rsidR="00303E45" w:rsidRPr="00891C92" w:rsidRDefault="00303E45" w:rsidP="00303E45">
            <w:pPr>
              <w:jc w:val="center"/>
              <w:rPr>
                <w:sz w:val="22"/>
              </w:rPr>
            </w:pPr>
            <w:r w:rsidRPr="00891C92">
              <w:rPr>
                <w:sz w:val="22"/>
              </w:rPr>
              <w:t>5485.5</w:t>
            </w:r>
          </w:p>
        </w:tc>
        <w:tc>
          <w:tcPr>
            <w:tcW w:w="1185" w:type="dxa"/>
            <w:tcBorders>
              <w:top w:val="nil"/>
              <w:left w:val="nil"/>
              <w:bottom w:val="single" w:sz="4" w:space="0" w:color="auto"/>
              <w:right w:val="single" w:sz="4" w:space="0" w:color="auto"/>
            </w:tcBorders>
            <w:shd w:val="clear" w:color="auto" w:fill="auto"/>
            <w:noWrap/>
            <w:vAlign w:val="center"/>
            <w:hideMark/>
          </w:tcPr>
          <w:p w14:paraId="2EAEEDF9" w14:textId="77777777" w:rsidR="00303E45" w:rsidRPr="00891C92" w:rsidRDefault="00303E45" w:rsidP="00303E45">
            <w:pPr>
              <w:jc w:val="center"/>
              <w:rPr>
                <w:sz w:val="22"/>
              </w:rPr>
            </w:pPr>
            <w:r w:rsidRPr="00891C92">
              <w:rPr>
                <w:sz w:val="22"/>
              </w:rPr>
              <w:t>17009</w:t>
            </w:r>
          </w:p>
        </w:tc>
        <w:tc>
          <w:tcPr>
            <w:tcW w:w="1349" w:type="dxa"/>
            <w:tcBorders>
              <w:top w:val="nil"/>
              <w:left w:val="nil"/>
              <w:bottom w:val="single" w:sz="4" w:space="0" w:color="auto"/>
              <w:right w:val="single" w:sz="4" w:space="0" w:color="auto"/>
            </w:tcBorders>
            <w:shd w:val="clear" w:color="auto" w:fill="auto"/>
            <w:noWrap/>
            <w:vAlign w:val="center"/>
            <w:hideMark/>
          </w:tcPr>
          <w:p w14:paraId="07EC459F" w14:textId="77777777" w:rsidR="00303E45" w:rsidRPr="00891C92" w:rsidRDefault="00303E45" w:rsidP="00303E45">
            <w:pPr>
              <w:jc w:val="center"/>
              <w:rPr>
                <w:sz w:val="22"/>
              </w:rPr>
            </w:pPr>
            <w:r w:rsidRPr="00891C92">
              <w:rPr>
                <w:sz w:val="22"/>
              </w:rPr>
              <w:t>8625.1</w:t>
            </w:r>
          </w:p>
        </w:tc>
      </w:tr>
      <w:tr w:rsidR="00303E45" w:rsidRPr="00891C92" w14:paraId="7200B2C0" w14:textId="77777777" w:rsidTr="00C7185D">
        <w:trPr>
          <w:trHeight w:val="231"/>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46FF6850" w14:textId="77777777" w:rsidR="00303E45" w:rsidRPr="00891C92" w:rsidRDefault="00F40ED6" w:rsidP="00303E45">
            <w:pPr>
              <w:rPr>
                <w:sz w:val="22"/>
              </w:rPr>
            </w:pPr>
            <w:r w:rsidRPr="00891C92">
              <w:rPr>
                <w:sz w:val="22"/>
              </w:rPr>
              <w:t>Роял</w:t>
            </w:r>
            <w:r w:rsidR="00303E45" w:rsidRPr="00891C92">
              <w:rPr>
                <w:sz w:val="22"/>
              </w:rPr>
              <w:t>ти</w:t>
            </w:r>
          </w:p>
          <w:p w14:paraId="083F5229" w14:textId="34F21AEB" w:rsidR="00F40ED6" w:rsidRPr="00891C92" w:rsidRDefault="00F40ED6" w:rsidP="00303E45">
            <w:pPr>
              <w:rPr>
                <w:sz w:val="22"/>
              </w:rPr>
            </w:pPr>
          </w:p>
        </w:tc>
        <w:tc>
          <w:tcPr>
            <w:tcW w:w="1417" w:type="dxa"/>
            <w:tcBorders>
              <w:top w:val="nil"/>
              <w:left w:val="nil"/>
              <w:bottom w:val="single" w:sz="4" w:space="0" w:color="auto"/>
              <w:right w:val="single" w:sz="4" w:space="0" w:color="auto"/>
            </w:tcBorders>
            <w:shd w:val="clear" w:color="auto" w:fill="auto"/>
            <w:noWrap/>
            <w:vAlign w:val="center"/>
            <w:hideMark/>
          </w:tcPr>
          <w:p w14:paraId="003FA260" w14:textId="77777777" w:rsidR="00303E45" w:rsidRPr="00891C92" w:rsidRDefault="00303E45" w:rsidP="00303E45">
            <w:pPr>
              <w:jc w:val="center"/>
              <w:rPr>
                <w:sz w:val="22"/>
              </w:rPr>
            </w:pPr>
            <w:r w:rsidRPr="00891C92">
              <w:rPr>
                <w:sz w:val="22"/>
              </w:rPr>
              <w:t>306155.9</w:t>
            </w:r>
          </w:p>
        </w:tc>
        <w:tc>
          <w:tcPr>
            <w:tcW w:w="1560" w:type="dxa"/>
            <w:tcBorders>
              <w:top w:val="nil"/>
              <w:left w:val="nil"/>
              <w:bottom w:val="single" w:sz="4" w:space="0" w:color="auto"/>
              <w:right w:val="single" w:sz="4" w:space="0" w:color="auto"/>
            </w:tcBorders>
            <w:shd w:val="clear" w:color="auto" w:fill="auto"/>
            <w:noWrap/>
            <w:vAlign w:val="center"/>
            <w:hideMark/>
          </w:tcPr>
          <w:p w14:paraId="2444E830" w14:textId="77777777" w:rsidR="00303E45" w:rsidRPr="00891C92" w:rsidRDefault="00303E45" w:rsidP="00303E45">
            <w:pPr>
              <w:jc w:val="center"/>
              <w:rPr>
                <w:sz w:val="22"/>
              </w:rPr>
            </w:pPr>
            <w:r w:rsidRPr="00891C92">
              <w:rPr>
                <w:sz w:val="22"/>
              </w:rPr>
              <w:t>44206.9</w:t>
            </w:r>
          </w:p>
        </w:tc>
        <w:tc>
          <w:tcPr>
            <w:tcW w:w="1559" w:type="dxa"/>
            <w:tcBorders>
              <w:top w:val="nil"/>
              <w:left w:val="nil"/>
              <w:bottom w:val="single" w:sz="4" w:space="0" w:color="auto"/>
              <w:right w:val="single" w:sz="4" w:space="0" w:color="auto"/>
            </w:tcBorders>
            <w:shd w:val="clear" w:color="auto" w:fill="auto"/>
            <w:noWrap/>
            <w:vAlign w:val="center"/>
            <w:hideMark/>
          </w:tcPr>
          <w:p w14:paraId="028C2C78" w14:textId="77777777" w:rsidR="00303E45" w:rsidRPr="00891C92" w:rsidRDefault="00303E45" w:rsidP="00303E45">
            <w:pPr>
              <w:jc w:val="center"/>
              <w:rPr>
                <w:sz w:val="22"/>
              </w:rPr>
            </w:pPr>
            <w:r w:rsidRPr="00891C92">
              <w:rPr>
                <w:sz w:val="22"/>
              </w:rPr>
              <w:t>600674.4</w:t>
            </w:r>
          </w:p>
        </w:tc>
        <w:tc>
          <w:tcPr>
            <w:tcW w:w="1276" w:type="dxa"/>
            <w:tcBorders>
              <w:top w:val="nil"/>
              <w:left w:val="nil"/>
              <w:bottom w:val="single" w:sz="4" w:space="0" w:color="auto"/>
              <w:right w:val="single" w:sz="4" w:space="0" w:color="auto"/>
            </w:tcBorders>
            <w:shd w:val="clear" w:color="auto" w:fill="auto"/>
            <w:noWrap/>
            <w:vAlign w:val="center"/>
            <w:hideMark/>
          </w:tcPr>
          <w:p w14:paraId="5692ADD7" w14:textId="77777777" w:rsidR="00303E45" w:rsidRPr="00891C92" w:rsidRDefault="00303E45" w:rsidP="00303E45">
            <w:pPr>
              <w:jc w:val="center"/>
              <w:rPr>
                <w:sz w:val="22"/>
              </w:rPr>
            </w:pPr>
            <w:r w:rsidRPr="00891C92">
              <w:rPr>
                <w:sz w:val="22"/>
              </w:rPr>
              <w:t>26167.5</w:t>
            </w:r>
          </w:p>
        </w:tc>
        <w:tc>
          <w:tcPr>
            <w:tcW w:w="1185" w:type="dxa"/>
            <w:tcBorders>
              <w:top w:val="nil"/>
              <w:left w:val="nil"/>
              <w:bottom w:val="single" w:sz="4" w:space="0" w:color="auto"/>
              <w:right w:val="single" w:sz="4" w:space="0" w:color="auto"/>
            </w:tcBorders>
            <w:shd w:val="clear" w:color="auto" w:fill="auto"/>
            <w:noWrap/>
            <w:vAlign w:val="center"/>
            <w:hideMark/>
          </w:tcPr>
          <w:p w14:paraId="5423FE6D" w14:textId="77777777" w:rsidR="00303E45" w:rsidRPr="00891C92" w:rsidRDefault="00303E45" w:rsidP="00303E45">
            <w:pPr>
              <w:jc w:val="center"/>
              <w:rPr>
                <w:sz w:val="22"/>
              </w:rPr>
            </w:pPr>
            <w:r w:rsidRPr="00891C92">
              <w:rPr>
                <w:sz w:val="22"/>
              </w:rPr>
              <w:t>92846.8</w:t>
            </w:r>
          </w:p>
        </w:tc>
        <w:tc>
          <w:tcPr>
            <w:tcW w:w="1349" w:type="dxa"/>
            <w:tcBorders>
              <w:top w:val="nil"/>
              <w:left w:val="nil"/>
              <w:bottom w:val="single" w:sz="4" w:space="0" w:color="auto"/>
              <w:right w:val="single" w:sz="4" w:space="0" w:color="auto"/>
            </w:tcBorders>
            <w:shd w:val="clear" w:color="auto" w:fill="auto"/>
            <w:noWrap/>
            <w:vAlign w:val="center"/>
            <w:hideMark/>
          </w:tcPr>
          <w:p w14:paraId="03E48CF8" w14:textId="77777777" w:rsidR="00303E45" w:rsidRPr="00891C92" w:rsidRDefault="00303E45" w:rsidP="00303E45">
            <w:pPr>
              <w:jc w:val="center"/>
              <w:rPr>
                <w:sz w:val="22"/>
              </w:rPr>
            </w:pPr>
            <w:r w:rsidRPr="00891C92">
              <w:rPr>
                <w:sz w:val="22"/>
              </w:rPr>
              <w:t>5448.4</w:t>
            </w:r>
          </w:p>
        </w:tc>
      </w:tr>
      <w:tr w:rsidR="00303E45" w:rsidRPr="00891C92" w14:paraId="4E256889" w14:textId="77777777" w:rsidTr="00C7185D">
        <w:trPr>
          <w:trHeight w:val="231"/>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4F518EB7" w14:textId="77777777" w:rsidR="00303E45" w:rsidRPr="00891C92" w:rsidRDefault="00303E45" w:rsidP="00303E45">
            <w:pPr>
              <w:rPr>
                <w:b/>
                <w:bCs/>
                <w:sz w:val="22"/>
              </w:rPr>
            </w:pPr>
            <w:r w:rsidRPr="00891C92">
              <w:rPr>
                <w:b/>
                <w:bCs/>
                <w:sz w:val="22"/>
              </w:rPr>
              <w:t>Всего :</w:t>
            </w:r>
          </w:p>
          <w:p w14:paraId="1FD6537B" w14:textId="77777777" w:rsidR="00F40ED6" w:rsidRPr="00891C92" w:rsidRDefault="00F40ED6" w:rsidP="00303E45">
            <w:pPr>
              <w:rPr>
                <w:b/>
                <w:bCs/>
                <w:sz w:val="22"/>
              </w:rPr>
            </w:pPr>
          </w:p>
        </w:tc>
        <w:tc>
          <w:tcPr>
            <w:tcW w:w="1417" w:type="dxa"/>
            <w:tcBorders>
              <w:top w:val="nil"/>
              <w:left w:val="nil"/>
              <w:bottom w:val="single" w:sz="4" w:space="0" w:color="auto"/>
              <w:right w:val="single" w:sz="4" w:space="0" w:color="auto"/>
            </w:tcBorders>
            <w:shd w:val="clear" w:color="auto" w:fill="auto"/>
            <w:noWrap/>
            <w:vAlign w:val="center"/>
            <w:hideMark/>
          </w:tcPr>
          <w:p w14:paraId="7C4D6687" w14:textId="77777777" w:rsidR="00303E45" w:rsidRPr="00891C92" w:rsidRDefault="00303E45" w:rsidP="00303E45">
            <w:pPr>
              <w:jc w:val="center"/>
              <w:rPr>
                <w:b/>
                <w:bCs/>
                <w:sz w:val="22"/>
              </w:rPr>
            </w:pPr>
            <w:r w:rsidRPr="00891C92">
              <w:rPr>
                <w:b/>
                <w:bCs/>
                <w:sz w:val="22"/>
              </w:rPr>
              <w:t>363195.9</w:t>
            </w:r>
          </w:p>
        </w:tc>
        <w:tc>
          <w:tcPr>
            <w:tcW w:w="1560" w:type="dxa"/>
            <w:tcBorders>
              <w:top w:val="nil"/>
              <w:left w:val="nil"/>
              <w:bottom w:val="single" w:sz="4" w:space="0" w:color="auto"/>
              <w:right w:val="single" w:sz="4" w:space="0" w:color="auto"/>
            </w:tcBorders>
            <w:shd w:val="clear" w:color="auto" w:fill="auto"/>
            <w:noWrap/>
            <w:vAlign w:val="center"/>
            <w:hideMark/>
          </w:tcPr>
          <w:p w14:paraId="406348DF" w14:textId="77777777" w:rsidR="00303E45" w:rsidRPr="00891C92" w:rsidRDefault="00303E45" w:rsidP="00303E45">
            <w:pPr>
              <w:jc w:val="center"/>
              <w:rPr>
                <w:b/>
                <w:bCs/>
                <w:sz w:val="22"/>
              </w:rPr>
            </w:pPr>
            <w:r w:rsidRPr="00891C92">
              <w:rPr>
                <w:b/>
                <w:bCs/>
                <w:sz w:val="22"/>
              </w:rPr>
              <w:t>74830.1</w:t>
            </w:r>
          </w:p>
        </w:tc>
        <w:tc>
          <w:tcPr>
            <w:tcW w:w="1559" w:type="dxa"/>
            <w:tcBorders>
              <w:top w:val="nil"/>
              <w:left w:val="nil"/>
              <w:bottom w:val="single" w:sz="4" w:space="0" w:color="auto"/>
              <w:right w:val="single" w:sz="4" w:space="0" w:color="auto"/>
            </w:tcBorders>
            <w:shd w:val="clear" w:color="auto" w:fill="auto"/>
            <w:noWrap/>
            <w:vAlign w:val="center"/>
            <w:hideMark/>
          </w:tcPr>
          <w:p w14:paraId="3BEF685B" w14:textId="77777777" w:rsidR="00303E45" w:rsidRPr="00891C92" w:rsidRDefault="00303E45" w:rsidP="00303E45">
            <w:pPr>
              <w:jc w:val="center"/>
              <w:rPr>
                <w:b/>
                <w:bCs/>
                <w:sz w:val="22"/>
              </w:rPr>
            </w:pPr>
            <w:r w:rsidRPr="00891C92">
              <w:rPr>
                <w:b/>
                <w:bCs/>
                <w:sz w:val="22"/>
              </w:rPr>
              <w:t>654096.9</w:t>
            </w:r>
          </w:p>
        </w:tc>
        <w:tc>
          <w:tcPr>
            <w:tcW w:w="1276" w:type="dxa"/>
            <w:tcBorders>
              <w:top w:val="nil"/>
              <w:left w:val="nil"/>
              <w:bottom w:val="single" w:sz="4" w:space="0" w:color="auto"/>
              <w:right w:val="single" w:sz="4" w:space="0" w:color="auto"/>
            </w:tcBorders>
            <w:shd w:val="clear" w:color="auto" w:fill="auto"/>
            <w:noWrap/>
            <w:vAlign w:val="center"/>
            <w:hideMark/>
          </w:tcPr>
          <w:p w14:paraId="6A8340A0" w14:textId="77777777" w:rsidR="00303E45" w:rsidRPr="00891C92" w:rsidRDefault="00303E45" w:rsidP="00303E45">
            <w:pPr>
              <w:jc w:val="center"/>
              <w:rPr>
                <w:b/>
                <w:bCs/>
                <w:sz w:val="22"/>
              </w:rPr>
            </w:pPr>
            <w:r w:rsidRPr="00891C92">
              <w:rPr>
                <w:b/>
                <w:bCs/>
                <w:sz w:val="22"/>
              </w:rPr>
              <w:t>31653</w:t>
            </w:r>
          </w:p>
        </w:tc>
        <w:tc>
          <w:tcPr>
            <w:tcW w:w="1185" w:type="dxa"/>
            <w:tcBorders>
              <w:top w:val="nil"/>
              <w:left w:val="nil"/>
              <w:bottom w:val="single" w:sz="4" w:space="0" w:color="auto"/>
              <w:right w:val="single" w:sz="4" w:space="0" w:color="auto"/>
            </w:tcBorders>
            <w:shd w:val="clear" w:color="auto" w:fill="auto"/>
            <w:noWrap/>
            <w:vAlign w:val="center"/>
            <w:hideMark/>
          </w:tcPr>
          <w:p w14:paraId="48532499" w14:textId="77777777" w:rsidR="00303E45" w:rsidRPr="00891C92" w:rsidRDefault="00303E45" w:rsidP="00303E45">
            <w:pPr>
              <w:jc w:val="center"/>
              <w:rPr>
                <w:b/>
                <w:bCs/>
                <w:sz w:val="22"/>
              </w:rPr>
            </w:pPr>
            <w:r w:rsidRPr="00891C92">
              <w:rPr>
                <w:b/>
                <w:bCs/>
                <w:sz w:val="22"/>
              </w:rPr>
              <w:t>109855.8</w:t>
            </w:r>
          </w:p>
        </w:tc>
        <w:tc>
          <w:tcPr>
            <w:tcW w:w="1349" w:type="dxa"/>
            <w:tcBorders>
              <w:top w:val="nil"/>
              <w:left w:val="nil"/>
              <w:bottom w:val="single" w:sz="4" w:space="0" w:color="auto"/>
              <w:right w:val="single" w:sz="4" w:space="0" w:color="auto"/>
            </w:tcBorders>
            <w:shd w:val="clear" w:color="auto" w:fill="auto"/>
            <w:noWrap/>
            <w:vAlign w:val="center"/>
            <w:hideMark/>
          </w:tcPr>
          <w:p w14:paraId="38AFDFB1" w14:textId="77777777" w:rsidR="00303E45" w:rsidRPr="00891C92" w:rsidRDefault="00303E45" w:rsidP="00303E45">
            <w:pPr>
              <w:jc w:val="center"/>
              <w:rPr>
                <w:b/>
                <w:bCs/>
                <w:sz w:val="22"/>
              </w:rPr>
            </w:pPr>
            <w:r w:rsidRPr="00891C92">
              <w:rPr>
                <w:b/>
                <w:bCs/>
                <w:sz w:val="22"/>
              </w:rPr>
              <w:t>14073.5</w:t>
            </w:r>
          </w:p>
        </w:tc>
      </w:tr>
    </w:tbl>
    <w:p w14:paraId="5EECC1BC" w14:textId="77777777" w:rsidR="00F40ED6" w:rsidRPr="00891C92" w:rsidRDefault="00F40ED6" w:rsidP="00303E45">
      <w:pPr>
        <w:spacing w:line="276" w:lineRule="auto"/>
        <w:rPr>
          <w:rFonts w:eastAsiaTheme="minorHAnsi"/>
          <w:sz w:val="24"/>
          <w:szCs w:val="24"/>
          <w:lang w:eastAsia="en-US"/>
        </w:rPr>
      </w:pPr>
    </w:p>
    <w:p w14:paraId="0C282471" w14:textId="77777777" w:rsidR="00303E45" w:rsidRPr="00891C92" w:rsidRDefault="00303E45" w:rsidP="00F40ED6">
      <w:pPr>
        <w:rPr>
          <w:rFonts w:eastAsiaTheme="minorHAnsi"/>
          <w:sz w:val="28"/>
          <w:szCs w:val="28"/>
          <w:lang w:eastAsia="en-US"/>
        </w:rPr>
      </w:pPr>
      <w:r w:rsidRPr="00891C92">
        <w:rPr>
          <w:rFonts w:eastAsiaTheme="minorHAnsi"/>
          <w:sz w:val="28"/>
          <w:szCs w:val="28"/>
          <w:lang w:eastAsia="en-US"/>
        </w:rPr>
        <w:t xml:space="preserve">За 2019 год компаниями было выплачено: </w:t>
      </w:r>
    </w:p>
    <w:p w14:paraId="7B0AC044" w14:textId="652A82DC" w:rsidR="00303E45" w:rsidRPr="00891C92" w:rsidRDefault="00303E45" w:rsidP="00F40ED6">
      <w:pPr>
        <w:rPr>
          <w:rFonts w:eastAsiaTheme="minorHAnsi"/>
          <w:sz w:val="28"/>
          <w:szCs w:val="28"/>
          <w:lang w:eastAsia="en-US"/>
        </w:rPr>
      </w:pPr>
      <w:r w:rsidRPr="00891C92">
        <w:rPr>
          <w:rFonts w:eastAsiaTheme="minorHAnsi"/>
          <w:sz w:val="28"/>
          <w:szCs w:val="28"/>
          <w:lang w:eastAsia="en-US"/>
        </w:rPr>
        <w:t>Подоходный налог – 172 205,3 тыс.сом</w:t>
      </w:r>
      <w:r w:rsidR="00F40ED6" w:rsidRPr="00891C92">
        <w:rPr>
          <w:rFonts w:eastAsiaTheme="minorHAnsi"/>
          <w:sz w:val="28"/>
          <w:szCs w:val="28"/>
          <w:lang w:eastAsia="en-US"/>
        </w:rPr>
        <w:t>ов</w:t>
      </w:r>
      <w:r w:rsidRPr="00891C92">
        <w:rPr>
          <w:rFonts w:eastAsiaTheme="minorHAnsi"/>
          <w:sz w:val="28"/>
          <w:szCs w:val="28"/>
          <w:lang w:eastAsia="en-US"/>
        </w:rPr>
        <w:t>;</w:t>
      </w:r>
    </w:p>
    <w:p w14:paraId="667ED9E7" w14:textId="06DCF187" w:rsidR="00303E45" w:rsidRPr="00891C92" w:rsidRDefault="00303E45" w:rsidP="00F40ED6">
      <w:pPr>
        <w:rPr>
          <w:rFonts w:eastAsiaTheme="minorHAnsi"/>
          <w:sz w:val="28"/>
          <w:szCs w:val="28"/>
          <w:lang w:eastAsia="en-US"/>
        </w:rPr>
      </w:pPr>
      <w:r w:rsidRPr="00891C92">
        <w:rPr>
          <w:rFonts w:eastAsiaTheme="minorHAnsi"/>
          <w:sz w:val="28"/>
          <w:szCs w:val="28"/>
          <w:lang w:eastAsia="en-US"/>
        </w:rPr>
        <w:t>Роялти – 1 075 500 тыс.сом</w:t>
      </w:r>
      <w:r w:rsidR="00F40ED6" w:rsidRPr="00891C92">
        <w:rPr>
          <w:rFonts w:eastAsiaTheme="minorHAnsi"/>
          <w:sz w:val="28"/>
          <w:szCs w:val="28"/>
          <w:lang w:eastAsia="en-US"/>
        </w:rPr>
        <w:t>ов</w:t>
      </w:r>
      <w:r w:rsidRPr="00891C92">
        <w:rPr>
          <w:rFonts w:eastAsiaTheme="minorHAnsi"/>
          <w:sz w:val="28"/>
          <w:szCs w:val="28"/>
          <w:lang w:eastAsia="en-US"/>
        </w:rPr>
        <w:t>.</w:t>
      </w:r>
    </w:p>
    <w:p w14:paraId="7690B211" w14:textId="77777777" w:rsidR="00600191" w:rsidRPr="00891C92" w:rsidRDefault="00600191" w:rsidP="00F40ED6">
      <w:pPr>
        <w:pStyle w:val="tkZagolovok5"/>
        <w:spacing w:before="0" w:after="0" w:line="240" w:lineRule="auto"/>
        <w:ind w:firstLine="709"/>
        <w:jc w:val="both"/>
        <w:rPr>
          <w:rFonts w:ascii="Times New Roman" w:eastAsiaTheme="minorHAnsi" w:hAnsi="Times New Roman" w:cs="Times New Roman"/>
          <w:sz w:val="28"/>
          <w:szCs w:val="28"/>
          <w:highlight w:val="yellow"/>
          <w:lang w:eastAsia="en-US"/>
        </w:rPr>
      </w:pPr>
    </w:p>
    <w:p w14:paraId="2FF8246B" w14:textId="2BB7CCA5" w:rsidR="007809D5" w:rsidRPr="00891C92" w:rsidRDefault="00656D72" w:rsidP="00F40ED6">
      <w:pPr>
        <w:pStyle w:val="tkZagolovok5"/>
        <w:spacing w:before="0" w:after="0" w:line="240" w:lineRule="auto"/>
        <w:ind w:firstLine="709"/>
        <w:jc w:val="both"/>
        <w:rPr>
          <w:rFonts w:ascii="Times New Roman" w:eastAsiaTheme="minorHAnsi" w:hAnsi="Times New Roman" w:cs="Times New Roman"/>
          <w:b w:val="0"/>
          <w:bCs w:val="0"/>
          <w:sz w:val="28"/>
          <w:szCs w:val="28"/>
          <w:lang w:eastAsia="en-US"/>
        </w:rPr>
      </w:pPr>
      <w:r w:rsidRPr="00891C92">
        <w:rPr>
          <w:rFonts w:ascii="Times New Roman" w:eastAsiaTheme="minorHAnsi" w:hAnsi="Times New Roman" w:cs="Times New Roman"/>
          <w:b w:val="0"/>
          <w:bCs w:val="0"/>
          <w:sz w:val="28"/>
          <w:szCs w:val="28"/>
          <w:lang w:eastAsia="en-US"/>
        </w:rPr>
        <w:t>Вместе с этим, на территории Кыргызской Республики осуществляют деятельность следующие инспекционные компании:</w:t>
      </w:r>
    </w:p>
    <w:p w14:paraId="4532AFB5" w14:textId="0C163D1A" w:rsidR="00656D72" w:rsidRPr="00891C92" w:rsidRDefault="00656D72" w:rsidP="009D049F">
      <w:pPr>
        <w:pStyle w:val="tkZagolovok5"/>
        <w:spacing w:before="0" w:after="0" w:line="240" w:lineRule="auto"/>
        <w:ind w:firstLine="709"/>
        <w:jc w:val="both"/>
        <w:rPr>
          <w:rFonts w:ascii="Times New Roman" w:eastAsiaTheme="minorHAnsi" w:hAnsi="Times New Roman" w:cs="Times New Roman"/>
          <w:b w:val="0"/>
          <w:bCs w:val="0"/>
          <w:sz w:val="28"/>
          <w:szCs w:val="28"/>
          <w:lang w:eastAsia="en-US"/>
        </w:rPr>
      </w:pPr>
      <w:r w:rsidRPr="00891C92">
        <w:rPr>
          <w:rFonts w:ascii="Times New Roman" w:eastAsiaTheme="minorHAnsi" w:hAnsi="Times New Roman" w:cs="Times New Roman"/>
          <w:b w:val="0"/>
          <w:bCs w:val="0"/>
          <w:sz w:val="28"/>
          <w:szCs w:val="28"/>
          <w:lang w:eastAsia="en-US"/>
        </w:rPr>
        <w:t>- ОсОО «СЖС Бишкек»;</w:t>
      </w:r>
    </w:p>
    <w:p w14:paraId="0AD4E2F1" w14:textId="3EFBA682" w:rsidR="00656D72" w:rsidRPr="00891C92" w:rsidRDefault="00656D72" w:rsidP="009D049F">
      <w:pPr>
        <w:pStyle w:val="tkZagolovok5"/>
        <w:spacing w:before="0" w:after="0" w:line="240" w:lineRule="auto"/>
        <w:ind w:firstLine="709"/>
        <w:jc w:val="both"/>
        <w:rPr>
          <w:rFonts w:ascii="Times New Roman" w:eastAsiaTheme="minorHAnsi" w:hAnsi="Times New Roman" w:cs="Times New Roman"/>
          <w:b w:val="0"/>
          <w:bCs w:val="0"/>
          <w:sz w:val="28"/>
          <w:szCs w:val="28"/>
          <w:lang w:eastAsia="en-US"/>
        </w:rPr>
      </w:pPr>
      <w:r w:rsidRPr="00891C92">
        <w:rPr>
          <w:rFonts w:ascii="Times New Roman" w:eastAsiaTheme="minorHAnsi" w:hAnsi="Times New Roman" w:cs="Times New Roman"/>
          <w:b w:val="0"/>
          <w:bCs w:val="0"/>
          <w:sz w:val="28"/>
          <w:szCs w:val="28"/>
          <w:lang w:eastAsia="en-US"/>
        </w:rPr>
        <w:t xml:space="preserve">- </w:t>
      </w:r>
      <w:r w:rsidR="009D049F" w:rsidRPr="00891C92">
        <w:rPr>
          <w:rFonts w:ascii="Times New Roman" w:eastAsiaTheme="minorHAnsi" w:hAnsi="Times New Roman" w:cs="Times New Roman"/>
          <w:b w:val="0"/>
          <w:bCs w:val="0"/>
          <w:sz w:val="28"/>
          <w:szCs w:val="28"/>
          <w:lang w:eastAsia="en-US"/>
        </w:rPr>
        <w:t>Представительство Закрытой акционерной компании с ограниченной ответственностью «ALS INSPECTION UK LIMITED» («АЭЛЭС ИНСПЕКШН ЮКА ЛИМИТЕД»);</w:t>
      </w:r>
    </w:p>
    <w:p w14:paraId="572FAFBA" w14:textId="4517831C" w:rsidR="009D049F" w:rsidRPr="00891C92" w:rsidRDefault="009D049F" w:rsidP="009D049F">
      <w:pPr>
        <w:pStyle w:val="tkZagolovok5"/>
        <w:spacing w:before="0" w:after="0" w:line="240" w:lineRule="auto"/>
        <w:ind w:firstLine="709"/>
        <w:jc w:val="both"/>
        <w:rPr>
          <w:rFonts w:ascii="Times New Roman" w:eastAsiaTheme="minorHAnsi" w:hAnsi="Times New Roman" w:cs="Times New Roman"/>
          <w:b w:val="0"/>
          <w:bCs w:val="0"/>
          <w:sz w:val="28"/>
          <w:szCs w:val="28"/>
          <w:lang w:eastAsia="en-US"/>
        </w:rPr>
      </w:pPr>
      <w:r w:rsidRPr="00891C92">
        <w:rPr>
          <w:rFonts w:ascii="Times New Roman" w:eastAsiaTheme="minorHAnsi" w:hAnsi="Times New Roman" w:cs="Times New Roman"/>
          <w:b w:val="0"/>
          <w:bCs w:val="0"/>
          <w:sz w:val="28"/>
          <w:szCs w:val="28"/>
          <w:lang w:eastAsia="en-US"/>
        </w:rPr>
        <w:t>- Филиал Акционерной Компании «АЛЬФРЕД ЭЙЧ. НАЙТ ИНТЕРНЕЙШНЛ ЛИМИТЕД»;</w:t>
      </w:r>
    </w:p>
    <w:p w14:paraId="2B79878A" w14:textId="6449B1A1" w:rsidR="00306AB9" w:rsidRPr="00891C92" w:rsidRDefault="00306AB9" w:rsidP="007809D5">
      <w:pPr>
        <w:pStyle w:val="tkZagolovok5"/>
        <w:spacing w:before="0" w:after="0" w:line="240" w:lineRule="auto"/>
        <w:ind w:firstLine="709"/>
        <w:jc w:val="both"/>
        <w:rPr>
          <w:rFonts w:ascii="Times New Roman" w:eastAsiaTheme="minorHAnsi" w:hAnsi="Times New Roman" w:cs="Times New Roman"/>
          <w:b w:val="0"/>
          <w:bCs w:val="0"/>
          <w:sz w:val="28"/>
          <w:szCs w:val="28"/>
          <w:lang w:eastAsia="en-US"/>
        </w:rPr>
      </w:pPr>
      <w:r w:rsidRPr="00891C92">
        <w:rPr>
          <w:rFonts w:ascii="Times New Roman" w:eastAsiaTheme="minorHAnsi" w:hAnsi="Times New Roman" w:cs="Times New Roman"/>
          <w:b w:val="0"/>
          <w:bCs w:val="0"/>
          <w:sz w:val="28"/>
          <w:szCs w:val="28"/>
          <w:lang w:eastAsia="en-US"/>
        </w:rPr>
        <w:t>Ни одна из данных инспекционных компаний не имеет собственной лаборатории на территории Кыргызской Республики.</w:t>
      </w:r>
    </w:p>
    <w:p w14:paraId="7A3048EF" w14:textId="38365A86" w:rsidR="00306AB9" w:rsidRPr="00891C92" w:rsidRDefault="00306AB9" w:rsidP="00403CAD">
      <w:pPr>
        <w:pStyle w:val="tkZagolovok5"/>
        <w:spacing w:before="0" w:after="0" w:line="240" w:lineRule="auto"/>
        <w:ind w:firstLine="709"/>
        <w:jc w:val="both"/>
        <w:rPr>
          <w:rFonts w:ascii="Times New Roman" w:eastAsiaTheme="minorHAnsi" w:hAnsi="Times New Roman" w:cs="Times New Roman"/>
          <w:b w:val="0"/>
          <w:bCs w:val="0"/>
          <w:sz w:val="28"/>
          <w:szCs w:val="28"/>
          <w:lang w:eastAsia="en-US"/>
        </w:rPr>
      </w:pPr>
      <w:r w:rsidRPr="00891C92">
        <w:rPr>
          <w:rFonts w:ascii="Times New Roman" w:eastAsiaTheme="minorHAnsi" w:hAnsi="Times New Roman" w:cs="Times New Roman"/>
          <w:b w:val="0"/>
          <w:bCs w:val="0"/>
          <w:sz w:val="28"/>
          <w:szCs w:val="28"/>
          <w:lang w:eastAsia="en-US"/>
        </w:rPr>
        <w:t>Вместе с этим, на территории республики действуют следующие лаборатории, которые осуществляют анализ образцов горных пород, в том числе руд и концентратов драгоценных металлов:</w:t>
      </w:r>
    </w:p>
    <w:p w14:paraId="183B8E64" w14:textId="1AB5FFC1" w:rsidR="00306AB9" w:rsidRPr="00891C92" w:rsidRDefault="00306AB9" w:rsidP="00403CAD">
      <w:pPr>
        <w:pStyle w:val="tkZagolovok5"/>
        <w:spacing w:before="0" w:after="0" w:line="240" w:lineRule="auto"/>
        <w:ind w:firstLine="709"/>
        <w:jc w:val="both"/>
        <w:rPr>
          <w:rFonts w:ascii="Times New Roman" w:eastAsiaTheme="minorHAnsi" w:hAnsi="Times New Roman" w:cs="Times New Roman"/>
          <w:b w:val="0"/>
          <w:bCs w:val="0"/>
          <w:sz w:val="28"/>
          <w:szCs w:val="28"/>
          <w:lang w:eastAsia="en-US"/>
        </w:rPr>
      </w:pPr>
      <w:r w:rsidRPr="00891C92">
        <w:rPr>
          <w:rFonts w:ascii="Times New Roman" w:eastAsiaTheme="minorHAnsi" w:hAnsi="Times New Roman" w:cs="Times New Roman"/>
          <w:b w:val="0"/>
          <w:bCs w:val="0"/>
          <w:sz w:val="28"/>
          <w:szCs w:val="28"/>
          <w:lang w:eastAsia="en-US"/>
        </w:rPr>
        <w:lastRenderedPageBreak/>
        <w:t>- Государственное предприятие «Центральная лаборатория» при Государственном комитете промышленности, энергетики и недропользования Кыргызской Республики;</w:t>
      </w:r>
    </w:p>
    <w:p w14:paraId="5321492F" w14:textId="30E8AAC6" w:rsidR="00306AB9" w:rsidRPr="00891C92" w:rsidRDefault="00306AB9" w:rsidP="00403CAD">
      <w:pPr>
        <w:pStyle w:val="tkZagolovok5"/>
        <w:spacing w:before="0" w:after="0" w:line="240" w:lineRule="auto"/>
        <w:ind w:firstLine="709"/>
        <w:jc w:val="both"/>
        <w:rPr>
          <w:rFonts w:ascii="Times New Roman" w:eastAsiaTheme="minorHAnsi" w:hAnsi="Times New Roman" w:cs="Times New Roman"/>
          <w:b w:val="0"/>
          <w:bCs w:val="0"/>
          <w:sz w:val="28"/>
          <w:szCs w:val="28"/>
          <w:lang w:eastAsia="en-US"/>
        </w:rPr>
      </w:pPr>
      <w:r w:rsidRPr="00891C92">
        <w:rPr>
          <w:rFonts w:ascii="Times New Roman" w:eastAsiaTheme="minorHAnsi" w:hAnsi="Times New Roman" w:cs="Times New Roman"/>
          <w:b w:val="0"/>
          <w:bCs w:val="0"/>
          <w:sz w:val="28"/>
          <w:szCs w:val="28"/>
          <w:lang w:eastAsia="en-US"/>
        </w:rPr>
        <w:t>- Общество с ограниченной ответственностью ««Центральная научно-исследовательская лаборатория ОАО «КГРК»»;</w:t>
      </w:r>
    </w:p>
    <w:p w14:paraId="68EC3A5B" w14:textId="72655AB7" w:rsidR="00306AB9" w:rsidRPr="00891C92" w:rsidRDefault="00306AB9" w:rsidP="00403CAD">
      <w:pPr>
        <w:pStyle w:val="tkZagolovok5"/>
        <w:spacing w:before="0" w:after="0" w:line="240" w:lineRule="auto"/>
        <w:ind w:firstLine="709"/>
        <w:jc w:val="both"/>
        <w:rPr>
          <w:rFonts w:ascii="Times New Roman" w:eastAsiaTheme="minorHAnsi" w:hAnsi="Times New Roman" w:cs="Times New Roman"/>
          <w:b w:val="0"/>
          <w:bCs w:val="0"/>
          <w:sz w:val="28"/>
          <w:szCs w:val="28"/>
          <w:lang w:eastAsia="en-US"/>
        </w:rPr>
      </w:pPr>
      <w:r w:rsidRPr="00891C92">
        <w:rPr>
          <w:rFonts w:ascii="Times New Roman" w:eastAsiaTheme="minorHAnsi" w:hAnsi="Times New Roman" w:cs="Times New Roman"/>
          <w:b w:val="0"/>
          <w:bCs w:val="0"/>
          <w:sz w:val="28"/>
          <w:szCs w:val="28"/>
          <w:lang w:eastAsia="en-US"/>
        </w:rPr>
        <w:t>- Общество с ограниченной ответственностью «STEWART ASSAY AND ENVIRONMENTAL LABORATORIES</w:t>
      </w:r>
      <w:r w:rsidR="00403CAD" w:rsidRPr="00891C92">
        <w:rPr>
          <w:rFonts w:ascii="Times New Roman" w:eastAsiaTheme="minorHAnsi" w:hAnsi="Times New Roman" w:cs="Times New Roman"/>
          <w:b w:val="0"/>
          <w:bCs w:val="0"/>
          <w:sz w:val="28"/>
          <w:szCs w:val="28"/>
          <w:lang w:eastAsia="en-US"/>
        </w:rPr>
        <w:t>»</w:t>
      </w:r>
      <w:r w:rsidRPr="00891C92">
        <w:rPr>
          <w:rFonts w:ascii="Times New Roman" w:eastAsiaTheme="minorHAnsi" w:hAnsi="Times New Roman" w:cs="Times New Roman"/>
          <w:b w:val="0"/>
          <w:bCs w:val="0"/>
          <w:sz w:val="28"/>
          <w:szCs w:val="28"/>
          <w:lang w:eastAsia="en-US"/>
        </w:rPr>
        <w:t xml:space="preserve"> (</w:t>
      </w:r>
      <w:r w:rsidR="00403CAD" w:rsidRPr="00891C92">
        <w:rPr>
          <w:rFonts w:ascii="Times New Roman" w:eastAsiaTheme="minorHAnsi" w:hAnsi="Times New Roman" w:cs="Times New Roman"/>
          <w:b w:val="0"/>
          <w:bCs w:val="0"/>
          <w:sz w:val="28"/>
          <w:szCs w:val="28"/>
          <w:lang w:eastAsia="en-US"/>
        </w:rPr>
        <w:t>«</w:t>
      </w:r>
      <w:r w:rsidRPr="00891C92">
        <w:rPr>
          <w:rFonts w:ascii="Times New Roman" w:eastAsiaTheme="minorHAnsi" w:hAnsi="Times New Roman" w:cs="Times New Roman"/>
          <w:b w:val="0"/>
          <w:bCs w:val="0"/>
          <w:sz w:val="28"/>
          <w:szCs w:val="28"/>
          <w:lang w:eastAsia="en-US"/>
        </w:rPr>
        <w:t>СТЮАРТ ЭССЕЙ ЭНД ИНВАЙРОНМЕНТАЛ ЛЭБОРЭТОРИС</w:t>
      </w:r>
      <w:r w:rsidR="00403CAD" w:rsidRPr="00891C92">
        <w:rPr>
          <w:rFonts w:ascii="Times New Roman" w:eastAsiaTheme="minorHAnsi" w:hAnsi="Times New Roman" w:cs="Times New Roman"/>
          <w:b w:val="0"/>
          <w:bCs w:val="0"/>
          <w:sz w:val="28"/>
          <w:szCs w:val="28"/>
          <w:lang w:eastAsia="en-US"/>
        </w:rPr>
        <w:t>»</w:t>
      </w:r>
      <w:r w:rsidRPr="00891C92">
        <w:rPr>
          <w:rFonts w:ascii="Times New Roman" w:eastAsiaTheme="minorHAnsi" w:hAnsi="Times New Roman" w:cs="Times New Roman"/>
          <w:b w:val="0"/>
          <w:bCs w:val="0"/>
          <w:sz w:val="28"/>
          <w:szCs w:val="28"/>
          <w:lang w:eastAsia="en-US"/>
        </w:rPr>
        <w:t>)</w:t>
      </w:r>
      <w:r w:rsidR="00403CAD" w:rsidRPr="00891C92">
        <w:rPr>
          <w:rFonts w:ascii="Times New Roman" w:eastAsiaTheme="minorHAnsi" w:hAnsi="Times New Roman" w:cs="Times New Roman"/>
          <w:b w:val="0"/>
          <w:bCs w:val="0"/>
          <w:sz w:val="28"/>
          <w:szCs w:val="28"/>
          <w:lang w:eastAsia="en-US"/>
        </w:rPr>
        <w:t>.</w:t>
      </w:r>
    </w:p>
    <w:p w14:paraId="0563EE37" w14:textId="77777777" w:rsidR="00656D72" w:rsidRPr="00891C92" w:rsidRDefault="00656D72" w:rsidP="007809D5">
      <w:pPr>
        <w:pStyle w:val="tkZagolovok5"/>
        <w:spacing w:before="0" w:after="0" w:line="240" w:lineRule="auto"/>
        <w:ind w:firstLine="709"/>
        <w:jc w:val="both"/>
        <w:rPr>
          <w:rFonts w:ascii="Times New Roman" w:eastAsiaTheme="minorHAnsi" w:hAnsi="Times New Roman" w:cs="Times New Roman"/>
          <w:b w:val="0"/>
          <w:bCs w:val="0"/>
          <w:sz w:val="28"/>
          <w:szCs w:val="28"/>
          <w:lang w:eastAsia="en-US"/>
        </w:rPr>
      </w:pPr>
    </w:p>
    <w:p w14:paraId="5D99FB6E" w14:textId="77777777" w:rsidR="007809D5" w:rsidRPr="00891C92" w:rsidRDefault="007809D5" w:rsidP="007809D5">
      <w:pPr>
        <w:pStyle w:val="tkZagolovok5"/>
        <w:spacing w:before="0" w:after="0" w:line="240" w:lineRule="auto"/>
        <w:ind w:firstLine="709"/>
        <w:jc w:val="both"/>
        <w:rPr>
          <w:rFonts w:ascii="Times New Roman" w:eastAsiaTheme="minorHAnsi" w:hAnsi="Times New Roman" w:cs="Times New Roman"/>
          <w:bCs w:val="0"/>
          <w:sz w:val="28"/>
          <w:szCs w:val="28"/>
          <w:lang w:eastAsia="en-US"/>
        </w:rPr>
      </w:pPr>
      <w:r w:rsidRPr="00891C92">
        <w:rPr>
          <w:rFonts w:ascii="Times New Roman" w:eastAsiaTheme="minorHAnsi" w:hAnsi="Times New Roman" w:cs="Times New Roman"/>
          <w:bCs w:val="0"/>
          <w:sz w:val="28"/>
          <w:szCs w:val="28"/>
          <w:lang w:eastAsia="en-US"/>
        </w:rPr>
        <w:t>В социальном измерении:</w:t>
      </w:r>
    </w:p>
    <w:p w14:paraId="774F8DA3" w14:textId="77777777" w:rsidR="007809D5" w:rsidRPr="00891C92" w:rsidRDefault="007809D5" w:rsidP="007809D5">
      <w:pPr>
        <w:ind w:firstLine="709"/>
        <w:jc w:val="both"/>
        <w:rPr>
          <w:rFonts w:eastAsiaTheme="minorHAnsi"/>
          <w:sz w:val="28"/>
          <w:szCs w:val="28"/>
          <w:lang w:eastAsia="en-US"/>
        </w:rPr>
      </w:pPr>
      <w:r w:rsidRPr="00891C92">
        <w:rPr>
          <w:rFonts w:eastAsiaTheme="minorHAnsi"/>
          <w:sz w:val="28"/>
          <w:szCs w:val="28"/>
          <w:lang w:eastAsia="en-US"/>
        </w:rPr>
        <w:t xml:space="preserve">Согласно Конституции Кыргызской Республики, земля, </w:t>
      </w:r>
      <w:r w:rsidRPr="00891C92">
        <w:rPr>
          <w:rFonts w:eastAsiaTheme="minorHAnsi"/>
          <w:b/>
          <w:sz w:val="28"/>
          <w:szCs w:val="28"/>
          <w:lang w:eastAsia="en-US"/>
        </w:rPr>
        <w:t>ее недра</w:t>
      </w:r>
      <w:r w:rsidRPr="00891C92">
        <w:rPr>
          <w:rFonts w:eastAsiaTheme="minorHAnsi"/>
          <w:sz w:val="28"/>
          <w:szCs w:val="28"/>
          <w:lang w:eastAsia="en-US"/>
        </w:rPr>
        <w:t>, воздушное пространство, воды, леса являются исключительной собственностью Кыргызской Республики, используются в целях сохранения единой экологической системы как основы жизни и деятельности народа Кыргызстана и находятся под особой охраной государства.</w:t>
      </w:r>
    </w:p>
    <w:p w14:paraId="40A82351" w14:textId="77777777" w:rsidR="00306AB9" w:rsidRPr="00891C92" w:rsidRDefault="00306AB9" w:rsidP="007809D5">
      <w:pPr>
        <w:ind w:firstLine="709"/>
        <w:jc w:val="both"/>
        <w:rPr>
          <w:rFonts w:eastAsiaTheme="minorHAnsi"/>
          <w:sz w:val="28"/>
          <w:szCs w:val="28"/>
          <w:lang w:eastAsia="en-US"/>
        </w:rPr>
      </w:pPr>
      <w:r w:rsidRPr="00891C92">
        <w:rPr>
          <w:rFonts w:eastAsiaTheme="minorHAnsi"/>
          <w:sz w:val="28"/>
          <w:szCs w:val="28"/>
          <w:lang w:eastAsia="en-US"/>
        </w:rPr>
        <w:t>Вывоз образцов сырьевых товаров подразумевает собой проведение испытаний в лабораториях, расположенных на территории других государств. При этом, Кыргызская Республика не располагает достаточным стимулом для открытия лабораторий на территории страны. Данное явление не позволяет открыть новые лаборатории, что соответственно сказывается на отсутствии новых рабочих мест в стране.</w:t>
      </w:r>
    </w:p>
    <w:p w14:paraId="609EF387" w14:textId="72AE274D" w:rsidR="005E2CCE" w:rsidRPr="00891C92" w:rsidRDefault="005E2CCE" w:rsidP="00D62143">
      <w:pPr>
        <w:widowControl w:val="0"/>
        <w:autoSpaceDE w:val="0"/>
        <w:autoSpaceDN w:val="0"/>
        <w:adjustRightInd w:val="0"/>
        <w:ind w:firstLine="709"/>
        <w:jc w:val="both"/>
        <w:rPr>
          <w:sz w:val="28"/>
          <w:szCs w:val="28"/>
        </w:rPr>
      </w:pPr>
      <w:r w:rsidRPr="00891C92">
        <w:rPr>
          <w:sz w:val="28"/>
          <w:szCs w:val="28"/>
        </w:rPr>
        <w:t xml:space="preserve">Обеспечение </w:t>
      </w:r>
      <w:r w:rsidR="00403CAD" w:rsidRPr="00891C92">
        <w:rPr>
          <w:sz w:val="28"/>
          <w:szCs w:val="28"/>
        </w:rPr>
        <w:t>своевременности и полноты</w:t>
      </w:r>
      <w:r w:rsidRPr="00891C92">
        <w:rPr>
          <w:sz w:val="28"/>
          <w:szCs w:val="28"/>
        </w:rPr>
        <w:t xml:space="preserve"> </w:t>
      </w:r>
      <w:r w:rsidR="00403CAD" w:rsidRPr="00891C92">
        <w:rPr>
          <w:sz w:val="28"/>
          <w:szCs w:val="28"/>
        </w:rPr>
        <w:t xml:space="preserve">выплаты </w:t>
      </w:r>
      <w:r w:rsidRPr="00891C92">
        <w:rPr>
          <w:sz w:val="28"/>
          <w:szCs w:val="28"/>
        </w:rPr>
        <w:t xml:space="preserve">налогов </w:t>
      </w:r>
      <w:r w:rsidR="00403CAD" w:rsidRPr="00891C92">
        <w:rPr>
          <w:sz w:val="28"/>
          <w:szCs w:val="28"/>
        </w:rPr>
        <w:t xml:space="preserve">недропользователями </w:t>
      </w:r>
      <w:r w:rsidRPr="00891C92">
        <w:rPr>
          <w:sz w:val="28"/>
          <w:szCs w:val="28"/>
        </w:rPr>
        <w:t>влияет на пополнение государственного бюджета. На сегодняшний день бюджет Кыргызской Республики является дефицитным, что влияет на всю социально-экономическую систему страны.</w:t>
      </w:r>
    </w:p>
    <w:p w14:paraId="4CF17A9A" w14:textId="77777777" w:rsidR="00D1174B" w:rsidRPr="00891C92" w:rsidRDefault="00D1174B" w:rsidP="007809D5">
      <w:pPr>
        <w:pStyle w:val="tkZagolovok5"/>
        <w:spacing w:before="0" w:after="0" w:line="240" w:lineRule="auto"/>
        <w:ind w:firstLine="709"/>
        <w:jc w:val="both"/>
        <w:rPr>
          <w:rFonts w:ascii="Times New Roman" w:eastAsiaTheme="minorHAnsi" w:hAnsi="Times New Roman" w:cs="Times New Roman"/>
          <w:bCs w:val="0"/>
          <w:sz w:val="28"/>
          <w:szCs w:val="28"/>
          <w:lang w:eastAsia="en-US"/>
        </w:rPr>
      </w:pPr>
    </w:p>
    <w:p w14:paraId="66F949BF" w14:textId="77777777" w:rsidR="007809D5" w:rsidRPr="00891C92" w:rsidRDefault="007809D5" w:rsidP="007809D5">
      <w:pPr>
        <w:pStyle w:val="tkZagolovok5"/>
        <w:spacing w:before="0" w:after="0" w:line="240" w:lineRule="auto"/>
        <w:ind w:firstLine="709"/>
        <w:jc w:val="both"/>
        <w:rPr>
          <w:rFonts w:ascii="Times New Roman" w:eastAsiaTheme="minorHAnsi" w:hAnsi="Times New Roman" w:cs="Times New Roman"/>
          <w:bCs w:val="0"/>
          <w:sz w:val="28"/>
          <w:szCs w:val="28"/>
          <w:lang w:eastAsia="en-US"/>
        </w:rPr>
      </w:pPr>
      <w:r w:rsidRPr="00891C92">
        <w:rPr>
          <w:rFonts w:ascii="Times New Roman" w:eastAsiaTheme="minorHAnsi" w:hAnsi="Times New Roman" w:cs="Times New Roman"/>
          <w:bCs w:val="0"/>
          <w:sz w:val="28"/>
          <w:szCs w:val="28"/>
          <w:lang w:eastAsia="en-US"/>
        </w:rPr>
        <w:t>В территориальном измерении:</w:t>
      </w:r>
    </w:p>
    <w:p w14:paraId="048F227F" w14:textId="2F727B0F" w:rsidR="007809D5" w:rsidRPr="00891C92" w:rsidRDefault="007809D5" w:rsidP="007809D5">
      <w:pPr>
        <w:pStyle w:val="tkZagolovok5"/>
        <w:spacing w:before="0" w:after="0" w:line="240" w:lineRule="auto"/>
        <w:ind w:firstLine="709"/>
        <w:jc w:val="both"/>
        <w:rPr>
          <w:rFonts w:ascii="Times New Roman" w:eastAsiaTheme="minorHAnsi" w:hAnsi="Times New Roman" w:cs="Times New Roman"/>
          <w:b w:val="0"/>
          <w:bCs w:val="0"/>
          <w:sz w:val="28"/>
          <w:szCs w:val="28"/>
          <w:lang w:eastAsia="en-US"/>
        </w:rPr>
      </w:pPr>
      <w:r w:rsidRPr="00891C92">
        <w:rPr>
          <w:rFonts w:ascii="Times New Roman" w:eastAsiaTheme="minorHAnsi" w:hAnsi="Times New Roman" w:cs="Times New Roman"/>
          <w:b w:val="0"/>
          <w:bCs w:val="0"/>
          <w:sz w:val="28"/>
          <w:szCs w:val="28"/>
          <w:lang w:eastAsia="en-US"/>
        </w:rPr>
        <w:t xml:space="preserve">Следует отметить, что месторождения полезных ископаемых располагаются в различных областях Кыргызской Республики и вопрос </w:t>
      </w:r>
      <w:r w:rsidR="00403CAD" w:rsidRPr="00891C92">
        <w:rPr>
          <w:rFonts w:ascii="Times New Roman" w:eastAsiaTheme="minorHAnsi" w:hAnsi="Times New Roman" w:cs="Times New Roman"/>
          <w:b w:val="0"/>
          <w:bCs w:val="0"/>
          <w:sz w:val="28"/>
          <w:szCs w:val="28"/>
          <w:lang w:eastAsia="en-US"/>
        </w:rPr>
        <w:t>инспекции образцов руд и концентратов, содержащих драгоценные металлы</w:t>
      </w:r>
      <w:r w:rsidR="00F4234A" w:rsidRPr="00891C92">
        <w:rPr>
          <w:rFonts w:ascii="Times New Roman" w:eastAsiaTheme="minorHAnsi" w:hAnsi="Times New Roman" w:cs="Times New Roman"/>
          <w:b w:val="0"/>
          <w:bCs w:val="0"/>
          <w:sz w:val="28"/>
          <w:szCs w:val="28"/>
          <w:lang w:eastAsia="en-US"/>
        </w:rPr>
        <w:t>,</w:t>
      </w:r>
      <w:r w:rsidR="005B41B3" w:rsidRPr="00891C92">
        <w:rPr>
          <w:rFonts w:ascii="Times New Roman" w:eastAsiaTheme="minorHAnsi" w:hAnsi="Times New Roman" w:cs="Times New Roman"/>
          <w:b w:val="0"/>
          <w:bCs w:val="0"/>
          <w:sz w:val="28"/>
          <w:szCs w:val="28"/>
          <w:lang w:eastAsia="en-US"/>
        </w:rPr>
        <w:t xml:space="preserve"> распространяется на всю территорию страны. Т</w:t>
      </w:r>
      <w:r w:rsidR="00D01265" w:rsidRPr="00891C92">
        <w:rPr>
          <w:rFonts w:ascii="Times New Roman" w:eastAsiaTheme="minorHAnsi" w:hAnsi="Times New Roman" w:cs="Times New Roman"/>
          <w:b w:val="0"/>
          <w:bCs w:val="0"/>
          <w:sz w:val="28"/>
          <w:szCs w:val="28"/>
          <w:lang w:eastAsia="en-US"/>
        </w:rPr>
        <w:t xml:space="preserve">акже необходимо отметить, </w:t>
      </w:r>
      <w:r w:rsidR="005B41B3" w:rsidRPr="00891C92">
        <w:rPr>
          <w:rFonts w:ascii="Times New Roman" w:eastAsiaTheme="minorHAnsi" w:hAnsi="Times New Roman" w:cs="Times New Roman"/>
          <w:b w:val="0"/>
          <w:bCs w:val="0"/>
          <w:sz w:val="28"/>
          <w:szCs w:val="28"/>
          <w:lang w:eastAsia="en-US"/>
        </w:rPr>
        <w:t xml:space="preserve">что анализ отбираемых образцов сырьевых товаров проводится </w:t>
      </w:r>
      <w:r w:rsidR="00BB5D40" w:rsidRPr="00891C92">
        <w:rPr>
          <w:rFonts w:ascii="Times New Roman" w:eastAsiaTheme="minorHAnsi" w:hAnsi="Times New Roman" w:cs="Times New Roman"/>
          <w:b w:val="0"/>
          <w:bCs w:val="0"/>
          <w:sz w:val="28"/>
          <w:szCs w:val="28"/>
          <w:lang w:eastAsia="en-US"/>
        </w:rPr>
        <w:t>в основном</w:t>
      </w:r>
      <w:r w:rsidR="005B41B3" w:rsidRPr="00891C92">
        <w:rPr>
          <w:rFonts w:ascii="Times New Roman" w:eastAsiaTheme="minorHAnsi" w:hAnsi="Times New Roman" w:cs="Times New Roman"/>
          <w:b w:val="0"/>
          <w:bCs w:val="0"/>
          <w:sz w:val="28"/>
          <w:szCs w:val="28"/>
          <w:lang w:eastAsia="en-US"/>
        </w:rPr>
        <w:t xml:space="preserve"> за пределами страны, а именно в Великобритании, Российской Федерации, Республике Казахстан</w:t>
      </w:r>
      <w:r w:rsidR="00D01265" w:rsidRPr="00891C92">
        <w:rPr>
          <w:rFonts w:ascii="Times New Roman" w:eastAsiaTheme="minorHAnsi" w:hAnsi="Times New Roman" w:cs="Times New Roman"/>
          <w:b w:val="0"/>
          <w:bCs w:val="0"/>
          <w:sz w:val="28"/>
          <w:szCs w:val="28"/>
          <w:lang w:eastAsia="en-US"/>
        </w:rPr>
        <w:t>.</w:t>
      </w:r>
    </w:p>
    <w:p w14:paraId="48312D7E" w14:textId="77777777" w:rsidR="007809D5" w:rsidRPr="00891C92" w:rsidRDefault="007809D5" w:rsidP="007809D5">
      <w:pPr>
        <w:pStyle w:val="tkZagolovok5"/>
        <w:spacing w:before="0" w:after="0" w:line="240" w:lineRule="auto"/>
        <w:ind w:firstLine="709"/>
        <w:jc w:val="both"/>
        <w:rPr>
          <w:rFonts w:ascii="Times New Roman" w:eastAsiaTheme="minorHAnsi" w:hAnsi="Times New Roman" w:cs="Times New Roman"/>
          <w:bCs w:val="0"/>
          <w:sz w:val="28"/>
          <w:szCs w:val="28"/>
          <w:lang w:eastAsia="en-US"/>
        </w:rPr>
      </w:pPr>
      <w:r w:rsidRPr="00891C92">
        <w:rPr>
          <w:rFonts w:ascii="Times New Roman" w:eastAsiaTheme="minorHAnsi" w:hAnsi="Times New Roman" w:cs="Times New Roman"/>
          <w:bCs w:val="0"/>
          <w:sz w:val="28"/>
          <w:szCs w:val="28"/>
          <w:lang w:eastAsia="en-US"/>
        </w:rPr>
        <w:t>Во временном измерении:</w:t>
      </w:r>
    </w:p>
    <w:p w14:paraId="79CE0C1F" w14:textId="4D10906C" w:rsidR="005B41B3" w:rsidRPr="00891C92" w:rsidRDefault="005B41B3" w:rsidP="007809D5">
      <w:pPr>
        <w:pStyle w:val="tkZagolovok5"/>
        <w:tabs>
          <w:tab w:val="left" w:pos="1134"/>
        </w:tabs>
        <w:spacing w:before="0" w:after="0" w:line="240" w:lineRule="auto"/>
        <w:ind w:firstLine="709"/>
        <w:jc w:val="both"/>
        <w:rPr>
          <w:rFonts w:ascii="Times New Roman" w:eastAsiaTheme="minorHAnsi" w:hAnsi="Times New Roman" w:cs="Times New Roman"/>
          <w:b w:val="0"/>
          <w:bCs w:val="0"/>
          <w:sz w:val="28"/>
          <w:szCs w:val="28"/>
          <w:lang w:eastAsia="en-US"/>
        </w:rPr>
      </w:pPr>
      <w:r w:rsidRPr="00891C92">
        <w:rPr>
          <w:rFonts w:ascii="Times New Roman" w:eastAsiaTheme="minorHAnsi" w:hAnsi="Times New Roman" w:cs="Times New Roman"/>
          <w:b w:val="0"/>
          <w:bCs w:val="0"/>
          <w:sz w:val="28"/>
          <w:szCs w:val="28"/>
          <w:lang w:eastAsia="en-US"/>
        </w:rPr>
        <w:t xml:space="preserve">Проведение анализов отбираемых образцов сырьевых товаров за пределами страны занимает большее количество времени. К примеру, вывоз образцов руд и концентратов в Великобританию предполагает получение экспортной лицензии, которая выдается в Министерстве экономики Кыргызской Республики. При этом также необходимо получения соответствующих заключений в органах-экспертах. </w:t>
      </w:r>
      <w:r w:rsidR="00F4234A" w:rsidRPr="00891C92">
        <w:rPr>
          <w:rFonts w:ascii="Times New Roman" w:eastAsiaTheme="minorHAnsi" w:hAnsi="Times New Roman" w:cs="Times New Roman"/>
          <w:b w:val="0"/>
          <w:bCs w:val="0"/>
          <w:sz w:val="28"/>
          <w:szCs w:val="28"/>
          <w:lang w:eastAsia="en-US"/>
        </w:rPr>
        <w:t>В</w:t>
      </w:r>
      <w:r w:rsidRPr="00891C92">
        <w:rPr>
          <w:rFonts w:ascii="Times New Roman" w:eastAsiaTheme="minorHAnsi" w:hAnsi="Times New Roman" w:cs="Times New Roman"/>
          <w:b w:val="0"/>
          <w:bCs w:val="0"/>
          <w:sz w:val="28"/>
          <w:szCs w:val="28"/>
          <w:lang w:eastAsia="en-US"/>
        </w:rPr>
        <w:t>ывоз образцов сырьевых товаров требует времени на транспортировку, а также соответствующие платежи по транспортировке.</w:t>
      </w:r>
    </w:p>
    <w:p w14:paraId="448F2537" w14:textId="5989AC5A" w:rsidR="005B41B3" w:rsidRPr="00891C92" w:rsidRDefault="005B41B3" w:rsidP="007809D5">
      <w:pPr>
        <w:pStyle w:val="tkZagolovok5"/>
        <w:tabs>
          <w:tab w:val="left" w:pos="1134"/>
        </w:tabs>
        <w:spacing w:before="0" w:after="0" w:line="240" w:lineRule="auto"/>
        <w:ind w:firstLine="709"/>
        <w:jc w:val="both"/>
        <w:rPr>
          <w:rFonts w:ascii="Times New Roman" w:eastAsiaTheme="minorHAnsi" w:hAnsi="Times New Roman" w:cs="Times New Roman"/>
          <w:b w:val="0"/>
          <w:bCs w:val="0"/>
          <w:sz w:val="28"/>
          <w:szCs w:val="28"/>
          <w:lang w:eastAsia="en-US"/>
        </w:rPr>
      </w:pPr>
      <w:r w:rsidRPr="00891C92">
        <w:rPr>
          <w:rFonts w:ascii="Times New Roman" w:eastAsiaTheme="minorHAnsi" w:hAnsi="Times New Roman" w:cs="Times New Roman"/>
          <w:b w:val="0"/>
          <w:bCs w:val="0"/>
          <w:sz w:val="28"/>
          <w:szCs w:val="28"/>
          <w:lang w:eastAsia="en-US"/>
        </w:rPr>
        <w:t xml:space="preserve">Ввиду затягивания сроков получения протоколов испытаний по результатам проведенных анализов образцов сырьевых товаров, </w:t>
      </w:r>
      <w:r w:rsidRPr="00891C92">
        <w:rPr>
          <w:rFonts w:ascii="Times New Roman" w:eastAsiaTheme="minorHAnsi" w:hAnsi="Times New Roman" w:cs="Times New Roman"/>
          <w:b w:val="0"/>
          <w:bCs w:val="0"/>
          <w:sz w:val="28"/>
          <w:szCs w:val="28"/>
          <w:lang w:eastAsia="en-US"/>
        </w:rPr>
        <w:lastRenderedPageBreak/>
        <w:t>определенные бизнес-процессы недропользователей затягиваются. В свою очередь затягивание таких сроков приводят к отсрочке (переносу) выплат по налогам на будущие периоды.</w:t>
      </w:r>
    </w:p>
    <w:p w14:paraId="32CC1CC1" w14:textId="77777777" w:rsidR="005B41B3" w:rsidRPr="00891C92" w:rsidRDefault="005B41B3" w:rsidP="007809D5">
      <w:pPr>
        <w:pStyle w:val="tkZagolovok5"/>
        <w:tabs>
          <w:tab w:val="left" w:pos="1134"/>
        </w:tabs>
        <w:spacing w:before="0" w:after="0" w:line="240" w:lineRule="auto"/>
        <w:ind w:firstLine="709"/>
        <w:jc w:val="both"/>
        <w:rPr>
          <w:rFonts w:ascii="Times New Roman" w:eastAsiaTheme="minorHAnsi" w:hAnsi="Times New Roman" w:cs="Times New Roman"/>
          <w:b w:val="0"/>
          <w:bCs w:val="0"/>
          <w:sz w:val="28"/>
          <w:szCs w:val="28"/>
          <w:lang w:eastAsia="en-US"/>
        </w:rPr>
      </w:pPr>
    </w:p>
    <w:p w14:paraId="1F460B33" w14:textId="77777777" w:rsidR="007809D5" w:rsidRPr="00891C92" w:rsidRDefault="007809D5" w:rsidP="007809D5">
      <w:pPr>
        <w:pStyle w:val="tkZagolovok5"/>
        <w:spacing w:before="0" w:after="0" w:line="240" w:lineRule="auto"/>
        <w:ind w:firstLine="709"/>
        <w:jc w:val="both"/>
        <w:rPr>
          <w:rFonts w:ascii="Times New Roman" w:eastAsiaTheme="minorHAnsi" w:hAnsi="Times New Roman" w:cs="Times New Roman"/>
          <w:bCs w:val="0"/>
          <w:sz w:val="28"/>
          <w:szCs w:val="28"/>
          <w:lang w:eastAsia="en-US"/>
        </w:rPr>
      </w:pPr>
      <w:r w:rsidRPr="00891C92">
        <w:rPr>
          <w:rFonts w:ascii="Times New Roman" w:eastAsiaTheme="minorHAnsi" w:hAnsi="Times New Roman" w:cs="Times New Roman"/>
          <w:bCs w:val="0"/>
          <w:sz w:val="28"/>
          <w:szCs w:val="28"/>
          <w:lang w:eastAsia="en-US"/>
        </w:rPr>
        <w:t>3. Международный опыт</w:t>
      </w:r>
    </w:p>
    <w:p w14:paraId="625A9DFB" w14:textId="3BFDCC2A" w:rsidR="005B41B3" w:rsidRPr="00891C92" w:rsidRDefault="005B41B3" w:rsidP="007809D5">
      <w:pPr>
        <w:pStyle w:val="j12"/>
        <w:shd w:val="clear" w:color="auto" w:fill="FFFFFF"/>
        <w:spacing w:before="0" w:beforeAutospacing="0" w:after="0" w:afterAutospacing="0"/>
        <w:ind w:firstLine="709"/>
        <w:jc w:val="both"/>
        <w:textAlignment w:val="baseline"/>
        <w:rPr>
          <w:rFonts w:eastAsiaTheme="minorHAnsi"/>
          <w:iCs/>
          <w:sz w:val="28"/>
          <w:szCs w:val="28"/>
          <w:lang w:eastAsia="en-US"/>
        </w:rPr>
      </w:pPr>
      <w:r w:rsidRPr="00891C92">
        <w:rPr>
          <w:rFonts w:eastAsiaTheme="minorHAnsi"/>
          <w:iCs/>
          <w:sz w:val="28"/>
          <w:szCs w:val="28"/>
          <w:lang w:eastAsia="en-US"/>
        </w:rPr>
        <w:t xml:space="preserve">Принимая во внимание то, что на территории Кыргызской Республики отсутствуют производственные мощности, способные перерабатывать </w:t>
      </w:r>
      <w:r w:rsidR="00CE4225" w:rsidRPr="00891C92">
        <w:rPr>
          <w:rFonts w:eastAsiaTheme="minorHAnsi"/>
          <w:iCs/>
          <w:sz w:val="28"/>
          <w:szCs w:val="28"/>
          <w:lang w:eastAsia="en-US"/>
        </w:rPr>
        <w:t>вывозимые руды и концентраты, вопрос вывоза золотосодержащей руды и концентратов активно обсуждается в обществе. Со стороны государства ведется постоянная работа по совершенствованию законодательного регулирования данного вопроса.</w:t>
      </w:r>
    </w:p>
    <w:p w14:paraId="128E46AF" w14:textId="1F3ABBF5" w:rsidR="00CE4225" w:rsidRPr="00891C92" w:rsidRDefault="00CE4225" w:rsidP="007809D5">
      <w:pPr>
        <w:pStyle w:val="j12"/>
        <w:shd w:val="clear" w:color="auto" w:fill="FFFFFF"/>
        <w:spacing w:before="0" w:beforeAutospacing="0" w:after="0" w:afterAutospacing="0"/>
        <w:ind w:firstLine="709"/>
        <w:jc w:val="both"/>
        <w:textAlignment w:val="baseline"/>
        <w:rPr>
          <w:rFonts w:eastAsiaTheme="minorHAnsi"/>
          <w:iCs/>
          <w:sz w:val="28"/>
          <w:szCs w:val="28"/>
          <w:lang w:eastAsia="en-US"/>
        </w:rPr>
      </w:pPr>
      <w:r w:rsidRPr="00891C92">
        <w:rPr>
          <w:rFonts w:eastAsiaTheme="minorHAnsi"/>
          <w:iCs/>
          <w:sz w:val="28"/>
          <w:szCs w:val="28"/>
          <w:lang w:eastAsia="en-US"/>
        </w:rPr>
        <w:t xml:space="preserve">Однако, в соседних государствах данный вопрос имеет немного другую структуру. К примеру, Республика Казахстан в своем законодательстве отрегулировала данный вопрос, как обязательство недропользователей обеспечивать сырьевым товаром </w:t>
      </w:r>
      <w:r w:rsidR="00BB5D40" w:rsidRPr="00891C92">
        <w:rPr>
          <w:rFonts w:eastAsiaTheme="minorHAnsi"/>
          <w:iCs/>
          <w:sz w:val="28"/>
          <w:szCs w:val="28"/>
          <w:lang w:eastAsia="en-US"/>
        </w:rPr>
        <w:t xml:space="preserve">собственные </w:t>
      </w:r>
      <w:r w:rsidRPr="00891C92">
        <w:rPr>
          <w:rFonts w:eastAsiaTheme="minorHAnsi"/>
          <w:iCs/>
          <w:sz w:val="28"/>
          <w:szCs w:val="28"/>
          <w:lang w:eastAsia="en-US"/>
        </w:rPr>
        <w:t>производственные мощности, расположенные именно на территории Республики Казахстан. То есть недропользователи, осуществляющие деятельность в данной стране не имеют права вывозить сырьевые товары, а должны обеспечить загрузку местных предприятий.</w:t>
      </w:r>
    </w:p>
    <w:p w14:paraId="677F6F18" w14:textId="437B8EF7" w:rsidR="00CE4225" w:rsidRPr="00891C92" w:rsidRDefault="00CE4225" w:rsidP="007809D5">
      <w:pPr>
        <w:pStyle w:val="j12"/>
        <w:shd w:val="clear" w:color="auto" w:fill="FFFFFF"/>
        <w:spacing w:before="0" w:beforeAutospacing="0" w:after="0" w:afterAutospacing="0"/>
        <w:ind w:firstLine="709"/>
        <w:jc w:val="both"/>
        <w:textAlignment w:val="baseline"/>
        <w:rPr>
          <w:rFonts w:eastAsiaTheme="minorHAnsi"/>
          <w:iCs/>
          <w:sz w:val="28"/>
          <w:szCs w:val="28"/>
          <w:lang w:eastAsia="en-US"/>
        </w:rPr>
      </w:pPr>
      <w:r w:rsidRPr="00891C92">
        <w:rPr>
          <w:rFonts w:eastAsiaTheme="minorHAnsi"/>
          <w:iCs/>
          <w:sz w:val="28"/>
          <w:szCs w:val="28"/>
          <w:lang w:eastAsia="en-US"/>
        </w:rPr>
        <w:t>В вопросе открытия лабораторий, то на сегодняшний день, действующие на территории Кыргызской Республики инспекционные компании являются представительствами или филиалами компаний, расположенных на территории той же Российской Федерации и Республики Казахстан. Ввиду чего данный вопрос не имеет столь острого значения для экономик предприятий</w:t>
      </w:r>
      <w:r w:rsidR="00081A74" w:rsidRPr="00891C92">
        <w:rPr>
          <w:rFonts w:eastAsiaTheme="minorHAnsi"/>
          <w:iCs/>
          <w:sz w:val="28"/>
          <w:szCs w:val="28"/>
          <w:lang w:eastAsia="en-US"/>
        </w:rPr>
        <w:t xml:space="preserve"> </w:t>
      </w:r>
      <w:r w:rsidR="00BB5D40" w:rsidRPr="00891C92">
        <w:rPr>
          <w:rFonts w:eastAsiaTheme="minorHAnsi"/>
          <w:iCs/>
          <w:sz w:val="28"/>
          <w:szCs w:val="28"/>
          <w:lang w:eastAsia="en-US"/>
        </w:rPr>
        <w:t>у</w:t>
      </w:r>
      <w:r w:rsidR="00081A74" w:rsidRPr="00891C92">
        <w:rPr>
          <w:rFonts w:eastAsiaTheme="minorHAnsi"/>
          <w:iCs/>
          <w:sz w:val="28"/>
          <w:szCs w:val="28"/>
          <w:lang w:eastAsia="en-US"/>
        </w:rPr>
        <w:t xml:space="preserve"> данных государств</w:t>
      </w:r>
      <w:r w:rsidRPr="00891C92">
        <w:rPr>
          <w:rFonts w:eastAsiaTheme="minorHAnsi"/>
          <w:iCs/>
          <w:sz w:val="28"/>
          <w:szCs w:val="28"/>
          <w:lang w:eastAsia="en-US"/>
        </w:rPr>
        <w:t>. То есть данные компании проводят инспекционные работы и соответствующие анализы в собственных лабораториях</w:t>
      </w:r>
      <w:r w:rsidR="00081A74" w:rsidRPr="00891C92">
        <w:rPr>
          <w:rFonts w:eastAsiaTheme="minorHAnsi"/>
          <w:iCs/>
          <w:sz w:val="28"/>
          <w:szCs w:val="28"/>
          <w:lang w:eastAsia="en-US"/>
        </w:rPr>
        <w:t>, в той же стране где расположены компании.</w:t>
      </w:r>
    </w:p>
    <w:p w14:paraId="538D686F" w14:textId="77777777" w:rsidR="00BB5D40" w:rsidRPr="00891C92" w:rsidRDefault="00BB5D40" w:rsidP="0029764B">
      <w:pPr>
        <w:widowControl w:val="0"/>
        <w:autoSpaceDE w:val="0"/>
        <w:autoSpaceDN w:val="0"/>
        <w:adjustRightInd w:val="0"/>
        <w:ind w:firstLine="709"/>
        <w:jc w:val="both"/>
        <w:rPr>
          <w:b/>
          <w:sz w:val="28"/>
          <w:szCs w:val="28"/>
        </w:rPr>
      </w:pPr>
    </w:p>
    <w:p w14:paraId="00CEE552" w14:textId="7973338C" w:rsidR="007809D5" w:rsidRPr="00891C92" w:rsidRDefault="007809D5" w:rsidP="0029764B">
      <w:pPr>
        <w:widowControl w:val="0"/>
        <w:autoSpaceDE w:val="0"/>
        <w:autoSpaceDN w:val="0"/>
        <w:adjustRightInd w:val="0"/>
        <w:ind w:firstLine="709"/>
        <w:jc w:val="both"/>
        <w:rPr>
          <w:b/>
          <w:sz w:val="28"/>
          <w:szCs w:val="28"/>
        </w:rPr>
      </w:pPr>
      <w:r w:rsidRPr="00891C92">
        <w:rPr>
          <w:b/>
          <w:sz w:val="28"/>
          <w:szCs w:val="28"/>
        </w:rPr>
        <w:t>3. Цели регулирования</w:t>
      </w:r>
    </w:p>
    <w:p w14:paraId="0030E262" w14:textId="77777777" w:rsidR="00081A74" w:rsidRPr="00891C92" w:rsidRDefault="00081A74" w:rsidP="0029764B">
      <w:pPr>
        <w:widowControl w:val="0"/>
        <w:autoSpaceDE w:val="0"/>
        <w:autoSpaceDN w:val="0"/>
        <w:adjustRightInd w:val="0"/>
        <w:ind w:firstLine="709"/>
        <w:jc w:val="both"/>
        <w:rPr>
          <w:b/>
          <w:sz w:val="28"/>
          <w:szCs w:val="28"/>
        </w:rPr>
      </w:pPr>
    </w:p>
    <w:p w14:paraId="51386259" w14:textId="77777777" w:rsidR="00081A74" w:rsidRPr="00891C92" w:rsidRDefault="00081A74" w:rsidP="00081A74">
      <w:pPr>
        <w:jc w:val="center"/>
        <w:rPr>
          <w:sz w:val="28"/>
          <w:szCs w:val="24"/>
        </w:rPr>
      </w:pPr>
      <w:r w:rsidRPr="00891C92">
        <w:rPr>
          <w:b/>
          <w:noProof/>
          <w:sz w:val="24"/>
          <w:szCs w:val="24"/>
        </w:rPr>
        <mc:AlternateContent>
          <mc:Choice Requires="wpg">
            <w:drawing>
              <wp:inline distT="0" distB="0" distL="0" distR="0" wp14:anchorId="5B725EDA" wp14:editId="4830EEF6">
                <wp:extent cx="4641933" cy="2679288"/>
                <wp:effectExtent l="0" t="0" r="25400" b="26035"/>
                <wp:docPr id="43" name="Группа 43"/>
                <wp:cNvGraphicFramePr/>
                <a:graphic xmlns:a="http://schemas.openxmlformats.org/drawingml/2006/main">
                  <a:graphicData uri="http://schemas.microsoft.com/office/word/2010/wordprocessingGroup">
                    <wpg:wgp>
                      <wpg:cNvGrpSpPr/>
                      <wpg:grpSpPr>
                        <a:xfrm>
                          <a:off x="0" y="0"/>
                          <a:ext cx="4641933" cy="2679288"/>
                          <a:chOff x="773998" y="0"/>
                          <a:chExt cx="4246162" cy="2679556"/>
                        </a:xfrm>
                      </wpg:grpSpPr>
                      <wpg:grpSp>
                        <wpg:cNvPr id="45" name="Группа 45"/>
                        <wpg:cNvGrpSpPr/>
                        <wpg:grpSpPr>
                          <a:xfrm>
                            <a:off x="773998" y="0"/>
                            <a:ext cx="4246162" cy="2679556"/>
                            <a:chOff x="673531" y="107610"/>
                            <a:chExt cx="3910581" cy="2680914"/>
                          </a:xfrm>
                        </wpg:grpSpPr>
                        <wps:wsp>
                          <wps:cNvPr id="46" name="Прямоугольник 46"/>
                          <wps:cNvSpPr>
                            <a:spLocks noChangeArrowheads="1"/>
                          </wps:cNvSpPr>
                          <wps:spPr bwMode="auto">
                            <a:xfrm>
                              <a:off x="673531" y="107610"/>
                              <a:ext cx="3910581" cy="548973"/>
                            </a:xfrm>
                            <a:prstGeom prst="rect">
                              <a:avLst/>
                            </a:prstGeom>
                            <a:solidFill>
                              <a:srgbClr val="FFFFFF"/>
                            </a:solidFill>
                            <a:ln w="9525">
                              <a:solidFill>
                                <a:srgbClr val="000000"/>
                              </a:solidFill>
                              <a:miter lim="800000"/>
                              <a:headEnd/>
                              <a:tailEnd/>
                            </a:ln>
                          </wps:spPr>
                          <wps:txbx>
                            <w:txbxContent>
                              <w:p w14:paraId="4ACB3BA8" w14:textId="532DF17F" w:rsidR="005802D1" w:rsidRPr="00891C92" w:rsidRDefault="005802D1" w:rsidP="00081A74">
                                <w:pPr>
                                  <w:tabs>
                                    <w:tab w:val="left" w:pos="993"/>
                                  </w:tabs>
                                  <w:jc w:val="center"/>
                                  <w:rPr>
                                    <w:b/>
                                    <w:szCs w:val="14"/>
                                  </w:rPr>
                                </w:pPr>
                                <w:r w:rsidRPr="00891C92">
                                  <w:rPr>
                                    <w:b/>
                                    <w:szCs w:val="14"/>
                                  </w:rPr>
                                  <w:t>Усиление государственного контроля при проведении лабораторных анализов отобранных образцов руд и концентратов подлежащих вывозу на территории Кыргызской Республики</w:t>
                                </w:r>
                              </w:p>
                            </w:txbxContent>
                          </wps:txbx>
                          <wps:bodyPr rot="0" vert="horz" wrap="square" lIns="91440" tIns="45720" rIns="91440" bIns="45720" anchor="t" anchorCtr="0" upright="1">
                            <a:noAutofit/>
                          </wps:bodyPr>
                        </wps:wsp>
                        <wps:wsp>
                          <wps:cNvPr id="47" name="Прямая со стрелкой 47"/>
                          <wps:cNvCnPr>
                            <a:cxnSpLocks noChangeShapeType="1"/>
                            <a:stCxn id="49" idx="2"/>
                            <a:endCxn id="54" idx="0"/>
                          </wps:cNvCnPr>
                          <wps:spPr bwMode="auto">
                            <a:xfrm>
                              <a:off x="1620748" y="1757701"/>
                              <a:ext cx="2758" cy="191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Прямая со стрелкой 48"/>
                          <wps:cNvCnPr>
                            <a:cxnSpLocks noChangeShapeType="1"/>
                            <a:stCxn id="46" idx="2"/>
                            <a:endCxn id="50" idx="0"/>
                          </wps:cNvCnPr>
                          <wps:spPr bwMode="auto">
                            <a:xfrm>
                              <a:off x="2628787" y="656583"/>
                              <a:ext cx="908283" cy="2114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Прямоугольник 49"/>
                          <wps:cNvSpPr>
                            <a:spLocks noChangeArrowheads="1"/>
                          </wps:cNvSpPr>
                          <wps:spPr bwMode="auto">
                            <a:xfrm>
                              <a:off x="859963" y="891636"/>
                              <a:ext cx="1521569" cy="866065"/>
                            </a:xfrm>
                            <a:prstGeom prst="rect">
                              <a:avLst/>
                            </a:prstGeom>
                            <a:solidFill>
                              <a:srgbClr val="FFFFFF"/>
                            </a:solidFill>
                            <a:ln w="9525">
                              <a:solidFill>
                                <a:srgbClr val="000000"/>
                              </a:solidFill>
                              <a:miter lim="800000"/>
                              <a:headEnd/>
                              <a:tailEnd/>
                            </a:ln>
                          </wps:spPr>
                          <wps:txbx>
                            <w:txbxContent>
                              <w:p w14:paraId="71BC7245" w14:textId="010C5393" w:rsidR="005802D1" w:rsidRPr="0048511D" w:rsidRDefault="005802D1" w:rsidP="00081A74">
                                <w:pPr>
                                  <w:jc w:val="center"/>
                                  <w:rPr>
                                    <w:b/>
                                  </w:rPr>
                                </w:pPr>
                                <w:r w:rsidRPr="0048511D">
                                  <w:rPr>
                                    <w:b/>
                                  </w:rPr>
                                  <w:t>Введение ответственности, как юридического лица, за проведение испытаний образцов сырьевых товаров</w:t>
                                </w:r>
                              </w:p>
                            </w:txbxContent>
                          </wps:txbx>
                          <wps:bodyPr rot="0" vert="horz" wrap="square" lIns="91440" tIns="45720" rIns="91440" bIns="45720" anchor="t" anchorCtr="0" upright="1">
                            <a:noAutofit/>
                          </wps:bodyPr>
                        </wps:wsp>
                        <wps:wsp>
                          <wps:cNvPr id="50" name="Прямоугольник 50"/>
                          <wps:cNvSpPr>
                            <a:spLocks noChangeArrowheads="1"/>
                          </wps:cNvSpPr>
                          <wps:spPr bwMode="auto">
                            <a:xfrm>
                              <a:off x="2798298" y="868016"/>
                              <a:ext cx="1477544" cy="686385"/>
                            </a:xfrm>
                            <a:prstGeom prst="rect">
                              <a:avLst/>
                            </a:prstGeom>
                            <a:solidFill>
                              <a:srgbClr val="FFFFFF"/>
                            </a:solidFill>
                            <a:ln w="9525">
                              <a:solidFill>
                                <a:srgbClr val="000000"/>
                              </a:solidFill>
                              <a:miter lim="800000"/>
                              <a:headEnd/>
                              <a:tailEnd/>
                            </a:ln>
                          </wps:spPr>
                          <wps:txbx>
                            <w:txbxContent>
                              <w:p w14:paraId="6578C3E4" w14:textId="032D6FC9" w:rsidR="005802D1" w:rsidRPr="0048511D" w:rsidRDefault="005802D1" w:rsidP="00081A74">
                                <w:pPr>
                                  <w:jc w:val="center"/>
                                </w:pPr>
                                <w:r w:rsidRPr="0048511D">
                                  <w:rPr>
                                    <w:b/>
                                  </w:rPr>
                                  <w:t>Сокращение сроков получения протоколов испытаний образцов сырьевых товаров</w:t>
                                </w:r>
                              </w:p>
                            </w:txbxContent>
                          </wps:txbx>
                          <wps:bodyPr rot="0" vert="horz" wrap="square" lIns="91440" tIns="45720" rIns="91440" bIns="45720" anchor="t" anchorCtr="0" upright="1">
                            <a:noAutofit/>
                          </wps:bodyPr>
                        </wps:wsp>
                        <wps:wsp>
                          <wps:cNvPr id="51" name="Прямоугольник 51"/>
                          <wps:cNvSpPr>
                            <a:spLocks noChangeArrowheads="1"/>
                          </wps:cNvSpPr>
                          <wps:spPr bwMode="auto">
                            <a:xfrm>
                              <a:off x="2744897" y="2010189"/>
                              <a:ext cx="1580109" cy="714870"/>
                            </a:xfrm>
                            <a:prstGeom prst="rect">
                              <a:avLst/>
                            </a:prstGeom>
                            <a:solidFill>
                              <a:srgbClr val="FFFFFF"/>
                            </a:solidFill>
                            <a:ln w="9525">
                              <a:solidFill>
                                <a:srgbClr val="000000"/>
                              </a:solidFill>
                              <a:miter lim="800000"/>
                              <a:headEnd/>
                              <a:tailEnd/>
                            </a:ln>
                          </wps:spPr>
                          <wps:txbx>
                            <w:txbxContent>
                              <w:p w14:paraId="64FFE15C" w14:textId="1C6B85F3" w:rsidR="005802D1" w:rsidRPr="0048511D" w:rsidRDefault="005802D1" w:rsidP="00081A74">
                                <w:pPr>
                                  <w:pStyle w:val="tkZagolovok5"/>
                                  <w:spacing w:before="0" w:after="0" w:line="240" w:lineRule="auto"/>
                                  <w:ind w:firstLine="0"/>
                                  <w:jc w:val="center"/>
                                  <w:rPr>
                                    <w:rFonts w:ascii="Times New Roman" w:hAnsi="Times New Roman" w:cs="Times New Roman"/>
                                  </w:rPr>
                                </w:pPr>
                                <w:r w:rsidRPr="0048511D">
                                  <w:rPr>
                                    <w:rFonts w:ascii="Times New Roman" w:hAnsi="Times New Roman" w:cs="Times New Roman"/>
                                  </w:rPr>
                                  <w:t>Обеспечение полноты поступлений налоговых выплат от недропользователей</w:t>
                                </w:r>
                              </w:p>
                            </w:txbxContent>
                          </wps:txbx>
                          <wps:bodyPr rot="0" vert="horz" wrap="square" lIns="91440" tIns="45720" rIns="91440" bIns="45720" anchor="t" anchorCtr="0" upright="1">
                            <a:noAutofit/>
                          </wps:bodyPr>
                        </wps:wsp>
                        <wps:wsp>
                          <wps:cNvPr id="52" name="Прямая со стрелкой 52"/>
                          <wps:cNvCnPr>
                            <a:cxnSpLocks noChangeShapeType="1"/>
                            <a:stCxn id="46" idx="2"/>
                            <a:endCxn id="49" idx="0"/>
                          </wps:cNvCnPr>
                          <wps:spPr bwMode="auto">
                            <a:xfrm flipH="1">
                              <a:off x="1620748" y="656583"/>
                              <a:ext cx="1008039" cy="2350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Прямая со стрелкой 53"/>
                          <wps:cNvCnPr>
                            <a:cxnSpLocks noChangeShapeType="1"/>
                            <a:stCxn id="50" idx="2"/>
                            <a:endCxn id="51" idx="0"/>
                          </wps:cNvCnPr>
                          <wps:spPr bwMode="auto">
                            <a:xfrm flipH="1">
                              <a:off x="3534952" y="1554401"/>
                              <a:ext cx="2118" cy="4557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Прямоугольник 54"/>
                          <wps:cNvSpPr>
                            <a:spLocks noChangeArrowheads="1"/>
                          </wps:cNvSpPr>
                          <wps:spPr bwMode="auto">
                            <a:xfrm>
                              <a:off x="859893" y="1948766"/>
                              <a:ext cx="1527225" cy="839758"/>
                            </a:xfrm>
                            <a:prstGeom prst="rect">
                              <a:avLst/>
                            </a:prstGeom>
                            <a:solidFill>
                              <a:srgbClr val="FFFFFF"/>
                            </a:solidFill>
                            <a:ln w="9525">
                              <a:solidFill>
                                <a:srgbClr val="000000"/>
                              </a:solidFill>
                              <a:miter lim="800000"/>
                              <a:headEnd/>
                              <a:tailEnd/>
                            </a:ln>
                          </wps:spPr>
                          <wps:txbx>
                            <w:txbxContent>
                              <w:p w14:paraId="477576F7" w14:textId="671E28A3" w:rsidR="005802D1" w:rsidRPr="0048511D" w:rsidRDefault="005802D1" w:rsidP="00081A74">
                                <w:pPr>
                                  <w:pStyle w:val="tkZagolovok5"/>
                                  <w:spacing w:before="0" w:after="0" w:line="240" w:lineRule="auto"/>
                                  <w:ind w:firstLine="0"/>
                                  <w:jc w:val="center"/>
                                  <w:rPr>
                                    <w:rFonts w:ascii="Times New Roman" w:hAnsi="Times New Roman" w:cs="Times New Roman"/>
                                  </w:rPr>
                                </w:pPr>
                                <w:r w:rsidRPr="0048511D">
                                  <w:rPr>
                                    <w:rFonts w:ascii="Times New Roman" w:hAnsi="Times New Roman" w:cs="Times New Roman"/>
                                  </w:rPr>
                                  <w:t>Сокращение рисков, связанных с искажением данных в протоколе испытаний образцов сырьевых товаров</w:t>
                                </w:r>
                              </w:p>
                            </w:txbxContent>
                          </wps:txbx>
                          <wps:bodyPr rot="0" vert="horz" wrap="square" lIns="91440" tIns="45720" rIns="91440" bIns="45720" anchor="t" anchorCtr="0" upright="1">
                            <a:noAutofit/>
                          </wps:bodyPr>
                        </wps:wsp>
                      </wpg:grpSp>
                      <wps:wsp>
                        <wps:cNvPr id="56" name="Прямая со стрелкой 56"/>
                        <wps:cNvCnPr>
                          <a:cxnSpLocks noChangeShapeType="1"/>
                          <a:stCxn id="54" idx="3"/>
                          <a:endCxn id="51" idx="1"/>
                        </wps:cNvCnPr>
                        <wps:spPr bwMode="auto">
                          <a:xfrm flipV="1">
                            <a:off x="2634634" y="2258869"/>
                            <a:ext cx="388481" cy="10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5B725EDA" id="Группа 43" o:spid="_x0000_s1040" style="width:365.5pt;height:210.95pt;mso-position-horizontal-relative:char;mso-position-vertical-relative:line" coordorigin="7739" coordsize="42461,2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M0pAUAAFQeAAAOAAAAZHJzL2Uyb0RvYy54bWzsWd1uo0YUvq/Ud0DcN2aAgQHFWa28m22l&#10;bbtStr0fA7ZRgaEzJHb2atveVtqLPkBfYaWqUrvbpq+A36hnZgAT/yRK0liqEieygYHhnDPf+c7P&#10;HD5Z5JlxlnCRsmJoogPLNJIiYnFaTIfmN6+PPyOmISpaxDRjRTI0zxNhPjn69JPDeRkmNpuxLE64&#10;AZMUIpyXQ3NWVWU4GIholuRUHLAyKWBwwnhOKzjl00HM6Rxmz7OBbVneYM54XHIWJULA1Wd60DxS&#10;808mSVR9PZmIpDKyoQmyVeqbq++x/B4cHdJwymk5S6NGDHoLKXKaFvDSbqpntKLGKU83psrTiDPB&#10;JtVBxPIBm0zSKFE6gDbIWtPmBWenpdJlGs6nZWcmMO2anW49bfTV2StupPHQdB3TKGgOa1T/sny7&#10;/Kn+B/7eG3AZbDQvpyHc+oKXJ+Ur3lyY6jOp9mLCc/kLChkLZd3zzrrJojIiuOh6LgoceEsEY7bn&#10;BzYh2v7RDBZJPuf7ThAAYlYPR7Pn7eO26yHPXj2OsScfH7RvH0ghO5m6k074Vk+8XU98Cz035e2U&#10;3SEtDTtlPd/BDlLKIsv3UAPGlcZOgCxM4A5tMGIFyL1SY3AhsUKJuBtKTma0TBT4hFz61npeZ71f&#10;ASXv6r/qC8DKb/VF/XH5c/13/Uf9wXDVwsxL9aAEjISGKF+y6DthFGw0o8U0eco5m88SGoOcSKl1&#10;6QF5IuBRYzz/ksWASnpaMeVia1jbYcZ2IS4ZEbsk8BWgO9TQsOSiepGw3JAHQ5MDZ6j30LOXotIA&#10;a29RerAsjY/TLFMnfDoeZdw4o8Avx+rTrJDo35YVxnxoBtjGauZLY6I/haU+26bI0wqIMkvzoUm6&#10;m2goDfi8iEFMGlY0zfQxaJcV4BqtEaUPiLBajBfK1Ruoi3DM4nMwMWeaF4HH4WDG+BvTmAMnDk3x&#10;/SnliWlkXxSwTIA/V5KoOnGxb8MJ74+M+yO0iGCqoVmZhj4cVZp4T0ueTmfwJqSsUbCnsLSTVNla&#10;yqmlasQHRGvp7x/a/ga03y/fGcsf6gv4Wv64fFv/Xn+sPwDU/zRcXy6SlBZ8Y1RoiEeL4mQN5cqL&#10;Xp+XAGAFcvCDarQoNOMGJvwC7dlyLhomRdwOYbcZUqSg1rF7T7uo13oGsKXlu5pOkY9932pEaH3D&#10;9jGMSnZBQDWegsVuxxAVp3LdRqwowEcY18u3w00KJn1E6fUfoB8CYQPyLYA3KmXfiqfAKxmgFXwt&#10;T2JAbQI5iTwCMba7hIaaHJZW3SPWwO5NsG1p9AqsqTB5R6wBb+/CGnixGroL1mzPJj4BDwIwedjD&#10;RLEsYLqJ3oFFbLimQxlCLuQBelFaNm8ptmHhR7A1GfCNMrsdMRt4Zg1sW2J20CO0+47ZBAeBB2gA&#10;sJAAeY7KF1ZgQdhG2AOpJTURz7uWmh5AzO5SqseY3UtHMXDXtdCGm4BrGv68b2jbfkDspoYhHrHQ&#10;OrZd38cuhHeJbY94Drkm7D4AbHe51CO2+9iGyu96bKuUbm/YdmUBpXhbtisQUUGjT9wAeKshbh+5&#10;xNc5RVuiP8Riq0veHsHdBzc0ctbAvTsBxqpAurcE2G3rsBsnwMYkS8vP20K2aX71y65tqTCyLGI5&#10;jZPYDrbwYy68tyIfbH0D3KmFuRvuZIayq/ACgr9d4bUVd9BNdKHFpBuKGHKMjXIfoabcdzGWxdpj&#10;Bban1pJs56yx3WYFBjftL02FCowEugJDAcRpbz1NxbZvQ7tSl2BOIDtFV8LlAaSpXYX8f4nkqx2R&#10;feF8c3fgiqjelbRdaxN2R27WQu36pG27qddCbdn10uaCbtVKSt+9uaDY9du1qG57jgv/Ove1MSHQ&#10;nwCHWOW+DiFuu1mDLFu/dWfi+0D6WwqBsHWp+q/NNqvcG+2fq+brajP46F8AAAD//wMAUEsDBBQA&#10;BgAIAAAAIQAlcEs53QAAAAUBAAAPAAAAZHJzL2Rvd25yZXYueG1sTI/NasMwEITvhb6D2EJvjayk&#10;P6lrOYTQ9hQCTQqht421sU2slbEU23n7qr20l4Fhlplvs8VoG9FT52vHGtQkAUFcOFNzqeFz93Y3&#10;B+EDssHGMWm4kIdFfn2VYWrcwB/Ub0MpYgn7FDVUIbSplL6oyKKfuJY4ZkfXWQzRdqU0HQ6x3DZy&#10;miSP0mLNcaHCllYVFaft2Wp4H3BYztRrvz4dV5ev3cNmv1ak9e3NuHwBEWgMf8fwgx/RIY9MB3dm&#10;40WjIT4SfjVmTzMV7UHD/VQ9g8wz+Z8+/wYAAP//AwBQSwECLQAUAAYACAAAACEAtoM4kv4AAADh&#10;AQAAEwAAAAAAAAAAAAAAAAAAAAAAW0NvbnRlbnRfVHlwZXNdLnhtbFBLAQItABQABgAIAAAAIQA4&#10;/SH/1gAAAJQBAAALAAAAAAAAAAAAAAAAAC8BAABfcmVscy8ucmVsc1BLAQItABQABgAIAAAAIQDH&#10;CaM0pAUAAFQeAAAOAAAAAAAAAAAAAAAAAC4CAABkcnMvZTJvRG9jLnhtbFBLAQItABQABgAIAAAA&#10;IQAlcEs53QAAAAUBAAAPAAAAAAAAAAAAAAAAAP4HAABkcnMvZG93bnJldi54bWxQSwUGAAAAAAQA&#10;BADzAAAACAkAAAAA&#10;">
                <v:group id="Группа 45" o:spid="_x0000_s1041" style="position:absolute;left:7739;width:42462;height:26795" coordorigin="6735,1076" coordsize="39105,26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Прямоугольник 46" o:spid="_x0000_s1042" style="position:absolute;left:6735;top:1076;width:39106;height:5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14:paraId="4ACB3BA8" w14:textId="532DF17F" w:rsidR="005802D1" w:rsidRPr="00891C92" w:rsidRDefault="005802D1" w:rsidP="00081A74">
                          <w:pPr>
                            <w:tabs>
                              <w:tab w:val="left" w:pos="993"/>
                            </w:tabs>
                            <w:jc w:val="center"/>
                            <w:rPr>
                              <w:b/>
                              <w:szCs w:val="14"/>
                            </w:rPr>
                          </w:pPr>
                          <w:r w:rsidRPr="00891C92">
                            <w:rPr>
                              <w:b/>
                              <w:szCs w:val="14"/>
                            </w:rPr>
                            <w:t>Усиление государственного контроля при проведении лабораторных анализов отобранных образцов руд и концентратов подлежащих вывозу на территории Кыргызской Республики</w:t>
                          </w:r>
                        </w:p>
                      </w:txbxContent>
                    </v:textbox>
                  </v:rect>
                  <v:shape id="Прямая со стрелкой 47" o:spid="_x0000_s1043" type="#_x0000_t32" style="position:absolute;left:16207;top:17577;width:28;height:19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18QxgAAANsAAAAPAAAAZHJzL2Rvd25yZXYueG1sRI9Pa8JA&#10;FMTvBb/D8oTe6sZS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Q1tfEMYAAADbAAAA&#10;DwAAAAAAAAAAAAAAAAAHAgAAZHJzL2Rvd25yZXYueG1sUEsFBgAAAAADAAMAtwAAAPoCAAAAAA==&#10;">
                    <v:stroke endarrow="block"/>
                  </v:shape>
                  <v:shape id="Прямая со стрелкой 48" o:spid="_x0000_s1044" type="#_x0000_t32" style="position:absolute;left:26287;top:6565;width:9083;height:21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rect id="Прямоугольник 49" o:spid="_x0000_s1045" style="position:absolute;left:8599;top:8916;width:15216;height:8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14:paraId="71BC7245" w14:textId="010C5393" w:rsidR="005802D1" w:rsidRPr="0048511D" w:rsidRDefault="005802D1" w:rsidP="00081A74">
                          <w:pPr>
                            <w:jc w:val="center"/>
                            <w:rPr>
                              <w:b/>
                            </w:rPr>
                          </w:pPr>
                          <w:r w:rsidRPr="0048511D">
                            <w:rPr>
                              <w:b/>
                            </w:rPr>
                            <w:t>Введение ответственности, как юридического лица, за проведение испытаний образцов сырьевых товаров</w:t>
                          </w:r>
                        </w:p>
                      </w:txbxContent>
                    </v:textbox>
                  </v:rect>
                  <v:rect id="Прямоугольник 50" o:spid="_x0000_s1046" style="position:absolute;left:27982;top:8680;width:14776;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14:paraId="6578C3E4" w14:textId="032D6FC9" w:rsidR="005802D1" w:rsidRPr="0048511D" w:rsidRDefault="005802D1" w:rsidP="00081A74">
                          <w:pPr>
                            <w:jc w:val="center"/>
                          </w:pPr>
                          <w:r w:rsidRPr="0048511D">
                            <w:rPr>
                              <w:b/>
                            </w:rPr>
                            <w:t>Сокращение сроков получения протоколов испытаний образцов сырьевых товаров</w:t>
                          </w:r>
                        </w:p>
                      </w:txbxContent>
                    </v:textbox>
                  </v:rect>
                  <v:rect id="Прямоугольник 51" o:spid="_x0000_s1047" style="position:absolute;left:27448;top:20101;width:15802;height:7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14:paraId="64FFE15C" w14:textId="1C6B85F3" w:rsidR="005802D1" w:rsidRPr="0048511D" w:rsidRDefault="005802D1" w:rsidP="00081A74">
                          <w:pPr>
                            <w:pStyle w:val="tkZagolovok5"/>
                            <w:spacing w:before="0" w:after="0" w:line="240" w:lineRule="auto"/>
                            <w:ind w:firstLine="0"/>
                            <w:jc w:val="center"/>
                            <w:rPr>
                              <w:rFonts w:ascii="Times New Roman" w:hAnsi="Times New Roman" w:cs="Times New Roman"/>
                            </w:rPr>
                          </w:pPr>
                          <w:r w:rsidRPr="0048511D">
                            <w:rPr>
                              <w:rFonts w:ascii="Times New Roman" w:hAnsi="Times New Roman" w:cs="Times New Roman"/>
                            </w:rPr>
                            <w:t>Обеспечение полноты поступлений налоговых выплат от недропользователей</w:t>
                          </w:r>
                        </w:p>
                      </w:txbxContent>
                    </v:textbox>
                  </v:rect>
                  <v:shape id="Прямая со стрелкой 52" o:spid="_x0000_s1048" type="#_x0000_t32" style="position:absolute;left:16207;top:6565;width:10080;height:23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3wgAAANsAAAAPAAAAZHJzL2Rvd25yZXYueG1sRI/BasMw&#10;EETvgf6D2EJvsdxASnGthDZQCLmUpoH0uFgbW8RaGUmxnL+vCoEch5l5w9TryfZiJB+MYwXPRQmC&#10;uHHacKvg8PM5fwURIrLG3jEpuFKA9ephVmOlXeJvGvexFRnCoUIFXYxDJWVoOrIYCjcQZ+/kvMWY&#10;pW+l9pgy3PZyUZYv0qLhvNDhQJuOmvP+YhWY9GXGYbtJH7vjb9CJzHXpjFJPj9P7G4hIU7yHb+2t&#10;VrBcwP+X/APk6g8AAP//AwBQSwECLQAUAAYACAAAACEA2+H2y+4AAACFAQAAEwAAAAAAAAAAAAAA&#10;AAAAAAAAW0NvbnRlbnRfVHlwZXNdLnhtbFBLAQItABQABgAIAAAAIQBa9CxbvwAAABUBAAALAAAA&#10;AAAAAAAAAAAAAB8BAABfcmVscy8ucmVsc1BLAQItABQABgAIAAAAIQC+jpJ3wgAAANsAAAAPAAAA&#10;AAAAAAAAAAAAAAcCAABkcnMvZG93bnJldi54bWxQSwUGAAAAAAMAAwC3AAAA9gIAAAAA&#10;">
                    <v:stroke endarrow="block"/>
                  </v:shape>
                  <v:shape id="Прямая со стрелкой 53" o:spid="_x0000_s1049" type="#_x0000_t32" style="position:absolute;left:35349;top:15544;width:21;height:45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jfswgAAANsAAAAPAAAAZHJzL2Rvd25yZXYueG1sRI9BawIx&#10;FITvgv8hPKE3zdaiyGqUKgjSS6kKenxsnrvBzcuyiZv13zeFgsdhZr5hVpve1qKj1hvHCt4nGQji&#10;wmnDpYLzaT9egPABWWPtmBQ8ycNmPRysMNcu8g91x1CKBGGfo4IqhCaX0hcVWfQT1xAn7+ZaiyHJ&#10;tpS6xZjgtpbTLJtLi4bTQoUN7Soq7seHVWDit+mawy5uvy5XryOZ58wZpd5G/ecSRKA+vML/7YNW&#10;MPuAvy/pB8j1LwAAAP//AwBQSwECLQAUAAYACAAAACEA2+H2y+4AAACFAQAAEwAAAAAAAAAAAAAA&#10;AAAAAAAAW0NvbnRlbnRfVHlwZXNdLnhtbFBLAQItABQABgAIAAAAIQBa9CxbvwAAABUBAAALAAAA&#10;AAAAAAAAAAAAAB8BAABfcmVscy8ucmVsc1BLAQItABQABgAIAAAAIQDRwjfswgAAANsAAAAPAAAA&#10;AAAAAAAAAAAAAAcCAABkcnMvZG93bnJldi54bWxQSwUGAAAAAAMAAwC3AAAA9gIAAAAA&#10;">
                    <v:stroke endarrow="block"/>
                  </v:shape>
                  <v:rect id="Прямоугольник 54" o:spid="_x0000_s1050" style="position:absolute;left:8598;top:19487;width:15273;height:8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14:paraId="477576F7" w14:textId="671E28A3" w:rsidR="005802D1" w:rsidRPr="0048511D" w:rsidRDefault="005802D1" w:rsidP="00081A74">
                          <w:pPr>
                            <w:pStyle w:val="tkZagolovok5"/>
                            <w:spacing w:before="0" w:after="0" w:line="240" w:lineRule="auto"/>
                            <w:ind w:firstLine="0"/>
                            <w:jc w:val="center"/>
                            <w:rPr>
                              <w:rFonts w:ascii="Times New Roman" w:hAnsi="Times New Roman" w:cs="Times New Roman"/>
                            </w:rPr>
                          </w:pPr>
                          <w:r w:rsidRPr="0048511D">
                            <w:rPr>
                              <w:rFonts w:ascii="Times New Roman" w:hAnsi="Times New Roman" w:cs="Times New Roman"/>
                            </w:rPr>
                            <w:t>Сокращение рисков, связанных с искажением данных в протоколе испытаний образцов сырьевых товаров</w:t>
                          </w:r>
                        </w:p>
                      </w:txbxContent>
                    </v:textbox>
                  </v:rect>
                </v:group>
                <v:shape id="Прямая со стрелкой 56" o:spid="_x0000_s1051" type="#_x0000_t32" style="position:absolute;left:26346;top:22588;width:3885;height: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R0wQAAANsAAAAPAAAAZHJzL2Rvd25yZXYueG1sRI9Pi8Iw&#10;FMTvwn6H8Bb2pukKilSjqLAgexH/gB4fzbMNNi+liU399kZY2OMwM79hFqve1qKj1hvHCr5HGQji&#10;wmnDpYLz6Wc4A+EDssbaMSl4kofV8mOwwFy7yAfqjqEUCcI+RwVVCE0upS8qsuhHriFO3s21FkOS&#10;bSl1izHBbS3HWTaVFg2nhQob2lZU3I8Pq8DEvema3TZufi9XryOZ58QZpb4++/UcRKA+/If/2jut&#10;YDKF95f0A+TyBQAA//8DAFBLAQItABQABgAIAAAAIQDb4fbL7gAAAIUBAAATAAAAAAAAAAAAAAAA&#10;AAAAAABbQ29udGVudF9UeXBlc10ueG1sUEsBAi0AFAAGAAgAAAAhAFr0LFu/AAAAFQEAAAsAAAAA&#10;AAAAAAAAAAAAHwEAAF9yZWxzLy5yZWxzUEsBAi0AFAAGAAgAAAAhAMG1lHTBAAAA2wAAAA8AAAAA&#10;AAAAAAAAAAAABwIAAGRycy9kb3ducmV2LnhtbFBLBQYAAAAAAwADALcAAAD1AgAAAAA=&#10;">
                  <v:stroke endarrow="block"/>
                </v:shape>
                <w10:anchorlock/>
              </v:group>
            </w:pict>
          </mc:Fallback>
        </mc:AlternateContent>
      </w:r>
    </w:p>
    <w:p w14:paraId="7B21D196" w14:textId="77777777" w:rsidR="00081A74" w:rsidRPr="00891C92" w:rsidRDefault="00081A74" w:rsidP="00081A74">
      <w:pPr>
        <w:jc w:val="center"/>
        <w:rPr>
          <w:sz w:val="28"/>
          <w:szCs w:val="24"/>
        </w:rPr>
      </w:pPr>
    </w:p>
    <w:p w14:paraId="29578751" w14:textId="77777777" w:rsidR="007A0931" w:rsidRPr="00891C92" w:rsidRDefault="007A0931" w:rsidP="007A0931">
      <w:pPr>
        <w:ind w:firstLine="709"/>
        <w:jc w:val="both"/>
        <w:rPr>
          <w:rFonts w:eastAsiaTheme="minorHAnsi"/>
          <w:b/>
          <w:sz w:val="28"/>
          <w:szCs w:val="28"/>
          <w:lang w:eastAsia="en-US"/>
        </w:rPr>
      </w:pPr>
      <w:r w:rsidRPr="00891C92">
        <w:rPr>
          <w:rFonts w:eastAsiaTheme="minorHAnsi"/>
          <w:b/>
          <w:sz w:val="28"/>
          <w:szCs w:val="28"/>
          <w:lang w:eastAsia="en-US"/>
        </w:rPr>
        <w:t>Индикаторы достижения целей.</w:t>
      </w:r>
    </w:p>
    <w:p w14:paraId="1DEEFB01" w14:textId="77777777" w:rsidR="004135C6" w:rsidRPr="00891C92" w:rsidRDefault="004135C6" w:rsidP="007A0931">
      <w:pPr>
        <w:ind w:firstLine="709"/>
        <w:jc w:val="both"/>
        <w:rPr>
          <w:rFonts w:eastAsiaTheme="minorHAnsi"/>
          <w:sz w:val="28"/>
          <w:szCs w:val="28"/>
          <w:lang w:eastAsia="en-US"/>
        </w:rPr>
      </w:pPr>
    </w:p>
    <w:p w14:paraId="74202143" w14:textId="77777777" w:rsidR="007A0931" w:rsidRPr="00891C92" w:rsidRDefault="007A0931" w:rsidP="007A0931">
      <w:pPr>
        <w:ind w:firstLine="709"/>
        <w:jc w:val="both"/>
        <w:rPr>
          <w:rFonts w:eastAsiaTheme="minorHAnsi"/>
          <w:sz w:val="28"/>
          <w:szCs w:val="28"/>
          <w:lang w:eastAsia="en-US"/>
        </w:rPr>
      </w:pPr>
      <w:r w:rsidRPr="00891C92">
        <w:rPr>
          <w:rFonts w:eastAsiaTheme="minorHAnsi"/>
          <w:sz w:val="28"/>
          <w:szCs w:val="28"/>
          <w:lang w:eastAsia="en-US"/>
        </w:rPr>
        <w:t>Качественные индикаторы достижения цели:</w:t>
      </w:r>
    </w:p>
    <w:p w14:paraId="0FA9079F" w14:textId="251CACF1" w:rsidR="007A0931" w:rsidRPr="00891C92" w:rsidRDefault="007A0931" w:rsidP="007A0931">
      <w:pPr>
        <w:ind w:firstLine="709"/>
        <w:jc w:val="both"/>
        <w:rPr>
          <w:rFonts w:eastAsiaTheme="minorHAnsi"/>
          <w:sz w:val="28"/>
          <w:szCs w:val="28"/>
          <w:lang w:eastAsia="en-US"/>
        </w:rPr>
      </w:pPr>
      <w:r w:rsidRPr="00891C92">
        <w:rPr>
          <w:rFonts w:eastAsiaTheme="minorHAnsi"/>
          <w:sz w:val="28"/>
          <w:szCs w:val="28"/>
          <w:lang w:eastAsia="en-US"/>
        </w:rPr>
        <w:t>-</w:t>
      </w:r>
      <w:r w:rsidRPr="00891C92">
        <w:rPr>
          <w:rFonts w:eastAsiaTheme="minorHAnsi"/>
          <w:sz w:val="28"/>
          <w:szCs w:val="28"/>
          <w:lang w:eastAsia="en-US"/>
        </w:rPr>
        <w:tab/>
      </w:r>
      <w:r w:rsidR="00EB4612" w:rsidRPr="00891C92">
        <w:rPr>
          <w:rFonts w:eastAsiaTheme="minorHAnsi"/>
          <w:sz w:val="28"/>
          <w:szCs w:val="28"/>
          <w:lang w:eastAsia="en-US"/>
        </w:rPr>
        <w:t>введение</w:t>
      </w:r>
      <w:r w:rsidR="006414E7" w:rsidRPr="00891C92">
        <w:rPr>
          <w:rFonts w:eastAsiaTheme="minorHAnsi"/>
          <w:sz w:val="28"/>
          <w:szCs w:val="28"/>
          <w:lang w:eastAsia="en-US"/>
        </w:rPr>
        <w:t xml:space="preserve"> ответственности </w:t>
      </w:r>
      <w:r w:rsidR="00EB4612" w:rsidRPr="00891C92">
        <w:rPr>
          <w:rFonts w:eastAsiaTheme="minorHAnsi"/>
          <w:sz w:val="28"/>
          <w:szCs w:val="28"/>
          <w:lang w:eastAsia="en-US"/>
        </w:rPr>
        <w:t xml:space="preserve">как юридического лица </w:t>
      </w:r>
      <w:r w:rsidR="006414E7" w:rsidRPr="00891C92">
        <w:rPr>
          <w:rFonts w:eastAsiaTheme="minorHAnsi"/>
          <w:sz w:val="28"/>
          <w:szCs w:val="28"/>
          <w:lang w:eastAsia="en-US"/>
        </w:rPr>
        <w:t xml:space="preserve">при </w:t>
      </w:r>
      <w:r w:rsidR="00EB4612" w:rsidRPr="00891C92">
        <w:rPr>
          <w:rFonts w:eastAsiaTheme="minorHAnsi"/>
          <w:sz w:val="28"/>
          <w:szCs w:val="28"/>
          <w:lang w:eastAsia="en-US"/>
        </w:rPr>
        <w:t>проведении инспекции;</w:t>
      </w:r>
    </w:p>
    <w:p w14:paraId="1937D55D" w14:textId="18040DFC" w:rsidR="00EB4612" w:rsidRPr="00891C92" w:rsidRDefault="00EB4612" w:rsidP="007A0931">
      <w:pPr>
        <w:ind w:firstLine="709"/>
        <w:jc w:val="both"/>
        <w:rPr>
          <w:rFonts w:eastAsiaTheme="minorHAnsi"/>
          <w:sz w:val="28"/>
          <w:szCs w:val="28"/>
          <w:lang w:eastAsia="en-US"/>
        </w:rPr>
      </w:pPr>
      <w:r w:rsidRPr="00891C92">
        <w:rPr>
          <w:rFonts w:eastAsiaTheme="minorHAnsi"/>
          <w:sz w:val="28"/>
          <w:szCs w:val="28"/>
          <w:lang w:eastAsia="en-US"/>
        </w:rPr>
        <w:t>-</w:t>
      </w:r>
      <w:r w:rsidRPr="00891C92">
        <w:rPr>
          <w:rFonts w:eastAsiaTheme="minorHAnsi"/>
          <w:sz w:val="28"/>
          <w:szCs w:val="28"/>
          <w:lang w:eastAsia="en-US"/>
        </w:rPr>
        <w:tab/>
        <w:t>снижение риска искажения данных о содержании металла.</w:t>
      </w:r>
    </w:p>
    <w:p w14:paraId="62961109" w14:textId="77777777" w:rsidR="007A0931" w:rsidRPr="00891C92" w:rsidRDefault="007A0931" w:rsidP="007A0931">
      <w:pPr>
        <w:ind w:firstLine="709"/>
        <w:jc w:val="both"/>
        <w:rPr>
          <w:rFonts w:eastAsiaTheme="minorHAnsi"/>
          <w:sz w:val="28"/>
          <w:szCs w:val="28"/>
          <w:lang w:eastAsia="en-US"/>
        </w:rPr>
      </w:pPr>
      <w:r w:rsidRPr="00891C92">
        <w:rPr>
          <w:rFonts w:eastAsiaTheme="minorHAnsi"/>
          <w:sz w:val="28"/>
          <w:szCs w:val="28"/>
          <w:lang w:eastAsia="en-US"/>
        </w:rPr>
        <w:t>Количественные индикаторы достижения цели:</w:t>
      </w:r>
    </w:p>
    <w:p w14:paraId="321881E7" w14:textId="5FCBB647" w:rsidR="007809D5" w:rsidRPr="00891C92" w:rsidRDefault="007A0931" w:rsidP="007A0931">
      <w:pPr>
        <w:ind w:firstLine="709"/>
        <w:jc w:val="both"/>
        <w:rPr>
          <w:rFonts w:eastAsiaTheme="minorHAnsi"/>
          <w:sz w:val="28"/>
          <w:szCs w:val="28"/>
          <w:lang w:eastAsia="en-US"/>
        </w:rPr>
      </w:pPr>
      <w:r w:rsidRPr="00891C92">
        <w:rPr>
          <w:rFonts w:eastAsiaTheme="minorHAnsi"/>
          <w:sz w:val="28"/>
          <w:szCs w:val="28"/>
          <w:lang w:eastAsia="en-US"/>
        </w:rPr>
        <w:t>-</w:t>
      </w:r>
      <w:r w:rsidRPr="00891C92">
        <w:rPr>
          <w:rFonts w:eastAsiaTheme="minorHAnsi"/>
          <w:sz w:val="28"/>
          <w:szCs w:val="28"/>
          <w:lang w:eastAsia="en-US"/>
        </w:rPr>
        <w:tab/>
      </w:r>
      <w:r w:rsidR="00EB4612" w:rsidRPr="00891C92">
        <w:rPr>
          <w:rFonts w:eastAsiaTheme="minorHAnsi"/>
          <w:sz w:val="28"/>
          <w:szCs w:val="28"/>
          <w:lang w:eastAsia="en-US"/>
        </w:rPr>
        <w:t>сокращение сроков проведения анализов</w:t>
      </w:r>
      <w:r w:rsidR="006414E7" w:rsidRPr="00891C92">
        <w:rPr>
          <w:rFonts w:eastAsiaTheme="minorHAnsi"/>
          <w:sz w:val="28"/>
          <w:szCs w:val="28"/>
          <w:lang w:eastAsia="en-US"/>
        </w:rPr>
        <w:t>;</w:t>
      </w:r>
    </w:p>
    <w:p w14:paraId="713C4984" w14:textId="77777777" w:rsidR="006414E7" w:rsidRPr="00891C92" w:rsidRDefault="006414E7" w:rsidP="007A0931">
      <w:pPr>
        <w:ind w:firstLine="709"/>
        <w:jc w:val="both"/>
        <w:rPr>
          <w:rFonts w:eastAsiaTheme="minorHAnsi"/>
          <w:sz w:val="28"/>
          <w:szCs w:val="28"/>
          <w:lang w:eastAsia="en-US"/>
        </w:rPr>
      </w:pPr>
      <w:r w:rsidRPr="00891C92">
        <w:rPr>
          <w:rFonts w:eastAsiaTheme="minorHAnsi"/>
          <w:sz w:val="28"/>
          <w:szCs w:val="28"/>
          <w:lang w:eastAsia="en-US"/>
        </w:rPr>
        <w:t>-</w:t>
      </w:r>
      <w:r w:rsidRPr="00891C92">
        <w:rPr>
          <w:rFonts w:eastAsiaTheme="minorHAnsi"/>
          <w:sz w:val="28"/>
          <w:szCs w:val="28"/>
          <w:lang w:eastAsia="en-US"/>
        </w:rPr>
        <w:tab/>
        <w:t>обеспечение полноты уплаты налогов.</w:t>
      </w:r>
    </w:p>
    <w:p w14:paraId="30DD3B8C" w14:textId="77777777" w:rsidR="008A1EB9" w:rsidRPr="00891C92" w:rsidRDefault="008A1EB9" w:rsidP="006E5B62">
      <w:pPr>
        <w:widowControl w:val="0"/>
        <w:autoSpaceDE w:val="0"/>
        <w:autoSpaceDN w:val="0"/>
        <w:adjustRightInd w:val="0"/>
        <w:ind w:firstLine="567"/>
        <w:jc w:val="both"/>
        <w:rPr>
          <w:sz w:val="28"/>
          <w:szCs w:val="28"/>
        </w:rPr>
      </w:pPr>
    </w:p>
    <w:p w14:paraId="32424799" w14:textId="77777777" w:rsidR="007A0931" w:rsidRPr="00891C92" w:rsidRDefault="007A0931" w:rsidP="007A0931">
      <w:pPr>
        <w:tabs>
          <w:tab w:val="left" w:pos="993"/>
        </w:tabs>
        <w:ind w:left="709"/>
        <w:rPr>
          <w:rFonts w:eastAsiaTheme="minorHAnsi"/>
          <w:b/>
          <w:sz w:val="28"/>
          <w:szCs w:val="28"/>
          <w:lang w:eastAsia="en-US"/>
        </w:rPr>
      </w:pPr>
      <w:r w:rsidRPr="00891C92">
        <w:rPr>
          <w:rFonts w:eastAsiaTheme="minorHAnsi"/>
          <w:b/>
          <w:sz w:val="28"/>
          <w:szCs w:val="28"/>
          <w:lang w:eastAsia="en-US"/>
        </w:rPr>
        <w:t>4. Варианты регулирования.</w:t>
      </w:r>
    </w:p>
    <w:p w14:paraId="33C174FA" w14:textId="77777777" w:rsidR="007A0931" w:rsidRPr="00891C92" w:rsidRDefault="007A0931" w:rsidP="007A0931">
      <w:pPr>
        <w:tabs>
          <w:tab w:val="left" w:pos="993"/>
        </w:tabs>
        <w:ind w:firstLine="709"/>
        <w:jc w:val="both"/>
        <w:rPr>
          <w:rFonts w:eastAsiaTheme="minorHAnsi"/>
          <w:sz w:val="28"/>
          <w:szCs w:val="28"/>
          <w:lang w:eastAsia="en-US"/>
        </w:rPr>
      </w:pPr>
      <w:r w:rsidRPr="00891C92">
        <w:rPr>
          <w:rFonts w:eastAsiaTheme="minorHAnsi"/>
          <w:sz w:val="28"/>
          <w:szCs w:val="28"/>
          <w:lang w:eastAsia="en-US"/>
        </w:rPr>
        <w:t>1)</w:t>
      </w:r>
      <w:r w:rsidRPr="00891C92">
        <w:rPr>
          <w:rFonts w:eastAsiaTheme="minorHAnsi"/>
          <w:sz w:val="28"/>
          <w:szCs w:val="28"/>
          <w:lang w:eastAsia="en-US"/>
        </w:rPr>
        <w:tab/>
        <w:t>Оставить «все как есть»</w:t>
      </w:r>
      <w:r w:rsidR="005C5A46" w:rsidRPr="00891C92">
        <w:rPr>
          <w:rFonts w:eastAsiaTheme="minorHAnsi"/>
          <w:sz w:val="28"/>
          <w:szCs w:val="28"/>
          <w:lang w:eastAsia="en-US"/>
        </w:rPr>
        <w:t>;</w:t>
      </w:r>
    </w:p>
    <w:p w14:paraId="1FB15DBC" w14:textId="2133DD34" w:rsidR="007A0931" w:rsidRPr="00891C92" w:rsidRDefault="007A0931" w:rsidP="007A0931">
      <w:pPr>
        <w:tabs>
          <w:tab w:val="left" w:pos="993"/>
        </w:tabs>
        <w:ind w:firstLine="709"/>
        <w:jc w:val="both"/>
        <w:rPr>
          <w:rFonts w:eastAsiaTheme="minorHAnsi"/>
          <w:sz w:val="28"/>
          <w:szCs w:val="28"/>
          <w:lang w:eastAsia="en-US"/>
        </w:rPr>
      </w:pPr>
      <w:r w:rsidRPr="00891C92">
        <w:rPr>
          <w:rFonts w:eastAsiaTheme="minorHAnsi"/>
          <w:sz w:val="28"/>
          <w:szCs w:val="28"/>
          <w:lang w:eastAsia="en-US"/>
        </w:rPr>
        <w:t>2)</w:t>
      </w:r>
      <w:r w:rsidRPr="00891C92">
        <w:rPr>
          <w:rFonts w:eastAsiaTheme="minorHAnsi"/>
          <w:sz w:val="28"/>
          <w:szCs w:val="28"/>
          <w:lang w:eastAsia="en-US"/>
        </w:rPr>
        <w:tab/>
        <w:t>Принятие проекта постановления Правительства Кыргызской Республики «</w:t>
      </w:r>
      <w:r w:rsidR="0074567D" w:rsidRPr="00891C92">
        <w:rPr>
          <w:rFonts w:eastAsiaTheme="minorHAnsi"/>
          <w:sz w:val="28"/>
          <w:szCs w:val="28"/>
          <w:lang w:eastAsia="en-US"/>
        </w:rPr>
        <w:t>О внесении изменений в постановление Правительства Кыргызской Республики «О некоторых вопросах ведения операций с сырьевыми товарами, содержащими драгоценные металлы» от 14 сентября 2017 года № 570»</w:t>
      </w:r>
      <w:r w:rsidR="005C5A46" w:rsidRPr="00891C92">
        <w:rPr>
          <w:rFonts w:eastAsiaTheme="minorHAnsi"/>
          <w:sz w:val="28"/>
          <w:szCs w:val="28"/>
          <w:lang w:eastAsia="en-US"/>
        </w:rPr>
        <w:t>;</w:t>
      </w:r>
    </w:p>
    <w:p w14:paraId="7265B0A3" w14:textId="0C8EFB6D" w:rsidR="007A0931" w:rsidRPr="00891C92" w:rsidRDefault="007A0931" w:rsidP="007A0931">
      <w:pPr>
        <w:tabs>
          <w:tab w:val="left" w:pos="993"/>
        </w:tabs>
        <w:ind w:firstLine="709"/>
        <w:jc w:val="both"/>
        <w:rPr>
          <w:rFonts w:eastAsiaTheme="minorHAnsi"/>
          <w:sz w:val="28"/>
          <w:szCs w:val="28"/>
          <w:lang w:eastAsia="en-US"/>
        </w:rPr>
      </w:pPr>
      <w:r w:rsidRPr="00891C92">
        <w:rPr>
          <w:rFonts w:eastAsiaTheme="minorHAnsi"/>
          <w:sz w:val="28"/>
          <w:szCs w:val="28"/>
          <w:lang w:eastAsia="en-US"/>
        </w:rPr>
        <w:t>3)</w:t>
      </w:r>
      <w:r w:rsidRPr="00891C92">
        <w:rPr>
          <w:rFonts w:eastAsiaTheme="minorHAnsi"/>
          <w:sz w:val="28"/>
          <w:szCs w:val="28"/>
          <w:lang w:eastAsia="en-US"/>
        </w:rPr>
        <w:tab/>
      </w:r>
      <w:r w:rsidR="00BB5D40" w:rsidRPr="00891C92">
        <w:rPr>
          <w:rFonts w:eastAsiaTheme="minorHAnsi"/>
          <w:sz w:val="28"/>
          <w:szCs w:val="28"/>
          <w:lang w:eastAsia="en-US"/>
        </w:rPr>
        <w:t>Принятие постановления Правительства Кыргызской Республики «О запрете вывоза (экспорта) образцов руд, концентратов драгоценных металлов, подлежащих вывозу за пределы территории Кыргызской Республики»</w:t>
      </w:r>
      <w:r w:rsidR="005C5A46" w:rsidRPr="00891C92">
        <w:rPr>
          <w:rFonts w:eastAsiaTheme="minorHAnsi"/>
          <w:sz w:val="28"/>
          <w:szCs w:val="28"/>
          <w:lang w:eastAsia="en-US"/>
        </w:rPr>
        <w:t>.</w:t>
      </w:r>
    </w:p>
    <w:p w14:paraId="42365806" w14:textId="77777777" w:rsidR="005C5A46" w:rsidRPr="00891C92" w:rsidRDefault="005C5A46" w:rsidP="007A0931">
      <w:pPr>
        <w:tabs>
          <w:tab w:val="left" w:pos="993"/>
        </w:tabs>
        <w:ind w:firstLine="709"/>
        <w:jc w:val="both"/>
        <w:rPr>
          <w:rFonts w:eastAsiaTheme="minorHAnsi"/>
          <w:sz w:val="28"/>
          <w:szCs w:val="28"/>
          <w:lang w:eastAsia="en-US"/>
        </w:rPr>
      </w:pPr>
    </w:p>
    <w:p w14:paraId="39DBACEE" w14:textId="77777777" w:rsidR="007A0931" w:rsidRPr="00891C92" w:rsidRDefault="007A0931" w:rsidP="007A0931">
      <w:pPr>
        <w:ind w:firstLine="709"/>
        <w:jc w:val="both"/>
        <w:rPr>
          <w:rFonts w:eastAsiaTheme="minorHAnsi"/>
          <w:b/>
          <w:sz w:val="28"/>
          <w:szCs w:val="28"/>
          <w:lang w:eastAsia="en-US"/>
        </w:rPr>
      </w:pPr>
      <w:r w:rsidRPr="00891C92">
        <w:rPr>
          <w:rFonts w:eastAsiaTheme="minorHAnsi"/>
          <w:b/>
          <w:sz w:val="28"/>
          <w:szCs w:val="28"/>
          <w:lang w:eastAsia="en-US"/>
        </w:rPr>
        <w:t>4.1</w:t>
      </w:r>
      <w:r w:rsidRPr="00891C92">
        <w:rPr>
          <w:rFonts w:eastAsiaTheme="minorHAnsi"/>
          <w:b/>
          <w:sz w:val="28"/>
          <w:szCs w:val="28"/>
          <w:lang w:eastAsia="en-US"/>
        </w:rPr>
        <w:tab/>
        <w:t>Вариант регулирования «оставить все как есть».</w:t>
      </w:r>
    </w:p>
    <w:p w14:paraId="3B85FCA1" w14:textId="77777777" w:rsidR="007A0931" w:rsidRPr="00891C92" w:rsidRDefault="007A0931" w:rsidP="007A0931">
      <w:pPr>
        <w:ind w:firstLine="709"/>
        <w:jc w:val="both"/>
        <w:rPr>
          <w:sz w:val="28"/>
          <w:szCs w:val="28"/>
        </w:rPr>
      </w:pPr>
      <w:r w:rsidRPr="00891C92">
        <w:rPr>
          <w:sz w:val="28"/>
          <w:szCs w:val="28"/>
        </w:rPr>
        <w:t xml:space="preserve">Практика показала, что регулирование отношений, возникающие при пользовании недрами у государства с физическими и юридическими лицами, а также с другими государствами требует дальнейшего совершенствования и устранение существующих пробелов. На сегодняшний день выявлено множество факторов, указывающее на несовершенство законодательства недропользования, </w:t>
      </w:r>
      <w:r w:rsidR="002D2D82" w:rsidRPr="00891C92">
        <w:rPr>
          <w:sz w:val="28"/>
          <w:szCs w:val="28"/>
        </w:rPr>
        <w:t>это</w:t>
      </w:r>
      <w:r w:rsidRPr="00891C92">
        <w:rPr>
          <w:sz w:val="28"/>
          <w:szCs w:val="28"/>
        </w:rPr>
        <w:t xml:space="preserve"> в свою очередь приводит к отрицательной тенденции развития в сфере недропользования.</w:t>
      </w:r>
    </w:p>
    <w:p w14:paraId="5D229CFA" w14:textId="29B7A867" w:rsidR="00A7192A" w:rsidRPr="00891C92" w:rsidRDefault="00A7192A" w:rsidP="007A0931">
      <w:pPr>
        <w:ind w:firstLine="709"/>
        <w:jc w:val="both"/>
        <w:rPr>
          <w:sz w:val="28"/>
          <w:szCs w:val="28"/>
        </w:rPr>
      </w:pPr>
      <w:r w:rsidRPr="00891C92">
        <w:rPr>
          <w:sz w:val="28"/>
          <w:szCs w:val="28"/>
        </w:rPr>
        <w:t>В том случае, если лабораторные анализы также будут вывозится за пределы страны для проведения лабораторных анализов, то у государства не будет возможности вести полноценный контроль за качеством проведения соответствующих анализов. Вместе с этим, вывоз образцов сырьевых товаров не будет способствовать ускорению бизнес-процессов у недропользователей.</w:t>
      </w:r>
      <w:r w:rsidR="00E26C65" w:rsidRPr="00891C92">
        <w:rPr>
          <w:sz w:val="28"/>
          <w:szCs w:val="28"/>
        </w:rPr>
        <w:t xml:space="preserve"> Также фактическое отсутствие юридической ответственности у инспекционных компаний, зарегистрированных в качестве филиалов и представительств не будет способствовать улучшению ситуации в части качественного проведения инспекции и испытаний на территории Кыргызской Республики.</w:t>
      </w:r>
    </w:p>
    <w:p w14:paraId="1F3C5DB1" w14:textId="211608D3" w:rsidR="007A0931" w:rsidRPr="00891C92" w:rsidRDefault="007A0931" w:rsidP="007A0931">
      <w:pPr>
        <w:ind w:firstLine="709"/>
        <w:jc w:val="both"/>
        <w:rPr>
          <w:sz w:val="28"/>
          <w:szCs w:val="28"/>
        </w:rPr>
      </w:pPr>
      <w:r w:rsidRPr="00891C92">
        <w:rPr>
          <w:sz w:val="28"/>
          <w:szCs w:val="28"/>
        </w:rPr>
        <w:t xml:space="preserve">Таким образом, вариант развития событий «оставить все как есть» приведет к тому, что </w:t>
      </w:r>
      <w:r w:rsidR="000D3BE6" w:rsidRPr="00891C92">
        <w:rPr>
          <w:sz w:val="28"/>
          <w:szCs w:val="28"/>
        </w:rPr>
        <w:t xml:space="preserve">существующий механизм не будет </w:t>
      </w:r>
      <w:r w:rsidR="00650998" w:rsidRPr="00891C92">
        <w:rPr>
          <w:sz w:val="28"/>
          <w:szCs w:val="28"/>
        </w:rPr>
        <w:t xml:space="preserve">обеспечивать </w:t>
      </w:r>
      <w:r w:rsidR="00E26C65" w:rsidRPr="00891C92">
        <w:rPr>
          <w:sz w:val="28"/>
          <w:szCs w:val="28"/>
        </w:rPr>
        <w:t xml:space="preserve">качественное проведение инспекционных работ на территории республики. </w:t>
      </w:r>
      <w:r w:rsidR="000D3BE6" w:rsidRPr="00891C92">
        <w:rPr>
          <w:sz w:val="28"/>
          <w:szCs w:val="28"/>
        </w:rPr>
        <w:t xml:space="preserve">Помимо этого, </w:t>
      </w:r>
      <w:r w:rsidRPr="00891C92">
        <w:rPr>
          <w:sz w:val="28"/>
          <w:szCs w:val="28"/>
        </w:rPr>
        <w:t xml:space="preserve">государство не будет в полном объеме </w:t>
      </w:r>
      <w:r w:rsidR="00650998" w:rsidRPr="00891C92">
        <w:rPr>
          <w:sz w:val="28"/>
          <w:szCs w:val="28"/>
        </w:rPr>
        <w:t>получать налоговые выплаты, зависящие от содержания металла в сырье</w:t>
      </w:r>
      <w:r w:rsidRPr="00891C92">
        <w:rPr>
          <w:sz w:val="28"/>
          <w:szCs w:val="28"/>
        </w:rPr>
        <w:t>.</w:t>
      </w:r>
    </w:p>
    <w:p w14:paraId="69E30B2B" w14:textId="77777777" w:rsidR="007A0931" w:rsidRPr="00891C92" w:rsidRDefault="007A0931" w:rsidP="007A0931">
      <w:pPr>
        <w:spacing w:line="276" w:lineRule="auto"/>
        <w:rPr>
          <w:rFonts w:eastAsiaTheme="minorHAnsi"/>
          <w:sz w:val="28"/>
          <w:szCs w:val="28"/>
          <w:lang w:eastAsia="en-US"/>
        </w:rPr>
      </w:pPr>
    </w:p>
    <w:p w14:paraId="46304F7B" w14:textId="77777777" w:rsidR="007A0931" w:rsidRPr="00891C92" w:rsidRDefault="007A0931" w:rsidP="007A0931">
      <w:pPr>
        <w:jc w:val="center"/>
        <w:rPr>
          <w:b/>
          <w:sz w:val="28"/>
          <w:szCs w:val="28"/>
        </w:rPr>
      </w:pPr>
      <w:r w:rsidRPr="00891C92">
        <w:rPr>
          <w:b/>
          <w:sz w:val="28"/>
          <w:szCs w:val="28"/>
        </w:rPr>
        <w:lastRenderedPageBreak/>
        <w:t>Перечень выгод и затрат варианта № 1</w:t>
      </w:r>
    </w:p>
    <w:p w14:paraId="4665F9E0" w14:textId="77777777" w:rsidR="007A0931" w:rsidRPr="00891C92" w:rsidRDefault="007A0931" w:rsidP="007A0931">
      <w:pPr>
        <w:jc w:val="center"/>
        <w:rPr>
          <w:sz w:val="28"/>
          <w:szCs w:val="28"/>
        </w:rPr>
      </w:pPr>
    </w:p>
    <w:tbl>
      <w:tblPr>
        <w:tblStyle w:val="1"/>
        <w:tblW w:w="93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23"/>
        <w:gridCol w:w="2252"/>
        <w:gridCol w:w="1932"/>
        <w:gridCol w:w="1536"/>
        <w:gridCol w:w="1202"/>
      </w:tblGrid>
      <w:tr w:rsidR="00B2381C" w:rsidRPr="00891C92" w14:paraId="30C6781E" w14:textId="77777777" w:rsidTr="000D4B3F">
        <w:trPr>
          <w:jc w:val="center"/>
        </w:trPr>
        <w:tc>
          <w:tcPr>
            <w:tcW w:w="2423" w:type="dxa"/>
          </w:tcPr>
          <w:p w14:paraId="512FD832" w14:textId="77777777" w:rsidR="00B2381C" w:rsidRPr="00891C92" w:rsidRDefault="00B2381C" w:rsidP="007A0931">
            <w:pPr>
              <w:rPr>
                <w:sz w:val="24"/>
                <w:szCs w:val="24"/>
              </w:rPr>
            </w:pPr>
          </w:p>
        </w:tc>
        <w:tc>
          <w:tcPr>
            <w:tcW w:w="2252" w:type="dxa"/>
          </w:tcPr>
          <w:p w14:paraId="3385DD7E" w14:textId="77777777" w:rsidR="00B2381C" w:rsidRPr="00891C92" w:rsidRDefault="00B2381C" w:rsidP="007A0931">
            <w:pPr>
              <w:rPr>
                <w:sz w:val="24"/>
                <w:szCs w:val="24"/>
              </w:rPr>
            </w:pPr>
            <w:r w:rsidRPr="00891C92">
              <w:rPr>
                <w:sz w:val="24"/>
                <w:szCs w:val="24"/>
              </w:rPr>
              <w:t>Горнодобывающие предприятия</w:t>
            </w:r>
          </w:p>
        </w:tc>
        <w:tc>
          <w:tcPr>
            <w:tcW w:w="1932" w:type="dxa"/>
          </w:tcPr>
          <w:p w14:paraId="411709BD" w14:textId="5B624907" w:rsidR="00B2381C" w:rsidRPr="00891C92" w:rsidRDefault="00B2381C" w:rsidP="007A0931">
            <w:pPr>
              <w:rPr>
                <w:sz w:val="24"/>
                <w:szCs w:val="24"/>
              </w:rPr>
            </w:pPr>
            <w:r w:rsidRPr="00891C92">
              <w:rPr>
                <w:sz w:val="24"/>
                <w:szCs w:val="24"/>
              </w:rPr>
              <w:t>Инспекционные компании</w:t>
            </w:r>
          </w:p>
        </w:tc>
        <w:tc>
          <w:tcPr>
            <w:tcW w:w="1536" w:type="dxa"/>
          </w:tcPr>
          <w:p w14:paraId="318EF0C2" w14:textId="33F109F0" w:rsidR="00B2381C" w:rsidRPr="00891C92" w:rsidRDefault="00B2381C" w:rsidP="007A0931">
            <w:pPr>
              <w:rPr>
                <w:sz w:val="24"/>
                <w:szCs w:val="24"/>
              </w:rPr>
            </w:pPr>
            <w:r w:rsidRPr="00891C92">
              <w:rPr>
                <w:sz w:val="24"/>
                <w:szCs w:val="24"/>
              </w:rPr>
              <w:t>Государство</w:t>
            </w:r>
          </w:p>
        </w:tc>
        <w:tc>
          <w:tcPr>
            <w:tcW w:w="1202" w:type="dxa"/>
          </w:tcPr>
          <w:p w14:paraId="53B70EFA" w14:textId="77777777" w:rsidR="00B2381C" w:rsidRPr="00891C92" w:rsidRDefault="00B2381C" w:rsidP="007A0931">
            <w:pPr>
              <w:rPr>
                <w:sz w:val="24"/>
                <w:szCs w:val="24"/>
              </w:rPr>
            </w:pPr>
            <w:r w:rsidRPr="00891C92">
              <w:rPr>
                <w:sz w:val="24"/>
                <w:szCs w:val="24"/>
              </w:rPr>
              <w:t>Баллы по 5 балльной шкале</w:t>
            </w:r>
          </w:p>
        </w:tc>
      </w:tr>
      <w:tr w:rsidR="00B2381C" w:rsidRPr="00891C92" w14:paraId="5E934D17" w14:textId="77777777" w:rsidTr="000D4B3F">
        <w:trPr>
          <w:jc w:val="center"/>
        </w:trPr>
        <w:tc>
          <w:tcPr>
            <w:tcW w:w="9345" w:type="dxa"/>
            <w:gridSpan w:val="5"/>
          </w:tcPr>
          <w:p w14:paraId="48FAF4EF" w14:textId="2BDD716D" w:rsidR="00B2381C" w:rsidRPr="00891C92" w:rsidRDefault="00B2381C" w:rsidP="0029764B">
            <w:pPr>
              <w:jc w:val="center"/>
              <w:rPr>
                <w:b/>
                <w:sz w:val="24"/>
                <w:szCs w:val="24"/>
              </w:rPr>
            </w:pPr>
            <w:r w:rsidRPr="00891C92">
              <w:rPr>
                <w:b/>
                <w:sz w:val="24"/>
                <w:szCs w:val="24"/>
              </w:rPr>
              <w:t>Выгоды (позитивные последствия)</w:t>
            </w:r>
          </w:p>
        </w:tc>
      </w:tr>
      <w:tr w:rsidR="00B2381C" w:rsidRPr="00891C92" w14:paraId="4AA9235A" w14:textId="77777777" w:rsidTr="000D4B3F">
        <w:trPr>
          <w:jc w:val="center"/>
        </w:trPr>
        <w:tc>
          <w:tcPr>
            <w:tcW w:w="2423" w:type="dxa"/>
          </w:tcPr>
          <w:p w14:paraId="54014425" w14:textId="58947B1B" w:rsidR="00B2381C" w:rsidRPr="00891C92" w:rsidRDefault="00B2381C" w:rsidP="00172059">
            <w:pPr>
              <w:rPr>
                <w:sz w:val="24"/>
                <w:szCs w:val="24"/>
              </w:rPr>
            </w:pPr>
            <w:r w:rsidRPr="00891C92">
              <w:rPr>
                <w:sz w:val="24"/>
                <w:szCs w:val="24"/>
              </w:rPr>
              <w:t>Открытие собственных лабораторий инспекционными компаниями на территории КР</w:t>
            </w:r>
          </w:p>
        </w:tc>
        <w:tc>
          <w:tcPr>
            <w:tcW w:w="2252" w:type="dxa"/>
          </w:tcPr>
          <w:p w14:paraId="4FA022A5" w14:textId="6B3FE0D6" w:rsidR="00B2381C" w:rsidRPr="00891C92" w:rsidRDefault="00B2381C" w:rsidP="007A0931">
            <w:pPr>
              <w:rPr>
                <w:sz w:val="24"/>
                <w:szCs w:val="24"/>
              </w:rPr>
            </w:pPr>
            <w:r w:rsidRPr="00891C92">
              <w:rPr>
                <w:sz w:val="24"/>
                <w:szCs w:val="24"/>
              </w:rPr>
              <w:t>1</w:t>
            </w:r>
          </w:p>
        </w:tc>
        <w:tc>
          <w:tcPr>
            <w:tcW w:w="1932" w:type="dxa"/>
          </w:tcPr>
          <w:p w14:paraId="3B6022E6" w14:textId="53510669" w:rsidR="00B2381C" w:rsidRPr="00891C92" w:rsidRDefault="00B2381C" w:rsidP="007A0931">
            <w:pPr>
              <w:rPr>
                <w:sz w:val="24"/>
                <w:szCs w:val="24"/>
              </w:rPr>
            </w:pPr>
            <w:r w:rsidRPr="00891C92">
              <w:rPr>
                <w:sz w:val="24"/>
                <w:szCs w:val="24"/>
              </w:rPr>
              <w:t>1</w:t>
            </w:r>
          </w:p>
        </w:tc>
        <w:tc>
          <w:tcPr>
            <w:tcW w:w="1536" w:type="dxa"/>
          </w:tcPr>
          <w:p w14:paraId="4D5E00A9" w14:textId="03B7C07D" w:rsidR="00B2381C" w:rsidRPr="00891C92" w:rsidRDefault="00B2381C" w:rsidP="007A0931">
            <w:pPr>
              <w:rPr>
                <w:sz w:val="24"/>
                <w:szCs w:val="24"/>
              </w:rPr>
            </w:pPr>
            <w:r w:rsidRPr="00891C92">
              <w:rPr>
                <w:sz w:val="24"/>
                <w:szCs w:val="24"/>
              </w:rPr>
              <w:t>1</w:t>
            </w:r>
          </w:p>
        </w:tc>
        <w:tc>
          <w:tcPr>
            <w:tcW w:w="1202" w:type="dxa"/>
          </w:tcPr>
          <w:p w14:paraId="2A4C42BD" w14:textId="687CB19A" w:rsidR="00B2381C" w:rsidRPr="00891C92" w:rsidRDefault="00B2381C" w:rsidP="007A0931">
            <w:pPr>
              <w:jc w:val="center"/>
              <w:rPr>
                <w:sz w:val="24"/>
                <w:szCs w:val="24"/>
              </w:rPr>
            </w:pPr>
            <w:r w:rsidRPr="00891C92">
              <w:rPr>
                <w:sz w:val="24"/>
                <w:szCs w:val="24"/>
              </w:rPr>
              <w:t>3</w:t>
            </w:r>
          </w:p>
        </w:tc>
      </w:tr>
      <w:tr w:rsidR="00B2381C" w:rsidRPr="00891C92" w14:paraId="7E795F2C" w14:textId="77777777" w:rsidTr="000D4B3F">
        <w:trPr>
          <w:jc w:val="center"/>
        </w:trPr>
        <w:tc>
          <w:tcPr>
            <w:tcW w:w="2423" w:type="dxa"/>
          </w:tcPr>
          <w:p w14:paraId="55BE139A" w14:textId="20C9AA00" w:rsidR="00B2381C" w:rsidRPr="00891C92" w:rsidRDefault="00B2381C">
            <w:pPr>
              <w:rPr>
                <w:sz w:val="24"/>
                <w:szCs w:val="24"/>
              </w:rPr>
            </w:pPr>
            <w:r w:rsidRPr="00891C92">
              <w:rPr>
                <w:sz w:val="24"/>
                <w:szCs w:val="24"/>
              </w:rPr>
              <w:t>Введение ответственности в качестве юридического лица при определении количества металла</w:t>
            </w:r>
          </w:p>
        </w:tc>
        <w:tc>
          <w:tcPr>
            <w:tcW w:w="2252" w:type="dxa"/>
          </w:tcPr>
          <w:p w14:paraId="7802E7F6" w14:textId="290D3DB2" w:rsidR="00B2381C" w:rsidRPr="00891C92" w:rsidRDefault="00B2381C" w:rsidP="007A0931">
            <w:pPr>
              <w:rPr>
                <w:sz w:val="24"/>
                <w:szCs w:val="24"/>
              </w:rPr>
            </w:pPr>
            <w:r w:rsidRPr="00891C92">
              <w:rPr>
                <w:sz w:val="24"/>
                <w:szCs w:val="24"/>
              </w:rPr>
              <w:t>1</w:t>
            </w:r>
          </w:p>
        </w:tc>
        <w:tc>
          <w:tcPr>
            <w:tcW w:w="1932" w:type="dxa"/>
          </w:tcPr>
          <w:p w14:paraId="7551C598" w14:textId="666FBE96" w:rsidR="00B2381C" w:rsidRPr="00891C92" w:rsidRDefault="00B2381C" w:rsidP="007A0931">
            <w:pPr>
              <w:rPr>
                <w:sz w:val="24"/>
                <w:szCs w:val="24"/>
              </w:rPr>
            </w:pPr>
            <w:r w:rsidRPr="00891C92">
              <w:rPr>
                <w:sz w:val="24"/>
                <w:szCs w:val="24"/>
              </w:rPr>
              <w:t>1</w:t>
            </w:r>
          </w:p>
        </w:tc>
        <w:tc>
          <w:tcPr>
            <w:tcW w:w="1536" w:type="dxa"/>
          </w:tcPr>
          <w:p w14:paraId="2289D396" w14:textId="7227A0D3" w:rsidR="00B2381C" w:rsidRPr="00891C92" w:rsidRDefault="00B2381C" w:rsidP="007A0931">
            <w:pPr>
              <w:rPr>
                <w:sz w:val="24"/>
                <w:szCs w:val="24"/>
              </w:rPr>
            </w:pPr>
            <w:r w:rsidRPr="00891C92">
              <w:rPr>
                <w:sz w:val="24"/>
                <w:szCs w:val="24"/>
              </w:rPr>
              <w:t>1</w:t>
            </w:r>
          </w:p>
        </w:tc>
        <w:tc>
          <w:tcPr>
            <w:tcW w:w="1202" w:type="dxa"/>
          </w:tcPr>
          <w:p w14:paraId="1C86E7DA" w14:textId="79B120DC" w:rsidR="00B2381C" w:rsidRPr="00891C92" w:rsidRDefault="00B2381C" w:rsidP="007A0931">
            <w:pPr>
              <w:jc w:val="center"/>
              <w:rPr>
                <w:sz w:val="24"/>
                <w:szCs w:val="24"/>
              </w:rPr>
            </w:pPr>
            <w:r w:rsidRPr="00891C92">
              <w:rPr>
                <w:sz w:val="24"/>
                <w:szCs w:val="24"/>
              </w:rPr>
              <w:t>3</w:t>
            </w:r>
          </w:p>
        </w:tc>
      </w:tr>
      <w:tr w:rsidR="00B2381C" w:rsidRPr="00891C92" w14:paraId="0B6ED607" w14:textId="77777777" w:rsidTr="000D4B3F">
        <w:trPr>
          <w:jc w:val="center"/>
        </w:trPr>
        <w:tc>
          <w:tcPr>
            <w:tcW w:w="8143" w:type="dxa"/>
            <w:gridSpan w:val="4"/>
          </w:tcPr>
          <w:p w14:paraId="1145180B" w14:textId="5D165DAA" w:rsidR="00B2381C" w:rsidRPr="00891C92" w:rsidRDefault="00B2381C" w:rsidP="007A0931">
            <w:pPr>
              <w:jc w:val="right"/>
              <w:rPr>
                <w:sz w:val="24"/>
                <w:szCs w:val="24"/>
              </w:rPr>
            </w:pPr>
            <w:r w:rsidRPr="00891C92">
              <w:rPr>
                <w:sz w:val="24"/>
                <w:szCs w:val="24"/>
              </w:rPr>
              <w:t>Итого выгоды:</w:t>
            </w:r>
          </w:p>
        </w:tc>
        <w:tc>
          <w:tcPr>
            <w:tcW w:w="1202" w:type="dxa"/>
          </w:tcPr>
          <w:p w14:paraId="22B8179E" w14:textId="000FE0E3" w:rsidR="00B2381C" w:rsidRPr="00891C92" w:rsidRDefault="00B2381C" w:rsidP="00172059">
            <w:pPr>
              <w:jc w:val="center"/>
              <w:rPr>
                <w:sz w:val="24"/>
                <w:szCs w:val="24"/>
              </w:rPr>
            </w:pPr>
            <w:r w:rsidRPr="00891C92">
              <w:rPr>
                <w:sz w:val="24"/>
                <w:szCs w:val="24"/>
              </w:rPr>
              <w:t>6</w:t>
            </w:r>
          </w:p>
        </w:tc>
      </w:tr>
      <w:tr w:rsidR="00B2381C" w:rsidRPr="00891C92" w14:paraId="7298CB96" w14:textId="77777777" w:rsidTr="000D4B3F">
        <w:trPr>
          <w:jc w:val="center"/>
        </w:trPr>
        <w:tc>
          <w:tcPr>
            <w:tcW w:w="9345" w:type="dxa"/>
            <w:gridSpan w:val="5"/>
          </w:tcPr>
          <w:p w14:paraId="361584EA" w14:textId="277F89E4" w:rsidR="00B2381C" w:rsidRPr="00891C92" w:rsidRDefault="00B2381C" w:rsidP="0029764B">
            <w:pPr>
              <w:jc w:val="center"/>
              <w:rPr>
                <w:b/>
                <w:sz w:val="24"/>
                <w:szCs w:val="24"/>
              </w:rPr>
            </w:pPr>
            <w:r w:rsidRPr="00891C92">
              <w:rPr>
                <w:b/>
                <w:sz w:val="24"/>
                <w:szCs w:val="24"/>
              </w:rPr>
              <w:t>Затраты (негативные последствия)</w:t>
            </w:r>
          </w:p>
        </w:tc>
      </w:tr>
      <w:tr w:rsidR="00B2381C" w:rsidRPr="00891C92" w14:paraId="0BF40EE9" w14:textId="77777777" w:rsidTr="000D4B3F">
        <w:trPr>
          <w:jc w:val="center"/>
        </w:trPr>
        <w:tc>
          <w:tcPr>
            <w:tcW w:w="2423" w:type="dxa"/>
          </w:tcPr>
          <w:p w14:paraId="6AC73DBD" w14:textId="122172F6" w:rsidR="00B2381C" w:rsidRPr="00891C92" w:rsidRDefault="00B2381C">
            <w:pPr>
              <w:rPr>
                <w:sz w:val="24"/>
                <w:szCs w:val="24"/>
              </w:rPr>
            </w:pPr>
            <w:r w:rsidRPr="00891C92">
              <w:rPr>
                <w:sz w:val="24"/>
                <w:szCs w:val="24"/>
              </w:rPr>
              <w:t>Отсутствие собственных лабораторий у инспекционных компаний на территории КР</w:t>
            </w:r>
          </w:p>
        </w:tc>
        <w:tc>
          <w:tcPr>
            <w:tcW w:w="2252" w:type="dxa"/>
          </w:tcPr>
          <w:p w14:paraId="78986C6D" w14:textId="7B0F0ECA" w:rsidR="00B2381C" w:rsidRPr="00891C92" w:rsidRDefault="00B2381C" w:rsidP="007A0931">
            <w:pPr>
              <w:rPr>
                <w:sz w:val="24"/>
                <w:szCs w:val="24"/>
              </w:rPr>
            </w:pPr>
            <w:r w:rsidRPr="00891C92">
              <w:rPr>
                <w:sz w:val="24"/>
                <w:szCs w:val="24"/>
              </w:rPr>
              <w:t>2</w:t>
            </w:r>
          </w:p>
        </w:tc>
        <w:tc>
          <w:tcPr>
            <w:tcW w:w="1932" w:type="dxa"/>
          </w:tcPr>
          <w:p w14:paraId="4BFA43CF" w14:textId="001FC43A" w:rsidR="00B2381C" w:rsidRPr="00891C92" w:rsidRDefault="00B2381C" w:rsidP="007A0931">
            <w:pPr>
              <w:rPr>
                <w:sz w:val="24"/>
                <w:szCs w:val="24"/>
              </w:rPr>
            </w:pPr>
            <w:r w:rsidRPr="00891C92">
              <w:rPr>
                <w:sz w:val="24"/>
                <w:szCs w:val="24"/>
              </w:rPr>
              <w:t>3</w:t>
            </w:r>
          </w:p>
        </w:tc>
        <w:tc>
          <w:tcPr>
            <w:tcW w:w="1536" w:type="dxa"/>
          </w:tcPr>
          <w:p w14:paraId="0A8479AD" w14:textId="53ED26E7" w:rsidR="00B2381C" w:rsidRPr="00891C92" w:rsidRDefault="00B2381C" w:rsidP="007A0931">
            <w:pPr>
              <w:rPr>
                <w:sz w:val="24"/>
                <w:szCs w:val="24"/>
              </w:rPr>
            </w:pPr>
            <w:r w:rsidRPr="00891C92">
              <w:rPr>
                <w:sz w:val="24"/>
                <w:szCs w:val="24"/>
              </w:rPr>
              <w:t>5</w:t>
            </w:r>
          </w:p>
        </w:tc>
        <w:tc>
          <w:tcPr>
            <w:tcW w:w="1202" w:type="dxa"/>
          </w:tcPr>
          <w:p w14:paraId="173CA0DD" w14:textId="1CE057FA" w:rsidR="00B2381C" w:rsidRPr="00891C92" w:rsidRDefault="00B2381C" w:rsidP="007A0931">
            <w:pPr>
              <w:jc w:val="center"/>
              <w:rPr>
                <w:sz w:val="24"/>
                <w:szCs w:val="24"/>
              </w:rPr>
            </w:pPr>
            <w:r w:rsidRPr="00891C92">
              <w:rPr>
                <w:sz w:val="24"/>
                <w:szCs w:val="24"/>
              </w:rPr>
              <w:t>10</w:t>
            </w:r>
          </w:p>
        </w:tc>
      </w:tr>
      <w:tr w:rsidR="00B2381C" w:rsidRPr="00891C92" w14:paraId="6CABA523" w14:textId="77777777" w:rsidTr="000D4B3F">
        <w:trPr>
          <w:jc w:val="center"/>
        </w:trPr>
        <w:tc>
          <w:tcPr>
            <w:tcW w:w="2423" w:type="dxa"/>
          </w:tcPr>
          <w:p w14:paraId="2CECC535" w14:textId="737D1633" w:rsidR="00B2381C" w:rsidRPr="00891C92" w:rsidRDefault="00B2381C" w:rsidP="007A0931">
            <w:pPr>
              <w:rPr>
                <w:sz w:val="24"/>
                <w:szCs w:val="24"/>
              </w:rPr>
            </w:pPr>
            <w:r w:rsidRPr="00891C92">
              <w:rPr>
                <w:sz w:val="24"/>
                <w:szCs w:val="24"/>
              </w:rPr>
              <w:t>Отсутствие ответственности и инспекционных компаний, зарегистрированных на территории КР в качестве филиалов и представительств</w:t>
            </w:r>
          </w:p>
        </w:tc>
        <w:tc>
          <w:tcPr>
            <w:tcW w:w="2252" w:type="dxa"/>
          </w:tcPr>
          <w:p w14:paraId="12563D73" w14:textId="1A106763" w:rsidR="00B2381C" w:rsidRPr="00891C92" w:rsidRDefault="00B2381C" w:rsidP="007A0931">
            <w:pPr>
              <w:rPr>
                <w:sz w:val="24"/>
                <w:szCs w:val="24"/>
              </w:rPr>
            </w:pPr>
            <w:r w:rsidRPr="00891C92">
              <w:rPr>
                <w:sz w:val="24"/>
                <w:szCs w:val="24"/>
              </w:rPr>
              <w:t>2</w:t>
            </w:r>
          </w:p>
        </w:tc>
        <w:tc>
          <w:tcPr>
            <w:tcW w:w="1932" w:type="dxa"/>
          </w:tcPr>
          <w:p w14:paraId="656CCB09" w14:textId="02018FD4" w:rsidR="00B2381C" w:rsidRPr="00891C92" w:rsidRDefault="00B2381C" w:rsidP="007A0931">
            <w:pPr>
              <w:rPr>
                <w:sz w:val="24"/>
                <w:szCs w:val="24"/>
              </w:rPr>
            </w:pPr>
            <w:r w:rsidRPr="00891C92">
              <w:rPr>
                <w:sz w:val="24"/>
                <w:szCs w:val="24"/>
              </w:rPr>
              <w:t>3</w:t>
            </w:r>
          </w:p>
        </w:tc>
        <w:tc>
          <w:tcPr>
            <w:tcW w:w="1536" w:type="dxa"/>
          </w:tcPr>
          <w:p w14:paraId="11802B4A" w14:textId="5B083882" w:rsidR="00B2381C" w:rsidRPr="00891C92" w:rsidRDefault="00B2381C" w:rsidP="007A0931">
            <w:pPr>
              <w:rPr>
                <w:sz w:val="24"/>
                <w:szCs w:val="24"/>
              </w:rPr>
            </w:pPr>
            <w:r w:rsidRPr="00891C92">
              <w:rPr>
                <w:sz w:val="24"/>
                <w:szCs w:val="24"/>
              </w:rPr>
              <w:t>5</w:t>
            </w:r>
          </w:p>
        </w:tc>
        <w:tc>
          <w:tcPr>
            <w:tcW w:w="1202" w:type="dxa"/>
          </w:tcPr>
          <w:p w14:paraId="7D09666F" w14:textId="1202917F" w:rsidR="00B2381C" w:rsidRPr="00891C92" w:rsidRDefault="00B2381C" w:rsidP="007A0931">
            <w:pPr>
              <w:jc w:val="center"/>
              <w:rPr>
                <w:sz w:val="24"/>
                <w:szCs w:val="24"/>
              </w:rPr>
            </w:pPr>
            <w:r w:rsidRPr="00891C92">
              <w:rPr>
                <w:sz w:val="24"/>
                <w:szCs w:val="24"/>
              </w:rPr>
              <w:t>10</w:t>
            </w:r>
          </w:p>
        </w:tc>
      </w:tr>
      <w:tr w:rsidR="00B2381C" w:rsidRPr="00891C92" w14:paraId="63AFD12D" w14:textId="77777777" w:rsidTr="000D4B3F">
        <w:trPr>
          <w:jc w:val="center"/>
        </w:trPr>
        <w:tc>
          <w:tcPr>
            <w:tcW w:w="8143" w:type="dxa"/>
            <w:gridSpan w:val="4"/>
          </w:tcPr>
          <w:p w14:paraId="0FEB1073" w14:textId="19B6031F" w:rsidR="00B2381C" w:rsidRPr="00891C92" w:rsidRDefault="00B2381C" w:rsidP="007A0931">
            <w:pPr>
              <w:jc w:val="right"/>
              <w:rPr>
                <w:sz w:val="24"/>
                <w:szCs w:val="24"/>
              </w:rPr>
            </w:pPr>
            <w:r w:rsidRPr="00891C92">
              <w:rPr>
                <w:sz w:val="24"/>
                <w:szCs w:val="24"/>
              </w:rPr>
              <w:t>Итого затраты</w:t>
            </w:r>
          </w:p>
        </w:tc>
        <w:tc>
          <w:tcPr>
            <w:tcW w:w="1202" w:type="dxa"/>
          </w:tcPr>
          <w:p w14:paraId="47E2D26F" w14:textId="15126BCD" w:rsidR="00B2381C" w:rsidRPr="00891C92" w:rsidRDefault="00B2381C" w:rsidP="00172059">
            <w:pPr>
              <w:jc w:val="center"/>
              <w:rPr>
                <w:sz w:val="24"/>
                <w:szCs w:val="24"/>
              </w:rPr>
            </w:pPr>
            <w:r w:rsidRPr="00891C92">
              <w:rPr>
                <w:sz w:val="24"/>
                <w:szCs w:val="24"/>
              </w:rPr>
              <w:t>20</w:t>
            </w:r>
          </w:p>
        </w:tc>
      </w:tr>
      <w:tr w:rsidR="00B2381C" w:rsidRPr="00891C92" w14:paraId="4CDCF83A" w14:textId="77777777" w:rsidTr="000D4B3F">
        <w:trPr>
          <w:jc w:val="center"/>
        </w:trPr>
        <w:tc>
          <w:tcPr>
            <w:tcW w:w="8143" w:type="dxa"/>
            <w:gridSpan w:val="4"/>
          </w:tcPr>
          <w:p w14:paraId="6AF897EB" w14:textId="50C2360A" w:rsidR="00B2381C" w:rsidRPr="00891C92" w:rsidRDefault="00B2381C" w:rsidP="007A0931">
            <w:pPr>
              <w:jc w:val="right"/>
              <w:rPr>
                <w:sz w:val="24"/>
                <w:szCs w:val="24"/>
              </w:rPr>
            </w:pPr>
            <w:r w:rsidRPr="00891C92">
              <w:rPr>
                <w:sz w:val="24"/>
                <w:szCs w:val="24"/>
              </w:rPr>
              <w:t xml:space="preserve">Стоимость варианта </w:t>
            </w:r>
          </w:p>
        </w:tc>
        <w:tc>
          <w:tcPr>
            <w:tcW w:w="1202" w:type="dxa"/>
          </w:tcPr>
          <w:p w14:paraId="5DE8F3C7" w14:textId="2764A20F" w:rsidR="00B2381C" w:rsidRPr="00891C92" w:rsidRDefault="00B2381C">
            <w:pPr>
              <w:rPr>
                <w:b/>
                <w:sz w:val="24"/>
                <w:szCs w:val="24"/>
              </w:rPr>
            </w:pPr>
            <w:r w:rsidRPr="00891C92">
              <w:rPr>
                <w:b/>
                <w:sz w:val="24"/>
                <w:szCs w:val="24"/>
              </w:rPr>
              <w:t>-14 баллов</w:t>
            </w:r>
          </w:p>
        </w:tc>
      </w:tr>
    </w:tbl>
    <w:p w14:paraId="229F667D" w14:textId="645032FA" w:rsidR="00F05E17" w:rsidRPr="00891C92" w:rsidRDefault="00F05E17" w:rsidP="00BB5D40">
      <w:pPr>
        <w:spacing w:line="276" w:lineRule="auto"/>
        <w:rPr>
          <w:b/>
          <w:sz w:val="28"/>
          <w:szCs w:val="28"/>
        </w:rPr>
      </w:pPr>
    </w:p>
    <w:p w14:paraId="29E1AD23" w14:textId="20E54995" w:rsidR="007A0931" w:rsidRPr="00891C92" w:rsidRDefault="007A0931" w:rsidP="00BB5D40">
      <w:pPr>
        <w:ind w:firstLine="709"/>
        <w:jc w:val="both"/>
        <w:rPr>
          <w:b/>
          <w:sz w:val="28"/>
          <w:szCs w:val="28"/>
        </w:rPr>
      </w:pPr>
      <w:r w:rsidRPr="00891C92">
        <w:rPr>
          <w:b/>
          <w:sz w:val="28"/>
          <w:szCs w:val="28"/>
        </w:rPr>
        <w:t xml:space="preserve">4.2 Вариант регулирования - принятие проекта постановления Правительства Кыргызской Республики </w:t>
      </w:r>
      <w:r w:rsidR="0074567D" w:rsidRPr="00891C92">
        <w:rPr>
          <w:b/>
          <w:sz w:val="28"/>
          <w:szCs w:val="28"/>
        </w:rPr>
        <w:t>«О внесении изменений в постановление Правительства Кыргызской Республики «О некоторых вопросах ведения операций с сырьевыми товарами, содержащими драгоценные металлы» от 14 сентября 2017 года № 570»</w:t>
      </w:r>
      <w:r w:rsidR="00627D98" w:rsidRPr="00891C92">
        <w:rPr>
          <w:b/>
          <w:sz w:val="28"/>
          <w:szCs w:val="28"/>
        </w:rPr>
        <w:t>.</w:t>
      </w:r>
    </w:p>
    <w:p w14:paraId="51BBD90D" w14:textId="77777777" w:rsidR="007A0931" w:rsidRPr="00891C92" w:rsidRDefault="007A0931" w:rsidP="007A0931">
      <w:pPr>
        <w:ind w:firstLine="709"/>
        <w:jc w:val="both"/>
        <w:rPr>
          <w:sz w:val="28"/>
          <w:szCs w:val="28"/>
        </w:rPr>
      </w:pPr>
    </w:p>
    <w:p w14:paraId="2E82B08C" w14:textId="77777777" w:rsidR="007A0931" w:rsidRPr="00891C92" w:rsidRDefault="007A0931" w:rsidP="007A0931">
      <w:pPr>
        <w:ind w:firstLine="709"/>
        <w:jc w:val="both"/>
        <w:rPr>
          <w:b/>
          <w:sz w:val="28"/>
          <w:szCs w:val="28"/>
        </w:rPr>
      </w:pPr>
      <w:r w:rsidRPr="00891C92">
        <w:rPr>
          <w:b/>
          <w:sz w:val="28"/>
          <w:szCs w:val="28"/>
        </w:rPr>
        <w:t>4.2.1 Способ регулирования</w:t>
      </w:r>
    </w:p>
    <w:p w14:paraId="64C36109" w14:textId="27DB0BC9" w:rsidR="00C7185D" w:rsidRPr="00891C92" w:rsidRDefault="00C7185D" w:rsidP="00C7185D">
      <w:pPr>
        <w:ind w:firstLine="709"/>
        <w:jc w:val="both"/>
        <w:rPr>
          <w:sz w:val="28"/>
          <w:szCs w:val="24"/>
        </w:rPr>
      </w:pPr>
      <w:r w:rsidRPr="00891C92">
        <w:rPr>
          <w:sz w:val="28"/>
          <w:szCs w:val="24"/>
        </w:rPr>
        <w:t>Необходимо принять во внимание, что наиболее важное значение как для горнодобывающей отрасли, так и для бюджета страны является максимизация точности определения содержания металла в сырьевых товарах.</w:t>
      </w:r>
    </w:p>
    <w:p w14:paraId="6B697B76" w14:textId="4D249360" w:rsidR="00C7185D" w:rsidRPr="00891C92" w:rsidRDefault="00C7185D" w:rsidP="00C7185D">
      <w:pPr>
        <w:ind w:firstLine="709"/>
        <w:jc w:val="both"/>
        <w:rPr>
          <w:sz w:val="28"/>
          <w:szCs w:val="24"/>
        </w:rPr>
      </w:pPr>
      <w:r w:rsidRPr="00891C92">
        <w:rPr>
          <w:sz w:val="28"/>
          <w:szCs w:val="24"/>
        </w:rPr>
        <w:lastRenderedPageBreak/>
        <w:t xml:space="preserve">Для определения содержания металла в рудах и концентратах инспекционными компаниями проводятся соответствующие работы по </w:t>
      </w:r>
      <w:r w:rsidR="00D7398A" w:rsidRPr="00891C92">
        <w:rPr>
          <w:sz w:val="28"/>
          <w:szCs w:val="24"/>
        </w:rPr>
        <w:t>отбору сырьевых товаров (инспекционные работы). Данные работы должны проводится в соответствии с международным стандартом ISO/IEC 17020. После проведения инспекционных работ отобранные образцы сырьевых товаров подлежать испытанию в соответствии с международным стандартом ISO/IEC 17025.</w:t>
      </w:r>
    </w:p>
    <w:p w14:paraId="14A3240B" w14:textId="27EC8C97" w:rsidR="00C7185D" w:rsidRDefault="00D7398A" w:rsidP="00D7398A">
      <w:pPr>
        <w:ind w:firstLine="709"/>
        <w:jc w:val="both"/>
        <w:rPr>
          <w:sz w:val="28"/>
          <w:szCs w:val="24"/>
        </w:rPr>
      </w:pPr>
      <w:r w:rsidRPr="00891C92">
        <w:rPr>
          <w:sz w:val="28"/>
          <w:szCs w:val="24"/>
        </w:rPr>
        <w:t>На сегодняшний день инспекционные компании</w:t>
      </w:r>
      <w:r w:rsidR="005207CF" w:rsidRPr="00891C92">
        <w:rPr>
          <w:sz w:val="28"/>
          <w:szCs w:val="24"/>
        </w:rPr>
        <w:t>, являющиеся филиалами или представительствами зарубежных компаний,</w:t>
      </w:r>
      <w:r w:rsidRPr="00891C92">
        <w:rPr>
          <w:sz w:val="28"/>
          <w:szCs w:val="24"/>
        </w:rPr>
        <w:t xml:space="preserve"> проведя отбор образцов сырьевых товаров вывозят их за пределы территории Кыргызской Республики. Соответственно</w:t>
      </w:r>
      <w:r w:rsidR="00C7185D" w:rsidRPr="00891C92">
        <w:rPr>
          <w:sz w:val="28"/>
          <w:szCs w:val="24"/>
        </w:rPr>
        <w:t xml:space="preserve"> при проведении анализов за пределами страны, отсутствует какая-либо возможность удостовериться в качественном проведении лабораторных анализов. То есть какие-либо государственные требования по проведению анализов уже не будут распространятся на компании за рубежом, которые проводят анализы отобранных образцов сырьевых товаров.</w:t>
      </w:r>
      <w:r w:rsidRPr="00891C92">
        <w:rPr>
          <w:sz w:val="28"/>
          <w:szCs w:val="24"/>
        </w:rPr>
        <w:t xml:space="preserve"> Любое занижение показателей по количеству металла в сырьевых товарах сказывается на выплачиваемых налогах недропользователем.</w:t>
      </w:r>
    </w:p>
    <w:p w14:paraId="11422A5A" w14:textId="77777777" w:rsidR="00C912B8" w:rsidRPr="00A17835" w:rsidRDefault="00C912B8" w:rsidP="00C912B8">
      <w:pPr>
        <w:ind w:firstLine="709"/>
        <w:jc w:val="both"/>
        <w:rPr>
          <w:sz w:val="28"/>
          <w:szCs w:val="28"/>
          <w:highlight w:val="green"/>
        </w:rPr>
      </w:pPr>
      <w:r w:rsidRPr="00A17835">
        <w:rPr>
          <w:sz w:val="28"/>
          <w:szCs w:val="28"/>
          <w:highlight w:val="green"/>
        </w:rPr>
        <w:t>Снижению рисков, связанных с занижением содержания металла в сырьевых товарах будет способствовать:</w:t>
      </w:r>
    </w:p>
    <w:p w14:paraId="325F7578" w14:textId="72C2A0CB" w:rsidR="00C912B8" w:rsidRPr="00A17835" w:rsidRDefault="00C912B8" w:rsidP="00C912B8">
      <w:pPr>
        <w:tabs>
          <w:tab w:val="left" w:pos="851"/>
        </w:tabs>
        <w:ind w:firstLine="709"/>
        <w:jc w:val="both"/>
        <w:rPr>
          <w:sz w:val="28"/>
          <w:szCs w:val="24"/>
          <w:highlight w:val="green"/>
        </w:rPr>
      </w:pPr>
      <w:r w:rsidRPr="00A17835">
        <w:rPr>
          <w:sz w:val="28"/>
          <w:szCs w:val="28"/>
          <w:highlight w:val="green"/>
        </w:rPr>
        <w:t>-</w:t>
      </w:r>
      <w:r w:rsidRPr="00A17835">
        <w:rPr>
          <w:sz w:val="28"/>
          <w:szCs w:val="28"/>
          <w:highlight w:val="green"/>
        </w:rPr>
        <w:tab/>
      </w:r>
      <w:r w:rsidR="00A17835">
        <w:rPr>
          <w:sz w:val="28"/>
          <w:szCs w:val="28"/>
          <w:highlight w:val="green"/>
        </w:rPr>
        <w:t>у</w:t>
      </w:r>
      <w:r w:rsidRPr="00A17835">
        <w:rPr>
          <w:sz w:val="28"/>
          <w:szCs w:val="28"/>
          <w:highlight w:val="green"/>
        </w:rPr>
        <w:t>силение ответственности инспекционных компаний, путем введения нормы обязательности регистрации в качестве юридического лица, что позволит нести полную ответственность согласно законодательству Кыргызской Республики. Связано это с тем, что</w:t>
      </w:r>
      <w:r w:rsidRPr="00A17835">
        <w:rPr>
          <w:sz w:val="28"/>
          <w:szCs w:val="24"/>
          <w:highlight w:val="green"/>
        </w:rPr>
        <w:t xml:space="preserve"> Законом Кыргызской Республики «О хозяйственных товариществах и обществах» предусмотрено, что филиалы и представительства не являются юридическими лицами и ответственность за деятельность филиала и представительства несет главное (основное) общество</w:t>
      </w:r>
      <w:r w:rsidR="00A17835">
        <w:rPr>
          <w:sz w:val="28"/>
          <w:szCs w:val="24"/>
          <w:highlight w:val="green"/>
        </w:rPr>
        <w:t>;</w:t>
      </w:r>
    </w:p>
    <w:p w14:paraId="132A4DF8" w14:textId="0C6DA79A" w:rsidR="00C912B8" w:rsidRPr="00891C92" w:rsidRDefault="00C912B8" w:rsidP="00C912B8">
      <w:pPr>
        <w:tabs>
          <w:tab w:val="left" w:pos="851"/>
        </w:tabs>
        <w:ind w:firstLine="709"/>
        <w:jc w:val="both"/>
        <w:rPr>
          <w:sz w:val="28"/>
          <w:szCs w:val="24"/>
        </w:rPr>
      </w:pPr>
      <w:r w:rsidRPr="00A17835">
        <w:rPr>
          <w:sz w:val="28"/>
          <w:szCs w:val="24"/>
          <w:highlight w:val="green"/>
        </w:rPr>
        <w:t>-</w:t>
      </w:r>
      <w:r w:rsidRPr="00A17835">
        <w:rPr>
          <w:sz w:val="28"/>
          <w:szCs w:val="24"/>
          <w:highlight w:val="green"/>
        </w:rPr>
        <w:tab/>
      </w:r>
      <w:r w:rsidR="00A17835">
        <w:rPr>
          <w:sz w:val="28"/>
          <w:szCs w:val="28"/>
          <w:highlight w:val="green"/>
        </w:rPr>
        <w:t>п</w:t>
      </w:r>
      <w:r w:rsidRPr="00A17835">
        <w:rPr>
          <w:sz w:val="28"/>
          <w:szCs w:val="28"/>
          <w:highlight w:val="green"/>
        </w:rPr>
        <w:t>роведение испытаний отобранных образцов в собственной лаборатории на территории Кыргызской Республики</w:t>
      </w:r>
      <w:r w:rsidR="00A17835">
        <w:rPr>
          <w:sz w:val="28"/>
          <w:szCs w:val="28"/>
        </w:rPr>
        <w:t>.</w:t>
      </w:r>
    </w:p>
    <w:p w14:paraId="26B6F4EB" w14:textId="2911BA09" w:rsidR="005207CF" w:rsidRPr="00891C92" w:rsidRDefault="00A17835" w:rsidP="005207CF">
      <w:pPr>
        <w:ind w:firstLine="709"/>
        <w:jc w:val="both"/>
        <w:rPr>
          <w:sz w:val="28"/>
          <w:szCs w:val="24"/>
        </w:rPr>
      </w:pPr>
      <w:r>
        <w:rPr>
          <w:sz w:val="28"/>
          <w:szCs w:val="24"/>
        </w:rPr>
        <w:t>В целях снижения</w:t>
      </w:r>
      <w:r w:rsidR="00D7398A" w:rsidRPr="00891C92">
        <w:rPr>
          <w:sz w:val="28"/>
          <w:szCs w:val="24"/>
        </w:rPr>
        <w:t xml:space="preserve"> рисков, </w:t>
      </w:r>
      <w:r w:rsidR="005207CF" w:rsidRPr="00891C92">
        <w:rPr>
          <w:sz w:val="28"/>
          <w:szCs w:val="24"/>
        </w:rPr>
        <w:t>Государственному комитету промышленности, энергетики и недропользования Кыргызской Республики поручением Первого Вице-премьер-министра Кыргызской Республики от 22 апреля 2020 года № 15-1343 в рамках исполнения ч. 5 ст. 12 Конституции Кыргызской Республики и ст. 3 Закона Кыргызской Республики «О недрах», поручено внести в Аппарат Правительства Кыргызской Республики проект решения Правительства Кыргызской Республики, предусматривающего обязательность проведения испытания проб руд и концентратов на территории Кыргызской Республики.</w:t>
      </w:r>
    </w:p>
    <w:p w14:paraId="441CD977" w14:textId="08584EA5" w:rsidR="005207CF" w:rsidRPr="00891C92" w:rsidRDefault="005207CF" w:rsidP="005207CF">
      <w:pPr>
        <w:ind w:firstLine="709"/>
        <w:jc w:val="both"/>
        <w:rPr>
          <w:sz w:val="28"/>
          <w:szCs w:val="24"/>
        </w:rPr>
      </w:pPr>
      <w:r w:rsidRPr="00891C92">
        <w:rPr>
          <w:sz w:val="28"/>
          <w:szCs w:val="24"/>
        </w:rPr>
        <w:t xml:space="preserve">Для установления более качественного государственного контроля, необходимо установить требования, чтобы инспекционные компании не регистрировались как филиалы или представительства, а проходили регистрацию как юридические лица. Также для лучшего проведение государственного контроля необходимо введение условий, чтобы </w:t>
      </w:r>
      <w:r w:rsidRPr="00891C92">
        <w:rPr>
          <w:sz w:val="28"/>
          <w:szCs w:val="24"/>
        </w:rPr>
        <w:lastRenderedPageBreak/>
        <w:t>инспекционные компании проводили испытания образцов сырьевых товаров в собственной лаборатории на территории Кыргызской Республики.</w:t>
      </w:r>
    </w:p>
    <w:p w14:paraId="0E3B02A0" w14:textId="62A2D04B" w:rsidR="00D7398A" w:rsidRDefault="00DF245A" w:rsidP="005207CF">
      <w:pPr>
        <w:ind w:firstLine="709"/>
        <w:jc w:val="both"/>
        <w:rPr>
          <w:sz w:val="28"/>
          <w:szCs w:val="24"/>
        </w:rPr>
      </w:pPr>
      <w:r w:rsidRPr="00891C92">
        <w:rPr>
          <w:sz w:val="28"/>
          <w:szCs w:val="24"/>
        </w:rPr>
        <w:t xml:space="preserve">В этой связи, представленным вариантом регулирования </w:t>
      </w:r>
      <w:r w:rsidR="005207CF" w:rsidRPr="00891C92">
        <w:rPr>
          <w:sz w:val="28"/>
          <w:szCs w:val="24"/>
        </w:rPr>
        <w:t>предл</w:t>
      </w:r>
      <w:r w:rsidRPr="00891C92">
        <w:rPr>
          <w:sz w:val="28"/>
          <w:szCs w:val="24"/>
        </w:rPr>
        <w:t>а</w:t>
      </w:r>
      <w:r w:rsidR="005207CF" w:rsidRPr="00891C92">
        <w:rPr>
          <w:sz w:val="28"/>
          <w:szCs w:val="24"/>
        </w:rPr>
        <w:t>гается пункт 13 Порядка вывоза с территории Кыргызской Республики и ввоза на территорию Кыргызской Республики руд, концентратов и отходов, содержащих драгоценные металлы и сопутствующие извлекаемые металлы после слов «собственной лаборатории» добавить слова «находящейся на территории Кыргызской Республики и» и в пункте 4 слова «филиал или представительство,» исключить.</w:t>
      </w:r>
    </w:p>
    <w:p w14:paraId="1B1DAC68" w14:textId="033C7B68" w:rsidR="00FF0CBC" w:rsidRPr="00FF0CBC" w:rsidRDefault="00FF0CBC" w:rsidP="005207CF">
      <w:pPr>
        <w:ind w:firstLine="709"/>
        <w:jc w:val="both"/>
        <w:rPr>
          <w:sz w:val="28"/>
          <w:szCs w:val="24"/>
          <w:highlight w:val="green"/>
        </w:rPr>
      </w:pPr>
      <w:r w:rsidRPr="00FF0CBC">
        <w:rPr>
          <w:sz w:val="28"/>
          <w:szCs w:val="24"/>
          <w:highlight w:val="green"/>
        </w:rPr>
        <w:t>Данный проект направлен на:</w:t>
      </w:r>
    </w:p>
    <w:p w14:paraId="4256E8AC" w14:textId="45708F5C" w:rsidR="00FF0CBC" w:rsidRPr="00FF0CBC" w:rsidRDefault="00FF0CBC" w:rsidP="00FF0CBC">
      <w:pPr>
        <w:tabs>
          <w:tab w:val="left" w:pos="851"/>
        </w:tabs>
        <w:ind w:firstLine="709"/>
        <w:jc w:val="both"/>
        <w:rPr>
          <w:sz w:val="28"/>
          <w:szCs w:val="24"/>
          <w:highlight w:val="green"/>
        </w:rPr>
      </w:pPr>
      <w:r w:rsidRPr="00FF0CBC">
        <w:rPr>
          <w:sz w:val="28"/>
          <w:szCs w:val="24"/>
          <w:highlight w:val="green"/>
        </w:rPr>
        <w:t>-</w:t>
      </w:r>
      <w:r w:rsidRPr="00FF0CBC">
        <w:rPr>
          <w:sz w:val="28"/>
          <w:szCs w:val="24"/>
          <w:highlight w:val="green"/>
        </w:rPr>
        <w:tab/>
        <w:t>у</w:t>
      </w:r>
      <w:r w:rsidRPr="00FF0CBC">
        <w:rPr>
          <w:sz w:val="28"/>
          <w:szCs w:val="24"/>
          <w:highlight w:val="green"/>
        </w:rPr>
        <w:t>силение государственного контроля при проведении лабораторных анализов отобранных образцов руд и концентратов подлежащих вывозу на территории Кыргызской Республики</w:t>
      </w:r>
      <w:r w:rsidRPr="00FF0CBC">
        <w:rPr>
          <w:sz w:val="28"/>
          <w:szCs w:val="24"/>
          <w:highlight w:val="green"/>
        </w:rPr>
        <w:t>;</w:t>
      </w:r>
    </w:p>
    <w:p w14:paraId="7C398A43" w14:textId="3A19E0CB" w:rsidR="00FF0CBC" w:rsidRPr="00FF0CBC" w:rsidRDefault="00FF0CBC" w:rsidP="00FF0CBC">
      <w:pPr>
        <w:tabs>
          <w:tab w:val="left" w:pos="851"/>
        </w:tabs>
        <w:ind w:firstLine="709"/>
        <w:jc w:val="both"/>
        <w:rPr>
          <w:sz w:val="28"/>
          <w:szCs w:val="24"/>
          <w:highlight w:val="green"/>
        </w:rPr>
      </w:pPr>
      <w:r w:rsidRPr="00FF0CBC">
        <w:rPr>
          <w:sz w:val="28"/>
          <w:szCs w:val="24"/>
          <w:highlight w:val="green"/>
        </w:rPr>
        <w:t>-</w:t>
      </w:r>
      <w:r w:rsidRPr="00FF0CBC">
        <w:rPr>
          <w:sz w:val="28"/>
          <w:szCs w:val="24"/>
          <w:highlight w:val="green"/>
        </w:rPr>
        <w:tab/>
        <w:t>в</w:t>
      </w:r>
      <w:r w:rsidRPr="00FF0CBC">
        <w:rPr>
          <w:sz w:val="28"/>
          <w:szCs w:val="24"/>
          <w:highlight w:val="green"/>
        </w:rPr>
        <w:t>ведение ответственности, как юридического лица, за проведение испытаний образцов сырьевых товаров</w:t>
      </w:r>
      <w:r w:rsidRPr="00FF0CBC">
        <w:rPr>
          <w:sz w:val="28"/>
          <w:szCs w:val="24"/>
          <w:highlight w:val="green"/>
        </w:rPr>
        <w:t>;</w:t>
      </w:r>
    </w:p>
    <w:p w14:paraId="11D4B94C" w14:textId="3F069A73" w:rsidR="00FF0CBC" w:rsidRPr="00FF0CBC" w:rsidRDefault="00FF0CBC" w:rsidP="00FF0CBC">
      <w:pPr>
        <w:tabs>
          <w:tab w:val="left" w:pos="851"/>
        </w:tabs>
        <w:ind w:firstLine="709"/>
        <w:jc w:val="both"/>
        <w:rPr>
          <w:sz w:val="28"/>
          <w:szCs w:val="24"/>
          <w:highlight w:val="green"/>
        </w:rPr>
      </w:pPr>
      <w:r w:rsidRPr="00FF0CBC">
        <w:rPr>
          <w:sz w:val="28"/>
          <w:szCs w:val="24"/>
          <w:highlight w:val="green"/>
        </w:rPr>
        <w:t>-</w:t>
      </w:r>
      <w:r w:rsidRPr="00FF0CBC">
        <w:rPr>
          <w:sz w:val="28"/>
          <w:szCs w:val="24"/>
          <w:highlight w:val="green"/>
        </w:rPr>
        <w:tab/>
        <w:t>с</w:t>
      </w:r>
      <w:r w:rsidRPr="00FF0CBC">
        <w:rPr>
          <w:sz w:val="28"/>
          <w:szCs w:val="24"/>
          <w:highlight w:val="green"/>
        </w:rPr>
        <w:t>окращение рисков, связанных с искажением данных в протоколе испытаний образцов сырьевых товаров</w:t>
      </w:r>
      <w:r w:rsidRPr="00FF0CBC">
        <w:rPr>
          <w:sz w:val="28"/>
          <w:szCs w:val="24"/>
          <w:highlight w:val="green"/>
        </w:rPr>
        <w:t>;</w:t>
      </w:r>
    </w:p>
    <w:p w14:paraId="0F929E93" w14:textId="2C873BCA" w:rsidR="00FF0CBC" w:rsidRPr="00FF0CBC" w:rsidRDefault="00FF0CBC" w:rsidP="00FF0CBC">
      <w:pPr>
        <w:tabs>
          <w:tab w:val="left" w:pos="851"/>
        </w:tabs>
        <w:ind w:firstLine="709"/>
        <w:jc w:val="both"/>
        <w:rPr>
          <w:sz w:val="28"/>
          <w:szCs w:val="24"/>
          <w:highlight w:val="green"/>
        </w:rPr>
      </w:pPr>
      <w:r w:rsidRPr="00FF0CBC">
        <w:rPr>
          <w:sz w:val="28"/>
          <w:szCs w:val="24"/>
          <w:highlight w:val="green"/>
        </w:rPr>
        <w:t>-</w:t>
      </w:r>
      <w:r w:rsidRPr="00FF0CBC">
        <w:rPr>
          <w:sz w:val="28"/>
          <w:szCs w:val="24"/>
          <w:highlight w:val="green"/>
        </w:rPr>
        <w:tab/>
        <w:t>с</w:t>
      </w:r>
      <w:r w:rsidRPr="00FF0CBC">
        <w:rPr>
          <w:sz w:val="28"/>
          <w:szCs w:val="24"/>
          <w:highlight w:val="green"/>
        </w:rPr>
        <w:t>окращение сроков получения протоколов испытаний образцов сырьевых товаров</w:t>
      </w:r>
      <w:r w:rsidRPr="00FF0CBC">
        <w:rPr>
          <w:sz w:val="28"/>
          <w:szCs w:val="24"/>
          <w:highlight w:val="green"/>
        </w:rPr>
        <w:t>;</w:t>
      </w:r>
    </w:p>
    <w:p w14:paraId="7691DD0B" w14:textId="3066C5C7" w:rsidR="00FF0CBC" w:rsidRDefault="00FF0CBC" w:rsidP="00FF0CBC">
      <w:pPr>
        <w:tabs>
          <w:tab w:val="left" w:pos="851"/>
        </w:tabs>
        <w:ind w:firstLine="709"/>
        <w:jc w:val="both"/>
        <w:rPr>
          <w:sz w:val="28"/>
          <w:szCs w:val="24"/>
        </w:rPr>
      </w:pPr>
      <w:r w:rsidRPr="00FF0CBC">
        <w:rPr>
          <w:sz w:val="28"/>
          <w:szCs w:val="24"/>
          <w:highlight w:val="green"/>
        </w:rPr>
        <w:t>-</w:t>
      </w:r>
      <w:r w:rsidRPr="00FF0CBC">
        <w:rPr>
          <w:sz w:val="28"/>
          <w:szCs w:val="24"/>
          <w:highlight w:val="green"/>
        </w:rPr>
        <w:tab/>
        <w:t>о</w:t>
      </w:r>
      <w:r w:rsidRPr="00FF0CBC">
        <w:rPr>
          <w:sz w:val="28"/>
          <w:szCs w:val="24"/>
          <w:highlight w:val="green"/>
        </w:rPr>
        <w:t>беспечение полноты поступлений налоговых выплат от недропользователей</w:t>
      </w:r>
      <w:r w:rsidRPr="00FF0CBC">
        <w:rPr>
          <w:sz w:val="28"/>
          <w:szCs w:val="24"/>
          <w:highlight w:val="green"/>
        </w:rPr>
        <w:t>.</w:t>
      </w:r>
    </w:p>
    <w:p w14:paraId="260FB84E" w14:textId="77777777" w:rsidR="00D7398A" w:rsidRPr="00891C92" w:rsidRDefault="00D7398A" w:rsidP="00D7398A">
      <w:pPr>
        <w:ind w:firstLine="709"/>
        <w:jc w:val="both"/>
        <w:rPr>
          <w:sz w:val="28"/>
          <w:szCs w:val="24"/>
        </w:rPr>
      </w:pPr>
    </w:p>
    <w:p w14:paraId="76C1F6D6" w14:textId="77777777" w:rsidR="007A0931" w:rsidRPr="00891C92" w:rsidRDefault="007A0931" w:rsidP="007A0931">
      <w:pPr>
        <w:ind w:firstLine="709"/>
        <w:jc w:val="both"/>
        <w:rPr>
          <w:b/>
          <w:sz w:val="28"/>
          <w:szCs w:val="28"/>
        </w:rPr>
      </w:pPr>
      <w:r w:rsidRPr="00891C92">
        <w:rPr>
          <w:b/>
          <w:sz w:val="28"/>
          <w:szCs w:val="28"/>
        </w:rPr>
        <w:t>4.2.2 Регулятивное воздействие</w:t>
      </w:r>
    </w:p>
    <w:p w14:paraId="0A27678E" w14:textId="7BCF824D" w:rsidR="007A0931" w:rsidRPr="00891C92" w:rsidRDefault="007A0931" w:rsidP="007A0931">
      <w:pPr>
        <w:ind w:firstLine="709"/>
        <w:jc w:val="both"/>
        <w:rPr>
          <w:sz w:val="28"/>
          <w:szCs w:val="28"/>
        </w:rPr>
      </w:pPr>
      <w:r w:rsidRPr="00891C92">
        <w:rPr>
          <w:sz w:val="28"/>
          <w:szCs w:val="28"/>
        </w:rPr>
        <w:t>В целом, деятельность в данном направлении должна иметь комплексный характер и в случае ее правильной реализации данный механизм приведет к улучшению контроля со стороны государства.</w:t>
      </w:r>
    </w:p>
    <w:p w14:paraId="2A602313" w14:textId="09414749" w:rsidR="00A96212" w:rsidRDefault="00FF0CBC" w:rsidP="00A96212">
      <w:pPr>
        <w:ind w:firstLine="720"/>
        <w:jc w:val="both"/>
        <w:rPr>
          <w:sz w:val="28"/>
          <w:szCs w:val="28"/>
        </w:rPr>
      </w:pPr>
      <w:r w:rsidRPr="00FF0CBC">
        <w:rPr>
          <w:sz w:val="28"/>
          <w:szCs w:val="28"/>
          <w:highlight w:val="green"/>
        </w:rPr>
        <w:t xml:space="preserve">Данный вариант регулирования направлен </w:t>
      </w:r>
      <w:r w:rsidR="00C912B8">
        <w:rPr>
          <w:sz w:val="28"/>
          <w:szCs w:val="28"/>
          <w:highlight w:val="green"/>
        </w:rPr>
        <w:t>на внедрение новых механизмов для</w:t>
      </w:r>
      <w:r w:rsidR="00A96212" w:rsidRPr="00FF0CBC">
        <w:rPr>
          <w:sz w:val="28"/>
          <w:szCs w:val="28"/>
          <w:highlight w:val="green"/>
        </w:rPr>
        <w:t xml:space="preserve"> исключени</w:t>
      </w:r>
      <w:r w:rsidR="00C912B8">
        <w:rPr>
          <w:sz w:val="28"/>
          <w:szCs w:val="28"/>
          <w:highlight w:val="green"/>
        </w:rPr>
        <w:t>я</w:t>
      </w:r>
      <w:r w:rsidR="00A96212" w:rsidRPr="00FF0CBC">
        <w:rPr>
          <w:sz w:val="28"/>
          <w:szCs w:val="28"/>
          <w:highlight w:val="green"/>
        </w:rPr>
        <w:t xml:space="preserve"> рисков занижения содержания драгоценных металлов в вывозимых сырьевых товарах и обеспечению надлежащему учетному контролю со стороны государства.</w:t>
      </w:r>
    </w:p>
    <w:p w14:paraId="0CBF2839" w14:textId="42B65F7B" w:rsidR="0020377D" w:rsidRPr="00891C92" w:rsidRDefault="00C912B8" w:rsidP="00DF245A">
      <w:pPr>
        <w:tabs>
          <w:tab w:val="left" w:pos="851"/>
        </w:tabs>
        <w:ind w:firstLine="709"/>
        <w:jc w:val="both"/>
        <w:rPr>
          <w:sz w:val="28"/>
          <w:szCs w:val="28"/>
        </w:rPr>
      </w:pPr>
      <w:r w:rsidRPr="00C912B8">
        <w:rPr>
          <w:sz w:val="28"/>
          <w:szCs w:val="28"/>
          <w:highlight w:val="green"/>
        </w:rPr>
        <w:t>Такие механизмы позволят</w:t>
      </w:r>
      <w:r w:rsidR="003B2903" w:rsidRPr="00C912B8">
        <w:rPr>
          <w:sz w:val="28"/>
          <w:szCs w:val="28"/>
          <w:highlight w:val="green"/>
        </w:rPr>
        <w:t xml:space="preserve"> сни</w:t>
      </w:r>
      <w:r w:rsidRPr="00C912B8">
        <w:rPr>
          <w:sz w:val="28"/>
          <w:szCs w:val="28"/>
          <w:highlight w:val="green"/>
        </w:rPr>
        <w:t>зить</w:t>
      </w:r>
      <w:r w:rsidR="003B2903" w:rsidRPr="00C912B8">
        <w:rPr>
          <w:sz w:val="28"/>
          <w:szCs w:val="28"/>
          <w:highlight w:val="green"/>
        </w:rPr>
        <w:t xml:space="preserve"> риск</w:t>
      </w:r>
      <w:r w:rsidRPr="00C912B8">
        <w:rPr>
          <w:sz w:val="28"/>
          <w:szCs w:val="28"/>
          <w:highlight w:val="green"/>
        </w:rPr>
        <w:t>и</w:t>
      </w:r>
      <w:r w:rsidR="003B2903" w:rsidRPr="00C912B8">
        <w:rPr>
          <w:sz w:val="28"/>
          <w:szCs w:val="28"/>
          <w:highlight w:val="green"/>
        </w:rPr>
        <w:t xml:space="preserve"> занижения металла </w:t>
      </w:r>
      <w:r w:rsidRPr="00C912B8">
        <w:rPr>
          <w:sz w:val="28"/>
          <w:szCs w:val="28"/>
          <w:highlight w:val="green"/>
        </w:rPr>
        <w:t xml:space="preserve">и </w:t>
      </w:r>
      <w:r w:rsidR="003B2903" w:rsidRPr="00C912B8">
        <w:rPr>
          <w:sz w:val="28"/>
          <w:szCs w:val="28"/>
          <w:highlight w:val="green"/>
        </w:rPr>
        <w:t>обеспечи</w:t>
      </w:r>
      <w:r w:rsidRPr="00C912B8">
        <w:rPr>
          <w:sz w:val="28"/>
          <w:szCs w:val="28"/>
          <w:highlight w:val="green"/>
        </w:rPr>
        <w:t>ть</w:t>
      </w:r>
      <w:r w:rsidR="003B2903" w:rsidRPr="00C912B8">
        <w:rPr>
          <w:sz w:val="28"/>
          <w:szCs w:val="28"/>
          <w:highlight w:val="green"/>
        </w:rPr>
        <w:t xml:space="preserve"> полноту выплат налогов недропользователями.</w:t>
      </w:r>
    </w:p>
    <w:p w14:paraId="1C76C1D7" w14:textId="77777777" w:rsidR="007A0931" w:rsidRPr="00891C92" w:rsidRDefault="007A0931" w:rsidP="007A0931">
      <w:pPr>
        <w:tabs>
          <w:tab w:val="left" w:pos="1134"/>
        </w:tabs>
        <w:ind w:firstLine="709"/>
        <w:jc w:val="both"/>
        <w:rPr>
          <w:sz w:val="28"/>
          <w:szCs w:val="28"/>
        </w:rPr>
      </w:pPr>
      <w:r w:rsidRPr="00891C92">
        <w:rPr>
          <w:sz w:val="28"/>
          <w:szCs w:val="28"/>
        </w:rPr>
        <w:t>Введение данной меры будет способствовать:</w:t>
      </w:r>
    </w:p>
    <w:p w14:paraId="12F71240" w14:textId="77777777" w:rsidR="007A0931" w:rsidRPr="00891C92" w:rsidRDefault="007A0931" w:rsidP="007A0931">
      <w:pPr>
        <w:tabs>
          <w:tab w:val="left" w:pos="1134"/>
        </w:tabs>
        <w:ind w:firstLine="709"/>
        <w:jc w:val="both"/>
        <w:rPr>
          <w:b/>
          <w:sz w:val="28"/>
          <w:szCs w:val="28"/>
        </w:rPr>
      </w:pPr>
      <w:r w:rsidRPr="00891C92">
        <w:rPr>
          <w:b/>
          <w:sz w:val="28"/>
          <w:szCs w:val="28"/>
        </w:rPr>
        <w:t>Государство</w:t>
      </w:r>
    </w:p>
    <w:p w14:paraId="2B83DD1F" w14:textId="5806886C" w:rsidR="007A0931" w:rsidRPr="00891C92" w:rsidRDefault="00A96212" w:rsidP="007A0931">
      <w:pPr>
        <w:numPr>
          <w:ilvl w:val="0"/>
          <w:numId w:val="6"/>
        </w:numPr>
        <w:tabs>
          <w:tab w:val="left" w:pos="851"/>
        </w:tabs>
        <w:ind w:left="0" w:firstLine="709"/>
        <w:contextualSpacing/>
        <w:jc w:val="both"/>
        <w:rPr>
          <w:sz w:val="28"/>
          <w:szCs w:val="28"/>
        </w:rPr>
      </w:pPr>
      <w:r w:rsidRPr="00891C92">
        <w:rPr>
          <w:sz w:val="28"/>
          <w:szCs w:val="28"/>
        </w:rPr>
        <w:t>введение обязательства для инспекционных компаний в части регистрации как юридического лица и действующих на основании и во исполнение законодательства Кыргызской Республики</w:t>
      </w:r>
      <w:r w:rsidR="007A0931" w:rsidRPr="00891C92">
        <w:rPr>
          <w:sz w:val="28"/>
          <w:szCs w:val="28"/>
        </w:rPr>
        <w:t>;</w:t>
      </w:r>
    </w:p>
    <w:p w14:paraId="0DAC6C6E" w14:textId="2409C0C3" w:rsidR="00A96212" w:rsidRPr="00891C92" w:rsidRDefault="00A96212" w:rsidP="007A0931">
      <w:pPr>
        <w:numPr>
          <w:ilvl w:val="0"/>
          <w:numId w:val="6"/>
        </w:numPr>
        <w:tabs>
          <w:tab w:val="left" w:pos="851"/>
        </w:tabs>
        <w:ind w:left="0" w:firstLine="709"/>
        <w:contextualSpacing/>
        <w:jc w:val="both"/>
        <w:rPr>
          <w:sz w:val="28"/>
          <w:szCs w:val="28"/>
        </w:rPr>
      </w:pPr>
      <w:r w:rsidRPr="00891C92">
        <w:rPr>
          <w:sz w:val="28"/>
          <w:szCs w:val="28"/>
        </w:rPr>
        <w:t>-открытия инспекционными компаниями собственных лабораторий на территории Кыргызской Республики;</w:t>
      </w:r>
    </w:p>
    <w:p w14:paraId="7CC6A6C1" w14:textId="2534AC64" w:rsidR="007A0931" w:rsidRPr="00891C92" w:rsidRDefault="007A0931" w:rsidP="007A0931">
      <w:pPr>
        <w:numPr>
          <w:ilvl w:val="0"/>
          <w:numId w:val="6"/>
        </w:numPr>
        <w:tabs>
          <w:tab w:val="left" w:pos="851"/>
        </w:tabs>
        <w:ind w:left="0" w:firstLine="709"/>
        <w:contextualSpacing/>
        <w:jc w:val="both"/>
        <w:rPr>
          <w:sz w:val="28"/>
          <w:szCs w:val="28"/>
        </w:rPr>
      </w:pPr>
      <w:r w:rsidRPr="00891C92">
        <w:rPr>
          <w:sz w:val="28"/>
          <w:szCs w:val="28"/>
        </w:rPr>
        <w:t xml:space="preserve">более точным данным </w:t>
      </w:r>
      <w:r w:rsidR="004647E0" w:rsidRPr="00891C92">
        <w:rPr>
          <w:sz w:val="28"/>
          <w:szCs w:val="28"/>
        </w:rPr>
        <w:t>в части содержания металла в сырье, как база для исчисления налогов.</w:t>
      </w:r>
    </w:p>
    <w:p w14:paraId="6BF838AA" w14:textId="7DD9129A" w:rsidR="007A0931" w:rsidRPr="00891C92" w:rsidRDefault="00C912B8" w:rsidP="007A0931">
      <w:pPr>
        <w:tabs>
          <w:tab w:val="left" w:pos="851"/>
        </w:tabs>
        <w:ind w:firstLine="709"/>
        <w:jc w:val="both"/>
        <w:rPr>
          <w:b/>
          <w:sz w:val="28"/>
          <w:szCs w:val="28"/>
        </w:rPr>
      </w:pPr>
      <w:r>
        <w:rPr>
          <w:b/>
          <w:sz w:val="28"/>
          <w:szCs w:val="28"/>
        </w:rPr>
        <w:t>Горнодобывающие компании</w:t>
      </w:r>
    </w:p>
    <w:p w14:paraId="0CE3318A" w14:textId="49073EB4" w:rsidR="00A96212" w:rsidRPr="00891C92" w:rsidRDefault="00A96212" w:rsidP="002C1319">
      <w:pPr>
        <w:tabs>
          <w:tab w:val="left" w:pos="851"/>
        </w:tabs>
        <w:ind w:firstLine="720"/>
        <w:jc w:val="both"/>
        <w:rPr>
          <w:sz w:val="28"/>
          <w:szCs w:val="28"/>
        </w:rPr>
      </w:pPr>
      <w:r w:rsidRPr="00891C92">
        <w:rPr>
          <w:sz w:val="28"/>
          <w:szCs w:val="28"/>
        </w:rPr>
        <w:t>-</w:t>
      </w:r>
      <w:r w:rsidRPr="00891C92">
        <w:rPr>
          <w:sz w:val="28"/>
          <w:szCs w:val="28"/>
        </w:rPr>
        <w:tab/>
        <w:t>обеспечение надлежащего проведения инспекторских работ и испытаний отобранных образцов сырьевых товаров;</w:t>
      </w:r>
    </w:p>
    <w:p w14:paraId="02F02AF2" w14:textId="311D53D9" w:rsidR="00A96212" w:rsidRPr="00891C92" w:rsidRDefault="00A96212" w:rsidP="002C1319">
      <w:pPr>
        <w:tabs>
          <w:tab w:val="left" w:pos="851"/>
        </w:tabs>
        <w:ind w:firstLine="720"/>
        <w:jc w:val="both"/>
        <w:rPr>
          <w:sz w:val="28"/>
          <w:szCs w:val="28"/>
        </w:rPr>
      </w:pPr>
      <w:r w:rsidRPr="00891C92">
        <w:rPr>
          <w:sz w:val="28"/>
          <w:szCs w:val="28"/>
        </w:rPr>
        <w:lastRenderedPageBreak/>
        <w:t>-</w:t>
      </w:r>
      <w:r w:rsidRPr="00891C92">
        <w:rPr>
          <w:sz w:val="28"/>
          <w:szCs w:val="28"/>
        </w:rPr>
        <w:tab/>
        <w:t xml:space="preserve">сокращение сроков получения </w:t>
      </w:r>
      <w:r w:rsidR="002C1319" w:rsidRPr="00891C92">
        <w:rPr>
          <w:sz w:val="28"/>
          <w:szCs w:val="28"/>
        </w:rPr>
        <w:t>протоколов испытаний от инспекционных компаний</w:t>
      </w:r>
      <w:r w:rsidRPr="00891C92">
        <w:rPr>
          <w:sz w:val="28"/>
          <w:szCs w:val="28"/>
        </w:rPr>
        <w:t>.</w:t>
      </w:r>
    </w:p>
    <w:p w14:paraId="51DEE98D" w14:textId="0CDD3E27" w:rsidR="00C912B8" w:rsidRPr="00C912B8" w:rsidRDefault="00C912B8" w:rsidP="0029764B">
      <w:pPr>
        <w:tabs>
          <w:tab w:val="left" w:pos="851"/>
        </w:tabs>
        <w:ind w:left="709"/>
        <w:jc w:val="both"/>
        <w:rPr>
          <w:b/>
          <w:sz w:val="28"/>
          <w:szCs w:val="28"/>
          <w:highlight w:val="green"/>
        </w:rPr>
      </w:pPr>
      <w:r w:rsidRPr="00C912B8">
        <w:rPr>
          <w:b/>
          <w:sz w:val="28"/>
          <w:szCs w:val="28"/>
          <w:highlight w:val="green"/>
        </w:rPr>
        <w:t>Инспекционные компании</w:t>
      </w:r>
    </w:p>
    <w:p w14:paraId="1EA61CD9" w14:textId="4099C5D2" w:rsidR="00C912B8" w:rsidRPr="00C912B8" w:rsidRDefault="00C912B8" w:rsidP="0029764B">
      <w:pPr>
        <w:tabs>
          <w:tab w:val="left" w:pos="851"/>
        </w:tabs>
        <w:ind w:left="709"/>
        <w:jc w:val="both"/>
        <w:rPr>
          <w:bCs/>
          <w:sz w:val="28"/>
          <w:szCs w:val="28"/>
          <w:highlight w:val="green"/>
        </w:rPr>
      </w:pPr>
      <w:r w:rsidRPr="00C912B8">
        <w:rPr>
          <w:bCs/>
          <w:sz w:val="28"/>
          <w:szCs w:val="28"/>
          <w:highlight w:val="green"/>
        </w:rPr>
        <w:t>-</w:t>
      </w:r>
      <w:r w:rsidRPr="00C912B8">
        <w:rPr>
          <w:bCs/>
          <w:sz w:val="28"/>
          <w:szCs w:val="28"/>
          <w:highlight w:val="green"/>
        </w:rPr>
        <w:tab/>
        <w:t>необходимость прохождения перерегистрации в органах юстиции;</w:t>
      </w:r>
    </w:p>
    <w:p w14:paraId="6646E06E" w14:textId="5B7291AE" w:rsidR="00C912B8" w:rsidRPr="00C912B8" w:rsidRDefault="00C912B8" w:rsidP="0029764B">
      <w:pPr>
        <w:tabs>
          <w:tab w:val="left" w:pos="851"/>
        </w:tabs>
        <w:ind w:left="709"/>
        <w:jc w:val="both"/>
        <w:rPr>
          <w:bCs/>
          <w:sz w:val="28"/>
          <w:szCs w:val="28"/>
        </w:rPr>
      </w:pPr>
      <w:r w:rsidRPr="00C912B8">
        <w:rPr>
          <w:bCs/>
          <w:sz w:val="28"/>
          <w:szCs w:val="28"/>
          <w:highlight w:val="green"/>
        </w:rPr>
        <w:t>-</w:t>
      </w:r>
      <w:r w:rsidRPr="00C912B8">
        <w:rPr>
          <w:bCs/>
          <w:sz w:val="28"/>
          <w:szCs w:val="28"/>
          <w:highlight w:val="green"/>
        </w:rPr>
        <w:tab/>
        <w:t>строить собственные лаборатории на территории Кыргызской Республики.</w:t>
      </w:r>
    </w:p>
    <w:p w14:paraId="7C2CE9D2" w14:textId="0BAB9E27" w:rsidR="007A0931" w:rsidRPr="00891C92" w:rsidRDefault="007A0931" w:rsidP="0029764B">
      <w:pPr>
        <w:tabs>
          <w:tab w:val="left" w:pos="851"/>
        </w:tabs>
        <w:ind w:left="709"/>
        <w:jc w:val="both"/>
        <w:rPr>
          <w:b/>
          <w:sz w:val="28"/>
          <w:szCs w:val="28"/>
        </w:rPr>
      </w:pPr>
      <w:r w:rsidRPr="00891C92">
        <w:rPr>
          <w:b/>
          <w:sz w:val="28"/>
          <w:szCs w:val="28"/>
        </w:rPr>
        <w:t>Физические лица</w:t>
      </w:r>
    </w:p>
    <w:p w14:paraId="62130C7B" w14:textId="77777777" w:rsidR="007A0931" w:rsidRPr="00891C92" w:rsidRDefault="007A0931" w:rsidP="007A0931">
      <w:pPr>
        <w:numPr>
          <w:ilvl w:val="0"/>
          <w:numId w:val="6"/>
        </w:numPr>
        <w:tabs>
          <w:tab w:val="left" w:pos="851"/>
        </w:tabs>
        <w:ind w:left="0" w:firstLine="709"/>
        <w:contextualSpacing/>
        <w:jc w:val="both"/>
        <w:rPr>
          <w:sz w:val="28"/>
          <w:szCs w:val="28"/>
        </w:rPr>
      </w:pPr>
      <w:r w:rsidRPr="00891C92">
        <w:rPr>
          <w:sz w:val="28"/>
          <w:szCs w:val="28"/>
        </w:rPr>
        <w:t>мультипликативному эффекту через экономический рост, сокращение бюджетного дефицита, увеличением заработной платы, повышением уровня жизни и т.д.</w:t>
      </w:r>
    </w:p>
    <w:p w14:paraId="0FD2B9CE" w14:textId="77777777" w:rsidR="007A0931" w:rsidRPr="00891C92" w:rsidRDefault="007A0931" w:rsidP="007A0931">
      <w:pPr>
        <w:ind w:firstLine="709"/>
        <w:jc w:val="both"/>
        <w:rPr>
          <w:sz w:val="28"/>
          <w:szCs w:val="28"/>
        </w:rPr>
      </w:pPr>
      <w:r w:rsidRPr="00891C92">
        <w:rPr>
          <w:sz w:val="28"/>
          <w:szCs w:val="28"/>
        </w:rPr>
        <w:t xml:space="preserve">Уровень достижения поставленных целей оценивается согласно количественным и качественным индикаторам установленным в пункте </w:t>
      </w:r>
      <w:r w:rsidR="00076576" w:rsidRPr="00891C92">
        <w:rPr>
          <w:sz w:val="28"/>
          <w:szCs w:val="28"/>
        </w:rPr>
        <w:t>«</w:t>
      </w:r>
      <w:r w:rsidRPr="00891C92">
        <w:rPr>
          <w:sz w:val="28"/>
          <w:szCs w:val="28"/>
        </w:rPr>
        <w:t>3. Цели рег</w:t>
      </w:r>
      <w:r w:rsidR="002D2D82" w:rsidRPr="00891C92">
        <w:rPr>
          <w:sz w:val="28"/>
          <w:szCs w:val="28"/>
        </w:rPr>
        <w:t>улирования</w:t>
      </w:r>
      <w:r w:rsidR="00076576" w:rsidRPr="00891C92">
        <w:rPr>
          <w:sz w:val="28"/>
          <w:szCs w:val="28"/>
        </w:rPr>
        <w:t xml:space="preserve">» </w:t>
      </w:r>
      <w:r w:rsidR="002D2D82" w:rsidRPr="00891C92">
        <w:rPr>
          <w:sz w:val="28"/>
          <w:szCs w:val="28"/>
        </w:rPr>
        <w:t>настоящего анализа.</w:t>
      </w:r>
    </w:p>
    <w:p w14:paraId="342CF882" w14:textId="77777777" w:rsidR="002C1319" w:rsidRPr="00891C92" w:rsidRDefault="002C1319" w:rsidP="007A0931">
      <w:pPr>
        <w:autoSpaceDE w:val="0"/>
        <w:autoSpaceDN w:val="0"/>
        <w:adjustRightInd w:val="0"/>
        <w:jc w:val="center"/>
        <w:rPr>
          <w:rFonts w:eastAsiaTheme="minorHAnsi"/>
          <w:b/>
          <w:sz w:val="28"/>
          <w:szCs w:val="28"/>
          <w:lang w:eastAsia="en-US"/>
        </w:rPr>
      </w:pPr>
    </w:p>
    <w:p w14:paraId="222ED5A0" w14:textId="7B472BB6" w:rsidR="007A0931" w:rsidRPr="00891C92" w:rsidRDefault="007A0931" w:rsidP="007A0931">
      <w:pPr>
        <w:autoSpaceDE w:val="0"/>
        <w:autoSpaceDN w:val="0"/>
        <w:adjustRightInd w:val="0"/>
        <w:jc w:val="center"/>
        <w:rPr>
          <w:rFonts w:eastAsiaTheme="minorHAnsi"/>
          <w:b/>
          <w:sz w:val="28"/>
          <w:szCs w:val="28"/>
          <w:lang w:eastAsia="en-US"/>
        </w:rPr>
      </w:pPr>
      <w:r w:rsidRPr="00891C92">
        <w:rPr>
          <w:rFonts w:eastAsiaTheme="minorHAnsi"/>
          <w:b/>
          <w:sz w:val="28"/>
          <w:szCs w:val="28"/>
          <w:lang w:eastAsia="en-US"/>
        </w:rPr>
        <w:t>Индикаторы достижения цели варианта №</w:t>
      </w:r>
      <w:r w:rsidR="00891C92" w:rsidRPr="00891C92">
        <w:rPr>
          <w:rFonts w:eastAsiaTheme="minorHAnsi"/>
          <w:b/>
          <w:sz w:val="28"/>
          <w:szCs w:val="28"/>
          <w:lang w:eastAsia="en-US"/>
        </w:rPr>
        <w:t>2</w:t>
      </w:r>
    </w:p>
    <w:p w14:paraId="79C62108" w14:textId="3CFE585F" w:rsidR="00076576" w:rsidRPr="00891C92" w:rsidRDefault="00076576" w:rsidP="007A0931">
      <w:pPr>
        <w:autoSpaceDE w:val="0"/>
        <w:autoSpaceDN w:val="0"/>
        <w:adjustRightInd w:val="0"/>
        <w:jc w:val="center"/>
        <w:rPr>
          <w:rFonts w:eastAsiaTheme="minorHAnsi"/>
          <w:b/>
          <w:sz w:val="24"/>
          <w:szCs w:val="24"/>
          <w:lang w:eastAsia="en-US"/>
        </w:rPr>
      </w:pPr>
    </w:p>
    <w:tbl>
      <w:tblPr>
        <w:tblStyle w:val="1"/>
        <w:tblW w:w="8080"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34"/>
        <w:gridCol w:w="4853"/>
        <w:gridCol w:w="1276"/>
        <w:gridCol w:w="1417"/>
      </w:tblGrid>
      <w:tr w:rsidR="007A0931" w:rsidRPr="00891C92" w14:paraId="2560DC90" w14:textId="77777777" w:rsidTr="000D4B3F">
        <w:tc>
          <w:tcPr>
            <w:tcW w:w="534" w:type="dxa"/>
          </w:tcPr>
          <w:p w14:paraId="40EE1BCE" w14:textId="77777777" w:rsidR="007A0931" w:rsidRPr="00891C92" w:rsidRDefault="007A0931" w:rsidP="002C1319">
            <w:pPr>
              <w:autoSpaceDE w:val="0"/>
              <w:autoSpaceDN w:val="0"/>
              <w:adjustRightInd w:val="0"/>
              <w:rPr>
                <w:rFonts w:eastAsiaTheme="minorHAnsi"/>
                <w:sz w:val="28"/>
                <w:szCs w:val="28"/>
                <w:lang w:eastAsia="en-US"/>
              </w:rPr>
            </w:pPr>
            <w:r w:rsidRPr="00891C92">
              <w:rPr>
                <w:rFonts w:eastAsiaTheme="minorHAnsi"/>
                <w:sz w:val="28"/>
                <w:szCs w:val="28"/>
                <w:lang w:eastAsia="en-US"/>
              </w:rPr>
              <w:t>№</w:t>
            </w:r>
          </w:p>
        </w:tc>
        <w:tc>
          <w:tcPr>
            <w:tcW w:w="4853" w:type="dxa"/>
          </w:tcPr>
          <w:p w14:paraId="09AD76E5" w14:textId="53F80703" w:rsidR="007A0931" w:rsidRPr="00891C92" w:rsidRDefault="00891C92" w:rsidP="002C1319">
            <w:pPr>
              <w:autoSpaceDE w:val="0"/>
              <w:autoSpaceDN w:val="0"/>
              <w:adjustRightInd w:val="0"/>
              <w:rPr>
                <w:rFonts w:eastAsiaTheme="minorHAnsi"/>
                <w:sz w:val="28"/>
                <w:szCs w:val="28"/>
                <w:lang w:eastAsia="en-US"/>
              </w:rPr>
            </w:pPr>
            <w:r w:rsidRPr="00891C92">
              <w:rPr>
                <w:rFonts w:eastAsiaTheme="minorHAnsi"/>
                <w:sz w:val="28"/>
                <w:szCs w:val="28"/>
                <w:lang w:eastAsia="en-US"/>
              </w:rPr>
              <w:t>Индикаторы достижения цели</w:t>
            </w:r>
          </w:p>
        </w:tc>
        <w:tc>
          <w:tcPr>
            <w:tcW w:w="1276" w:type="dxa"/>
          </w:tcPr>
          <w:p w14:paraId="5EB6E67D" w14:textId="07829B25" w:rsidR="007A0931" w:rsidRPr="00891C92" w:rsidRDefault="007A0931" w:rsidP="002C1319">
            <w:pPr>
              <w:autoSpaceDE w:val="0"/>
              <w:autoSpaceDN w:val="0"/>
              <w:adjustRightInd w:val="0"/>
              <w:rPr>
                <w:rFonts w:eastAsiaTheme="minorHAnsi"/>
                <w:sz w:val="28"/>
                <w:szCs w:val="28"/>
                <w:lang w:eastAsia="en-US"/>
              </w:rPr>
            </w:pPr>
            <w:r w:rsidRPr="00891C92">
              <w:rPr>
                <w:rFonts w:eastAsiaTheme="minorHAnsi"/>
                <w:sz w:val="28"/>
                <w:szCs w:val="28"/>
                <w:lang w:eastAsia="en-US"/>
              </w:rPr>
              <w:t>Да - 1 бал</w:t>
            </w:r>
            <w:r w:rsidR="002C1319" w:rsidRPr="00891C92">
              <w:rPr>
                <w:rFonts w:eastAsiaTheme="minorHAnsi"/>
                <w:sz w:val="28"/>
                <w:szCs w:val="28"/>
                <w:lang w:eastAsia="en-US"/>
              </w:rPr>
              <w:t>л</w:t>
            </w:r>
          </w:p>
        </w:tc>
        <w:tc>
          <w:tcPr>
            <w:tcW w:w="1417" w:type="dxa"/>
          </w:tcPr>
          <w:p w14:paraId="29B52533" w14:textId="65CAF704" w:rsidR="007A0931" w:rsidRPr="00891C92" w:rsidRDefault="007A0931" w:rsidP="002C1319">
            <w:pPr>
              <w:autoSpaceDE w:val="0"/>
              <w:autoSpaceDN w:val="0"/>
              <w:adjustRightInd w:val="0"/>
              <w:rPr>
                <w:rFonts w:eastAsiaTheme="minorHAnsi"/>
                <w:sz w:val="28"/>
                <w:szCs w:val="28"/>
                <w:lang w:eastAsia="en-US"/>
              </w:rPr>
            </w:pPr>
            <w:r w:rsidRPr="00891C92">
              <w:rPr>
                <w:rFonts w:eastAsiaTheme="minorHAnsi"/>
                <w:sz w:val="28"/>
                <w:szCs w:val="28"/>
                <w:lang w:eastAsia="en-US"/>
              </w:rPr>
              <w:t>Нет - 0 бал</w:t>
            </w:r>
            <w:r w:rsidR="002C1319" w:rsidRPr="00891C92">
              <w:rPr>
                <w:rFonts w:eastAsiaTheme="minorHAnsi"/>
                <w:sz w:val="28"/>
                <w:szCs w:val="28"/>
                <w:lang w:eastAsia="en-US"/>
              </w:rPr>
              <w:t>лов</w:t>
            </w:r>
          </w:p>
        </w:tc>
      </w:tr>
      <w:tr w:rsidR="007A0931" w:rsidRPr="00891C92" w14:paraId="3B82FD83" w14:textId="77777777" w:rsidTr="000D4B3F">
        <w:tc>
          <w:tcPr>
            <w:tcW w:w="534" w:type="dxa"/>
          </w:tcPr>
          <w:p w14:paraId="0FFA3B49" w14:textId="77777777" w:rsidR="007A0931" w:rsidRPr="00891C92" w:rsidRDefault="007A0931" w:rsidP="002C1319">
            <w:pPr>
              <w:numPr>
                <w:ilvl w:val="0"/>
                <w:numId w:val="5"/>
              </w:numPr>
              <w:autoSpaceDE w:val="0"/>
              <w:autoSpaceDN w:val="0"/>
              <w:adjustRightInd w:val="0"/>
              <w:ind w:left="34" w:hanging="3"/>
              <w:rPr>
                <w:rFonts w:eastAsiaTheme="minorHAnsi"/>
                <w:sz w:val="28"/>
                <w:szCs w:val="28"/>
                <w:lang w:eastAsia="en-US"/>
              </w:rPr>
            </w:pPr>
          </w:p>
        </w:tc>
        <w:tc>
          <w:tcPr>
            <w:tcW w:w="4853" w:type="dxa"/>
          </w:tcPr>
          <w:p w14:paraId="0DC11120" w14:textId="16C307CC" w:rsidR="007A0931" w:rsidRPr="00891C92" w:rsidRDefault="00891C92" w:rsidP="00F05E17">
            <w:pPr>
              <w:tabs>
                <w:tab w:val="left" w:pos="993"/>
              </w:tabs>
              <w:jc w:val="both"/>
              <w:rPr>
                <w:rFonts w:eastAsiaTheme="minorHAnsi"/>
                <w:bCs/>
                <w:sz w:val="28"/>
                <w:szCs w:val="28"/>
                <w:lang w:eastAsia="en-US"/>
              </w:rPr>
            </w:pPr>
            <w:r w:rsidRPr="00891C92">
              <w:rPr>
                <w:bCs/>
                <w:sz w:val="28"/>
                <w:szCs w:val="28"/>
              </w:rPr>
              <w:t>В</w:t>
            </w:r>
            <w:r w:rsidR="009B4176" w:rsidRPr="00891C92">
              <w:rPr>
                <w:bCs/>
                <w:sz w:val="28"/>
                <w:szCs w:val="28"/>
              </w:rPr>
              <w:t>ведение ответственности как юридического лица при проведении инспекции</w:t>
            </w:r>
          </w:p>
        </w:tc>
        <w:tc>
          <w:tcPr>
            <w:tcW w:w="1276" w:type="dxa"/>
          </w:tcPr>
          <w:p w14:paraId="42BAB58B" w14:textId="77777777" w:rsidR="007A0931" w:rsidRPr="00891C92" w:rsidRDefault="007A0931" w:rsidP="002C1319">
            <w:pPr>
              <w:autoSpaceDE w:val="0"/>
              <w:autoSpaceDN w:val="0"/>
              <w:adjustRightInd w:val="0"/>
              <w:rPr>
                <w:rFonts w:eastAsiaTheme="minorHAnsi"/>
                <w:sz w:val="28"/>
                <w:szCs w:val="28"/>
                <w:lang w:eastAsia="en-US"/>
              </w:rPr>
            </w:pPr>
            <w:r w:rsidRPr="00891C92">
              <w:rPr>
                <w:rFonts w:eastAsiaTheme="minorHAnsi"/>
                <w:sz w:val="28"/>
                <w:szCs w:val="28"/>
                <w:lang w:eastAsia="en-US"/>
              </w:rPr>
              <w:t>Да</w:t>
            </w:r>
          </w:p>
        </w:tc>
        <w:tc>
          <w:tcPr>
            <w:tcW w:w="1417" w:type="dxa"/>
          </w:tcPr>
          <w:p w14:paraId="0FD362D3" w14:textId="77777777" w:rsidR="007A0931" w:rsidRPr="00891C92" w:rsidRDefault="007A0931" w:rsidP="002C1319">
            <w:pPr>
              <w:autoSpaceDE w:val="0"/>
              <w:autoSpaceDN w:val="0"/>
              <w:adjustRightInd w:val="0"/>
              <w:rPr>
                <w:rFonts w:eastAsiaTheme="minorHAnsi"/>
                <w:sz w:val="28"/>
                <w:szCs w:val="28"/>
                <w:lang w:eastAsia="en-US"/>
              </w:rPr>
            </w:pPr>
          </w:p>
        </w:tc>
      </w:tr>
      <w:tr w:rsidR="007A0931" w:rsidRPr="00891C92" w14:paraId="17136DED" w14:textId="77777777" w:rsidTr="000D4B3F">
        <w:tc>
          <w:tcPr>
            <w:tcW w:w="534" w:type="dxa"/>
          </w:tcPr>
          <w:p w14:paraId="2B4461A8" w14:textId="77777777" w:rsidR="007A0931" w:rsidRPr="00891C92" w:rsidRDefault="007A0931" w:rsidP="002C1319">
            <w:pPr>
              <w:numPr>
                <w:ilvl w:val="0"/>
                <w:numId w:val="5"/>
              </w:numPr>
              <w:autoSpaceDE w:val="0"/>
              <w:autoSpaceDN w:val="0"/>
              <w:adjustRightInd w:val="0"/>
              <w:ind w:left="34" w:hanging="3"/>
              <w:rPr>
                <w:rFonts w:eastAsiaTheme="minorHAnsi"/>
                <w:sz w:val="28"/>
                <w:szCs w:val="28"/>
                <w:lang w:eastAsia="en-US"/>
              </w:rPr>
            </w:pPr>
          </w:p>
        </w:tc>
        <w:tc>
          <w:tcPr>
            <w:tcW w:w="4853" w:type="dxa"/>
          </w:tcPr>
          <w:p w14:paraId="7963466A" w14:textId="7BFFE9AB" w:rsidR="007A0931" w:rsidRPr="00891C92" w:rsidRDefault="00891C92" w:rsidP="00F05E17">
            <w:pPr>
              <w:jc w:val="both"/>
              <w:rPr>
                <w:rFonts w:eastAsiaTheme="minorHAnsi"/>
                <w:bCs/>
                <w:sz w:val="28"/>
                <w:szCs w:val="28"/>
                <w:lang w:eastAsia="en-US"/>
              </w:rPr>
            </w:pPr>
            <w:r w:rsidRPr="00891C92">
              <w:rPr>
                <w:bCs/>
                <w:sz w:val="28"/>
                <w:szCs w:val="28"/>
              </w:rPr>
              <w:t>С</w:t>
            </w:r>
            <w:r w:rsidR="009B4176" w:rsidRPr="00891C92">
              <w:rPr>
                <w:bCs/>
                <w:sz w:val="28"/>
                <w:szCs w:val="28"/>
              </w:rPr>
              <w:t>нижение риска искажения данных о содержании металла</w:t>
            </w:r>
          </w:p>
        </w:tc>
        <w:tc>
          <w:tcPr>
            <w:tcW w:w="1276" w:type="dxa"/>
          </w:tcPr>
          <w:p w14:paraId="70914F49" w14:textId="77777777" w:rsidR="007A0931" w:rsidRPr="00891C92" w:rsidRDefault="007A0931" w:rsidP="002C1319">
            <w:pPr>
              <w:autoSpaceDE w:val="0"/>
              <w:autoSpaceDN w:val="0"/>
              <w:adjustRightInd w:val="0"/>
              <w:rPr>
                <w:rFonts w:eastAsiaTheme="minorHAnsi"/>
                <w:sz w:val="28"/>
                <w:szCs w:val="28"/>
                <w:lang w:eastAsia="en-US"/>
              </w:rPr>
            </w:pPr>
            <w:r w:rsidRPr="00891C92">
              <w:rPr>
                <w:rFonts w:eastAsiaTheme="minorHAnsi"/>
                <w:sz w:val="28"/>
                <w:szCs w:val="28"/>
                <w:lang w:eastAsia="en-US"/>
              </w:rPr>
              <w:t xml:space="preserve">Да </w:t>
            </w:r>
          </w:p>
        </w:tc>
        <w:tc>
          <w:tcPr>
            <w:tcW w:w="1417" w:type="dxa"/>
          </w:tcPr>
          <w:p w14:paraId="119B8A40" w14:textId="77777777" w:rsidR="007A0931" w:rsidRPr="00891C92" w:rsidRDefault="007A0931" w:rsidP="002C1319">
            <w:pPr>
              <w:autoSpaceDE w:val="0"/>
              <w:autoSpaceDN w:val="0"/>
              <w:adjustRightInd w:val="0"/>
              <w:rPr>
                <w:rFonts w:eastAsiaTheme="minorHAnsi"/>
                <w:sz w:val="28"/>
                <w:szCs w:val="28"/>
                <w:lang w:eastAsia="en-US"/>
              </w:rPr>
            </w:pPr>
          </w:p>
        </w:tc>
      </w:tr>
      <w:tr w:rsidR="007A0931" w:rsidRPr="00891C92" w14:paraId="250063B5" w14:textId="77777777" w:rsidTr="000D4B3F">
        <w:tc>
          <w:tcPr>
            <w:tcW w:w="534" w:type="dxa"/>
          </w:tcPr>
          <w:p w14:paraId="5F6CEB2C" w14:textId="77777777" w:rsidR="007A0931" w:rsidRPr="00891C92" w:rsidRDefault="007A0931" w:rsidP="002C1319">
            <w:pPr>
              <w:numPr>
                <w:ilvl w:val="0"/>
                <w:numId w:val="5"/>
              </w:numPr>
              <w:autoSpaceDE w:val="0"/>
              <w:autoSpaceDN w:val="0"/>
              <w:adjustRightInd w:val="0"/>
              <w:ind w:left="34" w:hanging="3"/>
              <w:rPr>
                <w:rFonts w:eastAsiaTheme="minorHAnsi"/>
                <w:sz w:val="28"/>
                <w:szCs w:val="28"/>
                <w:lang w:eastAsia="en-US"/>
              </w:rPr>
            </w:pPr>
          </w:p>
        </w:tc>
        <w:tc>
          <w:tcPr>
            <w:tcW w:w="4853" w:type="dxa"/>
          </w:tcPr>
          <w:p w14:paraId="7086DB29" w14:textId="53AF4B86" w:rsidR="007A0931" w:rsidRPr="00891C92" w:rsidRDefault="00891C92" w:rsidP="00F05E17">
            <w:pPr>
              <w:jc w:val="both"/>
              <w:rPr>
                <w:rFonts w:eastAsiaTheme="minorHAnsi"/>
                <w:bCs/>
                <w:sz w:val="28"/>
                <w:szCs w:val="28"/>
                <w:lang w:eastAsia="en-US"/>
              </w:rPr>
            </w:pPr>
            <w:r w:rsidRPr="00891C92">
              <w:rPr>
                <w:bCs/>
                <w:sz w:val="28"/>
                <w:szCs w:val="28"/>
              </w:rPr>
              <w:t>С</w:t>
            </w:r>
            <w:r w:rsidR="009B4176" w:rsidRPr="00891C92">
              <w:rPr>
                <w:bCs/>
                <w:sz w:val="28"/>
                <w:szCs w:val="28"/>
              </w:rPr>
              <w:t>окращение сроков проведения анализов</w:t>
            </w:r>
          </w:p>
        </w:tc>
        <w:tc>
          <w:tcPr>
            <w:tcW w:w="1276" w:type="dxa"/>
          </w:tcPr>
          <w:p w14:paraId="0092AE7B" w14:textId="77777777" w:rsidR="007A0931" w:rsidRPr="00891C92" w:rsidRDefault="007A0931" w:rsidP="002C1319">
            <w:pPr>
              <w:autoSpaceDE w:val="0"/>
              <w:autoSpaceDN w:val="0"/>
              <w:adjustRightInd w:val="0"/>
              <w:rPr>
                <w:rFonts w:eastAsiaTheme="minorHAnsi"/>
                <w:sz w:val="28"/>
                <w:szCs w:val="28"/>
                <w:lang w:eastAsia="en-US"/>
              </w:rPr>
            </w:pPr>
            <w:r w:rsidRPr="00891C92">
              <w:rPr>
                <w:rFonts w:eastAsiaTheme="minorHAnsi"/>
                <w:sz w:val="28"/>
                <w:szCs w:val="28"/>
                <w:lang w:eastAsia="en-US"/>
              </w:rPr>
              <w:t xml:space="preserve">Да </w:t>
            </w:r>
          </w:p>
        </w:tc>
        <w:tc>
          <w:tcPr>
            <w:tcW w:w="1417" w:type="dxa"/>
          </w:tcPr>
          <w:p w14:paraId="163C5E75" w14:textId="77777777" w:rsidR="007A0931" w:rsidRPr="00891C92" w:rsidRDefault="007A0931" w:rsidP="002C1319">
            <w:pPr>
              <w:autoSpaceDE w:val="0"/>
              <w:autoSpaceDN w:val="0"/>
              <w:adjustRightInd w:val="0"/>
              <w:rPr>
                <w:rFonts w:eastAsiaTheme="minorHAnsi"/>
                <w:sz w:val="28"/>
                <w:szCs w:val="28"/>
                <w:lang w:eastAsia="en-US"/>
              </w:rPr>
            </w:pPr>
          </w:p>
        </w:tc>
      </w:tr>
      <w:tr w:rsidR="00076576" w:rsidRPr="00891C92" w14:paraId="34E62454" w14:textId="77777777" w:rsidTr="000D4B3F">
        <w:tc>
          <w:tcPr>
            <w:tcW w:w="534" w:type="dxa"/>
          </w:tcPr>
          <w:p w14:paraId="1AFDD463" w14:textId="77777777" w:rsidR="00076576" w:rsidRPr="00891C92" w:rsidRDefault="00076576" w:rsidP="002C1319">
            <w:pPr>
              <w:numPr>
                <w:ilvl w:val="0"/>
                <w:numId w:val="5"/>
              </w:numPr>
              <w:autoSpaceDE w:val="0"/>
              <w:autoSpaceDN w:val="0"/>
              <w:adjustRightInd w:val="0"/>
              <w:ind w:left="34" w:hanging="3"/>
              <w:rPr>
                <w:rFonts w:eastAsiaTheme="minorHAnsi"/>
                <w:sz w:val="28"/>
                <w:szCs w:val="28"/>
                <w:lang w:eastAsia="en-US"/>
              </w:rPr>
            </w:pPr>
          </w:p>
        </w:tc>
        <w:tc>
          <w:tcPr>
            <w:tcW w:w="4853" w:type="dxa"/>
          </w:tcPr>
          <w:p w14:paraId="16C98996" w14:textId="7054977D" w:rsidR="00076576" w:rsidRPr="00891C92" w:rsidRDefault="00891C92" w:rsidP="00F05E17">
            <w:pPr>
              <w:pStyle w:val="tkZagolovok5"/>
              <w:spacing w:before="0" w:after="0" w:line="240" w:lineRule="auto"/>
              <w:ind w:firstLine="0"/>
              <w:jc w:val="both"/>
              <w:rPr>
                <w:b w:val="0"/>
                <w:sz w:val="28"/>
                <w:szCs w:val="28"/>
              </w:rPr>
            </w:pPr>
            <w:r w:rsidRPr="00891C92">
              <w:rPr>
                <w:rFonts w:ascii="Times New Roman" w:hAnsi="Times New Roman" w:cs="Times New Roman"/>
                <w:b w:val="0"/>
                <w:sz w:val="28"/>
                <w:szCs w:val="28"/>
              </w:rPr>
              <w:t>О</w:t>
            </w:r>
            <w:r w:rsidR="009B4176" w:rsidRPr="00891C92">
              <w:rPr>
                <w:rFonts w:ascii="Times New Roman" w:hAnsi="Times New Roman" w:cs="Times New Roman"/>
                <w:b w:val="0"/>
                <w:sz w:val="28"/>
                <w:szCs w:val="28"/>
              </w:rPr>
              <w:t>беспечение полноты уплаты налогов</w:t>
            </w:r>
          </w:p>
        </w:tc>
        <w:tc>
          <w:tcPr>
            <w:tcW w:w="1276" w:type="dxa"/>
          </w:tcPr>
          <w:p w14:paraId="4CAFF062" w14:textId="77777777" w:rsidR="00076576" w:rsidRPr="00891C92" w:rsidRDefault="00076576" w:rsidP="002C1319">
            <w:pPr>
              <w:autoSpaceDE w:val="0"/>
              <w:autoSpaceDN w:val="0"/>
              <w:adjustRightInd w:val="0"/>
              <w:rPr>
                <w:rFonts w:eastAsiaTheme="minorHAnsi"/>
                <w:sz w:val="28"/>
                <w:szCs w:val="28"/>
                <w:lang w:eastAsia="en-US"/>
              </w:rPr>
            </w:pPr>
            <w:r w:rsidRPr="00891C92">
              <w:rPr>
                <w:rFonts w:eastAsiaTheme="minorHAnsi"/>
                <w:sz w:val="28"/>
                <w:szCs w:val="28"/>
                <w:lang w:eastAsia="en-US"/>
              </w:rPr>
              <w:t>Да</w:t>
            </w:r>
          </w:p>
        </w:tc>
        <w:tc>
          <w:tcPr>
            <w:tcW w:w="1417" w:type="dxa"/>
          </w:tcPr>
          <w:p w14:paraId="14A5BA3B" w14:textId="77777777" w:rsidR="00076576" w:rsidRPr="00891C92" w:rsidRDefault="00076576" w:rsidP="002C1319">
            <w:pPr>
              <w:autoSpaceDE w:val="0"/>
              <w:autoSpaceDN w:val="0"/>
              <w:adjustRightInd w:val="0"/>
              <w:rPr>
                <w:rFonts w:eastAsiaTheme="minorHAnsi"/>
                <w:sz w:val="28"/>
                <w:szCs w:val="28"/>
                <w:lang w:eastAsia="en-US"/>
              </w:rPr>
            </w:pPr>
          </w:p>
        </w:tc>
      </w:tr>
      <w:tr w:rsidR="007A0931" w:rsidRPr="00891C92" w14:paraId="4F67DD83" w14:textId="77777777" w:rsidTr="000D4B3F">
        <w:tc>
          <w:tcPr>
            <w:tcW w:w="534" w:type="dxa"/>
          </w:tcPr>
          <w:p w14:paraId="17DC7A4B" w14:textId="77777777" w:rsidR="007A0931" w:rsidRPr="00891C92" w:rsidRDefault="007A0931" w:rsidP="002C1319">
            <w:pPr>
              <w:ind w:left="34"/>
              <w:rPr>
                <w:sz w:val="28"/>
                <w:szCs w:val="28"/>
              </w:rPr>
            </w:pPr>
          </w:p>
        </w:tc>
        <w:tc>
          <w:tcPr>
            <w:tcW w:w="4853" w:type="dxa"/>
          </w:tcPr>
          <w:p w14:paraId="004C52E9" w14:textId="77777777" w:rsidR="007A0931" w:rsidRPr="00891C92" w:rsidRDefault="007A0931" w:rsidP="002C1319">
            <w:pPr>
              <w:rPr>
                <w:sz w:val="28"/>
                <w:szCs w:val="28"/>
              </w:rPr>
            </w:pPr>
            <w:r w:rsidRPr="00891C92">
              <w:rPr>
                <w:sz w:val="28"/>
                <w:szCs w:val="28"/>
              </w:rPr>
              <w:t>Итого:</w:t>
            </w:r>
          </w:p>
        </w:tc>
        <w:tc>
          <w:tcPr>
            <w:tcW w:w="2693" w:type="dxa"/>
            <w:gridSpan w:val="2"/>
          </w:tcPr>
          <w:p w14:paraId="0B1568F3" w14:textId="4BF70D96" w:rsidR="007A0931" w:rsidRPr="00891C92" w:rsidRDefault="00891C92" w:rsidP="002C1319">
            <w:pPr>
              <w:autoSpaceDE w:val="0"/>
              <w:autoSpaceDN w:val="0"/>
              <w:adjustRightInd w:val="0"/>
              <w:rPr>
                <w:rFonts w:eastAsiaTheme="minorHAnsi"/>
                <w:b/>
                <w:sz w:val="28"/>
                <w:szCs w:val="28"/>
                <w:lang w:eastAsia="en-US"/>
              </w:rPr>
            </w:pPr>
            <w:r w:rsidRPr="00891C92">
              <w:rPr>
                <w:rFonts w:eastAsiaTheme="minorHAnsi"/>
                <w:b/>
                <w:sz w:val="28"/>
                <w:szCs w:val="28"/>
                <w:lang w:eastAsia="en-US"/>
              </w:rPr>
              <w:t>4</w:t>
            </w:r>
            <w:r w:rsidR="00076576" w:rsidRPr="00891C92">
              <w:rPr>
                <w:rFonts w:eastAsiaTheme="minorHAnsi"/>
                <w:b/>
                <w:sz w:val="28"/>
                <w:szCs w:val="28"/>
                <w:lang w:eastAsia="en-US"/>
              </w:rPr>
              <w:t xml:space="preserve"> </w:t>
            </w:r>
            <w:r w:rsidR="001E6184" w:rsidRPr="00891C92">
              <w:rPr>
                <w:rFonts w:eastAsiaTheme="minorHAnsi"/>
                <w:b/>
                <w:sz w:val="28"/>
                <w:szCs w:val="28"/>
                <w:lang w:eastAsia="en-US"/>
              </w:rPr>
              <w:t>балл</w:t>
            </w:r>
            <w:r w:rsidRPr="00891C92">
              <w:rPr>
                <w:rFonts w:eastAsiaTheme="minorHAnsi"/>
                <w:b/>
                <w:sz w:val="28"/>
                <w:szCs w:val="28"/>
                <w:lang w:eastAsia="en-US"/>
              </w:rPr>
              <w:t>а</w:t>
            </w:r>
          </w:p>
        </w:tc>
      </w:tr>
    </w:tbl>
    <w:p w14:paraId="5EA9CB63" w14:textId="77777777" w:rsidR="007A0931" w:rsidRPr="00891C92" w:rsidRDefault="007A0931" w:rsidP="007A0931">
      <w:pPr>
        <w:ind w:firstLine="709"/>
        <w:jc w:val="both"/>
        <w:rPr>
          <w:sz w:val="28"/>
          <w:szCs w:val="28"/>
        </w:rPr>
      </w:pPr>
    </w:p>
    <w:p w14:paraId="32EC7998" w14:textId="77777777" w:rsidR="007A0931" w:rsidRPr="00891C92" w:rsidRDefault="007A0931" w:rsidP="007A0931">
      <w:pPr>
        <w:ind w:firstLine="709"/>
        <w:jc w:val="both"/>
        <w:rPr>
          <w:b/>
          <w:sz w:val="28"/>
          <w:szCs w:val="28"/>
        </w:rPr>
      </w:pPr>
      <w:r w:rsidRPr="00891C92">
        <w:rPr>
          <w:b/>
          <w:sz w:val="28"/>
          <w:szCs w:val="28"/>
        </w:rPr>
        <w:t>4.2.3 Реализационные риски</w:t>
      </w:r>
    </w:p>
    <w:p w14:paraId="350193E3" w14:textId="3D99138C" w:rsidR="007A0931" w:rsidRPr="00891C92" w:rsidRDefault="007A0931" w:rsidP="007A0931">
      <w:pPr>
        <w:ind w:firstLine="709"/>
        <w:jc w:val="both"/>
        <w:rPr>
          <w:sz w:val="28"/>
          <w:szCs w:val="28"/>
        </w:rPr>
      </w:pPr>
      <w:r w:rsidRPr="00891C92">
        <w:rPr>
          <w:sz w:val="28"/>
          <w:szCs w:val="28"/>
        </w:rPr>
        <w:t xml:space="preserve">В процессе принятия постановления Правительства Кыргызской Республики </w:t>
      </w:r>
      <w:r w:rsidR="0074567D" w:rsidRPr="00891C92">
        <w:rPr>
          <w:rFonts w:eastAsiaTheme="minorHAnsi"/>
          <w:sz w:val="28"/>
          <w:szCs w:val="28"/>
          <w:lang w:eastAsia="en-US"/>
        </w:rPr>
        <w:t>«О внесении изменений в постановление Правительства Кыргызской Республики «О некоторых вопросах ведения операций с сырьевыми товарами, содержащими драгоценные металлы» от 14 сентября 2017 года № 570»</w:t>
      </w:r>
      <w:r w:rsidRPr="00891C92">
        <w:rPr>
          <w:sz w:val="28"/>
          <w:szCs w:val="28"/>
        </w:rPr>
        <w:t xml:space="preserve"> рисков в реализации данного нормативно</w:t>
      </w:r>
      <w:r w:rsidR="002D2D82" w:rsidRPr="00891C92">
        <w:rPr>
          <w:sz w:val="28"/>
          <w:szCs w:val="28"/>
        </w:rPr>
        <w:t>го</w:t>
      </w:r>
      <w:r w:rsidRPr="00891C92">
        <w:rPr>
          <w:sz w:val="28"/>
          <w:szCs w:val="28"/>
        </w:rPr>
        <w:t xml:space="preserve"> правового акта не выявлено.</w:t>
      </w:r>
    </w:p>
    <w:p w14:paraId="453DB6D1" w14:textId="77777777" w:rsidR="001E6184" w:rsidRPr="00891C92" w:rsidRDefault="001E6184" w:rsidP="007A0931">
      <w:pPr>
        <w:ind w:firstLine="709"/>
        <w:jc w:val="both"/>
        <w:rPr>
          <w:b/>
          <w:sz w:val="28"/>
          <w:szCs w:val="28"/>
        </w:rPr>
      </w:pPr>
    </w:p>
    <w:p w14:paraId="621372D2" w14:textId="77777777" w:rsidR="007A0931" w:rsidRPr="00891C92" w:rsidRDefault="007A0931" w:rsidP="007A0931">
      <w:pPr>
        <w:ind w:firstLine="709"/>
        <w:jc w:val="both"/>
        <w:rPr>
          <w:b/>
          <w:sz w:val="28"/>
          <w:szCs w:val="28"/>
        </w:rPr>
      </w:pPr>
      <w:r w:rsidRPr="00891C92">
        <w:rPr>
          <w:b/>
          <w:sz w:val="28"/>
          <w:szCs w:val="28"/>
        </w:rPr>
        <w:t>4.2.4 Правовой анализ</w:t>
      </w:r>
    </w:p>
    <w:p w14:paraId="1F28CC04" w14:textId="77777777" w:rsidR="007A0931" w:rsidRPr="00891C92" w:rsidRDefault="007A0931" w:rsidP="002B26AB">
      <w:pPr>
        <w:ind w:firstLine="709"/>
        <w:jc w:val="both"/>
        <w:rPr>
          <w:bCs/>
          <w:sz w:val="28"/>
          <w:szCs w:val="28"/>
        </w:rPr>
      </w:pPr>
      <w:r w:rsidRPr="00891C92">
        <w:rPr>
          <w:bCs/>
          <w:sz w:val="28"/>
          <w:szCs w:val="28"/>
        </w:rPr>
        <w:t>Согласно статье 2 Закона Кыргызской Республики</w:t>
      </w:r>
      <w:r w:rsidR="001205AB" w:rsidRPr="00891C92">
        <w:rPr>
          <w:bCs/>
          <w:sz w:val="28"/>
          <w:szCs w:val="28"/>
        </w:rPr>
        <w:t xml:space="preserve"> </w:t>
      </w:r>
      <w:r w:rsidRPr="00891C92">
        <w:rPr>
          <w:bCs/>
          <w:sz w:val="28"/>
          <w:szCs w:val="28"/>
        </w:rPr>
        <w:t xml:space="preserve">«Об оптимизации нормативной правовой базы регулирования предпринимательской деятельности» одним из основных принципов пересмотра и оптимизации нормативной правовой базы регулирования предпринимательской деятельности является непрерывность процесса оптимизации нормативной правовой базы регулирования предпринимательской деятельности, прозрачности и стабильности при разработках и исполнении нормативных </w:t>
      </w:r>
      <w:r w:rsidRPr="00891C92">
        <w:rPr>
          <w:bCs/>
          <w:sz w:val="28"/>
          <w:szCs w:val="28"/>
        </w:rPr>
        <w:lastRenderedPageBreak/>
        <w:t>правовых актов в сфере государственного регулирования предпринимательской деятельности.</w:t>
      </w:r>
    </w:p>
    <w:p w14:paraId="7B27743D" w14:textId="1BEE96DA" w:rsidR="007A0931" w:rsidRPr="00891C92" w:rsidRDefault="007A0931" w:rsidP="002B26AB">
      <w:pPr>
        <w:ind w:firstLine="709"/>
        <w:jc w:val="both"/>
        <w:rPr>
          <w:bCs/>
          <w:sz w:val="28"/>
          <w:szCs w:val="28"/>
        </w:rPr>
      </w:pPr>
      <w:r w:rsidRPr="00891C92">
        <w:rPr>
          <w:bCs/>
          <w:sz w:val="28"/>
          <w:szCs w:val="28"/>
        </w:rPr>
        <w:t>Предлагаемый проект решения Правительства Кыргызской Республики отвечает требованиям законодательства Кыргызской Республики, не имеет противоречий с другими нормативными правовыми актами, не противоречит действующему законодательству Кыргызской Республики и международному праву, не дублирует другие нормативные правовые акты и отвечает реалиям нынешнего времени.</w:t>
      </w:r>
    </w:p>
    <w:p w14:paraId="2B1DDBEC" w14:textId="77777777" w:rsidR="002B26AB" w:rsidRPr="00891C92" w:rsidRDefault="002B26AB" w:rsidP="002B26AB">
      <w:pPr>
        <w:ind w:firstLine="709"/>
        <w:jc w:val="both"/>
        <w:rPr>
          <w:bCs/>
          <w:sz w:val="28"/>
          <w:szCs w:val="28"/>
        </w:rPr>
      </w:pPr>
    </w:p>
    <w:p w14:paraId="33A3509B" w14:textId="77777777" w:rsidR="007A0931" w:rsidRPr="00891C92" w:rsidRDefault="007A0931" w:rsidP="007A0931">
      <w:pPr>
        <w:ind w:firstLine="709"/>
        <w:jc w:val="both"/>
        <w:rPr>
          <w:b/>
          <w:sz w:val="28"/>
          <w:szCs w:val="28"/>
        </w:rPr>
      </w:pPr>
      <w:r w:rsidRPr="00891C92">
        <w:rPr>
          <w:b/>
          <w:sz w:val="28"/>
          <w:szCs w:val="28"/>
        </w:rPr>
        <w:t>4.2.5 Экономический анализ</w:t>
      </w:r>
    </w:p>
    <w:p w14:paraId="1B581B4F" w14:textId="5A8B3FB8" w:rsidR="007A0931" w:rsidRPr="00891C92" w:rsidRDefault="007A0931" w:rsidP="007A0931">
      <w:pPr>
        <w:ind w:firstLine="709"/>
        <w:jc w:val="both"/>
        <w:rPr>
          <w:sz w:val="28"/>
          <w:szCs w:val="28"/>
        </w:rPr>
      </w:pPr>
      <w:r w:rsidRPr="00891C92">
        <w:rPr>
          <w:sz w:val="28"/>
          <w:szCs w:val="28"/>
        </w:rPr>
        <w:t>Проект постановления Правительства Кыргызской Республики</w:t>
      </w:r>
      <w:r w:rsidRPr="00891C92">
        <w:rPr>
          <w:sz w:val="28"/>
          <w:szCs w:val="28"/>
        </w:rPr>
        <w:br/>
      </w:r>
      <w:r w:rsidR="0074567D" w:rsidRPr="00891C92">
        <w:rPr>
          <w:rFonts w:eastAsiaTheme="minorHAnsi"/>
          <w:sz w:val="28"/>
          <w:szCs w:val="28"/>
          <w:lang w:eastAsia="en-US"/>
        </w:rPr>
        <w:t>«О внесении изменений в постановление Правительства Кыргызской Республики «О некоторых вопросах ведения операций с сырьевыми товарами, содержащими драгоценные металлы» от 14 сентября 2017 года № 570»</w:t>
      </w:r>
      <w:r w:rsidRPr="00891C92">
        <w:rPr>
          <w:sz w:val="28"/>
          <w:szCs w:val="28"/>
        </w:rPr>
        <w:t xml:space="preserve"> не потребует прямых и косвенных затрат из средств государственного бюджета.</w:t>
      </w:r>
    </w:p>
    <w:p w14:paraId="2D8EEB12" w14:textId="77777777" w:rsidR="002B26AB" w:rsidRPr="00891C92" w:rsidRDefault="007A0931" w:rsidP="007A0931">
      <w:pPr>
        <w:ind w:firstLine="709"/>
        <w:jc w:val="both"/>
        <w:rPr>
          <w:sz w:val="28"/>
          <w:szCs w:val="28"/>
        </w:rPr>
      </w:pPr>
      <w:r w:rsidRPr="00891C92">
        <w:rPr>
          <w:sz w:val="28"/>
          <w:szCs w:val="28"/>
        </w:rPr>
        <w:t>Прямая выгода от введения вышеобозначенного проекта состоит в увеличении налоговых поступлений в государственный бюджет от предприятий горнодобывающей промышленности</w:t>
      </w:r>
      <w:r w:rsidR="002B26AB" w:rsidRPr="00891C92">
        <w:rPr>
          <w:sz w:val="28"/>
          <w:szCs w:val="28"/>
        </w:rPr>
        <w:t>. Связано это со следующим:</w:t>
      </w:r>
    </w:p>
    <w:p w14:paraId="57483312" w14:textId="4644E226" w:rsidR="002B26AB" w:rsidRDefault="00E752D6" w:rsidP="007A0931">
      <w:pPr>
        <w:ind w:firstLine="709"/>
        <w:jc w:val="both"/>
        <w:rPr>
          <w:sz w:val="28"/>
          <w:szCs w:val="28"/>
        </w:rPr>
      </w:pPr>
      <w:r w:rsidRPr="00FF0CBC">
        <w:rPr>
          <w:sz w:val="28"/>
          <w:szCs w:val="28"/>
          <w:highlight w:val="green"/>
        </w:rPr>
        <w:t>Для того чтобы получить протокол испытаний инспекционной компании, недропользователь должен как минимум ждать один месяц.</w:t>
      </w:r>
      <w:r w:rsidRPr="00891C92">
        <w:rPr>
          <w:sz w:val="28"/>
          <w:szCs w:val="28"/>
        </w:rPr>
        <w:t xml:space="preserve"> </w:t>
      </w:r>
      <w:r w:rsidR="00A17835">
        <w:rPr>
          <w:sz w:val="28"/>
          <w:szCs w:val="28"/>
        </w:rPr>
        <w:t>Связано это со следующим.</w:t>
      </w:r>
    </w:p>
    <w:p w14:paraId="3714571D" w14:textId="55D9D79A" w:rsidR="00A17835" w:rsidRPr="00C912B8" w:rsidRDefault="00A17835" w:rsidP="00A17835">
      <w:pPr>
        <w:ind w:firstLine="709"/>
        <w:jc w:val="both"/>
        <w:rPr>
          <w:sz w:val="28"/>
          <w:szCs w:val="24"/>
          <w:highlight w:val="green"/>
        </w:rPr>
      </w:pPr>
      <w:r w:rsidRPr="00C912B8">
        <w:rPr>
          <w:sz w:val="28"/>
          <w:szCs w:val="24"/>
          <w:highlight w:val="green"/>
        </w:rPr>
        <w:t>После того, как инспекционная компания провела отбор образцов, для того чтобы вывезти пробу, в соответствии с требованиями Договора о ЕАЭС обязана получить лицензию на экспорт. Для этих целей инспекционная компания получает соответствующие разрешительные документы в органах экспертах и только после этого отправляет отобранные образцы за границу для проведения испытаний.</w:t>
      </w:r>
      <w:r>
        <w:rPr>
          <w:sz w:val="28"/>
          <w:szCs w:val="24"/>
          <w:highlight w:val="green"/>
        </w:rPr>
        <w:t xml:space="preserve"> В целом только рассмотрение документов для получения экспортной лицензии может рассматриваться до 14 дней.</w:t>
      </w:r>
      <w:r w:rsidRPr="00C912B8">
        <w:rPr>
          <w:sz w:val="28"/>
          <w:szCs w:val="24"/>
          <w:highlight w:val="green"/>
        </w:rPr>
        <w:t xml:space="preserve"> </w:t>
      </w:r>
      <w:r>
        <w:rPr>
          <w:sz w:val="28"/>
          <w:szCs w:val="24"/>
          <w:highlight w:val="green"/>
        </w:rPr>
        <w:t xml:space="preserve">После получения экспортной лицензии, </w:t>
      </w:r>
      <w:r w:rsidRPr="00C912B8">
        <w:rPr>
          <w:sz w:val="28"/>
          <w:szCs w:val="24"/>
          <w:highlight w:val="green"/>
        </w:rPr>
        <w:t>образцы доставляются</w:t>
      </w:r>
      <w:r>
        <w:rPr>
          <w:sz w:val="28"/>
          <w:szCs w:val="24"/>
          <w:highlight w:val="green"/>
        </w:rPr>
        <w:t xml:space="preserve"> посылкой</w:t>
      </w:r>
      <w:r w:rsidRPr="00C912B8">
        <w:rPr>
          <w:sz w:val="28"/>
          <w:szCs w:val="24"/>
          <w:highlight w:val="green"/>
        </w:rPr>
        <w:t xml:space="preserve"> до пункта назначения в течении </w:t>
      </w:r>
      <w:r>
        <w:rPr>
          <w:sz w:val="28"/>
          <w:szCs w:val="24"/>
          <w:highlight w:val="green"/>
        </w:rPr>
        <w:t>10-14 дней</w:t>
      </w:r>
      <w:r w:rsidRPr="00C912B8">
        <w:rPr>
          <w:sz w:val="28"/>
          <w:szCs w:val="24"/>
          <w:highlight w:val="green"/>
        </w:rPr>
        <w:t xml:space="preserve"> и только после проводятся испытания. Такая долгая процедура вынуждает горнодобывающие компании долго ждать результатов (протоколов) испытаний.</w:t>
      </w:r>
    </w:p>
    <w:p w14:paraId="225EC8BB" w14:textId="21310C62" w:rsidR="00A17835" w:rsidRDefault="00A17835" w:rsidP="00A17835">
      <w:pPr>
        <w:ind w:firstLine="709"/>
        <w:jc w:val="both"/>
        <w:rPr>
          <w:sz w:val="28"/>
          <w:szCs w:val="24"/>
          <w:highlight w:val="green"/>
        </w:rPr>
      </w:pPr>
      <w:r w:rsidRPr="00C912B8">
        <w:rPr>
          <w:sz w:val="28"/>
          <w:szCs w:val="24"/>
          <w:highlight w:val="green"/>
        </w:rPr>
        <w:t>Вывоз образцов сырьевых товаров увеличивает время получения результатов о содержании металла. Соответственно задержка в получении протоколов испытаний образцов сырьевых товаров приводит к задержке определенных бизнес-процессов (к примеру отгрузка товаров, получение иных разрешительных документов и т.д.).</w:t>
      </w:r>
    </w:p>
    <w:p w14:paraId="30B562EB" w14:textId="77777777" w:rsidR="00A17835" w:rsidRDefault="00A17835" w:rsidP="00A17835">
      <w:pPr>
        <w:ind w:firstLine="709"/>
        <w:jc w:val="both"/>
        <w:rPr>
          <w:sz w:val="28"/>
          <w:szCs w:val="24"/>
          <w:highlight w:val="green"/>
        </w:rPr>
      </w:pPr>
      <w:r>
        <w:rPr>
          <w:sz w:val="28"/>
          <w:szCs w:val="24"/>
          <w:highlight w:val="green"/>
        </w:rPr>
        <w:t xml:space="preserve">В случае открытия собственных лабораторий инспекционными компаниями, сразу отпадает необходимость получения экспортной лицензии и транспортировки образцов за границу. Соответственно сроки с момента отбора и доставки образцов для проведения испытаний сокращаются почти на 20-25 дней. </w:t>
      </w:r>
    </w:p>
    <w:p w14:paraId="71B4D27B" w14:textId="4C89DD61" w:rsidR="00A17835" w:rsidRPr="00C912B8" w:rsidRDefault="00A17835" w:rsidP="00A17835">
      <w:pPr>
        <w:ind w:firstLine="709"/>
        <w:jc w:val="both"/>
        <w:rPr>
          <w:sz w:val="28"/>
          <w:szCs w:val="24"/>
          <w:highlight w:val="green"/>
        </w:rPr>
      </w:pPr>
      <w:r>
        <w:rPr>
          <w:sz w:val="28"/>
          <w:szCs w:val="24"/>
          <w:highlight w:val="green"/>
        </w:rPr>
        <w:t xml:space="preserve">По выплате налогов приведем следующие расчеты: </w:t>
      </w:r>
    </w:p>
    <w:p w14:paraId="45D8DC22" w14:textId="23F0DE83" w:rsidR="00E752D6" w:rsidRPr="00891C92" w:rsidRDefault="00A17835" w:rsidP="007A0931">
      <w:pPr>
        <w:ind w:firstLine="709"/>
        <w:jc w:val="both"/>
        <w:rPr>
          <w:sz w:val="28"/>
          <w:szCs w:val="28"/>
        </w:rPr>
      </w:pPr>
      <w:r w:rsidRPr="00891C92">
        <w:rPr>
          <w:sz w:val="28"/>
          <w:szCs w:val="28"/>
        </w:rPr>
        <w:lastRenderedPageBreak/>
        <w:t>К примеру недропользователь в год осуществляет вывоз продукции 6 раз, ежемесячно по 1000 тонн руды.</w:t>
      </w:r>
    </w:p>
    <w:p w14:paraId="6050F6D4" w14:textId="22E71408" w:rsidR="00E752D6" w:rsidRPr="00891C92" w:rsidRDefault="00E752D6" w:rsidP="007A0931">
      <w:pPr>
        <w:ind w:firstLine="709"/>
        <w:jc w:val="both"/>
        <w:rPr>
          <w:sz w:val="28"/>
          <w:szCs w:val="28"/>
        </w:rPr>
      </w:pPr>
      <w:r w:rsidRPr="00891C92">
        <w:rPr>
          <w:sz w:val="28"/>
          <w:szCs w:val="28"/>
        </w:rPr>
        <w:t>В среднем в 1000 тонн руды содержится 100 грамм золота</w:t>
      </w:r>
    </w:p>
    <w:p w14:paraId="15F82969" w14:textId="585CFB68" w:rsidR="00E752D6" w:rsidRPr="00891C92" w:rsidRDefault="00E752D6" w:rsidP="007A0931">
      <w:pPr>
        <w:ind w:firstLine="709"/>
        <w:jc w:val="both"/>
        <w:rPr>
          <w:sz w:val="28"/>
          <w:szCs w:val="28"/>
        </w:rPr>
      </w:pPr>
      <w:r w:rsidRPr="00891C92">
        <w:rPr>
          <w:sz w:val="28"/>
          <w:szCs w:val="28"/>
        </w:rPr>
        <w:t>100 грамм золота реализуется по цене 60 долларов США за 1 грамм</w:t>
      </w:r>
    </w:p>
    <w:p w14:paraId="29801C0F" w14:textId="02259841" w:rsidR="00E752D6" w:rsidRPr="00891C92" w:rsidRDefault="00E752D6" w:rsidP="007A0931">
      <w:pPr>
        <w:ind w:firstLine="709"/>
        <w:jc w:val="both"/>
        <w:rPr>
          <w:sz w:val="28"/>
          <w:szCs w:val="28"/>
        </w:rPr>
      </w:pPr>
      <w:r w:rsidRPr="00891C92">
        <w:rPr>
          <w:sz w:val="28"/>
          <w:szCs w:val="28"/>
        </w:rPr>
        <w:t>Выручка составит 6000 долларов США</w:t>
      </w:r>
    </w:p>
    <w:p w14:paraId="774EB66C" w14:textId="2556F288" w:rsidR="00E752D6" w:rsidRPr="00891C92" w:rsidRDefault="00E752D6" w:rsidP="007A0931">
      <w:pPr>
        <w:ind w:firstLine="709"/>
        <w:jc w:val="both"/>
        <w:rPr>
          <w:sz w:val="28"/>
          <w:szCs w:val="28"/>
        </w:rPr>
      </w:pPr>
      <w:r w:rsidRPr="00891C92">
        <w:rPr>
          <w:sz w:val="28"/>
          <w:szCs w:val="28"/>
        </w:rPr>
        <w:t>Из 6000 долларов США при ставке налога на доход 14% недропользователь выплатит в бюджет республики 840 долларов США.</w:t>
      </w:r>
    </w:p>
    <w:p w14:paraId="13A3216D" w14:textId="2B2182F1" w:rsidR="00E752D6" w:rsidRPr="00891C92" w:rsidRDefault="00E752D6" w:rsidP="007A0931">
      <w:pPr>
        <w:ind w:firstLine="709"/>
        <w:jc w:val="both"/>
        <w:rPr>
          <w:sz w:val="28"/>
          <w:szCs w:val="28"/>
        </w:rPr>
      </w:pPr>
      <w:r w:rsidRPr="00891C92">
        <w:rPr>
          <w:sz w:val="28"/>
          <w:szCs w:val="28"/>
        </w:rPr>
        <w:t>При вывозе в год аналогичных 6 партий, выплаты в бюджет составят 5040 долларов США.</w:t>
      </w:r>
    </w:p>
    <w:p w14:paraId="35B0717C" w14:textId="0384401D" w:rsidR="00E752D6" w:rsidRPr="00891C92" w:rsidRDefault="00E752D6" w:rsidP="007A0931">
      <w:pPr>
        <w:ind w:firstLine="709"/>
        <w:jc w:val="both"/>
        <w:rPr>
          <w:sz w:val="28"/>
          <w:szCs w:val="28"/>
        </w:rPr>
      </w:pPr>
      <w:r w:rsidRPr="00891C92">
        <w:rPr>
          <w:sz w:val="28"/>
          <w:szCs w:val="28"/>
        </w:rPr>
        <w:t>Исходя из этого, а также в случае введения данного варианта регулирования, в перспективе недропользователи смогут получать протокола испытаний инспекционных компаний намного раньше</w:t>
      </w:r>
      <w:r w:rsidR="00E32EA4" w:rsidRPr="00891C92">
        <w:rPr>
          <w:sz w:val="28"/>
          <w:szCs w:val="28"/>
        </w:rPr>
        <w:t>,</w:t>
      </w:r>
      <w:r w:rsidRPr="00891C92">
        <w:rPr>
          <w:sz w:val="28"/>
          <w:szCs w:val="28"/>
        </w:rPr>
        <w:t xml:space="preserve"> чем месяц.</w:t>
      </w:r>
    </w:p>
    <w:p w14:paraId="03A43BE2" w14:textId="3024D397" w:rsidR="00E752D6" w:rsidRPr="00891C92" w:rsidRDefault="00E752D6" w:rsidP="007A0931">
      <w:pPr>
        <w:ind w:firstLine="709"/>
        <w:jc w:val="both"/>
        <w:rPr>
          <w:sz w:val="28"/>
          <w:szCs w:val="28"/>
        </w:rPr>
      </w:pPr>
      <w:r w:rsidRPr="00FF0CBC">
        <w:rPr>
          <w:sz w:val="28"/>
          <w:szCs w:val="28"/>
          <w:highlight w:val="green"/>
        </w:rPr>
        <w:t>В случае получения протоколов испытаний через две недели после отбора образцов сырьевых товаров, на вышеуказанном примере количество вывозимых партий сырьевых товаров увеличится в 2 раза, соответственно и налоговые выплаты увеличатся в 2 раза.</w:t>
      </w:r>
    </w:p>
    <w:p w14:paraId="0FD61735" w14:textId="1BDCBC49" w:rsidR="00E752D6" w:rsidRPr="00891C92" w:rsidRDefault="00E752D6" w:rsidP="007A0931">
      <w:pPr>
        <w:ind w:firstLine="709"/>
        <w:jc w:val="both"/>
        <w:rPr>
          <w:sz w:val="28"/>
          <w:szCs w:val="28"/>
        </w:rPr>
      </w:pPr>
      <w:r w:rsidRPr="00891C92">
        <w:rPr>
          <w:sz w:val="28"/>
          <w:szCs w:val="28"/>
        </w:rPr>
        <w:t xml:space="preserve">То есть выплаты </w:t>
      </w:r>
      <w:r w:rsidR="00B2381C" w:rsidRPr="00891C92">
        <w:rPr>
          <w:sz w:val="28"/>
          <w:szCs w:val="28"/>
        </w:rPr>
        <w:t>на вышеуказанном примере составят 10080 долларов США.</w:t>
      </w:r>
    </w:p>
    <w:p w14:paraId="629C0E22" w14:textId="77777777" w:rsidR="00B751B7" w:rsidRPr="00891C92" w:rsidRDefault="00B751B7" w:rsidP="007A0931">
      <w:pPr>
        <w:ind w:firstLine="709"/>
        <w:jc w:val="both"/>
        <w:rPr>
          <w:sz w:val="28"/>
          <w:szCs w:val="28"/>
        </w:rPr>
      </w:pPr>
    </w:p>
    <w:p w14:paraId="17D722DE" w14:textId="2D7CA014" w:rsidR="007A0931" w:rsidRDefault="007A0931" w:rsidP="007A0931">
      <w:pPr>
        <w:jc w:val="center"/>
        <w:rPr>
          <w:b/>
          <w:sz w:val="28"/>
          <w:szCs w:val="28"/>
        </w:rPr>
      </w:pPr>
      <w:r w:rsidRPr="00891C92">
        <w:rPr>
          <w:b/>
          <w:sz w:val="28"/>
          <w:szCs w:val="28"/>
        </w:rPr>
        <w:t>Перечень выгод и затрат варианта № 2</w:t>
      </w:r>
    </w:p>
    <w:p w14:paraId="2115E3E7" w14:textId="77777777" w:rsidR="0046350A" w:rsidRDefault="0046350A" w:rsidP="007A0931">
      <w:pPr>
        <w:jc w:val="center"/>
        <w:rPr>
          <w:b/>
          <w:sz w:val="28"/>
          <w:szCs w:val="28"/>
        </w:rPr>
      </w:pPr>
    </w:p>
    <w:p w14:paraId="3186A6C8" w14:textId="66D0370C" w:rsidR="00891C92" w:rsidRDefault="00891C92" w:rsidP="00891C92">
      <w:pPr>
        <w:ind w:firstLine="709"/>
        <w:jc w:val="both"/>
        <w:rPr>
          <w:bCs/>
          <w:sz w:val="28"/>
          <w:szCs w:val="28"/>
        </w:rPr>
      </w:pPr>
      <w:r w:rsidRPr="00891C92">
        <w:rPr>
          <w:bCs/>
          <w:sz w:val="28"/>
          <w:szCs w:val="28"/>
        </w:rPr>
        <w:t xml:space="preserve">При выборе данного варианта </w:t>
      </w:r>
      <w:r>
        <w:rPr>
          <w:bCs/>
          <w:sz w:val="28"/>
          <w:szCs w:val="28"/>
        </w:rPr>
        <w:t>регулирования выгоды для государства будут заключаться в следующем.</w:t>
      </w:r>
    </w:p>
    <w:p w14:paraId="5CDCBA39" w14:textId="68BEDD35" w:rsidR="00891C92" w:rsidRDefault="00891C92" w:rsidP="00891C92">
      <w:pPr>
        <w:ind w:firstLine="709"/>
        <w:jc w:val="both"/>
        <w:rPr>
          <w:bCs/>
          <w:sz w:val="28"/>
          <w:szCs w:val="28"/>
        </w:rPr>
      </w:pPr>
      <w:r>
        <w:rPr>
          <w:bCs/>
          <w:sz w:val="28"/>
          <w:szCs w:val="28"/>
        </w:rPr>
        <w:t>При недобросовестном отношении к работе инспекционных компаний, зарегистрированных в качестве филиалов и</w:t>
      </w:r>
      <w:r w:rsidR="0046350A">
        <w:rPr>
          <w:bCs/>
          <w:sz w:val="28"/>
          <w:szCs w:val="28"/>
        </w:rPr>
        <w:t>ли</w:t>
      </w:r>
      <w:r>
        <w:rPr>
          <w:bCs/>
          <w:sz w:val="28"/>
          <w:szCs w:val="28"/>
        </w:rPr>
        <w:t xml:space="preserve"> представительств</w:t>
      </w:r>
      <w:r w:rsidR="0046350A">
        <w:rPr>
          <w:bCs/>
          <w:sz w:val="28"/>
          <w:szCs w:val="28"/>
        </w:rPr>
        <w:t xml:space="preserve"> зарубежных компаний, ответственность должна нести зарубежная головная компания. </w:t>
      </w:r>
      <w:r>
        <w:rPr>
          <w:bCs/>
          <w:sz w:val="28"/>
          <w:szCs w:val="28"/>
        </w:rPr>
        <w:t>Введение обязательства для инспекционных компаний в части регистрации как юридического лица позволит в полной мере возложить ответственность на них в соответствии с законодательством Кыргызской Республики</w:t>
      </w:r>
      <w:r w:rsidR="0046350A">
        <w:rPr>
          <w:bCs/>
          <w:sz w:val="28"/>
          <w:szCs w:val="28"/>
        </w:rPr>
        <w:t xml:space="preserve"> и в случае выявления каких либо нарушений вести разбирательства не с иностранной компанией расположенной на территории другой страны, а непосредственно с юридическим лицом, зарегистрированным на территории Кыргызской Республики.</w:t>
      </w:r>
    </w:p>
    <w:p w14:paraId="61A6889F" w14:textId="0050D5C4" w:rsidR="0046350A" w:rsidRDefault="0046350A" w:rsidP="00891C92">
      <w:pPr>
        <w:ind w:firstLine="709"/>
        <w:jc w:val="both"/>
        <w:rPr>
          <w:bCs/>
          <w:sz w:val="28"/>
          <w:szCs w:val="28"/>
        </w:rPr>
      </w:pPr>
      <w:r>
        <w:rPr>
          <w:bCs/>
          <w:sz w:val="28"/>
          <w:szCs w:val="28"/>
        </w:rPr>
        <w:t xml:space="preserve">Также, обязательство по проведению анализов в собственной лаборатории на территории Кыргызской Республики будет стимулировать строительство новых лабораторий в стране, что также позволит улучшить качество проводимых лабораторных анализов. </w:t>
      </w:r>
    </w:p>
    <w:p w14:paraId="23736909" w14:textId="77777777" w:rsidR="00F67949" w:rsidRPr="00891C92" w:rsidRDefault="00F67949" w:rsidP="00F67949">
      <w:pPr>
        <w:ind w:firstLine="709"/>
        <w:jc w:val="both"/>
        <w:rPr>
          <w:bCs/>
          <w:sz w:val="28"/>
          <w:szCs w:val="28"/>
        </w:rPr>
      </w:pPr>
      <w:r>
        <w:rPr>
          <w:bCs/>
          <w:sz w:val="28"/>
          <w:szCs w:val="28"/>
        </w:rPr>
        <w:t>Для горнодобывающих же предприятий выгода заключается в том, что будет ускорен процесс получения результатов анализов отобранных образцов сырьевых товаров. Ввиду чего, будут ускорены бизнес-процессы по вывозу руд и концентратов в целом.</w:t>
      </w:r>
    </w:p>
    <w:p w14:paraId="7D392E2A" w14:textId="5FD1C793" w:rsidR="0046350A" w:rsidRDefault="0046350A" w:rsidP="00891C92">
      <w:pPr>
        <w:ind w:firstLine="709"/>
        <w:jc w:val="both"/>
        <w:rPr>
          <w:bCs/>
          <w:sz w:val="28"/>
          <w:szCs w:val="28"/>
        </w:rPr>
      </w:pPr>
      <w:r>
        <w:rPr>
          <w:bCs/>
          <w:sz w:val="28"/>
          <w:szCs w:val="28"/>
        </w:rPr>
        <w:t xml:space="preserve">В свою очередь для инспекционных компаний будет времязатратно проходить перерегистрацию в органах юстиции, для того чтобы зарегистрироваться в качестве юридического лица. Также затратно будет </w:t>
      </w:r>
      <w:r>
        <w:rPr>
          <w:bCs/>
          <w:sz w:val="28"/>
          <w:szCs w:val="28"/>
        </w:rPr>
        <w:lastRenderedPageBreak/>
        <w:t>открывать собственную лабораторию на территории Кыргызской Республики.</w:t>
      </w:r>
    </w:p>
    <w:p w14:paraId="4E6BD983" w14:textId="1A84627D" w:rsidR="00B2381C" w:rsidRPr="00891C92" w:rsidRDefault="00B2381C" w:rsidP="007A0931">
      <w:pPr>
        <w:jc w:val="center"/>
        <w:rPr>
          <w:b/>
          <w:sz w:val="28"/>
          <w:szCs w:val="28"/>
        </w:rPr>
      </w:pPr>
    </w:p>
    <w:tbl>
      <w:tblPr>
        <w:tblStyle w:val="1"/>
        <w:tblW w:w="93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23"/>
        <w:gridCol w:w="2252"/>
        <w:gridCol w:w="1932"/>
        <w:gridCol w:w="1536"/>
        <w:gridCol w:w="1202"/>
      </w:tblGrid>
      <w:tr w:rsidR="00B2381C" w:rsidRPr="00891C92" w14:paraId="76D07EE1" w14:textId="77777777" w:rsidTr="000D4B3F">
        <w:trPr>
          <w:jc w:val="center"/>
        </w:trPr>
        <w:tc>
          <w:tcPr>
            <w:tcW w:w="2423" w:type="dxa"/>
          </w:tcPr>
          <w:p w14:paraId="54E0FA6E" w14:textId="77777777" w:rsidR="00B2381C" w:rsidRPr="00891C92" w:rsidRDefault="00B2381C" w:rsidP="00DD2A5C">
            <w:pPr>
              <w:rPr>
                <w:sz w:val="24"/>
                <w:szCs w:val="24"/>
              </w:rPr>
            </w:pPr>
          </w:p>
        </w:tc>
        <w:tc>
          <w:tcPr>
            <w:tcW w:w="2252" w:type="dxa"/>
          </w:tcPr>
          <w:p w14:paraId="55F42F4B" w14:textId="77777777" w:rsidR="00B2381C" w:rsidRPr="00891C92" w:rsidRDefault="00B2381C" w:rsidP="00DD2A5C">
            <w:pPr>
              <w:rPr>
                <w:sz w:val="24"/>
                <w:szCs w:val="24"/>
              </w:rPr>
            </w:pPr>
            <w:r w:rsidRPr="00891C92">
              <w:rPr>
                <w:sz w:val="24"/>
                <w:szCs w:val="24"/>
              </w:rPr>
              <w:t>Горнодобывающие предприятия</w:t>
            </w:r>
          </w:p>
        </w:tc>
        <w:tc>
          <w:tcPr>
            <w:tcW w:w="1932" w:type="dxa"/>
          </w:tcPr>
          <w:p w14:paraId="59F9C38A" w14:textId="05B3002D" w:rsidR="00B2381C" w:rsidRPr="00891C92" w:rsidRDefault="00B2381C" w:rsidP="00DD2A5C">
            <w:pPr>
              <w:rPr>
                <w:sz w:val="24"/>
                <w:szCs w:val="24"/>
              </w:rPr>
            </w:pPr>
            <w:r w:rsidRPr="00891C92">
              <w:rPr>
                <w:sz w:val="24"/>
                <w:szCs w:val="24"/>
              </w:rPr>
              <w:t>Инспекционные компании</w:t>
            </w:r>
          </w:p>
        </w:tc>
        <w:tc>
          <w:tcPr>
            <w:tcW w:w="1536" w:type="dxa"/>
          </w:tcPr>
          <w:p w14:paraId="13C72837" w14:textId="38BD873B" w:rsidR="00B2381C" w:rsidRPr="00891C92" w:rsidRDefault="00B2381C" w:rsidP="00DD2A5C">
            <w:pPr>
              <w:rPr>
                <w:sz w:val="24"/>
                <w:szCs w:val="24"/>
              </w:rPr>
            </w:pPr>
            <w:r w:rsidRPr="00891C92">
              <w:rPr>
                <w:sz w:val="24"/>
                <w:szCs w:val="24"/>
              </w:rPr>
              <w:t>Государство</w:t>
            </w:r>
          </w:p>
        </w:tc>
        <w:tc>
          <w:tcPr>
            <w:tcW w:w="1202" w:type="dxa"/>
          </w:tcPr>
          <w:p w14:paraId="5A5E82E5" w14:textId="77777777" w:rsidR="00B2381C" w:rsidRPr="00891C92" w:rsidRDefault="00B2381C" w:rsidP="00DD2A5C">
            <w:pPr>
              <w:rPr>
                <w:sz w:val="24"/>
                <w:szCs w:val="24"/>
              </w:rPr>
            </w:pPr>
            <w:r w:rsidRPr="00891C92">
              <w:rPr>
                <w:sz w:val="24"/>
                <w:szCs w:val="24"/>
              </w:rPr>
              <w:t>Баллы по 5 балльной шкале</w:t>
            </w:r>
          </w:p>
        </w:tc>
      </w:tr>
      <w:tr w:rsidR="0048132C" w:rsidRPr="00891C92" w14:paraId="1FE77C83" w14:textId="77777777" w:rsidTr="000D4B3F">
        <w:trPr>
          <w:jc w:val="center"/>
        </w:trPr>
        <w:tc>
          <w:tcPr>
            <w:tcW w:w="9345" w:type="dxa"/>
            <w:gridSpan w:val="5"/>
          </w:tcPr>
          <w:p w14:paraId="37A068F6" w14:textId="5DCF6E8E" w:rsidR="0048132C" w:rsidRPr="00891C92" w:rsidRDefault="0048132C" w:rsidP="00DD2A5C">
            <w:pPr>
              <w:jc w:val="center"/>
              <w:rPr>
                <w:b/>
                <w:sz w:val="24"/>
                <w:szCs w:val="24"/>
              </w:rPr>
            </w:pPr>
            <w:r w:rsidRPr="00891C92">
              <w:rPr>
                <w:b/>
                <w:sz w:val="24"/>
                <w:szCs w:val="24"/>
              </w:rPr>
              <w:t>Выгоды (позитивные последствия)</w:t>
            </w:r>
          </w:p>
        </w:tc>
      </w:tr>
      <w:tr w:rsidR="00B2381C" w:rsidRPr="00891C92" w14:paraId="24BC3C71" w14:textId="77777777" w:rsidTr="000D4B3F">
        <w:trPr>
          <w:jc w:val="center"/>
        </w:trPr>
        <w:tc>
          <w:tcPr>
            <w:tcW w:w="2423" w:type="dxa"/>
          </w:tcPr>
          <w:p w14:paraId="0EA06A96" w14:textId="77777777" w:rsidR="00B2381C" w:rsidRPr="00891C92" w:rsidRDefault="00B2381C" w:rsidP="00DD2A5C">
            <w:pPr>
              <w:rPr>
                <w:sz w:val="24"/>
                <w:szCs w:val="24"/>
              </w:rPr>
            </w:pPr>
            <w:r w:rsidRPr="00891C92">
              <w:rPr>
                <w:sz w:val="24"/>
                <w:szCs w:val="24"/>
              </w:rPr>
              <w:t>Открытие собственных лабораторий инспекционными компаниями на территории КР</w:t>
            </w:r>
          </w:p>
        </w:tc>
        <w:tc>
          <w:tcPr>
            <w:tcW w:w="2252" w:type="dxa"/>
          </w:tcPr>
          <w:p w14:paraId="3B25AA6D" w14:textId="6CCB0E8D" w:rsidR="00B2381C" w:rsidRPr="00891C92" w:rsidRDefault="00B2381C" w:rsidP="00DD2A5C">
            <w:pPr>
              <w:rPr>
                <w:sz w:val="24"/>
                <w:szCs w:val="24"/>
              </w:rPr>
            </w:pPr>
            <w:r w:rsidRPr="00891C92">
              <w:rPr>
                <w:sz w:val="24"/>
                <w:szCs w:val="24"/>
              </w:rPr>
              <w:t>5</w:t>
            </w:r>
          </w:p>
        </w:tc>
        <w:tc>
          <w:tcPr>
            <w:tcW w:w="1932" w:type="dxa"/>
          </w:tcPr>
          <w:p w14:paraId="4EA8C8B7" w14:textId="4E84CC1A" w:rsidR="00B2381C" w:rsidRPr="00891C92" w:rsidRDefault="0048132C" w:rsidP="00DD2A5C">
            <w:pPr>
              <w:rPr>
                <w:sz w:val="24"/>
                <w:szCs w:val="24"/>
              </w:rPr>
            </w:pPr>
            <w:r w:rsidRPr="00891C92">
              <w:rPr>
                <w:sz w:val="24"/>
                <w:szCs w:val="24"/>
              </w:rPr>
              <w:t>5</w:t>
            </w:r>
          </w:p>
        </w:tc>
        <w:tc>
          <w:tcPr>
            <w:tcW w:w="1536" w:type="dxa"/>
          </w:tcPr>
          <w:p w14:paraId="2F07D856" w14:textId="68C0FCA2" w:rsidR="00B2381C" w:rsidRPr="00891C92" w:rsidRDefault="00B2381C" w:rsidP="00DD2A5C">
            <w:pPr>
              <w:rPr>
                <w:sz w:val="24"/>
                <w:szCs w:val="24"/>
              </w:rPr>
            </w:pPr>
            <w:r w:rsidRPr="00891C92">
              <w:rPr>
                <w:sz w:val="24"/>
                <w:szCs w:val="24"/>
              </w:rPr>
              <w:t>5</w:t>
            </w:r>
          </w:p>
        </w:tc>
        <w:tc>
          <w:tcPr>
            <w:tcW w:w="1202" w:type="dxa"/>
          </w:tcPr>
          <w:p w14:paraId="5B0332AF" w14:textId="3B322D53" w:rsidR="00B2381C" w:rsidRPr="00891C92" w:rsidRDefault="00B2381C" w:rsidP="00DD2A5C">
            <w:pPr>
              <w:jc w:val="center"/>
              <w:rPr>
                <w:sz w:val="24"/>
                <w:szCs w:val="24"/>
              </w:rPr>
            </w:pPr>
            <w:r w:rsidRPr="00891C92">
              <w:rPr>
                <w:sz w:val="24"/>
                <w:szCs w:val="24"/>
              </w:rPr>
              <w:t>1</w:t>
            </w:r>
            <w:r w:rsidR="000D4B3F" w:rsidRPr="00891C92">
              <w:rPr>
                <w:sz w:val="24"/>
                <w:szCs w:val="24"/>
              </w:rPr>
              <w:t>5</w:t>
            </w:r>
          </w:p>
        </w:tc>
      </w:tr>
      <w:tr w:rsidR="00B2381C" w:rsidRPr="00891C92" w14:paraId="1798223A" w14:textId="77777777" w:rsidTr="000D4B3F">
        <w:trPr>
          <w:jc w:val="center"/>
        </w:trPr>
        <w:tc>
          <w:tcPr>
            <w:tcW w:w="2423" w:type="dxa"/>
          </w:tcPr>
          <w:p w14:paraId="64677EDC" w14:textId="77777777" w:rsidR="00B2381C" w:rsidRPr="00891C92" w:rsidRDefault="00B2381C" w:rsidP="00DD2A5C">
            <w:pPr>
              <w:rPr>
                <w:sz w:val="24"/>
                <w:szCs w:val="24"/>
              </w:rPr>
            </w:pPr>
            <w:r w:rsidRPr="00891C92">
              <w:rPr>
                <w:sz w:val="24"/>
                <w:szCs w:val="24"/>
              </w:rPr>
              <w:t>Введение ответственности в качестве юридического лица при определении количества металла</w:t>
            </w:r>
          </w:p>
        </w:tc>
        <w:tc>
          <w:tcPr>
            <w:tcW w:w="2252" w:type="dxa"/>
          </w:tcPr>
          <w:p w14:paraId="717AA685" w14:textId="37FA9814" w:rsidR="00B2381C" w:rsidRPr="00891C92" w:rsidRDefault="00B2381C" w:rsidP="00DD2A5C">
            <w:pPr>
              <w:rPr>
                <w:sz w:val="24"/>
                <w:szCs w:val="24"/>
              </w:rPr>
            </w:pPr>
            <w:r w:rsidRPr="00891C92">
              <w:rPr>
                <w:sz w:val="24"/>
                <w:szCs w:val="24"/>
              </w:rPr>
              <w:t>5</w:t>
            </w:r>
          </w:p>
        </w:tc>
        <w:tc>
          <w:tcPr>
            <w:tcW w:w="1932" w:type="dxa"/>
          </w:tcPr>
          <w:p w14:paraId="07B083F5" w14:textId="5796ED1E" w:rsidR="00B2381C" w:rsidRPr="00891C92" w:rsidRDefault="0048132C" w:rsidP="00DD2A5C">
            <w:pPr>
              <w:rPr>
                <w:sz w:val="24"/>
                <w:szCs w:val="24"/>
              </w:rPr>
            </w:pPr>
            <w:r w:rsidRPr="00891C92">
              <w:rPr>
                <w:sz w:val="24"/>
                <w:szCs w:val="24"/>
              </w:rPr>
              <w:t>5</w:t>
            </w:r>
          </w:p>
        </w:tc>
        <w:tc>
          <w:tcPr>
            <w:tcW w:w="1536" w:type="dxa"/>
          </w:tcPr>
          <w:p w14:paraId="09532C0A" w14:textId="3C28E39B" w:rsidR="00B2381C" w:rsidRPr="00891C92" w:rsidRDefault="00B2381C" w:rsidP="00DD2A5C">
            <w:pPr>
              <w:rPr>
                <w:sz w:val="24"/>
                <w:szCs w:val="24"/>
              </w:rPr>
            </w:pPr>
            <w:r w:rsidRPr="00891C92">
              <w:rPr>
                <w:sz w:val="24"/>
                <w:szCs w:val="24"/>
              </w:rPr>
              <w:t>5</w:t>
            </w:r>
          </w:p>
        </w:tc>
        <w:tc>
          <w:tcPr>
            <w:tcW w:w="1202" w:type="dxa"/>
          </w:tcPr>
          <w:p w14:paraId="56CD2884" w14:textId="49F11D50" w:rsidR="00B2381C" w:rsidRPr="00891C92" w:rsidRDefault="00B2381C" w:rsidP="00DD2A5C">
            <w:pPr>
              <w:jc w:val="center"/>
              <w:rPr>
                <w:sz w:val="24"/>
                <w:szCs w:val="24"/>
              </w:rPr>
            </w:pPr>
            <w:r w:rsidRPr="00891C92">
              <w:rPr>
                <w:sz w:val="24"/>
                <w:szCs w:val="24"/>
              </w:rPr>
              <w:t>1</w:t>
            </w:r>
            <w:r w:rsidR="000D4B3F" w:rsidRPr="00891C92">
              <w:rPr>
                <w:sz w:val="24"/>
                <w:szCs w:val="24"/>
              </w:rPr>
              <w:t>5</w:t>
            </w:r>
          </w:p>
        </w:tc>
      </w:tr>
      <w:tr w:rsidR="0048132C" w:rsidRPr="00891C92" w14:paraId="56020016" w14:textId="77777777" w:rsidTr="000D4B3F">
        <w:trPr>
          <w:jc w:val="center"/>
        </w:trPr>
        <w:tc>
          <w:tcPr>
            <w:tcW w:w="8143" w:type="dxa"/>
            <w:gridSpan w:val="4"/>
          </w:tcPr>
          <w:p w14:paraId="4265CF7B" w14:textId="19C30EE5" w:rsidR="0048132C" w:rsidRPr="00891C92" w:rsidRDefault="0048132C" w:rsidP="00DD2A5C">
            <w:pPr>
              <w:jc w:val="right"/>
              <w:rPr>
                <w:sz w:val="24"/>
                <w:szCs w:val="24"/>
              </w:rPr>
            </w:pPr>
            <w:r w:rsidRPr="00891C92">
              <w:rPr>
                <w:sz w:val="24"/>
                <w:szCs w:val="24"/>
              </w:rPr>
              <w:t>Итого выгоды:</w:t>
            </w:r>
          </w:p>
        </w:tc>
        <w:tc>
          <w:tcPr>
            <w:tcW w:w="1202" w:type="dxa"/>
          </w:tcPr>
          <w:p w14:paraId="56D5754D" w14:textId="5199797C" w:rsidR="0048132C" w:rsidRPr="00891C92" w:rsidRDefault="0048132C" w:rsidP="00DD2A5C">
            <w:pPr>
              <w:jc w:val="center"/>
              <w:rPr>
                <w:sz w:val="24"/>
                <w:szCs w:val="24"/>
              </w:rPr>
            </w:pPr>
            <w:r w:rsidRPr="00891C92">
              <w:rPr>
                <w:sz w:val="24"/>
                <w:szCs w:val="24"/>
              </w:rPr>
              <w:t>30</w:t>
            </w:r>
          </w:p>
        </w:tc>
      </w:tr>
      <w:tr w:rsidR="0048132C" w:rsidRPr="00891C92" w14:paraId="568D5463" w14:textId="77777777" w:rsidTr="000D4B3F">
        <w:trPr>
          <w:jc w:val="center"/>
        </w:trPr>
        <w:tc>
          <w:tcPr>
            <w:tcW w:w="9345" w:type="dxa"/>
            <w:gridSpan w:val="5"/>
          </w:tcPr>
          <w:p w14:paraId="25CA2229" w14:textId="25098FE1" w:rsidR="0048132C" w:rsidRPr="00891C92" w:rsidRDefault="0048132C" w:rsidP="00DD2A5C">
            <w:pPr>
              <w:jc w:val="center"/>
              <w:rPr>
                <w:b/>
                <w:sz w:val="24"/>
                <w:szCs w:val="24"/>
              </w:rPr>
            </w:pPr>
            <w:r w:rsidRPr="00891C92">
              <w:rPr>
                <w:b/>
                <w:sz w:val="24"/>
                <w:szCs w:val="24"/>
              </w:rPr>
              <w:t>Затраты (негативные последствия)</w:t>
            </w:r>
          </w:p>
        </w:tc>
      </w:tr>
      <w:tr w:rsidR="00B2381C" w:rsidRPr="00891C92" w14:paraId="6FFE027A" w14:textId="77777777" w:rsidTr="000D4B3F">
        <w:trPr>
          <w:jc w:val="center"/>
        </w:trPr>
        <w:tc>
          <w:tcPr>
            <w:tcW w:w="2423" w:type="dxa"/>
          </w:tcPr>
          <w:p w14:paraId="06EB3D79" w14:textId="77777777" w:rsidR="00B2381C" w:rsidRPr="00891C92" w:rsidRDefault="00B2381C" w:rsidP="00DD2A5C">
            <w:pPr>
              <w:rPr>
                <w:sz w:val="24"/>
                <w:szCs w:val="24"/>
              </w:rPr>
            </w:pPr>
            <w:r w:rsidRPr="00891C92">
              <w:rPr>
                <w:sz w:val="24"/>
                <w:szCs w:val="24"/>
              </w:rPr>
              <w:t>Отсутствие собственных лабораторий у инспекционных компаний на территории КР</w:t>
            </w:r>
          </w:p>
        </w:tc>
        <w:tc>
          <w:tcPr>
            <w:tcW w:w="2252" w:type="dxa"/>
          </w:tcPr>
          <w:p w14:paraId="09A206D4" w14:textId="20F6FC81" w:rsidR="00B2381C" w:rsidRPr="00891C92" w:rsidRDefault="00B2381C" w:rsidP="00DD2A5C">
            <w:pPr>
              <w:rPr>
                <w:sz w:val="24"/>
                <w:szCs w:val="24"/>
              </w:rPr>
            </w:pPr>
            <w:r w:rsidRPr="00891C92">
              <w:rPr>
                <w:sz w:val="24"/>
                <w:szCs w:val="24"/>
              </w:rPr>
              <w:t>1</w:t>
            </w:r>
          </w:p>
        </w:tc>
        <w:tc>
          <w:tcPr>
            <w:tcW w:w="1932" w:type="dxa"/>
          </w:tcPr>
          <w:p w14:paraId="48157047" w14:textId="54137269" w:rsidR="00B2381C" w:rsidRPr="00891C92" w:rsidRDefault="0048132C" w:rsidP="00DD2A5C">
            <w:pPr>
              <w:rPr>
                <w:sz w:val="24"/>
                <w:szCs w:val="24"/>
              </w:rPr>
            </w:pPr>
            <w:r w:rsidRPr="00891C92">
              <w:rPr>
                <w:sz w:val="24"/>
                <w:szCs w:val="24"/>
              </w:rPr>
              <w:t>1</w:t>
            </w:r>
          </w:p>
        </w:tc>
        <w:tc>
          <w:tcPr>
            <w:tcW w:w="1536" w:type="dxa"/>
          </w:tcPr>
          <w:p w14:paraId="27ECAB83" w14:textId="3577982B" w:rsidR="00B2381C" w:rsidRPr="00891C92" w:rsidRDefault="00B2381C" w:rsidP="00DD2A5C">
            <w:pPr>
              <w:rPr>
                <w:sz w:val="24"/>
                <w:szCs w:val="24"/>
              </w:rPr>
            </w:pPr>
            <w:r w:rsidRPr="00891C92">
              <w:rPr>
                <w:sz w:val="24"/>
                <w:szCs w:val="24"/>
              </w:rPr>
              <w:t>1</w:t>
            </w:r>
          </w:p>
        </w:tc>
        <w:tc>
          <w:tcPr>
            <w:tcW w:w="1202" w:type="dxa"/>
          </w:tcPr>
          <w:p w14:paraId="3D7C98C8" w14:textId="63DFEE1D" w:rsidR="00B2381C" w:rsidRPr="00891C92" w:rsidRDefault="0048132C" w:rsidP="00DD2A5C">
            <w:pPr>
              <w:jc w:val="center"/>
              <w:rPr>
                <w:sz w:val="24"/>
                <w:szCs w:val="24"/>
              </w:rPr>
            </w:pPr>
            <w:r w:rsidRPr="00891C92">
              <w:rPr>
                <w:sz w:val="24"/>
                <w:szCs w:val="24"/>
              </w:rPr>
              <w:t>3</w:t>
            </w:r>
          </w:p>
        </w:tc>
      </w:tr>
      <w:tr w:rsidR="00B2381C" w:rsidRPr="00891C92" w14:paraId="2B67B3AF" w14:textId="77777777" w:rsidTr="000D4B3F">
        <w:trPr>
          <w:jc w:val="center"/>
        </w:trPr>
        <w:tc>
          <w:tcPr>
            <w:tcW w:w="2423" w:type="dxa"/>
          </w:tcPr>
          <w:p w14:paraId="7EB1E9A5" w14:textId="77777777" w:rsidR="00B2381C" w:rsidRPr="00891C92" w:rsidRDefault="00B2381C" w:rsidP="00DD2A5C">
            <w:pPr>
              <w:rPr>
                <w:sz w:val="24"/>
                <w:szCs w:val="24"/>
              </w:rPr>
            </w:pPr>
            <w:r w:rsidRPr="00891C92">
              <w:rPr>
                <w:sz w:val="24"/>
                <w:szCs w:val="24"/>
              </w:rPr>
              <w:t>Отсутствие ответственности и инспекционных компаний, зарегистрированных на территории КР в качестве филиалов и представительств</w:t>
            </w:r>
          </w:p>
        </w:tc>
        <w:tc>
          <w:tcPr>
            <w:tcW w:w="2252" w:type="dxa"/>
          </w:tcPr>
          <w:p w14:paraId="0A5D4B5E" w14:textId="2846F1C4" w:rsidR="00B2381C" w:rsidRPr="00891C92" w:rsidRDefault="00B2381C" w:rsidP="00DD2A5C">
            <w:pPr>
              <w:rPr>
                <w:sz w:val="24"/>
                <w:szCs w:val="24"/>
              </w:rPr>
            </w:pPr>
            <w:r w:rsidRPr="00891C92">
              <w:rPr>
                <w:sz w:val="24"/>
                <w:szCs w:val="24"/>
              </w:rPr>
              <w:t>1</w:t>
            </w:r>
          </w:p>
        </w:tc>
        <w:tc>
          <w:tcPr>
            <w:tcW w:w="1932" w:type="dxa"/>
          </w:tcPr>
          <w:p w14:paraId="6D66FE83" w14:textId="0919102C" w:rsidR="00B2381C" w:rsidRPr="00891C92" w:rsidRDefault="0048132C" w:rsidP="00DD2A5C">
            <w:pPr>
              <w:rPr>
                <w:sz w:val="24"/>
                <w:szCs w:val="24"/>
              </w:rPr>
            </w:pPr>
            <w:r w:rsidRPr="00891C92">
              <w:rPr>
                <w:sz w:val="24"/>
                <w:szCs w:val="24"/>
              </w:rPr>
              <w:t>1</w:t>
            </w:r>
          </w:p>
        </w:tc>
        <w:tc>
          <w:tcPr>
            <w:tcW w:w="1536" w:type="dxa"/>
          </w:tcPr>
          <w:p w14:paraId="38210255" w14:textId="798138A5" w:rsidR="00B2381C" w:rsidRPr="00891C92" w:rsidRDefault="00B2381C" w:rsidP="00DD2A5C">
            <w:pPr>
              <w:rPr>
                <w:sz w:val="24"/>
                <w:szCs w:val="24"/>
              </w:rPr>
            </w:pPr>
            <w:r w:rsidRPr="00891C92">
              <w:rPr>
                <w:sz w:val="24"/>
                <w:szCs w:val="24"/>
              </w:rPr>
              <w:t>1</w:t>
            </w:r>
          </w:p>
        </w:tc>
        <w:tc>
          <w:tcPr>
            <w:tcW w:w="1202" w:type="dxa"/>
          </w:tcPr>
          <w:p w14:paraId="65633EA9" w14:textId="51F16722" w:rsidR="00B2381C" w:rsidRPr="00891C92" w:rsidRDefault="0048132C" w:rsidP="00DD2A5C">
            <w:pPr>
              <w:jc w:val="center"/>
              <w:rPr>
                <w:sz w:val="24"/>
                <w:szCs w:val="24"/>
              </w:rPr>
            </w:pPr>
            <w:r w:rsidRPr="00891C92">
              <w:rPr>
                <w:sz w:val="24"/>
                <w:szCs w:val="24"/>
              </w:rPr>
              <w:t>3</w:t>
            </w:r>
          </w:p>
        </w:tc>
      </w:tr>
      <w:tr w:rsidR="0048132C" w:rsidRPr="00891C92" w14:paraId="51787CFD" w14:textId="77777777" w:rsidTr="000D4B3F">
        <w:trPr>
          <w:jc w:val="center"/>
        </w:trPr>
        <w:tc>
          <w:tcPr>
            <w:tcW w:w="8143" w:type="dxa"/>
            <w:gridSpan w:val="4"/>
          </w:tcPr>
          <w:p w14:paraId="446515B1" w14:textId="233EC913" w:rsidR="0048132C" w:rsidRPr="00891C92" w:rsidRDefault="0048132C" w:rsidP="00DD2A5C">
            <w:pPr>
              <w:jc w:val="right"/>
              <w:rPr>
                <w:sz w:val="24"/>
                <w:szCs w:val="24"/>
              </w:rPr>
            </w:pPr>
            <w:r w:rsidRPr="00891C92">
              <w:rPr>
                <w:sz w:val="24"/>
                <w:szCs w:val="24"/>
              </w:rPr>
              <w:t>Итого затраты</w:t>
            </w:r>
          </w:p>
        </w:tc>
        <w:tc>
          <w:tcPr>
            <w:tcW w:w="1202" w:type="dxa"/>
          </w:tcPr>
          <w:p w14:paraId="74FE0E53" w14:textId="06AEE939" w:rsidR="0048132C" w:rsidRPr="00891C92" w:rsidRDefault="0048132C" w:rsidP="00DD2A5C">
            <w:pPr>
              <w:jc w:val="center"/>
              <w:rPr>
                <w:sz w:val="24"/>
                <w:szCs w:val="24"/>
              </w:rPr>
            </w:pPr>
            <w:r w:rsidRPr="00891C92">
              <w:rPr>
                <w:sz w:val="24"/>
                <w:szCs w:val="24"/>
              </w:rPr>
              <w:t>6</w:t>
            </w:r>
          </w:p>
        </w:tc>
      </w:tr>
      <w:tr w:rsidR="0048132C" w:rsidRPr="00891C92" w14:paraId="57C99DD0" w14:textId="77777777" w:rsidTr="000D4B3F">
        <w:trPr>
          <w:jc w:val="center"/>
        </w:trPr>
        <w:tc>
          <w:tcPr>
            <w:tcW w:w="8143" w:type="dxa"/>
            <w:gridSpan w:val="4"/>
          </w:tcPr>
          <w:p w14:paraId="165FD30D" w14:textId="3E0BB2F6" w:rsidR="0048132C" w:rsidRPr="00891C92" w:rsidRDefault="0048132C" w:rsidP="00DD2A5C">
            <w:pPr>
              <w:jc w:val="right"/>
              <w:rPr>
                <w:sz w:val="24"/>
                <w:szCs w:val="24"/>
              </w:rPr>
            </w:pPr>
            <w:r w:rsidRPr="00891C92">
              <w:rPr>
                <w:sz w:val="24"/>
                <w:szCs w:val="24"/>
              </w:rPr>
              <w:t xml:space="preserve">Стоимость варианта </w:t>
            </w:r>
          </w:p>
        </w:tc>
        <w:tc>
          <w:tcPr>
            <w:tcW w:w="1202" w:type="dxa"/>
          </w:tcPr>
          <w:p w14:paraId="753044BB" w14:textId="7225B00C" w:rsidR="0048132C" w:rsidRPr="00891C92" w:rsidRDefault="0048132C" w:rsidP="00DD2A5C">
            <w:pPr>
              <w:rPr>
                <w:b/>
                <w:sz w:val="24"/>
                <w:szCs w:val="24"/>
              </w:rPr>
            </w:pPr>
            <w:r w:rsidRPr="00891C92">
              <w:rPr>
                <w:b/>
                <w:sz w:val="24"/>
                <w:szCs w:val="24"/>
              </w:rPr>
              <w:t>24 балла</w:t>
            </w:r>
          </w:p>
        </w:tc>
      </w:tr>
    </w:tbl>
    <w:p w14:paraId="63C31E77" w14:textId="3A94AE20" w:rsidR="00B2381C" w:rsidRPr="00891C92" w:rsidRDefault="00B2381C" w:rsidP="007A0931">
      <w:pPr>
        <w:jc w:val="center"/>
        <w:rPr>
          <w:b/>
          <w:sz w:val="28"/>
          <w:szCs w:val="28"/>
        </w:rPr>
      </w:pPr>
    </w:p>
    <w:p w14:paraId="7F0303FA" w14:textId="77777777" w:rsidR="007A0931" w:rsidRPr="00891C92" w:rsidRDefault="007A0931" w:rsidP="007A0931">
      <w:pPr>
        <w:ind w:firstLine="709"/>
        <w:jc w:val="both"/>
        <w:rPr>
          <w:b/>
          <w:sz w:val="28"/>
          <w:szCs w:val="28"/>
        </w:rPr>
      </w:pPr>
      <w:r w:rsidRPr="00891C92">
        <w:rPr>
          <w:b/>
          <w:sz w:val="28"/>
          <w:szCs w:val="28"/>
        </w:rPr>
        <w:t>4.2.6 Общественное обсуждение</w:t>
      </w:r>
    </w:p>
    <w:p w14:paraId="31BC7B38" w14:textId="6FA27764" w:rsidR="00751453" w:rsidRPr="00891C92" w:rsidRDefault="00751453" w:rsidP="00751453">
      <w:pPr>
        <w:tabs>
          <w:tab w:val="left" w:pos="851"/>
        </w:tabs>
        <w:ind w:firstLine="709"/>
        <w:jc w:val="both"/>
        <w:rPr>
          <w:sz w:val="28"/>
          <w:szCs w:val="28"/>
        </w:rPr>
      </w:pPr>
      <w:r w:rsidRPr="00891C92">
        <w:rPr>
          <w:sz w:val="28"/>
          <w:szCs w:val="28"/>
        </w:rPr>
        <w:t xml:space="preserve">В соответствии со статьей 22 Закона Кыргызской Республики </w:t>
      </w:r>
      <w:r w:rsidRPr="00891C92">
        <w:rPr>
          <w:sz w:val="28"/>
          <w:szCs w:val="28"/>
        </w:rPr>
        <w:br/>
        <w:t xml:space="preserve">«О нормативных правовых актах Кыргызской Республики» данный проект размещен </w:t>
      </w:r>
      <w:r w:rsidR="00481B6E" w:rsidRPr="00891C92">
        <w:rPr>
          <w:sz w:val="28"/>
          <w:szCs w:val="28"/>
        </w:rPr>
        <w:t xml:space="preserve">30 июля 2020 года на официальном сайте Государственного комитета промышленности, энергетики и недропользования Кыргызской Республики и 7 августа 2020 года </w:t>
      </w:r>
      <w:r w:rsidRPr="00891C92">
        <w:rPr>
          <w:sz w:val="28"/>
          <w:szCs w:val="28"/>
        </w:rPr>
        <w:t>на официальном сайте Правительства Кыргызской Республики</w:t>
      </w:r>
      <w:r w:rsidR="00481B6E" w:rsidRPr="00891C92">
        <w:rPr>
          <w:sz w:val="28"/>
          <w:szCs w:val="28"/>
        </w:rPr>
        <w:t xml:space="preserve"> </w:t>
      </w:r>
      <w:r w:rsidRPr="00891C92">
        <w:rPr>
          <w:sz w:val="28"/>
          <w:szCs w:val="28"/>
        </w:rPr>
        <w:t>для прохождения процедуры общественного обсуждения.</w:t>
      </w:r>
    </w:p>
    <w:p w14:paraId="03907C75" w14:textId="77777777" w:rsidR="004D795C" w:rsidRDefault="00B2381C" w:rsidP="00B2381C">
      <w:pPr>
        <w:ind w:firstLine="720"/>
        <w:jc w:val="both"/>
        <w:rPr>
          <w:sz w:val="28"/>
          <w:szCs w:val="28"/>
        </w:rPr>
      </w:pPr>
      <w:r w:rsidRPr="00891C92">
        <w:rPr>
          <w:sz w:val="28"/>
          <w:szCs w:val="28"/>
        </w:rPr>
        <w:t xml:space="preserve">В целях проведения общественных слушаний неоднократно проводились </w:t>
      </w:r>
      <w:r w:rsidR="00FC7141" w:rsidRPr="00891C92">
        <w:rPr>
          <w:sz w:val="28"/>
          <w:szCs w:val="28"/>
        </w:rPr>
        <w:t xml:space="preserve">рабочие </w:t>
      </w:r>
      <w:r w:rsidRPr="00891C92">
        <w:rPr>
          <w:sz w:val="28"/>
          <w:szCs w:val="28"/>
        </w:rPr>
        <w:t>совещания при участии эксп</w:t>
      </w:r>
      <w:r w:rsidR="003373DF" w:rsidRPr="00891C92">
        <w:rPr>
          <w:sz w:val="28"/>
          <w:szCs w:val="28"/>
        </w:rPr>
        <w:t>ертов в горнодобывающей отрасли</w:t>
      </w:r>
      <w:r w:rsidRPr="00891C92">
        <w:rPr>
          <w:sz w:val="28"/>
          <w:szCs w:val="28"/>
        </w:rPr>
        <w:t>.</w:t>
      </w:r>
    </w:p>
    <w:p w14:paraId="16B137C3" w14:textId="23B143E8" w:rsidR="004D795C" w:rsidRDefault="004D795C" w:rsidP="004D795C">
      <w:pPr>
        <w:ind w:firstLine="709"/>
        <w:jc w:val="both"/>
        <w:rPr>
          <w:sz w:val="28"/>
          <w:szCs w:val="24"/>
        </w:rPr>
      </w:pPr>
      <w:r>
        <w:rPr>
          <w:sz w:val="28"/>
          <w:szCs w:val="28"/>
        </w:rPr>
        <w:lastRenderedPageBreak/>
        <w:t xml:space="preserve">Следует отметить, что </w:t>
      </w:r>
      <w:r w:rsidRPr="00891C92">
        <w:rPr>
          <w:sz w:val="28"/>
          <w:szCs w:val="24"/>
        </w:rPr>
        <w:t>Государственному комитету промышленности, энергетики и недропользования Кыргызской Республики поручением Первого Вице-премьер-министра Кыргызской Республики от 22 апреля 2020 года № 15-1343 в рамках исполнения ч. 5 ст. 12 Конституции Кыргызской Республики и ст. 3 Закона Кыргызской Республики «О недрах», поручено внести в Аппарат Правительства Кыргызской Республики проект решения Правительства Кыргызской Республики, предусматривающего обязательность проведения испытания проб руд и концентратов на территории Кыргызской Республики.</w:t>
      </w:r>
    </w:p>
    <w:p w14:paraId="572E0359" w14:textId="7EF163EB" w:rsidR="00A902FC" w:rsidRPr="00A902FC" w:rsidRDefault="004D795C" w:rsidP="00A902FC">
      <w:pPr>
        <w:ind w:firstLine="709"/>
        <w:jc w:val="both"/>
        <w:rPr>
          <w:sz w:val="28"/>
          <w:szCs w:val="24"/>
        </w:rPr>
      </w:pPr>
      <w:r>
        <w:rPr>
          <w:sz w:val="28"/>
          <w:szCs w:val="24"/>
        </w:rPr>
        <w:t xml:space="preserve">Вместе с этим, </w:t>
      </w:r>
      <w:r w:rsidR="00A902FC">
        <w:rPr>
          <w:sz w:val="28"/>
          <w:szCs w:val="24"/>
        </w:rPr>
        <w:t>инспекционные компании</w:t>
      </w:r>
      <w:r>
        <w:rPr>
          <w:sz w:val="28"/>
          <w:szCs w:val="24"/>
        </w:rPr>
        <w:t xml:space="preserve"> счита</w:t>
      </w:r>
      <w:r w:rsidR="00A902FC">
        <w:rPr>
          <w:sz w:val="28"/>
          <w:szCs w:val="24"/>
        </w:rPr>
        <w:t>ю</w:t>
      </w:r>
      <w:r>
        <w:rPr>
          <w:sz w:val="28"/>
          <w:szCs w:val="24"/>
        </w:rPr>
        <w:t xml:space="preserve">т, </w:t>
      </w:r>
      <w:r w:rsidR="00A902FC">
        <w:rPr>
          <w:sz w:val="28"/>
          <w:szCs w:val="24"/>
        </w:rPr>
        <w:t>что с</w:t>
      </w:r>
      <w:r w:rsidR="00A902FC" w:rsidRPr="00A902FC">
        <w:rPr>
          <w:sz w:val="28"/>
          <w:szCs w:val="24"/>
        </w:rPr>
        <w:t>оздание собственной лаборатории потребует много времени и средств, что автоматически приведет к подорожанию стоимости инспекционных и аналитических услу</w:t>
      </w:r>
      <w:r w:rsidR="00A902FC">
        <w:rPr>
          <w:sz w:val="28"/>
          <w:szCs w:val="24"/>
        </w:rPr>
        <w:t>г</w:t>
      </w:r>
      <w:r w:rsidR="00A902FC" w:rsidRPr="00A902FC">
        <w:rPr>
          <w:sz w:val="28"/>
          <w:szCs w:val="24"/>
        </w:rPr>
        <w:t xml:space="preserve"> для горнодобывающих компаний и негативно отразится</w:t>
      </w:r>
      <w:r w:rsidR="00A902FC">
        <w:rPr>
          <w:sz w:val="28"/>
          <w:szCs w:val="24"/>
        </w:rPr>
        <w:t xml:space="preserve"> </w:t>
      </w:r>
      <w:r w:rsidR="00A902FC" w:rsidRPr="00A902FC">
        <w:rPr>
          <w:sz w:val="28"/>
          <w:szCs w:val="24"/>
        </w:rPr>
        <w:t>на их деятельности. Кроме того, открытие собственной аналитической лаборатории будет неоправдан</w:t>
      </w:r>
      <w:r w:rsidR="00A902FC">
        <w:rPr>
          <w:sz w:val="28"/>
          <w:szCs w:val="24"/>
        </w:rPr>
        <w:t>н</w:t>
      </w:r>
      <w:r w:rsidR="00A902FC" w:rsidRPr="00A902FC">
        <w:rPr>
          <w:sz w:val="28"/>
          <w:szCs w:val="24"/>
        </w:rPr>
        <w:t>ым</w:t>
      </w:r>
      <w:r w:rsidR="00A902FC">
        <w:rPr>
          <w:sz w:val="28"/>
          <w:szCs w:val="24"/>
        </w:rPr>
        <w:t xml:space="preserve"> </w:t>
      </w:r>
      <w:r w:rsidR="00A902FC" w:rsidRPr="00A902FC">
        <w:rPr>
          <w:sz w:val="28"/>
          <w:szCs w:val="24"/>
        </w:rPr>
        <w:t>и нерентабельным в стране.</w:t>
      </w:r>
    </w:p>
    <w:p w14:paraId="1B434035" w14:textId="1A828F42" w:rsidR="00A902FC" w:rsidRPr="00A902FC" w:rsidRDefault="00A902FC" w:rsidP="00A902FC">
      <w:pPr>
        <w:ind w:firstLine="709"/>
        <w:jc w:val="both"/>
        <w:rPr>
          <w:sz w:val="28"/>
          <w:szCs w:val="24"/>
        </w:rPr>
      </w:pPr>
      <w:r>
        <w:rPr>
          <w:sz w:val="28"/>
          <w:szCs w:val="24"/>
        </w:rPr>
        <w:t>Вместе с этим,</w:t>
      </w:r>
      <w:r w:rsidRPr="00A902FC">
        <w:rPr>
          <w:sz w:val="28"/>
          <w:szCs w:val="24"/>
        </w:rPr>
        <w:t xml:space="preserve"> принятие </w:t>
      </w:r>
      <w:r>
        <w:rPr>
          <w:sz w:val="28"/>
          <w:szCs w:val="24"/>
        </w:rPr>
        <w:t>данного варианта регулирования</w:t>
      </w:r>
      <w:r w:rsidRPr="00A902FC">
        <w:rPr>
          <w:sz w:val="28"/>
          <w:szCs w:val="24"/>
        </w:rPr>
        <w:t xml:space="preserve"> приведет к закрытию представительств и филиалов </w:t>
      </w:r>
      <w:r>
        <w:rPr>
          <w:sz w:val="28"/>
          <w:szCs w:val="24"/>
        </w:rPr>
        <w:t>зарубежных</w:t>
      </w:r>
      <w:r w:rsidRPr="00A902FC">
        <w:rPr>
          <w:sz w:val="28"/>
          <w:szCs w:val="24"/>
        </w:rPr>
        <w:t xml:space="preserve"> инспекционных компаний, работаю</w:t>
      </w:r>
      <w:r>
        <w:rPr>
          <w:sz w:val="28"/>
          <w:szCs w:val="24"/>
        </w:rPr>
        <w:t>щ</w:t>
      </w:r>
      <w:r w:rsidRPr="00A902FC">
        <w:rPr>
          <w:sz w:val="28"/>
          <w:szCs w:val="24"/>
        </w:rPr>
        <w:t>их в Кыргызс</w:t>
      </w:r>
      <w:r>
        <w:rPr>
          <w:sz w:val="28"/>
          <w:szCs w:val="24"/>
        </w:rPr>
        <w:t>кой Республике.</w:t>
      </w:r>
    </w:p>
    <w:p w14:paraId="7EE00224" w14:textId="77777777" w:rsidR="004005F5" w:rsidRPr="00891C92" w:rsidRDefault="004005F5" w:rsidP="007A0931">
      <w:pPr>
        <w:ind w:firstLine="709"/>
        <w:jc w:val="both"/>
        <w:rPr>
          <w:bCs/>
          <w:sz w:val="28"/>
          <w:szCs w:val="28"/>
        </w:rPr>
      </w:pPr>
    </w:p>
    <w:p w14:paraId="72BF20B4" w14:textId="1B9AB2B6" w:rsidR="007A0931" w:rsidRPr="00891C92" w:rsidRDefault="007A0931" w:rsidP="007A0931">
      <w:pPr>
        <w:ind w:firstLine="709"/>
        <w:jc w:val="both"/>
        <w:rPr>
          <w:b/>
          <w:bCs/>
          <w:sz w:val="28"/>
          <w:szCs w:val="28"/>
        </w:rPr>
      </w:pPr>
      <w:r w:rsidRPr="00891C92">
        <w:rPr>
          <w:b/>
          <w:bCs/>
          <w:sz w:val="28"/>
          <w:szCs w:val="28"/>
        </w:rPr>
        <w:t xml:space="preserve">4.3 </w:t>
      </w:r>
      <w:r w:rsidR="00F44659" w:rsidRPr="00891C92">
        <w:rPr>
          <w:b/>
          <w:bCs/>
          <w:sz w:val="28"/>
          <w:szCs w:val="28"/>
        </w:rPr>
        <w:t>Вариант регулирования - принятие постановления Правительства Кыргызской Республики «О запрет</w:t>
      </w:r>
      <w:r w:rsidR="00DD2A5C" w:rsidRPr="00891C92">
        <w:rPr>
          <w:b/>
          <w:bCs/>
          <w:sz w:val="28"/>
          <w:szCs w:val="28"/>
        </w:rPr>
        <w:t>е</w:t>
      </w:r>
      <w:r w:rsidR="00F44659" w:rsidRPr="00891C92">
        <w:rPr>
          <w:b/>
          <w:bCs/>
          <w:sz w:val="28"/>
          <w:szCs w:val="28"/>
        </w:rPr>
        <w:t xml:space="preserve"> вывоз</w:t>
      </w:r>
      <w:r w:rsidR="00DD2A5C" w:rsidRPr="00891C92">
        <w:rPr>
          <w:b/>
          <w:bCs/>
          <w:sz w:val="28"/>
          <w:szCs w:val="28"/>
        </w:rPr>
        <w:t>а</w:t>
      </w:r>
      <w:r w:rsidR="00F44659" w:rsidRPr="00891C92">
        <w:rPr>
          <w:b/>
          <w:bCs/>
          <w:sz w:val="28"/>
          <w:szCs w:val="28"/>
        </w:rPr>
        <w:t xml:space="preserve"> (экспорт</w:t>
      </w:r>
      <w:r w:rsidR="00DD2A5C" w:rsidRPr="00891C92">
        <w:rPr>
          <w:b/>
          <w:bCs/>
          <w:sz w:val="28"/>
          <w:szCs w:val="28"/>
        </w:rPr>
        <w:t>а</w:t>
      </w:r>
      <w:r w:rsidR="00F44659" w:rsidRPr="00891C92">
        <w:rPr>
          <w:b/>
          <w:bCs/>
          <w:sz w:val="28"/>
          <w:szCs w:val="28"/>
        </w:rPr>
        <w:t xml:space="preserve">) </w:t>
      </w:r>
      <w:r w:rsidR="00DD2A5C" w:rsidRPr="00891C92">
        <w:rPr>
          <w:b/>
          <w:bCs/>
          <w:sz w:val="28"/>
          <w:szCs w:val="28"/>
        </w:rPr>
        <w:t xml:space="preserve">образцов </w:t>
      </w:r>
      <w:r w:rsidR="00F44659" w:rsidRPr="00891C92">
        <w:rPr>
          <w:b/>
          <w:bCs/>
          <w:sz w:val="28"/>
          <w:szCs w:val="28"/>
        </w:rPr>
        <w:t>руд, концентратов драгоценных металлов</w:t>
      </w:r>
      <w:r w:rsidR="00DD2A5C" w:rsidRPr="00891C92">
        <w:rPr>
          <w:b/>
          <w:bCs/>
          <w:sz w:val="28"/>
          <w:szCs w:val="28"/>
        </w:rPr>
        <w:t>, подлежащих вывозу за пределы территории Кыргызской Республики</w:t>
      </w:r>
      <w:r w:rsidR="00F44659" w:rsidRPr="00891C92">
        <w:rPr>
          <w:b/>
          <w:bCs/>
          <w:sz w:val="28"/>
          <w:szCs w:val="28"/>
        </w:rPr>
        <w:t>».</w:t>
      </w:r>
    </w:p>
    <w:p w14:paraId="29567C86" w14:textId="77777777" w:rsidR="006D3515" w:rsidRPr="00891C92" w:rsidRDefault="006D3515" w:rsidP="007A0931">
      <w:pPr>
        <w:ind w:firstLine="709"/>
        <w:jc w:val="both"/>
        <w:rPr>
          <w:b/>
          <w:bCs/>
          <w:sz w:val="28"/>
          <w:szCs w:val="28"/>
        </w:rPr>
      </w:pPr>
    </w:p>
    <w:p w14:paraId="75F3E024" w14:textId="77777777" w:rsidR="007A0931" w:rsidRPr="00891C92" w:rsidRDefault="007A0931" w:rsidP="007A0931">
      <w:pPr>
        <w:ind w:firstLine="709"/>
        <w:jc w:val="both"/>
        <w:rPr>
          <w:b/>
          <w:bCs/>
          <w:sz w:val="28"/>
          <w:szCs w:val="28"/>
        </w:rPr>
      </w:pPr>
      <w:r w:rsidRPr="00891C92">
        <w:rPr>
          <w:b/>
          <w:bCs/>
          <w:sz w:val="28"/>
          <w:szCs w:val="28"/>
        </w:rPr>
        <w:t>4.3.1 Способ регулирования</w:t>
      </w:r>
    </w:p>
    <w:p w14:paraId="27EABF83" w14:textId="24520DA4" w:rsidR="00F44659" w:rsidRPr="00891C92" w:rsidRDefault="00F44659" w:rsidP="00F44659">
      <w:pPr>
        <w:ind w:firstLine="709"/>
        <w:jc w:val="both"/>
        <w:rPr>
          <w:bCs/>
          <w:sz w:val="28"/>
          <w:szCs w:val="28"/>
        </w:rPr>
      </w:pPr>
      <w:r w:rsidRPr="00891C92">
        <w:rPr>
          <w:bCs/>
          <w:sz w:val="28"/>
          <w:szCs w:val="28"/>
        </w:rPr>
        <w:t>Принятие постановления Правительства Кыргызской Республики</w:t>
      </w:r>
      <w:r w:rsidR="00732A6D" w:rsidRPr="00891C92">
        <w:rPr>
          <w:bCs/>
          <w:sz w:val="28"/>
          <w:szCs w:val="28"/>
        </w:rPr>
        <w:br/>
      </w:r>
      <w:r w:rsidRPr="00891C92">
        <w:rPr>
          <w:bCs/>
          <w:sz w:val="28"/>
          <w:szCs w:val="28"/>
        </w:rPr>
        <w:t>«</w:t>
      </w:r>
      <w:r w:rsidR="00DD2A5C" w:rsidRPr="00891C92">
        <w:rPr>
          <w:bCs/>
          <w:sz w:val="28"/>
          <w:szCs w:val="28"/>
        </w:rPr>
        <w:t>О запрете вывоза (экспорта) образцов руд, концентратов драгоценных металлов, подлежащих вывозу за пределы территории Кыргызской Республики</w:t>
      </w:r>
      <w:r w:rsidRPr="00891C92">
        <w:rPr>
          <w:bCs/>
          <w:sz w:val="28"/>
          <w:szCs w:val="28"/>
        </w:rPr>
        <w:t xml:space="preserve">» (далее - Постановление о запрете) предусматривает </w:t>
      </w:r>
      <w:r w:rsidR="00DD2A5C" w:rsidRPr="00891C92">
        <w:rPr>
          <w:bCs/>
          <w:sz w:val="28"/>
          <w:szCs w:val="28"/>
        </w:rPr>
        <w:t xml:space="preserve">то, что вывоз образцов сырьевых товаров будет запрещен </w:t>
      </w:r>
      <w:r w:rsidR="007A6C8C" w:rsidRPr="00891C92">
        <w:rPr>
          <w:bCs/>
          <w:sz w:val="28"/>
          <w:szCs w:val="28"/>
        </w:rPr>
        <w:t>из</w:t>
      </w:r>
      <w:r w:rsidR="00DD2A5C" w:rsidRPr="00891C92">
        <w:rPr>
          <w:bCs/>
          <w:sz w:val="28"/>
          <w:szCs w:val="28"/>
        </w:rPr>
        <w:t xml:space="preserve"> территории страны</w:t>
      </w:r>
      <w:r w:rsidRPr="00891C92">
        <w:rPr>
          <w:bCs/>
          <w:sz w:val="28"/>
          <w:szCs w:val="28"/>
        </w:rPr>
        <w:t>.</w:t>
      </w:r>
    </w:p>
    <w:p w14:paraId="66FA5FB5" w14:textId="37DE04BC" w:rsidR="00732A6D" w:rsidRPr="00891C92" w:rsidRDefault="00DD2A5C" w:rsidP="00F44659">
      <w:pPr>
        <w:ind w:firstLine="709"/>
        <w:jc w:val="both"/>
        <w:rPr>
          <w:bCs/>
          <w:sz w:val="28"/>
          <w:szCs w:val="28"/>
        </w:rPr>
      </w:pPr>
      <w:r w:rsidRPr="00891C92">
        <w:rPr>
          <w:bCs/>
          <w:sz w:val="28"/>
          <w:szCs w:val="28"/>
        </w:rPr>
        <w:t xml:space="preserve">Данный способ регулирования будет направлен на то, что </w:t>
      </w:r>
      <w:r w:rsidR="00732A6D" w:rsidRPr="00891C92">
        <w:rPr>
          <w:bCs/>
          <w:sz w:val="28"/>
          <w:szCs w:val="28"/>
        </w:rPr>
        <w:t xml:space="preserve">инспекционные компании, отобрав образцы сырьевых товаров не должны будут вывозить их за пределы территории Кыргызской Республики. </w:t>
      </w:r>
      <w:r w:rsidR="00367D46" w:rsidRPr="00891C92">
        <w:rPr>
          <w:bCs/>
          <w:sz w:val="28"/>
          <w:szCs w:val="28"/>
        </w:rPr>
        <w:t>В</w:t>
      </w:r>
      <w:r w:rsidRPr="00891C92">
        <w:rPr>
          <w:bCs/>
          <w:sz w:val="28"/>
          <w:szCs w:val="28"/>
        </w:rPr>
        <w:t xml:space="preserve">се образцы сырьевых товаров должны </w:t>
      </w:r>
      <w:r w:rsidR="00732A6D" w:rsidRPr="00891C92">
        <w:rPr>
          <w:bCs/>
          <w:sz w:val="28"/>
          <w:szCs w:val="28"/>
        </w:rPr>
        <w:t xml:space="preserve">будут </w:t>
      </w:r>
      <w:r w:rsidRPr="00891C92">
        <w:rPr>
          <w:bCs/>
          <w:sz w:val="28"/>
          <w:szCs w:val="28"/>
        </w:rPr>
        <w:t>проходить испытания на территории Кыргызской Республики.</w:t>
      </w:r>
    </w:p>
    <w:p w14:paraId="30A0E1E9" w14:textId="3948957C" w:rsidR="00367D46" w:rsidRPr="00891C92" w:rsidRDefault="00367D46" w:rsidP="00367D46">
      <w:pPr>
        <w:ind w:firstLine="709"/>
        <w:jc w:val="both"/>
        <w:rPr>
          <w:bCs/>
          <w:sz w:val="28"/>
          <w:szCs w:val="28"/>
          <w:lang w:bidi="ru-RU"/>
        </w:rPr>
      </w:pPr>
      <w:r w:rsidRPr="00891C92">
        <w:rPr>
          <w:bCs/>
          <w:sz w:val="28"/>
          <w:szCs w:val="28"/>
          <w:lang w:bidi="ru-RU"/>
        </w:rPr>
        <w:t xml:space="preserve">Исходя из норм Конституции Кыргызской Республики, земля, ее недра, воздушное пространство, воды, леса являются исключительной собственностью Кыргызской Республики, используются в целях сохранения единой экологической системы как основы жизни и деятельности народа Кыргызстана и находятся под особой охраной государства. Принимая во внимание большую значимость определения достоверного содержания металла в рудах и концентратах, влияющая непосредственно на выплату налогов недропользователями предлагается ввести Постановление о запрете </w:t>
      </w:r>
      <w:r w:rsidRPr="00891C92">
        <w:rPr>
          <w:bCs/>
          <w:sz w:val="28"/>
          <w:szCs w:val="28"/>
          <w:lang w:bidi="ru-RU"/>
        </w:rPr>
        <w:lastRenderedPageBreak/>
        <w:t>для всех горнодобывающих компаний, осуществляющих вывоз руды и концентрата.</w:t>
      </w:r>
    </w:p>
    <w:p w14:paraId="457F868B" w14:textId="77777777" w:rsidR="00367D46" w:rsidRPr="00891C92" w:rsidRDefault="00367D46" w:rsidP="00367D46">
      <w:pPr>
        <w:ind w:firstLine="709"/>
        <w:jc w:val="both"/>
        <w:rPr>
          <w:bCs/>
          <w:sz w:val="28"/>
          <w:szCs w:val="28"/>
          <w:lang w:bidi="ru-RU"/>
        </w:rPr>
      </w:pPr>
      <w:r w:rsidRPr="00891C92">
        <w:rPr>
          <w:bCs/>
          <w:sz w:val="28"/>
          <w:szCs w:val="28"/>
          <w:lang w:bidi="ru-RU"/>
        </w:rPr>
        <w:t xml:space="preserve">Основанием принятия такого решения является то, что инспекционные компании отобрав образцы сырьевых товаров вывозят их за пределы территории Кыргызской Республики и проводят анализы за границей. При вывозе проб сырьевых товаров, подлежащих вывозу за пределы Кыргызской Республики большое значение имеет насколько качественно будет проведен анализ. Данные от проведенного анализа в дальнейшем используются недропользователем для выплаты налогов и ведения учета по количеству металла, добытого непосредственно на месторождении. </w:t>
      </w:r>
    </w:p>
    <w:p w14:paraId="630B45BB" w14:textId="53174DB4" w:rsidR="00367D46" w:rsidRPr="00891C92" w:rsidRDefault="00367D46" w:rsidP="00367D46">
      <w:pPr>
        <w:ind w:firstLine="709"/>
        <w:jc w:val="both"/>
        <w:rPr>
          <w:bCs/>
          <w:sz w:val="28"/>
          <w:szCs w:val="28"/>
          <w:lang w:bidi="ru-RU"/>
        </w:rPr>
      </w:pPr>
      <w:r w:rsidRPr="00891C92">
        <w:rPr>
          <w:bCs/>
          <w:sz w:val="28"/>
          <w:szCs w:val="28"/>
          <w:lang w:bidi="ru-RU"/>
        </w:rPr>
        <w:t xml:space="preserve">Для этих целей, </w:t>
      </w:r>
      <w:r w:rsidR="009B4176" w:rsidRPr="00891C92">
        <w:rPr>
          <w:bCs/>
          <w:sz w:val="28"/>
          <w:szCs w:val="28"/>
          <w:lang w:bidi="ru-RU"/>
        </w:rPr>
        <w:t xml:space="preserve">необходимо </w:t>
      </w:r>
      <w:r w:rsidRPr="00891C92">
        <w:rPr>
          <w:bCs/>
          <w:sz w:val="28"/>
          <w:szCs w:val="28"/>
          <w:lang w:bidi="ru-RU"/>
        </w:rPr>
        <w:t>принят</w:t>
      </w:r>
      <w:r w:rsidR="009B4176" w:rsidRPr="00891C92">
        <w:rPr>
          <w:bCs/>
          <w:sz w:val="28"/>
          <w:szCs w:val="28"/>
          <w:lang w:bidi="ru-RU"/>
        </w:rPr>
        <w:t>ь</w:t>
      </w:r>
      <w:r w:rsidRPr="00891C92">
        <w:rPr>
          <w:bCs/>
          <w:sz w:val="28"/>
          <w:szCs w:val="28"/>
          <w:lang w:bidi="ru-RU"/>
        </w:rPr>
        <w:t xml:space="preserve"> Постановления о запрете, </w:t>
      </w:r>
      <w:r w:rsidR="009B4176" w:rsidRPr="00891C92">
        <w:rPr>
          <w:bCs/>
          <w:sz w:val="28"/>
          <w:szCs w:val="28"/>
          <w:lang w:bidi="ru-RU"/>
        </w:rPr>
        <w:t xml:space="preserve">которым будет </w:t>
      </w:r>
      <w:r w:rsidRPr="00891C92">
        <w:rPr>
          <w:bCs/>
          <w:sz w:val="28"/>
          <w:szCs w:val="28"/>
          <w:lang w:bidi="ru-RU"/>
        </w:rPr>
        <w:t xml:space="preserve">установлен запрет </w:t>
      </w:r>
      <w:r w:rsidR="009B4176" w:rsidRPr="00891C92">
        <w:rPr>
          <w:bCs/>
          <w:sz w:val="28"/>
          <w:szCs w:val="28"/>
          <w:lang w:bidi="ru-RU"/>
        </w:rPr>
        <w:t xml:space="preserve">для инспекционных компаний </w:t>
      </w:r>
      <w:r w:rsidRPr="00891C92">
        <w:rPr>
          <w:bCs/>
          <w:sz w:val="28"/>
          <w:szCs w:val="28"/>
          <w:lang w:bidi="ru-RU"/>
        </w:rPr>
        <w:t xml:space="preserve">на вывоз </w:t>
      </w:r>
      <w:r w:rsidR="009B4176" w:rsidRPr="00891C92">
        <w:rPr>
          <w:bCs/>
          <w:sz w:val="28"/>
          <w:szCs w:val="28"/>
          <w:lang w:bidi="ru-RU"/>
        </w:rPr>
        <w:t xml:space="preserve">образцов </w:t>
      </w:r>
      <w:r w:rsidRPr="00891C92">
        <w:rPr>
          <w:bCs/>
          <w:sz w:val="28"/>
          <w:szCs w:val="28"/>
          <w:lang w:bidi="ru-RU"/>
        </w:rPr>
        <w:t>золотосодержащих руд и концентратов за пределы территории Кыргызской Республики</w:t>
      </w:r>
      <w:r w:rsidR="009B4176" w:rsidRPr="00891C92">
        <w:rPr>
          <w:bCs/>
          <w:sz w:val="28"/>
          <w:szCs w:val="28"/>
          <w:lang w:bidi="ru-RU"/>
        </w:rPr>
        <w:t xml:space="preserve"> для проведения испытаний в зарубежных лабораториях</w:t>
      </w:r>
      <w:r w:rsidRPr="00891C92">
        <w:rPr>
          <w:bCs/>
          <w:sz w:val="28"/>
          <w:szCs w:val="28"/>
          <w:lang w:bidi="ru-RU"/>
        </w:rPr>
        <w:t xml:space="preserve">. Целями данного Постановления о запрете являются стимулирование инвестора </w:t>
      </w:r>
      <w:r w:rsidR="009B4176" w:rsidRPr="00891C92">
        <w:rPr>
          <w:bCs/>
          <w:sz w:val="28"/>
          <w:szCs w:val="28"/>
          <w:lang w:bidi="ru-RU"/>
        </w:rPr>
        <w:t xml:space="preserve">проводить анализы на территории Кыргызской Республики, а также стимулировать </w:t>
      </w:r>
      <w:r w:rsidR="009B4176" w:rsidRPr="00891C92">
        <w:rPr>
          <w:bCs/>
          <w:sz w:val="28"/>
          <w:szCs w:val="28"/>
        </w:rPr>
        <w:t>строительство новых лабораторий или модернизацию дейсвующих.</w:t>
      </w:r>
    </w:p>
    <w:p w14:paraId="6785C467" w14:textId="77777777" w:rsidR="00DD2A5C" w:rsidRPr="00891C92" w:rsidRDefault="00DD2A5C" w:rsidP="007A0931">
      <w:pPr>
        <w:ind w:firstLine="709"/>
        <w:jc w:val="both"/>
        <w:rPr>
          <w:bCs/>
          <w:sz w:val="28"/>
          <w:szCs w:val="28"/>
        </w:rPr>
      </w:pPr>
    </w:p>
    <w:p w14:paraId="3214107C" w14:textId="6A52048F" w:rsidR="007A0931" w:rsidRPr="00891C92" w:rsidRDefault="007A0931" w:rsidP="007A0931">
      <w:pPr>
        <w:ind w:firstLine="709"/>
        <w:jc w:val="both"/>
        <w:rPr>
          <w:b/>
          <w:bCs/>
          <w:sz w:val="28"/>
          <w:szCs w:val="28"/>
        </w:rPr>
      </w:pPr>
      <w:r w:rsidRPr="00891C92">
        <w:rPr>
          <w:b/>
          <w:bCs/>
          <w:sz w:val="28"/>
          <w:szCs w:val="28"/>
        </w:rPr>
        <w:t>4.3.2 Регулятивное воздействие</w:t>
      </w:r>
    </w:p>
    <w:p w14:paraId="2B4CE8CA" w14:textId="691204FE" w:rsidR="00453B91" w:rsidRPr="00891C92" w:rsidRDefault="00F44659" w:rsidP="00453B91">
      <w:pPr>
        <w:widowControl w:val="0"/>
        <w:tabs>
          <w:tab w:val="left" w:pos="993"/>
        </w:tabs>
        <w:autoSpaceDE w:val="0"/>
        <w:autoSpaceDN w:val="0"/>
        <w:adjustRightInd w:val="0"/>
        <w:ind w:firstLine="709"/>
        <w:jc w:val="both"/>
        <w:rPr>
          <w:sz w:val="28"/>
          <w:szCs w:val="28"/>
        </w:rPr>
      </w:pPr>
      <w:r w:rsidRPr="00891C92">
        <w:rPr>
          <w:bCs/>
          <w:sz w:val="28"/>
          <w:szCs w:val="28"/>
        </w:rPr>
        <w:t xml:space="preserve">Принятие Постановления о запрете несет в себе следующие положительные последствия от регулятивного воздействия. </w:t>
      </w:r>
      <w:r w:rsidRPr="00891C92">
        <w:rPr>
          <w:rFonts w:eastAsia="MS Mincho"/>
          <w:sz w:val="28"/>
          <w:szCs w:val="28"/>
        </w:rPr>
        <w:t xml:space="preserve">При введении полного запрета на вывоз </w:t>
      </w:r>
      <w:r w:rsidR="00453B91" w:rsidRPr="00891C92">
        <w:rPr>
          <w:rFonts w:eastAsia="MS Mincho"/>
          <w:sz w:val="28"/>
          <w:szCs w:val="28"/>
        </w:rPr>
        <w:t xml:space="preserve">образцов руд </w:t>
      </w:r>
      <w:r w:rsidRPr="00891C92">
        <w:rPr>
          <w:rFonts w:eastAsia="MS Mincho"/>
          <w:sz w:val="28"/>
          <w:szCs w:val="28"/>
        </w:rPr>
        <w:t>и концентрат</w:t>
      </w:r>
      <w:r w:rsidR="00453B91" w:rsidRPr="00891C92">
        <w:rPr>
          <w:rFonts w:eastAsia="MS Mincho"/>
          <w:sz w:val="28"/>
          <w:szCs w:val="28"/>
        </w:rPr>
        <w:t>ов</w:t>
      </w:r>
      <w:r w:rsidRPr="00891C92">
        <w:rPr>
          <w:rFonts w:eastAsia="MS Mincho"/>
          <w:sz w:val="28"/>
          <w:szCs w:val="28"/>
        </w:rPr>
        <w:t xml:space="preserve"> </w:t>
      </w:r>
      <w:r w:rsidR="00453B91" w:rsidRPr="00891C92">
        <w:rPr>
          <w:rFonts w:eastAsia="MS Mincho"/>
          <w:sz w:val="28"/>
          <w:szCs w:val="28"/>
        </w:rPr>
        <w:t xml:space="preserve">драгоценных металлов, подлежащих вывозу за пределы территории Кыргызской Республики </w:t>
      </w:r>
      <w:r w:rsidRPr="00891C92">
        <w:rPr>
          <w:rFonts w:eastAsia="MS Mincho"/>
          <w:sz w:val="28"/>
          <w:szCs w:val="28"/>
        </w:rPr>
        <w:t xml:space="preserve">будет сохранена экономическая целесообразность </w:t>
      </w:r>
      <w:r w:rsidR="00453B91" w:rsidRPr="00891C92">
        <w:rPr>
          <w:rFonts w:eastAsia="MS Mincho"/>
          <w:sz w:val="28"/>
          <w:szCs w:val="28"/>
        </w:rPr>
        <w:t>ведения добычных работ недропользователями. При этом, те инспекционные компании, которые вывозили образцы сырьевых товаров, должны будут обращаться в местные лаборатории либо строить свою собственную лабораторию на территории Кыргызской Республики.</w:t>
      </w:r>
    </w:p>
    <w:p w14:paraId="3C54A3DC" w14:textId="0A7E5343" w:rsidR="007A0931" w:rsidRPr="00891C92" w:rsidRDefault="007A0931" w:rsidP="007A0931">
      <w:pPr>
        <w:tabs>
          <w:tab w:val="left" w:pos="1134"/>
        </w:tabs>
        <w:ind w:firstLine="709"/>
        <w:jc w:val="both"/>
        <w:rPr>
          <w:sz w:val="28"/>
          <w:szCs w:val="28"/>
        </w:rPr>
      </w:pPr>
      <w:r w:rsidRPr="00891C92">
        <w:rPr>
          <w:sz w:val="28"/>
          <w:szCs w:val="28"/>
        </w:rPr>
        <w:t>Введение данной меры будет способствовать:</w:t>
      </w:r>
    </w:p>
    <w:p w14:paraId="161EFE46" w14:textId="77777777" w:rsidR="007A0931" w:rsidRPr="00891C92" w:rsidRDefault="007A0931" w:rsidP="007A0931">
      <w:pPr>
        <w:tabs>
          <w:tab w:val="left" w:pos="1134"/>
        </w:tabs>
        <w:ind w:firstLine="709"/>
        <w:jc w:val="both"/>
        <w:rPr>
          <w:b/>
          <w:sz w:val="28"/>
          <w:szCs w:val="28"/>
        </w:rPr>
      </w:pPr>
      <w:r w:rsidRPr="00891C92">
        <w:rPr>
          <w:b/>
          <w:sz w:val="28"/>
          <w:szCs w:val="28"/>
        </w:rPr>
        <w:t>Государство</w:t>
      </w:r>
    </w:p>
    <w:p w14:paraId="3E0D849E" w14:textId="5EC64DAA" w:rsidR="007A0931" w:rsidRPr="00891C92" w:rsidRDefault="007A0931" w:rsidP="00F9556D">
      <w:pPr>
        <w:numPr>
          <w:ilvl w:val="0"/>
          <w:numId w:val="6"/>
        </w:numPr>
        <w:tabs>
          <w:tab w:val="left" w:pos="851"/>
        </w:tabs>
        <w:ind w:left="0" w:firstLine="709"/>
        <w:contextualSpacing/>
        <w:jc w:val="both"/>
        <w:rPr>
          <w:sz w:val="28"/>
          <w:szCs w:val="28"/>
        </w:rPr>
      </w:pPr>
      <w:r w:rsidRPr="00891C92">
        <w:rPr>
          <w:sz w:val="28"/>
          <w:szCs w:val="28"/>
        </w:rPr>
        <w:t xml:space="preserve">Стимулирование </w:t>
      </w:r>
      <w:r w:rsidR="00453B91" w:rsidRPr="00891C92">
        <w:rPr>
          <w:sz w:val="28"/>
          <w:szCs w:val="28"/>
        </w:rPr>
        <w:t>инспекционных компаний проводить испытания образцов сырьевых товаров на территории Кыргызской Ре</w:t>
      </w:r>
      <w:r w:rsidR="00391143" w:rsidRPr="00891C92">
        <w:rPr>
          <w:sz w:val="28"/>
          <w:szCs w:val="28"/>
        </w:rPr>
        <w:t>с</w:t>
      </w:r>
      <w:r w:rsidR="00453B91" w:rsidRPr="00891C92">
        <w:rPr>
          <w:sz w:val="28"/>
          <w:szCs w:val="28"/>
        </w:rPr>
        <w:t>публики</w:t>
      </w:r>
      <w:r w:rsidRPr="00891C92">
        <w:rPr>
          <w:sz w:val="28"/>
          <w:szCs w:val="28"/>
        </w:rPr>
        <w:t>.</w:t>
      </w:r>
    </w:p>
    <w:p w14:paraId="27A57C4A" w14:textId="4CD79779" w:rsidR="007A0931" w:rsidRPr="00891C92" w:rsidRDefault="007A0931" w:rsidP="00F9556D">
      <w:pPr>
        <w:tabs>
          <w:tab w:val="left" w:pos="851"/>
        </w:tabs>
        <w:ind w:firstLine="709"/>
        <w:jc w:val="both"/>
        <w:rPr>
          <w:b/>
          <w:sz w:val="28"/>
          <w:szCs w:val="28"/>
        </w:rPr>
      </w:pPr>
      <w:r w:rsidRPr="00891C92">
        <w:rPr>
          <w:b/>
          <w:sz w:val="28"/>
          <w:szCs w:val="28"/>
        </w:rPr>
        <w:t>Субъекты предпринимательства</w:t>
      </w:r>
    </w:p>
    <w:p w14:paraId="5408B005" w14:textId="77777777" w:rsidR="00F67949" w:rsidRDefault="00F67949" w:rsidP="00391143">
      <w:pPr>
        <w:tabs>
          <w:tab w:val="left" w:pos="851"/>
        </w:tabs>
        <w:ind w:firstLine="720"/>
        <w:jc w:val="both"/>
        <w:rPr>
          <w:sz w:val="28"/>
          <w:szCs w:val="28"/>
        </w:rPr>
      </w:pPr>
      <w:r>
        <w:rPr>
          <w:sz w:val="28"/>
          <w:szCs w:val="28"/>
        </w:rPr>
        <w:t>Для горнодобывающих предприятий</w:t>
      </w:r>
    </w:p>
    <w:p w14:paraId="3CF80F92" w14:textId="6278EC28" w:rsidR="00391143" w:rsidRPr="00F67949" w:rsidRDefault="00391143" w:rsidP="00391143">
      <w:pPr>
        <w:tabs>
          <w:tab w:val="left" w:pos="851"/>
        </w:tabs>
        <w:ind w:firstLine="720"/>
        <w:jc w:val="both"/>
        <w:rPr>
          <w:sz w:val="28"/>
          <w:szCs w:val="28"/>
        </w:rPr>
      </w:pPr>
      <w:r w:rsidRPr="00F67949">
        <w:rPr>
          <w:sz w:val="28"/>
          <w:szCs w:val="28"/>
        </w:rPr>
        <w:t>-</w:t>
      </w:r>
      <w:r w:rsidRPr="00F67949">
        <w:rPr>
          <w:sz w:val="28"/>
          <w:szCs w:val="28"/>
        </w:rPr>
        <w:tab/>
        <w:t>обеспечение проведение испытаний отобранных образцов сырьевых товаров на территории Кыргызской Республики;</w:t>
      </w:r>
    </w:p>
    <w:p w14:paraId="137A23EA" w14:textId="6C558276" w:rsidR="00391143" w:rsidRDefault="00391143" w:rsidP="00391143">
      <w:pPr>
        <w:tabs>
          <w:tab w:val="left" w:pos="851"/>
        </w:tabs>
        <w:ind w:firstLine="720"/>
        <w:jc w:val="both"/>
        <w:rPr>
          <w:sz w:val="28"/>
          <w:szCs w:val="28"/>
        </w:rPr>
      </w:pPr>
      <w:r w:rsidRPr="00F67949">
        <w:rPr>
          <w:sz w:val="28"/>
          <w:szCs w:val="28"/>
        </w:rPr>
        <w:t>-</w:t>
      </w:r>
      <w:r w:rsidRPr="00F67949">
        <w:rPr>
          <w:sz w:val="28"/>
          <w:szCs w:val="28"/>
        </w:rPr>
        <w:tab/>
        <w:t>сокращение сроков получения протоколов испытаний от инспекционных компаний.</w:t>
      </w:r>
    </w:p>
    <w:p w14:paraId="79E1C1DD" w14:textId="77777777" w:rsidR="002A7713" w:rsidRDefault="00F67949" w:rsidP="002A7713">
      <w:pPr>
        <w:tabs>
          <w:tab w:val="left" w:pos="851"/>
        </w:tabs>
        <w:ind w:firstLine="720"/>
        <w:jc w:val="both"/>
        <w:rPr>
          <w:sz w:val="28"/>
          <w:szCs w:val="28"/>
        </w:rPr>
      </w:pPr>
      <w:r>
        <w:rPr>
          <w:sz w:val="28"/>
          <w:szCs w:val="28"/>
        </w:rPr>
        <w:t>Для инспекционных компаний</w:t>
      </w:r>
      <w:r w:rsidR="002A7713">
        <w:rPr>
          <w:sz w:val="28"/>
          <w:szCs w:val="28"/>
        </w:rPr>
        <w:t xml:space="preserve"> введение запрета на вывоз будут негативные последствия. Они заключаются в том, что основная часть инспекционных компаний являются представительствами или филиалами зарубежных компаний и после отбора образцов сырьевых товаров направляют их на испытания за границу в головную компанию. </w:t>
      </w:r>
      <w:r w:rsidR="002A7713">
        <w:rPr>
          <w:sz w:val="28"/>
          <w:szCs w:val="28"/>
        </w:rPr>
        <w:lastRenderedPageBreak/>
        <w:t>Соответственно запрет вынудит их либо закрыться либо искать варианты проведения анализов на территории Кыргызской Республики.</w:t>
      </w:r>
    </w:p>
    <w:p w14:paraId="277AD01F" w14:textId="16CD4B02" w:rsidR="00F67949" w:rsidRDefault="002A7713" w:rsidP="002A7713">
      <w:pPr>
        <w:tabs>
          <w:tab w:val="left" w:pos="851"/>
        </w:tabs>
        <w:ind w:firstLine="720"/>
        <w:jc w:val="both"/>
        <w:rPr>
          <w:sz w:val="28"/>
          <w:szCs w:val="28"/>
        </w:rPr>
      </w:pPr>
      <w:r>
        <w:rPr>
          <w:sz w:val="28"/>
          <w:szCs w:val="28"/>
        </w:rPr>
        <w:t>Такой запрет также будет нарушать права инспекционных компаний, так как в рамках функционирования внутреннего рынка ЕАЭС, отдельные компании являющиеся филиалами или представительствами компаний, работающих на территории ЕАЭС могут свободно перемещать товары</w:t>
      </w:r>
      <w:r w:rsidR="00567D25">
        <w:rPr>
          <w:sz w:val="28"/>
          <w:szCs w:val="28"/>
        </w:rPr>
        <w:t xml:space="preserve"> без каких-либо ограничений.</w:t>
      </w:r>
      <w:r>
        <w:rPr>
          <w:sz w:val="28"/>
          <w:szCs w:val="28"/>
        </w:rPr>
        <w:t xml:space="preserve"> </w:t>
      </w:r>
    </w:p>
    <w:p w14:paraId="4E1D812B" w14:textId="77777777" w:rsidR="007A0931" w:rsidRPr="00891C92" w:rsidRDefault="007A0931" w:rsidP="007A0931">
      <w:pPr>
        <w:ind w:firstLine="709"/>
        <w:jc w:val="both"/>
        <w:rPr>
          <w:sz w:val="28"/>
          <w:szCs w:val="28"/>
        </w:rPr>
      </w:pPr>
    </w:p>
    <w:p w14:paraId="5CF13A5E" w14:textId="646E97DF" w:rsidR="007A0931" w:rsidRPr="00891C92" w:rsidRDefault="007A0931" w:rsidP="007A0931">
      <w:pPr>
        <w:autoSpaceDE w:val="0"/>
        <w:autoSpaceDN w:val="0"/>
        <w:adjustRightInd w:val="0"/>
        <w:jc w:val="center"/>
        <w:rPr>
          <w:rFonts w:eastAsiaTheme="minorHAnsi"/>
          <w:b/>
          <w:sz w:val="28"/>
          <w:szCs w:val="28"/>
          <w:lang w:eastAsia="en-US"/>
        </w:rPr>
      </w:pPr>
      <w:r w:rsidRPr="00891C92">
        <w:rPr>
          <w:rFonts w:eastAsiaTheme="minorHAnsi"/>
          <w:b/>
          <w:sz w:val="28"/>
          <w:szCs w:val="28"/>
          <w:lang w:eastAsia="en-US"/>
        </w:rPr>
        <w:t>Индикаторы достижения цели варианта № 3</w:t>
      </w:r>
      <w:r w:rsidR="00BA2A38" w:rsidRPr="00891C92">
        <w:rPr>
          <w:rFonts w:eastAsiaTheme="minorHAnsi"/>
          <w:b/>
          <w:sz w:val="28"/>
          <w:szCs w:val="28"/>
          <w:lang w:eastAsia="en-US"/>
        </w:rPr>
        <w:t xml:space="preserve"> </w:t>
      </w:r>
    </w:p>
    <w:p w14:paraId="01C54432" w14:textId="07D5E126" w:rsidR="00891C92" w:rsidRPr="00891C92" w:rsidRDefault="00891C92" w:rsidP="007A0931">
      <w:pPr>
        <w:autoSpaceDE w:val="0"/>
        <w:autoSpaceDN w:val="0"/>
        <w:adjustRightInd w:val="0"/>
        <w:jc w:val="center"/>
        <w:rPr>
          <w:rFonts w:eastAsiaTheme="minorHAnsi"/>
          <w:b/>
          <w:sz w:val="28"/>
          <w:szCs w:val="28"/>
          <w:lang w:eastAsia="en-US"/>
        </w:rPr>
      </w:pPr>
    </w:p>
    <w:tbl>
      <w:tblPr>
        <w:tblStyle w:val="1"/>
        <w:tblW w:w="8144"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8"/>
        <w:gridCol w:w="4853"/>
        <w:gridCol w:w="1276"/>
        <w:gridCol w:w="1417"/>
      </w:tblGrid>
      <w:tr w:rsidR="00891C92" w:rsidRPr="00891C92" w14:paraId="06C37C90" w14:textId="77777777" w:rsidTr="00515818">
        <w:tc>
          <w:tcPr>
            <w:tcW w:w="598" w:type="dxa"/>
          </w:tcPr>
          <w:p w14:paraId="1ECFD6A2" w14:textId="77777777" w:rsidR="00891C92" w:rsidRPr="00891C92" w:rsidRDefault="00891C92" w:rsidP="005802D1">
            <w:pPr>
              <w:autoSpaceDE w:val="0"/>
              <w:autoSpaceDN w:val="0"/>
              <w:adjustRightInd w:val="0"/>
              <w:rPr>
                <w:rFonts w:eastAsiaTheme="minorHAnsi"/>
                <w:sz w:val="28"/>
                <w:szCs w:val="28"/>
                <w:lang w:eastAsia="en-US"/>
              </w:rPr>
            </w:pPr>
            <w:r w:rsidRPr="00891C92">
              <w:rPr>
                <w:rFonts w:eastAsiaTheme="minorHAnsi"/>
                <w:sz w:val="28"/>
                <w:szCs w:val="28"/>
                <w:lang w:eastAsia="en-US"/>
              </w:rPr>
              <w:t>№</w:t>
            </w:r>
          </w:p>
        </w:tc>
        <w:tc>
          <w:tcPr>
            <w:tcW w:w="4853" w:type="dxa"/>
          </w:tcPr>
          <w:p w14:paraId="2669C0F2" w14:textId="77777777" w:rsidR="00891C92" w:rsidRPr="00891C92" w:rsidRDefault="00891C92" w:rsidP="005802D1">
            <w:pPr>
              <w:autoSpaceDE w:val="0"/>
              <w:autoSpaceDN w:val="0"/>
              <w:adjustRightInd w:val="0"/>
              <w:rPr>
                <w:rFonts w:eastAsiaTheme="minorHAnsi"/>
                <w:sz w:val="28"/>
                <w:szCs w:val="28"/>
                <w:lang w:eastAsia="en-US"/>
              </w:rPr>
            </w:pPr>
            <w:r w:rsidRPr="00891C92">
              <w:rPr>
                <w:rFonts w:eastAsiaTheme="minorHAnsi"/>
                <w:sz w:val="28"/>
                <w:szCs w:val="28"/>
                <w:lang w:eastAsia="en-US"/>
              </w:rPr>
              <w:t>Индикаторы достижения цели</w:t>
            </w:r>
          </w:p>
        </w:tc>
        <w:tc>
          <w:tcPr>
            <w:tcW w:w="1276" w:type="dxa"/>
          </w:tcPr>
          <w:p w14:paraId="421BD151" w14:textId="77777777" w:rsidR="00891C92" w:rsidRPr="00891C92" w:rsidRDefault="00891C92" w:rsidP="005802D1">
            <w:pPr>
              <w:autoSpaceDE w:val="0"/>
              <w:autoSpaceDN w:val="0"/>
              <w:adjustRightInd w:val="0"/>
              <w:rPr>
                <w:rFonts w:eastAsiaTheme="minorHAnsi"/>
                <w:sz w:val="28"/>
                <w:szCs w:val="28"/>
                <w:lang w:eastAsia="en-US"/>
              </w:rPr>
            </w:pPr>
            <w:r w:rsidRPr="00891C92">
              <w:rPr>
                <w:rFonts w:eastAsiaTheme="minorHAnsi"/>
                <w:sz w:val="28"/>
                <w:szCs w:val="28"/>
                <w:lang w:eastAsia="en-US"/>
              </w:rPr>
              <w:t>Да - 1 балл</w:t>
            </w:r>
          </w:p>
        </w:tc>
        <w:tc>
          <w:tcPr>
            <w:tcW w:w="1417" w:type="dxa"/>
          </w:tcPr>
          <w:p w14:paraId="4039DC41" w14:textId="77777777" w:rsidR="00891C92" w:rsidRPr="00891C92" w:rsidRDefault="00891C92" w:rsidP="005802D1">
            <w:pPr>
              <w:autoSpaceDE w:val="0"/>
              <w:autoSpaceDN w:val="0"/>
              <w:adjustRightInd w:val="0"/>
              <w:rPr>
                <w:rFonts w:eastAsiaTheme="minorHAnsi"/>
                <w:sz w:val="28"/>
                <w:szCs w:val="28"/>
                <w:lang w:eastAsia="en-US"/>
              </w:rPr>
            </w:pPr>
            <w:r w:rsidRPr="00891C92">
              <w:rPr>
                <w:rFonts w:eastAsiaTheme="minorHAnsi"/>
                <w:sz w:val="28"/>
                <w:szCs w:val="28"/>
                <w:lang w:eastAsia="en-US"/>
              </w:rPr>
              <w:t>Нет - 0 баллов</w:t>
            </w:r>
          </w:p>
        </w:tc>
      </w:tr>
      <w:tr w:rsidR="00891C92" w:rsidRPr="00891C92" w14:paraId="7CFDCC00" w14:textId="77777777" w:rsidTr="00515818">
        <w:tc>
          <w:tcPr>
            <w:tcW w:w="598" w:type="dxa"/>
          </w:tcPr>
          <w:p w14:paraId="148E56B7" w14:textId="77777777" w:rsidR="00891C92" w:rsidRPr="00891C92" w:rsidRDefault="00891C92" w:rsidP="00515818">
            <w:pPr>
              <w:numPr>
                <w:ilvl w:val="0"/>
                <w:numId w:val="15"/>
              </w:numPr>
              <w:autoSpaceDE w:val="0"/>
              <w:autoSpaceDN w:val="0"/>
              <w:adjustRightInd w:val="0"/>
              <w:ind w:left="64" w:firstLine="0"/>
              <w:rPr>
                <w:rFonts w:eastAsiaTheme="minorHAnsi"/>
                <w:sz w:val="28"/>
                <w:szCs w:val="28"/>
                <w:lang w:eastAsia="en-US"/>
              </w:rPr>
            </w:pPr>
          </w:p>
        </w:tc>
        <w:tc>
          <w:tcPr>
            <w:tcW w:w="4853" w:type="dxa"/>
          </w:tcPr>
          <w:p w14:paraId="33A15903" w14:textId="77777777" w:rsidR="00891C92" w:rsidRPr="00891C92" w:rsidRDefault="00891C92" w:rsidP="005802D1">
            <w:pPr>
              <w:tabs>
                <w:tab w:val="left" w:pos="993"/>
              </w:tabs>
              <w:jc w:val="both"/>
              <w:rPr>
                <w:rFonts w:eastAsiaTheme="minorHAnsi"/>
                <w:bCs/>
                <w:sz w:val="28"/>
                <w:szCs w:val="28"/>
                <w:lang w:eastAsia="en-US"/>
              </w:rPr>
            </w:pPr>
            <w:r w:rsidRPr="00891C92">
              <w:rPr>
                <w:bCs/>
                <w:sz w:val="28"/>
                <w:szCs w:val="28"/>
              </w:rPr>
              <w:t>Введение ответственности как юридического лица при проведении инспекции</w:t>
            </w:r>
          </w:p>
        </w:tc>
        <w:tc>
          <w:tcPr>
            <w:tcW w:w="1276" w:type="dxa"/>
          </w:tcPr>
          <w:p w14:paraId="4FE09A36" w14:textId="2671161B" w:rsidR="00891C92" w:rsidRPr="00891C92" w:rsidRDefault="00891C92" w:rsidP="005802D1">
            <w:pPr>
              <w:autoSpaceDE w:val="0"/>
              <w:autoSpaceDN w:val="0"/>
              <w:adjustRightInd w:val="0"/>
              <w:rPr>
                <w:rFonts w:eastAsiaTheme="minorHAnsi"/>
                <w:sz w:val="28"/>
                <w:szCs w:val="28"/>
                <w:lang w:eastAsia="en-US"/>
              </w:rPr>
            </w:pPr>
          </w:p>
        </w:tc>
        <w:tc>
          <w:tcPr>
            <w:tcW w:w="1417" w:type="dxa"/>
          </w:tcPr>
          <w:p w14:paraId="7688E673" w14:textId="34F438D8" w:rsidR="00891C92" w:rsidRPr="00891C92" w:rsidRDefault="00891C92" w:rsidP="005802D1">
            <w:pPr>
              <w:autoSpaceDE w:val="0"/>
              <w:autoSpaceDN w:val="0"/>
              <w:adjustRightInd w:val="0"/>
              <w:rPr>
                <w:rFonts w:eastAsiaTheme="minorHAnsi"/>
                <w:sz w:val="28"/>
                <w:szCs w:val="28"/>
                <w:lang w:eastAsia="en-US"/>
              </w:rPr>
            </w:pPr>
            <w:r w:rsidRPr="00891C92">
              <w:rPr>
                <w:rFonts w:eastAsiaTheme="minorHAnsi"/>
                <w:sz w:val="28"/>
                <w:szCs w:val="28"/>
                <w:lang w:eastAsia="en-US"/>
              </w:rPr>
              <w:t>Нет</w:t>
            </w:r>
          </w:p>
        </w:tc>
      </w:tr>
      <w:tr w:rsidR="00891C92" w:rsidRPr="00891C92" w14:paraId="2B9553CB" w14:textId="77777777" w:rsidTr="00515818">
        <w:tc>
          <w:tcPr>
            <w:tcW w:w="598" w:type="dxa"/>
          </w:tcPr>
          <w:p w14:paraId="2F881084" w14:textId="77777777" w:rsidR="00891C92" w:rsidRPr="00891C92" w:rsidRDefault="00891C92" w:rsidP="00891C92">
            <w:pPr>
              <w:numPr>
                <w:ilvl w:val="0"/>
                <w:numId w:val="15"/>
              </w:numPr>
              <w:autoSpaceDE w:val="0"/>
              <w:autoSpaceDN w:val="0"/>
              <w:adjustRightInd w:val="0"/>
              <w:ind w:left="34" w:hanging="3"/>
              <w:rPr>
                <w:rFonts w:eastAsiaTheme="minorHAnsi"/>
                <w:sz w:val="28"/>
                <w:szCs w:val="28"/>
                <w:lang w:eastAsia="en-US"/>
              </w:rPr>
            </w:pPr>
          </w:p>
        </w:tc>
        <w:tc>
          <w:tcPr>
            <w:tcW w:w="4853" w:type="dxa"/>
          </w:tcPr>
          <w:p w14:paraId="11EE5CD1" w14:textId="77777777" w:rsidR="00891C92" w:rsidRPr="00891C92" w:rsidRDefault="00891C92" w:rsidP="005802D1">
            <w:pPr>
              <w:jc w:val="both"/>
              <w:rPr>
                <w:rFonts w:eastAsiaTheme="minorHAnsi"/>
                <w:bCs/>
                <w:sz w:val="28"/>
                <w:szCs w:val="28"/>
                <w:lang w:eastAsia="en-US"/>
              </w:rPr>
            </w:pPr>
            <w:r w:rsidRPr="00891C92">
              <w:rPr>
                <w:bCs/>
                <w:sz w:val="28"/>
                <w:szCs w:val="28"/>
              </w:rPr>
              <w:t>Снижение риска искажения данных о содержании металла</w:t>
            </w:r>
          </w:p>
        </w:tc>
        <w:tc>
          <w:tcPr>
            <w:tcW w:w="1276" w:type="dxa"/>
          </w:tcPr>
          <w:p w14:paraId="006B6EA2" w14:textId="77777777" w:rsidR="00891C92" w:rsidRPr="00891C92" w:rsidRDefault="00891C92" w:rsidP="005802D1">
            <w:pPr>
              <w:autoSpaceDE w:val="0"/>
              <w:autoSpaceDN w:val="0"/>
              <w:adjustRightInd w:val="0"/>
              <w:rPr>
                <w:rFonts w:eastAsiaTheme="minorHAnsi"/>
                <w:sz w:val="28"/>
                <w:szCs w:val="28"/>
                <w:lang w:eastAsia="en-US"/>
              </w:rPr>
            </w:pPr>
            <w:r w:rsidRPr="00891C92">
              <w:rPr>
                <w:rFonts w:eastAsiaTheme="minorHAnsi"/>
                <w:sz w:val="28"/>
                <w:szCs w:val="28"/>
                <w:lang w:eastAsia="en-US"/>
              </w:rPr>
              <w:t xml:space="preserve">Да </w:t>
            </w:r>
          </w:p>
        </w:tc>
        <w:tc>
          <w:tcPr>
            <w:tcW w:w="1417" w:type="dxa"/>
          </w:tcPr>
          <w:p w14:paraId="347FF2E0" w14:textId="77777777" w:rsidR="00891C92" w:rsidRPr="00891C92" w:rsidRDefault="00891C92" w:rsidP="005802D1">
            <w:pPr>
              <w:autoSpaceDE w:val="0"/>
              <w:autoSpaceDN w:val="0"/>
              <w:adjustRightInd w:val="0"/>
              <w:rPr>
                <w:rFonts w:eastAsiaTheme="minorHAnsi"/>
                <w:sz w:val="28"/>
                <w:szCs w:val="28"/>
                <w:lang w:eastAsia="en-US"/>
              </w:rPr>
            </w:pPr>
          </w:p>
        </w:tc>
      </w:tr>
      <w:tr w:rsidR="00891C92" w:rsidRPr="00891C92" w14:paraId="5D6DD8C6" w14:textId="77777777" w:rsidTr="00515818">
        <w:tc>
          <w:tcPr>
            <w:tcW w:w="598" w:type="dxa"/>
          </w:tcPr>
          <w:p w14:paraId="1ABC5E9D" w14:textId="77777777" w:rsidR="00891C92" w:rsidRPr="00891C92" w:rsidRDefault="00891C92" w:rsidP="00891C92">
            <w:pPr>
              <w:numPr>
                <w:ilvl w:val="0"/>
                <w:numId w:val="15"/>
              </w:numPr>
              <w:autoSpaceDE w:val="0"/>
              <w:autoSpaceDN w:val="0"/>
              <w:adjustRightInd w:val="0"/>
              <w:ind w:left="34" w:hanging="3"/>
              <w:rPr>
                <w:rFonts w:eastAsiaTheme="minorHAnsi"/>
                <w:sz w:val="28"/>
                <w:szCs w:val="28"/>
                <w:lang w:eastAsia="en-US"/>
              </w:rPr>
            </w:pPr>
          </w:p>
        </w:tc>
        <w:tc>
          <w:tcPr>
            <w:tcW w:w="4853" w:type="dxa"/>
          </w:tcPr>
          <w:p w14:paraId="47867048" w14:textId="77777777" w:rsidR="00891C92" w:rsidRPr="00891C92" w:rsidRDefault="00891C92" w:rsidP="005802D1">
            <w:pPr>
              <w:jc w:val="both"/>
              <w:rPr>
                <w:rFonts w:eastAsiaTheme="minorHAnsi"/>
                <w:bCs/>
                <w:sz w:val="28"/>
                <w:szCs w:val="28"/>
                <w:lang w:eastAsia="en-US"/>
              </w:rPr>
            </w:pPr>
            <w:r w:rsidRPr="00891C92">
              <w:rPr>
                <w:bCs/>
                <w:sz w:val="28"/>
                <w:szCs w:val="28"/>
              </w:rPr>
              <w:t>Сокращение сроков проведения анализов</w:t>
            </w:r>
          </w:p>
        </w:tc>
        <w:tc>
          <w:tcPr>
            <w:tcW w:w="1276" w:type="dxa"/>
          </w:tcPr>
          <w:p w14:paraId="0B8E680B" w14:textId="77777777" w:rsidR="00891C92" w:rsidRPr="00891C92" w:rsidRDefault="00891C92" w:rsidP="005802D1">
            <w:pPr>
              <w:autoSpaceDE w:val="0"/>
              <w:autoSpaceDN w:val="0"/>
              <w:adjustRightInd w:val="0"/>
              <w:rPr>
                <w:rFonts w:eastAsiaTheme="minorHAnsi"/>
                <w:sz w:val="28"/>
                <w:szCs w:val="28"/>
                <w:lang w:eastAsia="en-US"/>
              </w:rPr>
            </w:pPr>
            <w:r w:rsidRPr="00891C92">
              <w:rPr>
                <w:rFonts w:eastAsiaTheme="minorHAnsi"/>
                <w:sz w:val="28"/>
                <w:szCs w:val="28"/>
                <w:lang w:eastAsia="en-US"/>
              </w:rPr>
              <w:t xml:space="preserve">Да </w:t>
            </w:r>
          </w:p>
        </w:tc>
        <w:tc>
          <w:tcPr>
            <w:tcW w:w="1417" w:type="dxa"/>
          </w:tcPr>
          <w:p w14:paraId="713A1CC0" w14:textId="77777777" w:rsidR="00891C92" w:rsidRPr="00891C92" w:rsidRDefault="00891C92" w:rsidP="005802D1">
            <w:pPr>
              <w:autoSpaceDE w:val="0"/>
              <w:autoSpaceDN w:val="0"/>
              <w:adjustRightInd w:val="0"/>
              <w:rPr>
                <w:rFonts w:eastAsiaTheme="minorHAnsi"/>
                <w:sz w:val="28"/>
                <w:szCs w:val="28"/>
                <w:lang w:eastAsia="en-US"/>
              </w:rPr>
            </w:pPr>
          </w:p>
        </w:tc>
      </w:tr>
      <w:tr w:rsidR="00891C92" w:rsidRPr="00891C92" w14:paraId="02152AB4" w14:textId="77777777" w:rsidTr="00515818">
        <w:tc>
          <w:tcPr>
            <w:tcW w:w="598" w:type="dxa"/>
          </w:tcPr>
          <w:p w14:paraId="5A221AD7" w14:textId="77777777" w:rsidR="00891C92" w:rsidRPr="00891C92" w:rsidRDefault="00891C92" w:rsidP="00891C92">
            <w:pPr>
              <w:numPr>
                <w:ilvl w:val="0"/>
                <w:numId w:val="15"/>
              </w:numPr>
              <w:autoSpaceDE w:val="0"/>
              <w:autoSpaceDN w:val="0"/>
              <w:adjustRightInd w:val="0"/>
              <w:ind w:left="34" w:hanging="3"/>
              <w:rPr>
                <w:rFonts w:eastAsiaTheme="minorHAnsi"/>
                <w:sz w:val="28"/>
                <w:szCs w:val="28"/>
                <w:lang w:eastAsia="en-US"/>
              </w:rPr>
            </w:pPr>
          </w:p>
        </w:tc>
        <w:tc>
          <w:tcPr>
            <w:tcW w:w="4853" w:type="dxa"/>
          </w:tcPr>
          <w:p w14:paraId="696C8E0F" w14:textId="77777777" w:rsidR="00891C92" w:rsidRPr="00891C92" w:rsidRDefault="00891C92" w:rsidP="005802D1">
            <w:pPr>
              <w:pStyle w:val="tkZagolovok5"/>
              <w:spacing w:before="0" w:after="0" w:line="240" w:lineRule="auto"/>
              <w:ind w:firstLine="0"/>
              <w:jc w:val="both"/>
              <w:rPr>
                <w:b w:val="0"/>
                <w:sz w:val="28"/>
                <w:szCs w:val="28"/>
              </w:rPr>
            </w:pPr>
            <w:r w:rsidRPr="00891C92">
              <w:rPr>
                <w:rFonts w:ascii="Times New Roman" w:hAnsi="Times New Roman" w:cs="Times New Roman"/>
                <w:b w:val="0"/>
                <w:sz w:val="28"/>
                <w:szCs w:val="28"/>
              </w:rPr>
              <w:t>Обеспечение полноты уплаты налогов</w:t>
            </w:r>
          </w:p>
        </w:tc>
        <w:tc>
          <w:tcPr>
            <w:tcW w:w="1276" w:type="dxa"/>
          </w:tcPr>
          <w:p w14:paraId="0492BB22" w14:textId="77777777" w:rsidR="00891C92" w:rsidRPr="00891C92" w:rsidRDefault="00891C92" w:rsidP="005802D1">
            <w:pPr>
              <w:autoSpaceDE w:val="0"/>
              <w:autoSpaceDN w:val="0"/>
              <w:adjustRightInd w:val="0"/>
              <w:rPr>
                <w:rFonts w:eastAsiaTheme="minorHAnsi"/>
                <w:sz w:val="28"/>
                <w:szCs w:val="28"/>
                <w:lang w:eastAsia="en-US"/>
              </w:rPr>
            </w:pPr>
            <w:r w:rsidRPr="00891C92">
              <w:rPr>
                <w:rFonts w:eastAsiaTheme="minorHAnsi"/>
                <w:sz w:val="28"/>
                <w:szCs w:val="28"/>
                <w:lang w:eastAsia="en-US"/>
              </w:rPr>
              <w:t>Да</w:t>
            </w:r>
          </w:p>
        </w:tc>
        <w:tc>
          <w:tcPr>
            <w:tcW w:w="1417" w:type="dxa"/>
          </w:tcPr>
          <w:p w14:paraId="0C21A720" w14:textId="77777777" w:rsidR="00891C92" w:rsidRPr="00891C92" w:rsidRDefault="00891C92" w:rsidP="005802D1">
            <w:pPr>
              <w:autoSpaceDE w:val="0"/>
              <w:autoSpaceDN w:val="0"/>
              <w:adjustRightInd w:val="0"/>
              <w:rPr>
                <w:rFonts w:eastAsiaTheme="minorHAnsi"/>
                <w:sz w:val="28"/>
                <w:szCs w:val="28"/>
                <w:lang w:eastAsia="en-US"/>
              </w:rPr>
            </w:pPr>
          </w:p>
        </w:tc>
      </w:tr>
      <w:tr w:rsidR="00891C92" w:rsidRPr="00891C92" w14:paraId="50451DB4" w14:textId="77777777" w:rsidTr="00515818">
        <w:tc>
          <w:tcPr>
            <w:tcW w:w="598" w:type="dxa"/>
          </w:tcPr>
          <w:p w14:paraId="0113F816" w14:textId="77777777" w:rsidR="00891C92" w:rsidRPr="00891C92" w:rsidRDefault="00891C92" w:rsidP="005802D1">
            <w:pPr>
              <w:ind w:left="34"/>
              <w:rPr>
                <w:sz w:val="28"/>
                <w:szCs w:val="28"/>
              </w:rPr>
            </w:pPr>
          </w:p>
        </w:tc>
        <w:tc>
          <w:tcPr>
            <w:tcW w:w="4853" w:type="dxa"/>
          </w:tcPr>
          <w:p w14:paraId="76211C6A" w14:textId="77777777" w:rsidR="00891C92" w:rsidRPr="00891C92" w:rsidRDefault="00891C92" w:rsidP="005802D1">
            <w:pPr>
              <w:rPr>
                <w:sz w:val="28"/>
                <w:szCs w:val="28"/>
              </w:rPr>
            </w:pPr>
            <w:r w:rsidRPr="00891C92">
              <w:rPr>
                <w:sz w:val="28"/>
                <w:szCs w:val="28"/>
              </w:rPr>
              <w:t>Итого:</w:t>
            </w:r>
          </w:p>
        </w:tc>
        <w:tc>
          <w:tcPr>
            <w:tcW w:w="2693" w:type="dxa"/>
            <w:gridSpan w:val="2"/>
          </w:tcPr>
          <w:p w14:paraId="6F4BF6BA" w14:textId="5810CDD7" w:rsidR="00891C92" w:rsidRPr="00891C92" w:rsidRDefault="00891C92" w:rsidP="005802D1">
            <w:pPr>
              <w:autoSpaceDE w:val="0"/>
              <w:autoSpaceDN w:val="0"/>
              <w:adjustRightInd w:val="0"/>
              <w:rPr>
                <w:rFonts w:eastAsiaTheme="minorHAnsi"/>
                <w:b/>
                <w:sz w:val="28"/>
                <w:szCs w:val="28"/>
                <w:lang w:eastAsia="en-US"/>
              </w:rPr>
            </w:pPr>
            <w:r w:rsidRPr="00891C92">
              <w:rPr>
                <w:rFonts w:eastAsiaTheme="minorHAnsi"/>
                <w:b/>
                <w:sz w:val="28"/>
                <w:szCs w:val="28"/>
                <w:lang w:eastAsia="en-US"/>
              </w:rPr>
              <w:t>3 балла</w:t>
            </w:r>
          </w:p>
        </w:tc>
      </w:tr>
    </w:tbl>
    <w:p w14:paraId="601C2042" w14:textId="77777777" w:rsidR="00F44659" w:rsidRPr="00891C92" w:rsidRDefault="00F44659" w:rsidP="007A0931">
      <w:pPr>
        <w:autoSpaceDE w:val="0"/>
        <w:autoSpaceDN w:val="0"/>
        <w:adjustRightInd w:val="0"/>
        <w:jc w:val="center"/>
        <w:rPr>
          <w:rFonts w:eastAsiaTheme="minorHAnsi"/>
          <w:b/>
          <w:sz w:val="28"/>
          <w:szCs w:val="28"/>
          <w:lang w:eastAsia="en-US"/>
        </w:rPr>
      </w:pPr>
    </w:p>
    <w:p w14:paraId="320E63D0" w14:textId="77777777" w:rsidR="007A0931" w:rsidRPr="00891C92" w:rsidRDefault="007A0931" w:rsidP="007A0931">
      <w:pPr>
        <w:ind w:firstLine="709"/>
        <w:jc w:val="both"/>
        <w:rPr>
          <w:b/>
          <w:bCs/>
          <w:sz w:val="28"/>
          <w:szCs w:val="28"/>
        </w:rPr>
      </w:pPr>
      <w:r w:rsidRPr="00891C92">
        <w:rPr>
          <w:b/>
          <w:bCs/>
          <w:sz w:val="28"/>
          <w:szCs w:val="28"/>
        </w:rPr>
        <w:t>4.3.3 Реализационные риски</w:t>
      </w:r>
    </w:p>
    <w:p w14:paraId="0880A165" w14:textId="6CAA0C93" w:rsidR="009D6163" w:rsidRPr="00891C92" w:rsidRDefault="000B6A1D" w:rsidP="009D6163">
      <w:pPr>
        <w:tabs>
          <w:tab w:val="left" w:pos="993"/>
        </w:tabs>
        <w:ind w:firstLine="709"/>
        <w:jc w:val="both"/>
        <w:rPr>
          <w:bCs/>
          <w:sz w:val="28"/>
          <w:szCs w:val="28"/>
        </w:rPr>
      </w:pPr>
      <w:r w:rsidRPr="00891C92">
        <w:rPr>
          <w:bCs/>
          <w:sz w:val="28"/>
          <w:szCs w:val="28"/>
        </w:rPr>
        <w:t xml:space="preserve">Для государства </w:t>
      </w:r>
      <w:r w:rsidR="00391143" w:rsidRPr="00891C92">
        <w:rPr>
          <w:bCs/>
          <w:sz w:val="28"/>
          <w:szCs w:val="28"/>
        </w:rPr>
        <w:t>может возникнуть такая ситуация, что инспекционные компании в рамках функционирования внутреннего рынка Евразийского экономического союза (ЕАЭС) будут также вывозить образцы сырьевых товаров в страны ЕАЭС.</w:t>
      </w:r>
      <w:r w:rsidR="009D6163" w:rsidRPr="00891C92">
        <w:rPr>
          <w:bCs/>
          <w:sz w:val="28"/>
          <w:szCs w:val="28"/>
        </w:rPr>
        <w:t xml:space="preserve"> Соответственно, анализы также будут проводится не на территории Кыргызской Республики. Также, в данном варианте регулирования не предусматривается введение ответственности инспекционных компаний как юридических лиц.</w:t>
      </w:r>
    </w:p>
    <w:p w14:paraId="2891A685" w14:textId="52B157EA" w:rsidR="009D6163" w:rsidRPr="00891C92" w:rsidRDefault="009D6163" w:rsidP="000B6A1D">
      <w:pPr>
        <w:tabs>
          <w:tab w:val="left" w:pos="993"/>
        </w:tabs>
        <w:ind w:firstLine="709"/>
        <w:jc w:val="both"/>
        <w:rPr>
          <w:bCs/>
          <w:sz w:val="28"/>
          <w:szCs w:val="28"/>
        </w:rPr>
      </w:pPr>
      <w:r w:rsidRPr="00891C92">
        <w:rPr>
          <w:bCs/>
          <w:sz w:val="28"/>
          <w:szCs w:val="28"/>
        </w:rPr>
        <w:t>В случае вывоза образцов сырьевых товаров в государства-члены ЕАЭС, для</w:t>
      </w:r>
      <w:r w:rsidR="000B6A1D" w:rsidRPr="00891C92">
        <w:rPr>
          <w:bCs/>
          <w:sz w:val="28"/>
          <w:szCs w:val="28"/>
        </w:rPr>
        <w:t xml:space="preserve"> горнодобывающ</w:t>
      </w:r>
      <w:r w:rsidRPr="00891C92">
        <w:rPr>
          <w:bCs/>
          <w:sz w:val="28"/>
          <w:szCs w:val="28"/>
        </w:rPr>
        <w:t>их</w:t>
      </w:r>
      <w:r w:rsidR="000B6A1D" w:rsidRPr="00891C92">
        <w:rPr>
          <w:bCs/>
          <w:sz w:val="28"/>
          <w:szCs w:val="28"/>
        </w:rPr>
        <w:t xml:space="preserve"> компани</w:t>
      </w:r>
      <w:r w:rsidRPr="00891C92">
        <w:rPr>
          <w:bCs/>
          <w:sz w:val="28"/>
          <w:szCs w:val="28"/>
        </w:rPr>
        <w:t>й</w:t>
      </w:r>
      <w:r w:rsidR="000B6A1D" w:rsidRPr="00891C92">
        <w:rPr>
          <w:bCs/>
          <w:sz w:val="28"/>
          <w:szCs w:val="28"/>
        </w:rPr>
        <w:t xml:space="preserve"> и экспортера концентрата данное решение </w:t>
      </w:r>
      <w:r w:rsidRPr="00891C92">
        <w:rPr>
          <w:bCs/>
          <w:sz w:val="28"/>
          <w:szCs w:val="28"/>
        </w:rPr>
        <w:t>не ускорит сроки получения протоколов испытаний образцов сырьевых товаров, подлежащих вывозу.</w:t>
      </w:r>
    </w:p>
    <w:p w14:paraId="7886973A" w14:textId="443B1212" w:rsidR="009D6163" w:rsidRPr="00891C92" w:rsidRDefault="009D6163" w:rsidP="000B6A1D">
      <w:pPr>
        <w:tabs>
          <w:tab w:val="left" w:pos="993"/>
        </w:tabs>
        <w:ind w:firstLine="709"/>
        <w:jc w:val="both"/>
        <w:rPr>
          <w:bCs/>
          <w:sz w:val="28"/>
          <w:szCs w:val="28"/>
        </w:rPr>
      </w:pPr>
      <w:r w:rsidRPr="00891C92">
        <w:rPr>
          <w:bCs/>
          <w:sz w:val="28"/>
          <w:szCs w:val="28"/>
        </w:rPr>
        <w:t>Для инспекционных компаний, в случае принятия решения о строительстве собственных лабораторий на территории Кыргызской Республики будут дополнительные затраты.</w:t>
      </w:r>
    </w:p>
    <w:p w14:paraId="12B42AB8" w14:textId="40B8731D" w:rsidR="000B6A1D" w:rsidRPr="00891C92" w:rsidRDefault="000B6A1D" w:rsidP="000B6A1D">
      <w:pPr>
        <w:tabs>
          <w:tab w:val="left" w:pos="993"/>
        </w:tabs>
        <w:ind w:firstLine="709"/>
        <w:jc w:val="both"/>
        <w:rPr>
          <w:bCs/>
          <w:sz w:val="28"/>
          <w:szCs w:val="28"/>
        </w:rPr>
      </w:pPr>
      <w:r w:rsidRPr="00891C92">
        <w:rPr>
          <w:bCs/>
          <w:sz w:val="28"/>
          <w:szCs w:val="28"/>
        </w:rPr>
        <w:t xml:space="preserve">Для местного населения принятие такого решения </w:t>
      </w:r>
      <w:r w:rsidR="009D6163" w:rsidRPr="00891C92">
        <w:rPr>
          <w:bCs/>
          <w:sz w:val="28"/>
          <w:szCs w:val="28"/>
        </w:rPr>
        <w:t>косвенно затронет лишь в той части, в которой недропользователи будут реже выплачивать налоги в бюджет.</w:t>
      </w:r>
    </w:p>
    <w:p w14:paraId="7F24FA45" w14:textId="77777777" w:rsidR="009D6163" w:rsidRPr="00891C92" w:rsidRDefault="009D6163" w:rsidP="000B6A1D">
      <w:pPr>
        <w:tabs>
          <w:tab w:val="left" w:pos="993"/>
        </w:tabs>
        <w:ind w:firstLine="709"/>
        <w:jc w:val="both"/>
        <w:rPr>
          <w:bCs/>
          <w:sz w:val="28"/>
          <w:szCs w:val="28"/>
        </w:rPr>
      </w:pPr>
    </w:p>
    <w:p w14:paraId="24D79DE7" w14:textId="77777777" w:rsidR="007A0931" w:rsidRPr="00891C92" w:rsidRDefault="007A0931" w:rsidP="007A0931">
      <w:pPr>
        <w:ind w:firstLine="709"/>
        <w:jc w:val="both"/>
        <w:rPr>
          <w:b/>
          <w:bCs/>
          <w:sz w:val="28"/>
          <w:szCs w:val="28"/>
        </w:rPr>
      </w:pPr>
      <w:r w:rsidRPr="00891C92">
        <w:rPr>
          <w:b/>
          <w:bCs/>
          <w:sz w:val="28"/>
          <w:szCs w:val="28"/>
        </w:rPr>
        <w:t>4.3.4 Правовой анализ</w:t>
      </w:r>
    </w:p>
    <w:p w14:paraId="7ED15E36" w14:textId="77777777" w:rsidR="000B6A1D" w:rsidRPr="00891C92" w:rsidRDefault="000B6A1D" w:rsidP="0029764B">
      <w:pPr>
        <w:tabs>
          <w:tab w:val="left" w:pos="709"/>
          <w:tab w:val="left" w:pos="993"/>
        </w:tabs>
        <w:ind w:firstLine="709"/>
        <w:jc w:val="both"/>
        <w:rPr>
          <w:sz w:val="28"/>
          <w:szCs w:val="28"/>
        </w:rPr>
      </w:pPr>
      <w:r w:rsidRPr="00891C92">
        <w:rPr>
          <w:sz w:val="28"/>
          <w:szCs w:val="28"/>
        </w:rPr>
        <w:t xml:space="preserve">В результате проведенного правового анализа установлено, что нормы представленного проекта НПА потенциально могут нести в себе </w:t>
      </w:r>
      <w:r w:rsidRPr="00891C92">
        <w:rPr>
          <w:sz w:val="28"/>
          <w:szCs w:val="28"/>
        </w:rPr>
        <w:lastRenderedPageBreak/>
        <w:t xml:space="preserve">возможность возникновения правовой коллизии нормами международного законодательства. </w:t>
      </w:r>
    </w:p>
    <w:p w14:paraId="41183FC5" w14:textId="2D94D331" w:rsidR="000B6A1D" w:rsidRPr="00891C92" w:rsidRDefault="000B6A1D" w:rsidP="000B6A1D">
      <w:pPr>
        <w:tabs>
          <w:tab w:val="left" w:pos="709"/>
          <w:tab w:val="left" w:pos="993"/>
        </w:tabs>
        <w:ind w:firstLine="709"/>
        <w:jc w:val="both"/>
        <w:rPr>
          <w:sz w:val="28"/>
          <w:szCs w:val="28"/>
        </w:rPr>
      </w:pPr>
      <w:r w:rsidRPr="00891C92">
        <w:rPr>
          <w:sz w:val="28"/>
          <w:szCs w:val="28"/>
        </w:rPr>
        <w:t xml:space="preserve">Проект постановления о запрете </w:t>
      </w:r>
      <w:r w:rsidR="009D6163" w:rsidRPr="00891C92">
        <w:rPr>
          <w:sz w:val="28"/>
          <w:szCs w:val="28"/>
        </w:rPr>
        <w:t xml:space="preserve">напрямую </w:t>
      </w:r>
      <w:r w:rsidRPr="00891C92">
        <w:rPr>
          <w:sz w:val="28"/>
          <w:szCs w:val="28"/>
        </w:rPr>
        <w:t>будет противоречить с нормами ст. 28 Договора о Евразийском экономическом союзе, где определено, что внутренний рынок охватывает экономическое пространство, в котором согласно положениям Договора обеспечивается свободное передвижение товаров, лиц, услуг и капиталов.</w:t>
      </w:r>
    </w:p>
    <w:p w14:paraId="5A532FAC" w14:textId="77777777" w:rsidR="000B6A1D" w:rsidRPr="00891C92" w:rsidRDefault="000B6A1D" w:rsidP="000B6A1D">
      <w:pPr>
        <w:tabs>
          <w:tab w:val="left" w:pos="709"/>
          <w:tab w:val="left" w:pos="993"/>
        </w:tabs>
        <w:ind w:firstLine="709"/>
        <w:jc w:val="both"/>
        <w:rPr>
          <w:sz w:val="28"/>
          <w:szCs w:val="28"/>
        </w:rPr>
      </w:pPr>
      <w:r w:rsidRPr="00891C92">
        <w:rPr>
          <w:sz w:val="28"/>
          <w:szCs w:val="28"/>
        </w:rPr>
        <w:t>В рамках функционирования внутреннего рынка стороны не применяют во взаимной торговле ввозные и вывозные таможенные пошлины, меры нетарифного регулирования, специальные защитные антидемпинговые и компенсационные меры.</w:t>
      </w:r>
    </w:p>
    <w:p w14:paraId="4458C1C9" w14:textId="2F6F9924" w:rsidR="000B6A1D" w:rsidRPr="00891C92" w:rsidRDefault="000B6A1D" w:rsidP="000B6A1D">
      <w:pPr>
        <w:tabs>
          <w:tab w:val="left" w:pos="709"/>
          <w:tab w:val="left" w:pos="993"/>
        </w:tabs>
        <w:ind w:firstLine="709"/>
        <w:jc w:val="both"/>
        <w:rPr>
          <w:sz w:val="28"/>
          <w:szCs w:val="28"/>
        </w:rPr>
      </w:pPr>
      <w:r w:rsidRPr="00891C92">
        <w:rPr>
          <w:sz w:val="28"/>
          <w:szCs w:val="28"/>
        </w:rPr>
        <w:t xml:space="preserve">Основываясь на этом к </w:t>
      </w:r>
      <w:r w:rsidR="009D6163" w:rsidRPr="00891C92">
        <w:rPr>
          <w:sz w:val="28"/>
          <w:szCs w:val="28"/>
        </w:rPr>
        <w:t>образцам сырьевых товаров</w:t>
      </w:r>
      <w:r w:rsidRPr="00891C92">
        <w:rPr>
          <w:sz w:val="28"/>
          <w:szCs w:val="28"/>
        </w:rPr>
        <w:t xml:space="preserve">, вывозимым в государства-члены </w:t>
      </w:r>
      <w:r w:rsidR="009D6163" w:rsidRPr="00891C92">
        <w:rPr>
          <w:sz w:val="28"/>
          <w:szCs w:val="28"/>
        </w:rPr>
        <w:t>ЕАЭС</w:t>
      </w:r>
      <w:r w:rsidRPr="00891C92">
        <w:rPr>
          <w:sz w:val="28"/>
          <w:szCs w:val="28"/>
        </w:rPr>
        <w:t xml:space="preserve"> не могут быть применены ввозные и вывозные таможенные пошлины, меры нетарифного регулирования, специальные защитные, антидемпинговые и компенсационные меры.</w:t>
      </w:r>
    </w:p>
    <w:p w14:paraId="1C0F0FDE" w14:textId="77777777" w:rsidR="007A0931" w:rsidRPr="00891C92" w:rsidRDefault="007A0931" w:rsidP="007A0931">
      <w:pPr>
        <w:ind w:firstLine="709"/>
        <w:jc w:val="both"/>
        <w:rPr>
          <w:bCs/>
          <w:sz w:val="28"/>
          <w:szCs w:val="28"/>
        </w:rPr>
      </w:pPr>
    </w:p>
    <w:p w14:paraId="08E074F2" w14:textId="3068D8C5" w:rsidR="007A0931" w:rsidRPr="00891C92" w:rsidRDefault="007A0931" w:rsidP="007A0931">
      <w:pPr>
        <w:ind w:firstLine="709"/>
        <w:jc w:val="both"/>
        <w:rPr>
          <w:b/>
          <w:bCs/>
          <w:sz w:val="28"/>
          <w:szCs w:val="28"/>
        </w:rPr>
      </w:pPr>
      <w:r w:rsidRPr="00891C92">
        <w:rPr>
          <w:b/>
          <w:bCs/>
          <w:sz w:val="28"/>
          <w:szCs w:val="28"/>
        </w:rPr>
        <w:t>4.3.5 Экономический анализ</w:t>
      </w:r>
    </w:p>
    <w:p w14:paraId="25F30B5B" w14:textId="4478DB9F" w:rsidR="007A0931" w:rsidRPr="00891C92" w:rsidRDefault="00567D25" w:rsidP="007A0931">
      <w:pPr>
        <w:ind w:firstLine="709"/>
        <w:jc w:val="both"/>
        <w:rPr>
          <w:bCs/>
          <w:sz w:val="28"/>
          <w:szCs w:val="28"/>
        </w:rPr>
      </w:pPr>
      <w:r>
        <w:rPr>
          <w:bCs/>
          <w:sz w:val="28"/>
          <w:szCs w:val="28"/>
        </w:rPr>
        <w:t xml:space="preserve">Введение запрета на вывоз образцов сырьевых товаров является стимулом для строительства лабораторий. Ввиду действующего дефицита бюджета государство не будет строить новые лаборатории. Вместе с этим строительство лабораторий инспекционными компаниями возможно. Однако просчитать экономику строительства лабораторий не представляется возможным ввиду необходимости учета многих факторов, таких как виды оборудования, месторасположение, проведение подготовительной документации для функционирования лаборатории. В свою очередь, если будут построены новые лаборатории, то горнодобывающие компании будут иметь преимущество в том, что заказы на проведение инспекционных и испытательных работ будут выполнятся быстрее. </w:t>
      </w:r>
      <w:r w:rsidR="00F72B50">
        <w:rPr>
          <w:bCs/>
          <w:sz w:val="28"/>
          <w:szCs w:val="28"/>
        </w:rPr>
        <w:t>Соответственно ускорение бизнес-процессов по вывозу и реализации руд и концентратов стимулируют ускорение выплат налогов. Данный расчет будет аналогичен тому, что приведен в варианте регулирования №2.</w:t>
      </w:r>
    </w:p>
    <w:p w14:paraId="7D4E0ACD" w14:textId="6B8E2F43" w:rsidR="007A0931" w:rsidRPr="00891C92" w:rsidRDefault="000D4B3F" w:rsidP="007A0931">
      <w:pPr>
        <w:ind w:firstLine="709"/>
        <w:jc w:val="both"/>
        <w:rPr>
          <w:bCs/>
          <w:sz w:val="28"/>
          <w:szCs w:val="28"/>
        </w:rPr>
      </w:pPr>
      <w:r w:rsidRPr="00891C92">
        <w:rPr>
          <w:bCs/>
          <w:sz w:val="28"/>
          <w:szCs w:val="28"/>
        </w:rPr>
        <w:t>Однако</w:t>
      </w:r>
      <w:r w:rsidR="00225782" w:rsidRPr="00891C92">
        <w:rPr>
          <w:bCs/>
          <w:sz w:val="28"/>
          <w:szCs w:val="28"/>
        </w:rPr>
        <w:t xml:space="preserve"> </w:t>
      </w:r>
      <w:r w:rsidR="00625BE0" w:rsidRPr="00891C92">
        <w:rPr>
          <w:bCs/>
          <w:sz w:val="28"/>
          <w:szCs w:val="28"/>
        </w:rPr>
        <w:t>есть риск того</w:t>
      </w:r>
      <w:r w:rsidR="00F72B50">
        <w:rPr>
          <w:bCs/>
          <w:sz w:val="28"/>
          <w:szCs w:val="28"/>
        </w:rPr>
        <w:t>,</w:t>
      </w:r>
      <w:r w:rsidR="00625BE0" w:rsidRPr="00891C92">
        <w:rPr>
          <w:bCs/>
          <w:sz w:val="28"/>
          <w:szCs w:val="28"/>
        </w:rPr>
        <w:t xml:space="preserve"> что вышеуказанное повышение</w:t>
      </w:r>
      <w:r w:rsidR="00225782" w:rsidRPr="00891C92">
        <w:rPr>
          <w:bCs/>
          <w:sz w:val="28"/>
          <w:szCs w:val="28"/>
        </w:rPr>
        <w:t xml:space="preserve"> выплат не будут поступать в государственный бюджет из-за </w:t>
      </w:r>
      <w:r w:rsidR="00625BE0" w:rsidRPr="00891C92">
        <w:rPr>
          <w:bCs/>
          <w:sz w:val="28"/>
          <w:szCs w:val="28"/>
        </w:rPr>
        <w:t>норм и требований ЕАЭС</w:t>
      </w:r>
      <w:r w:rsidRPr="00891C92">
        <w:rPr>
          <w:bCs/>
          <w:sz w:val="28"/>
          <w:szCs w:val="28"/>
        </w:rPr>
        <w:t>, а именно в том случае, если инспекционные компании будут продолжать вывозить образцы сырьевых товаров в государства-члены ЕАЭС.</w:t>
      </w:r>
    </w:p>
    <w:p w14:paraId="649C2381" w14:textId="77777777" w:rsidR="00625BE0" w:rsidRPr="00891C92" w:rsidRDefault="00625BE0" w:rsidP="007A0931">
      <w:pPr>
        <w:ind w:firstLine="709"/>
        <w:jc w:val="both"/>
        <w:rPr>
          <w:sz w:val="28"/>
          <w:szCs w:val="28"/>
        </w:rPr>
      </w:pPr>
    </w:p>
    <w:p w14:paraId="6E875F01" w14:textId="6F2AF683" w:rsidR="007A0931" w:rsidRPr="00F72B50" w:rsidRDefault="007A0931" w:rsidP="00F72B50">
      <w:pPr>
        <w:jc w:val="center"/>
        <w:rPr>
          <w:b/>
          <w:sz w:val="28"/>
          <w:szCs w:val="28"/>
        </w:rPr>
      </w:pPr>
      <w:r w:rsidRPr="00F72B50">
        <w:rPr>
          <w:b/>
          <w:sz w:val="28"/>
          <w:szCs w:val="28"/>
        </w:rPr>
        <w:t xml:space="preserve">Перечень выгод и затрат варианта № </w:t>
      </w:r>
      <w:r w:rsidR="000D4B3F" w:rsidRPr="00F72B50">
        <w:rPr>
          <w:b/>
          <w:sz w:val="28"/>
          <w:szCs w:val="28"/>
        </w:rPr>
        <w:t>3</w:t>
      </w:r>
    </w:p>
    <w:p w14:paraId="7556E68A" w14:textId="658737AB" w:rsidR="00F72B50" w:rsidRDefault="00F72B50" w:rsidP="00F72B50">
      <w:pPr>
        <w:ind w:firstLine="709"/>
        <w:jc w:val="both"/>
        <w:rPr>
          <w:bCs/>
          <w:sz w:val="28"/>
          <w:szCs w:val="28"/>
        </w:rPr>
      </w:pPr>
      <w:r w:rsidRPr="00891C92">
        <w:rPr>
          <w:bCs/>
          <w:sz w:val="28"/>
          <w:szCs w:val="28"/>
        </w:rPr>
        <w:t xml:space="preserve">При выборе данного варианта </w:t>
      </w:r>
      <w:r>
        <w:rPr>
          <w:bCs/>
          <w:sz w:val="28"/>
          <w:szCs w:val="28"/>
        </w:rPr>
        <w:t>регулирования ввиду того, что Кыргызская Республика является участницей Договора о ЕАЭС принятие запрета на вывоз образцов сырьевых товаров не принесет никаких выгод.</w:t>
      </w:r>
      <w:r w:rsidR="00515818">
        <w:rPr>
          <w:bCs/>
          <w:sz w:val="28"/>
          <w:szCs w:val="28"/>
        </w:rPr>
        <w:t xml:space="preserve"> Государство не будет иметь возможности усилить контроль путем введения полной ответственности для инспекционных компаний, которые в свою очередь также будут функционировать как филиалы и представительства. </w:t>
      </w:r>
    </w:p>
    <w:p w14:paraId="3F66C5CA" w14:textId="77777777" w:rsidR="00515818" w:rsidRDefault="00F72B50" w:rsidP="00F72B50">
      <w:pPr>
        <w:ind w:firstLine="709"/>
        <w:jc w:val="both"/>
        <w:rPr>
          <w:bCs/>
          <w:sz w:val="28"/>
          <w:szCs w:val="28"/>
        </w:rPr>
      </w:pPr>
      <w:r>
        <w:rPr>
          <w:bCs/>
          <w:sz w:val="28"/>
          <w:szCs w:val="28"/>
        </w:rPr>
        <w:lastRenderedPageBreak/>
        <w:t xml:space="preserve">Для инспекционных компаний выгода будет заключаться в том, что им не придется проходить перерегистрацию в органах юстиции </w:t>
      </w:r>
      <w:r w:rsidR="00515818">
        <w:rPr>
          <w:bCs/>
          <w:sz w:val="28"/>
          <w:szCs w:val="28"/>
        </w:rPr>
        <w:t>и соответственно также беспрепятственно вывозить образцы сырьевых товаров в государства-члены ЕАЭС.</w:t>
      </w:r>
    </w:p>
    <w:p w14:paraId="019B1678" w14:textId="71008F8F" w:rsidR="00515818" w:rsidRDefault="00515818" w:rsidP="00F72B50">
      <w:pPr>
        <w:ind w:firstLine="709"/>
        <w:jc w:val="both"/>
        <w:rPr>
          <w:bCs/>
          <w:sz w:val="28"/>
          <w:szCs w:val="28"/>
        </w:rPr>
      </w:pPr>
      <w:r>
        <w:rPr>
          <w:bCs/>
          <w:sz w:val="28"/>
          <w:szCs w:val="28"/>
        </w:rPr>
        <w:t>Затраты будут у тех инспекционных компаний, которые вывозили образцы сырьевых товаров в третьи страны. Таким компаниям придется искать новые лаборатории на территории ЕЭАС, или же строить собственную лабораторию на территории Кыргызской Республики.</w:t>
      </w:r>
    </w:p>
    <w:p w14:paraId="239406DA" w14:textId="3EE66DE2" w:rsidR="00F72B50" w:rsidRPr="00891C92" w:rsidRDefault="00F72B50" w:rsidP="00F72B50">
      <w:pPr>
        <w:ind w:firstLine="709"/>
        <w:jc w:val="both"/>
        <w:rPr>
          <w:bCs/>
          <w:sz w:val="28"/>
          <w:szCs w:val="28"/>
        </w:rPr>
      </w:pPr>
      <w:r>
        <w:rPr>
          <w:bCs/>
          <w:sz w:val="28"/>
          <w:szCs w:val="28"/>
        </w:rPr>
        <w:t>Для горнодобывающих же предприятий выгода заключается в том, что будет ускорен процесс получения результатов анализов отобранных образцов сырьевых товаров</w:t>
      </w:r>
      <w:r w:rsidR="00515818">
        <w:rPr>
          <w:bCs/>
          <w:sz w:val="28"/>
          <w:szCs w:val="28"/>
        </w:rPr>
        <w:t xml:space="preserve"> только в том случае, если инспекционные компании откроют собственную лабораторию на территории Кыргызской Республики</w:t>
      </w:r>
      <w:r>
        <w:rPr>
          <w:bCs/>
          <w:sz w:val="28"/>
          <w:szCs w:val="28"/>
        </w:rPr>
        <w:t xml:space="preserve">. </w:t>
      </w:r>
      <w:r w:rsidR="00515818">
        <w:rPr>
          <w:bCs/>
          <w:sz w:val="28"/>
          <w:szCs w:val="28"/>
        </w:rPr>
        <w:t>В случае же, если инспекционные компании также будут осуществлять вывоз образцов сырьевых товаров за пределы страны, то выгод для горнодобывающих компаний не будет. В целом весь механизм для горнодобывающих предприятий останется прежним.</w:t>
      </w:r>
    </w:p>
    <w:p w14:paraId="5FDF5977" w14:textId="77777777" w:rsidR="00F72B50" w:rsidRPr="00F72B50" w:rsidRDefault="00F72B50" w:rsidP="00F72B50">
      <w:pPr>
        <w:ind w:firstLine="709"/>
        <w:jc w:val="both"/>
        <w:rPr>
          <w:bCs/>
          <w:sz w:val="28"/>
          <w:szCs w:val="28"/>
        </w:rPr>
      </w:pPr>
    </w:p>
    <w:p w14:paraId="0A4F719B" w14:textId="77777777" w:rsidR="007A0931" w:rsidRPr="00891C92" w:rsidRDefault="007A0931" w:rsidP="004D795C">
      <w:pPr>
        <w:ind w:firstLine="709"/>
        <w:jc w:val="both"/>
        <w:rPr>
          <w:b/>
          <w:bCs/>
          <w:sz w:val="28"/>
          <w:szCs w:val="28"/>
        </w:rPr>
      </w:pPr>
      <w:r w:rsidRPr="00891C92">
        <w:rPr>
          <w:b/>
          <w:bCs/>
          <w:sz w:val="28"/>
          <w:szCs w:val="28"/>
        </w:rPr>
        <w:t>4.3.6 Результат общественных обсуждений</w:t>
      </w:r>
    </w:p>
    <w:p w14:paraId="24C5ECB3" w14:textId="6169DF1A" w:rsidR="00225782" w:rsidRPr="00891C92" w:rsidRDefault="0029764B" w:rsidP="004D795C">
      <w:pPr>
        <w:tabs>
          <w:tab w:val="left" w:pos="993"/>
        </w:tabs>
        <w:ind w:firstLine="709"/>
        <w:jc w:val="both"/>
        <w:rPr>
          <w:sz w:val="28"/>
          <w:szCs w:val="28"/>
          <w:lang w:bidi="ru-RU"/>
        </w:rPr>
      </w:pPr>
      <w:r w:rsidRPr="00891C92">
        <w:rPr>
          <w:sz w:val="28"/>
          <w:szCs w:val="28"/>
        </w:rPr>
        <w:t>Заинтересованные стороны</w:t>
      </w:r>
      <w:r w:rsidRPr="00891C92">
        <w:rPr>
          <w:sz w:val="28"/>
          <w:szCs w:val="28"/>
          <w:lang w:bidi="ru-RU"/>
        </w:rPr>
        <w:t xml:space="preserve"> не</w:t>
      </w:r>
      <w:r w:rsidR="00225782" w:rsidRPr="00891C92">
        <w:rPr>
          <w:sz w:val="28"/>
          <w:szCs w:val="28"/>
          <w:lang w:bidi="ru-RU"/>
        </w:rPr>
        <w:t xml:space="preserve">однозначно отнеслись к </w:t>
      </w:r>
      <w:r w:rsidR="00F05E17" w:rsidRPr="00891C92">
        <w:rPr>
          <w:sz w:val="28"/>
          <w:szCs w:val="28"/>
        </w:rPr>
        <w:t>данному варианту регулирования</w:t>
      </w:r>
      <w:r w:rsidR="00225782" w:rsidRPr="00891C92">
        <w:rPr>
          <w:sz w:val="28"/>
          <w:szCs w:val="28"/>
        </w:rPr>
        <w:t>.</w:t>
      </w:r>
      <w:r w:rsidR="00225782" w:rsidRPr="00891C92">
        <w:rPr>
          <w:sz w:val="28"/>
          <w:szCs w:val="28"/>
          <w:lang w:bidi="ru-RU"/>
        </w:rPr>
        <w:t xml:space="preserve"> </w:t>
      </w:r>
      <w:r w:rsidR="00F05E17" w:rsidRPr="00891C92">
        <w:rPr>
          <w:sz w:val="28"/>
          <w:szCs w:val="28"/>
          <w:lang w:bidi="ru-RU"/>
        </w:rPr>
        <w:t>Принимая во внимание что данный вариант регулирования не в полной мере разрешает проблему, было принято решение не рассматривать его в дальнейшем.</w:t>
      </w:r>
    </w:p>
    <w:p w14:paraId="58165B01" w14:textId="77777777" w:rsidR="00C5363D" w:rsidRPr="00891C92" w:rsidRDefault="00C5363D" w:rsidP="004D795C">
      <w:pPr>
        <w:ind w:firstLine="709"/>
        <w:jc w:val="center"/>
        <w:rPr>
          <w:b/>
          <w:sz w:val="28"/>
          <w:szCs w:val="28"/>
        </w:rPr>
      </w:pPr>
    </w:p>
    <w:p w14:paraId="6CAE163E" w14:textId="77777777" w:rsidR="007A0931" w:rsidRPr="00891C92" w:rsidRDefault="00F9556D" w:rsidP="004D795C">
      <w:pPr>
        <w:ind w:firstLine="709"/>
        <w:jc w:val="both"/>
        <w:rPr>
          <w:b/>
          <w:sz w:val="28"/>
          <w:szCs w:val="28"/>
        </w:rPr>
      </w:pPr>
      <w:r w:rsidRPr="00891C92">
        <w:rPr>
          <w:b/>
          <w:sz w:val="28"/>
          <w:szCs w:val="28"/>
        </w:rPr>
        <w:t>5. Рекомендуемое регулирование</w:t>
      </w:r>
    </w:p>
    <w:p w14:paraId="6D984367" w14:textId="77777777" w:rsidR="007A0931" w:rsidRPr="004D795C" w:rsidRDefault="007A0931" w:rsidP="004D795C">
      <w:pPr>
        <w:ind w:firstLine="709"/>
        <w:jc w:val="both"/>
        <w:rPr>
          <w:b/>
          <w:bCs/>
          <w:sz w:val="28"/>
          <w:szCs w:val="28"/>
        </w:rPr>
      </w:pPr>
      <w:r w:rsidRPr="004D795C">
        <w:rPr>
          <w:b/>
          <w:bCs/>
          <w:sz w:val="28"/>
          <w:szCs w:val="28"/>
        </w:rPr>
        <w:t>Вариант № 1.</w:t>
      </w:r>
    </w:p>
    <w:p w14:paraId="055EC26E" w14:textId="13869E1B" w:rsidR="007A0931" w:rsidRPr="00891C92" w:rsidRDefault="007A0931" w:rsidP="004D795C">
      <w:pPr>
        <w:ind w:firstLine="709"/>
        <w:jc w:val="both"/>
        <w:rPr>
          <w:sz w:val="28"/>
          <w:szCs w:val="28"/>
        </w:rPr>
      </w:pPr>
      <w:r w:rsidRPr="00891C92">
        <w:rPr>
          <w:sz w:val="28"/>
          <w:szCs w:val="28"/>
        </w:rPr>
        <w:t>Выгоды (позитивные последствия) данного варианта для государства и предпринимателей отсутствуют.</w:t>
      </w:r>
    </w:p>
    <w:p w14:paraId="1F559AC1" w14:textId="77777777" w:rsidR="007A0931" w:rsidRPr="00891C92" w:rsidRDefault="007A0931" w:rsidP="004D795C">
      <w:pPr>
        <w:ind w:firstLine="709"/>
        <w:jc w:val="both"/>
        <w:rPr>
          <w:sz w:val="28"/>
          <w:szCs w:val="28"/>
        </w:rPr>
      </w:pPr>
      <w:r w:rsidRPr="00891C92">
        <w:rPr>
          <w:sz w:val="28"/>
          <w:szCs w:val="28"/>
        </w:rPr>
        <w:t>Затратами (негативные последствия) являются:</w:t>
      </w:r>
    </w:p>
    <w:p w14:paraId="321E98B5" w14:textId="0A4CAE1C" w:rsidR="007A0931" w:rsidRPr="00891C92" w:rsidRDefault="007A0931" w:rsidP="004D795C">
      <w:pPr>
        <w:tabs>
          <w:tab w:val="left" w:pos="851"/>
        </w:tabs>
        <w:ind w:firstLine="709"/>
        <w:jc w:val="both"/>
        <w:rPr>
          <w:sz w:val="28"/>
          <w:szCs w:val="28"/>
        </w:rPr>
      </w:pPr>
      <w:r w:rsidRPr="00891C92">
        <w:rPr>
          <w:sz w:val="28"/>
          <w:szCs w:val="28"/>
        </w:rPr>
        <w:t>-</w:t>
      </w:r>
      <w:r w:rsidRPr="00891C92">
        <w:rPr>
          <w:sz w:val="28"/>
          <w:szCs w:val="28"/>
        </w:rPr>
        <w:tab/>
      </w:r>
      <w:r w:rsidR="002F2052" w:rsidRPr="00891C92">
        <w:rPr>
          <w:sz w:val="28"/>
          <w:szCs w:val="28"/>
        </w:rPr>
        <w:t>инспекционные компании будут продолжать работать в правовой форме филиалов или представительств, то есть согласно законодательству не будут нести ответственность</w:t>
      </w:r>
      <w:r w:rsidRPr="00891C92">
        <w:rPr>
          <w:sz w:val="28"/>
          <w:szCs w:val="28"/>
        </w:rPr>
        <w:t>;</w:t>
      </w:r>
    </w:p>
    <w:p w14:paraId="5AD5333D" w14:textId="5478B567" w:rsidR="007A0931" w:rsidRPr="00891C92" w:rsidRDefault="007A0931" w:rsidP="004D795C">
      <w:pPr>
        <w:tabs>
          <w:tab w:val="left" w:pos="851"/>
        </w:tabs>
        <w:ind w:firstLine="709"/>
        <w:jc w:val="both"/>
        <w:rPr>
          <w:sz w:val="28"/>
          <w:szCs w:val="28"/>
        </w:rPr>
      </w:pPr>
      <w:r w:rsidRPr="00891C92">
        <w:rPr>
          <w:sz w:val="28"/>
          <w:szCs w:val="28"/>
        </w:rPr>
        <w:t>-</w:t>
      </w:r>
      <w:r w:rsidRPr="00891C92">
        <w:rPr>
          <w:sz w:val="28"/>
          <w:szCs w:val="28"/>
        </w:rPr>
        <w:tab/>
      </w:r>
      <w:r w:rsidR="002F2052" w:rsidRPr="00891C92">
        <w:rPr>
          <w:sz w:val="28"/>
          <w:szCs w:val="28"/>
        </w:rPr>
        <w:t>горнодобывающие компании будут вынуждены ждать протокол испытаний образцов сырьевых товаров, пока испытания будут проводиться за пределами Кыргызской Республики</w:t>
      </w:r>
      <w:r w:rsidRPr="00891C92">
        <w:rPr>
          <w:sz w:val="28"/>
          <w:szCs w:val="28"/>
        </w:rPr>
        <w:t>;</w:t>
      </w:r>
    </w:p>
    <w:p w14:paraId="35D41F03" w14:textId="39E54C2A" w:rsidR="002F2052" w:rsidRPr="00891C92" w:rsidRDefault="002F2052" w:rsidP="004D795C">
      <w:pPr>
        <w:tabs>
          <w:tab w:val="left" w:pos="851"/>
        </w:tabs>
        <w:ind w:firstLine="709"/>
        <w:jc w:val="both"/>
        <w:rPr>
          <w:sz w:val="28"/>
          <w:szCs w:val="28"/>
        </w:rPr>
      </w:pPr>
      <w:r w:rsidRPr="00891C92">
        <w:rPr>
          <w:sz w:val="28"/>
          <w:szCs w:val="28"/>
        </w:rPr>
        <w:t>-</w:t>
      </w:r>
      <w:r w:rsidRPr="00891C92">
        <w:rPr>
          <w:sz w:val="28"/>
          <w:szCs w:val="28"/>
        </w:rPr>
        <w:tab/>
        <w:t>на территории Кыргызской Республики не будет стимулирование строительства лабораторий.</w:t>
      </w:r>
    </w:p>
    <w:p w14:paraId="3E314EC0" w14:textId="77777777" w:rsidR="004D795C" w:rsidRPr="00891C92" w:rsidRDefault="004D795C" w:rsidP="004D795C">
      <w:pPr>
        <w:ind w:firstLine="709"/>
        <w:jc w:val="both"/>
        <w:rPr>
          <w:sz w:val="28"/>
          <w:szCs w:val="28"/>
        </w:rPr>
      </w:pPr>
      <w:r w:rsidRPr="00891C92">
        <w:rPr>
          <w:sz w:val="28"/>
          <w:szCs w:val="28"/>
        </w:rPr>
        <w:t xml:space="preserve">В том случае, если лабораторные анализы также будут вывозится за пределы страны для проведения лабораторных анализов, то у государства не будет возможности вести полноценный контроль за качеством проведения соответствующих анализов. Вместе с этим, вывоз образцов сырьевых товаров не будет способствовать ускорению бизнес-процессов у недропользователей. Также фактическое отсутствие юридической ответственности у инспекционных компаний, зарегистрированных в качестве филиалов и представительств не будет способствовать улучшению </w:t>
      </w:r>
      <w:r w:rsidRPr="00891C92">
        <w:rPr>
          <w:sz w:val="28"/>
          <w:szCs w:val="28"/>
        </w:rPr>
        <w:lastRenderedPageBreak/>
        <w:t>ситуации в части качественного проведения инспекции и испытаний на территории Кыргызской Республики.</w:t>
      </w:r>
    </w:p>
    <w:p w14:paraId="7F4ACECF" w14:textId="77777777" w:rsidR="00F9556D" w:rsidRPr="00891C92" w:rsidRDefault="00F9556D" w:rsidP="004D795C">
      <w:pPr>
        <w:ind w:firstLine="709"/>
        <w:jc w:val="both"/>
        <w:rPr>
          <w:sz w:val="28"/>
          <w:szCs w:val="28"/>
        </w:rPr>
      </w:pPr>
    </w:p>
    <w:p w14:paraId="73ECD807" w14:textId="77777777" w:rsidR="007A0931" w:rsidRPr="004D795C" w:rsidRDefault="007A0931" w:rsidP="004D795C">
      <w:pPr>
        <w:ind w:firstLine="709"/>
        <w:jc w:val="both"/>
        <w:rPr>
          <w:b/>
          <w:bCs/>
          <w:sz w:val="28"/>
          <w:szCs w:val="28"/>
        </w:rPr>
      </w:pPr>
      <w:r w:rsidRPr="004D795C">
        <w:rPr>
          <w:b/>
          <w:bCs/>
          <w:sz w:val="28"/>
          <w:szCs w:val="28"/>
        </w:rPr>
        <w:t>Вариант № 2.</w:t>
      </w:r>
    </w:p>
    <w:p w14:paraId="1C1AAD1E" w14:textId="77777777" w:rsidR="004D795C" w:rsidRDefault="004D795C" w:rsidP="004D795C">
      <w:pPr>
        <w:ind w:firstLine="709"/>
        <w:jc w:val="both"/>
        <w:rPr>
          <w:bCs/>
          <w:sz w:val="28"/>
          <w:szCs w:val="28"/>
        </w:rPr>
      </w:pPr>
      <w:r w:rsidRPr="00891C92">
        <w:rPr>
          <w:bCs/>
          <w:sz w:val="28"/>
          <w:szCs w:val="28"/>
        </w:rPr>
        <w:t xml:space="preserve">При выборе данного варианта </w:t>
      </w:r>
      <w:r>
        <w:rPr>
          <w:bCs/>
          <w:sz w:val="28"/>
          <w:szCs w:val="28"/>
        </w:rPr>
        <w:t>регулирования выгоды для государства будут заключаться в следующем.</w:t>
      </w:r>
    </w:p>
    <w:p w14:paraId="46701E68" w14:textId="77777777" w:rsidR="004D795C" w:rsidRDefault="004D795C" w:rsidP="004D795C">
      <w:pPr>
        <w:ind w:firstLine="709"/>
        <w:jc w:val="both"/>
        <w:rPr>
          <w:bCs/>
          <w:sz w:val="28"/>
          <w:szCs w:val="28"/>
        </w:rPr>
      </w:pPr>
      <w:r>
        <w:rPr>
          <w:bCs/>
          <w:sz w:val="28"/>
          <w:szCs w:val="28"/>
        </w:rPr>
        <w:t>При недобросовестном отношении к работе инспекционных компаний, зарегистрированных в качестве филиалов или представительств зарубежных компаний, ответственность должна нести зарубежная головная компания. Введение обязательства для инспекционных компаний в части регистрации как юридического лица позволит в полной мере возложить ответственность на них в соответствии с законодательством Кыргызской Республики и в случае выявления каких либо нарушений вести разбирательства не с иностранной компанией расположенной на территории другой страны, а непосредственно с юридическим лицом, зарегистрированным на территории Кыргызской Республики.</w:t>
      </w:r>
    </w:p>
    <w:p w14:paraId="564B52B2" w14:textId="77777777" w:rsidR="004D795C" w:rsidRDefault="004D795C" w:rsidP="004D795C">
      <w:pPr>
        <w:ind w:firstLine="709"/>
        <w:jc w:val="both"/>
        <w:rPr>
          <w:bCs/>
          <w:sz w:val="28"/>
          <w:szCs w:val="28"/>
        </w:rPr>
      </w:pPr>
      <w:r>
        <w:rPr>
          <w:bCs/>
          <w:sz w:val="28"/>
          <w:szCs w:val="28"/>
        </w:rPr>
        <w:t xml:space="preserve">Также, обязательство по проведению анализов в собственной лаборатории на территории Кыргызской Республики будет стимулировать строительство новых лабораторий в стране, что также позволит улучшить качество проводимых лабораторных анализов. </w:t>
      </w:r>
    </w:p>
    <w:p w14:paraId="22B06B7B" w14:textId="77777777" w:rsidR="004D795C" w:rsidRPr="00891C92" w:rsidRDefault="004D795C" w:rsidP="004D795C">
      <w:pPr>
        <w:ind w:firstLine="709"/>
        <w:jc w:val="both"/>
        <w:rPr>
          <w:bCs/>
          <w:sz w:val="28"/>
          <w:szCs w:val="28"/>
        </w:rPr>
      </w:pPr>
      <w:r>
        <w:rPr>
          <w:bCs/>
          <w:sz w:val="28"/>
          <w:szCs w:val="28"/>
        </w:rPr>
        <w:t>Для горнодобывающих же предприятий выгода заключается в том, что будет ускорен процесс получения результатов анализов отобранных образцов сырьевых товаров. Ввиду чего, будут ускорены бизнес-процессы по вывозу руд и концентратов в целом.</w:t>
      </w:r>
    </w:p>
    <w:p w14:paraId="651807FA" w14:textId="77777777" w:rsidR="004D795C" w:rsidRDefault="004D795C" w:rsidP="004D795C">
      <w:pPr>
        <w:ind w:firstLine="709"/>
        <w:jc w:val="both"/>
        <w:rPr>
          <w:bCs/>
          <w:sz w:val="28"/>
          <w:szCs w:val="28"/>
        </w:rPr>
      </w:pPr>
      <w:r>
        <w:rPr>
          <w:bCs/>
          <w:sz w:val="28"/>
          <w:szCs w:val="28"/>
        </w:rPr>
        <w:t>В свою очередь для инспекционных компаний будет времязатратно проходить перерегистрацию в органах юстиции, для того чтобы зарегистрироваться в качестве юридического лица. Также затратно будет открывать собственную лабораторию на территории Кыргызской Республики.</w:t>
      </w:r>
    </w:p>
    <w:p w14:paraId="3E58F383" w14:textId="38E27493" w:rsidR="007A0931" w:rsidRPr="00891C92" w:rsidRDefault="007A0931" w:rsidP="004D795C">
      <w:pPr>
        <w:autoSpaceDE w:val="0"/>
        <w:autoSpaceDN w:val="0"/>
        <w:adjustRightInd w:val="0"/>
        <w:ind w:firstLine="709"/>
        <w:jc w:val="both"/>
        <w:rPr>
          <w:sz w:val="28"/>
          <w:szCs w:val="28"/>
        </w:rPr>
      </w:pPr>
    </w:p>
    <w:p w14:paraId="7582BB88" w14:textId="77777777" w:rsidR="007A0931" w:rsidRPr="004D795C" w:rsidRDefault="007A0931" w:rsidP="004D795C">
      <w:pPr>
        <w:autoSpaceDE w:val="0"/>
        <w:autoSpaceDN w:val="0"/>
        <w:adjustRightInd w:val="0"/>
        <w:ind w:firstLine="709"/>
        <w:jc w:val="both"/>
        <w:rPr>
          <w:b/>
          <w:bCs/>
          <w:sz w:val="28"/>
          <w:szCs w:val="28"/>
        </w:rPr>
      </w:pPr>
      <w:r w:rsidRPr="004D795C">
        <w:rPr>
          <w:b/>
          <w:bCs/>
          <w:sz w:val="28"/>
          <w:szCs w:val="28"/>
        </w:rPr>
        <w:t>Вариант№ 3.</w:t>
      </w:r>
    </w:p>
    <w:p w14:paraId="7673832C" w14:textId="77777777" w:rsidR="004D795C" w:rsidRDefault="004D795C" w:rsidP="004D795C">
      <w:pPr>
        <w:ind w:firstLine="709"/>
        <w:jc w:val="both"/>
        <w:rPr>
          <w:bCs/>
          <w:sz w:val="28"/>
          <w:szCs w:val="28"/>
        </w:rPr>
      </w:pPr>
      <w:r w:rsidRPr="00891C92">
        <w:rPr>
          <w:bCs/>
          <w:sz w:val="28"/>
          <w:szCs w:val="28"/>
        </w:rPr>
        <w:t xml:space="preserve">При выборе данного варианта </w:t>
      </w:r>
      <w:r>
        <w:rPr>
          <w:bCs/>
          <w:sz w:val="28"/>
          <w:szCs w:val="28"/>
        </w:rPr>
        <w:t xml:space="preserve">регулирования ввиду того, что Кыргызская Республика является участницей Договора о ЕАЭС принятие запрета на вывоз образцов сырьевых товаров не принесет никаких выгод. Государство не будет иметь возможности усилить контроль путем введения полной ответственности для инспекционных компаний, которые в свою очередь также будут функционировать как филиалы и представительства. </w:t>
      </w:r>
    </w:p>
    <w:p w14:paraId="487C1D0E" w14:textId="77777777" w:rsidR="004D795C" w:rsidRDefault="004D795C" w:rsidP="004D795C">
      <w:pPr>
        <w:ind w:firstLine="709"/>
        <w:jc w:val="both"/>
        <w:rPr>
          <w:bCs/>
          <w:sz w:val="28"/>
          <w:szCs w:val="28"/>
        </w:rPr>
      </w:pPr>
      <w:r>
        <w:rPr>
          <w:bCs/>
          <w:sz w:val="28"/>
          <w:szCs w:val="28"/>
        </w:rPr>
        <w:t>Для инспекционных компаний выгода будет заключаться в том, что им не придется проходить перерегистрацию в органах юстиции и соответственно также беспрепятственно вывозить образцы сырьевых товаров в государства-члены ЕАЭС.</w:t>
      </w:r>
    </w:p>
    <w:p w14:paraId="5C73757B" w14:textId="77777777" w:rsidR="004D795C" w:rsidRDefault="004D795C" w:rsidP="004D795C">
      <w:pPr>
        <w:ind w:firstLine="709"/>
        <w:jc w:val="both"/>
        <w:rPr>
          <w:bCs/>
          <w:sz w:val="28"/>
          <w:szCs w:val="28"/>
        </w:rPr>
      </w:pPr>
      <w:r>
        <w:rPr>
          <w:bCs/>
          <w:sz w:val="28"/>
          <w:szCs w:val="28"/>
        </w:rPr>
        <w:t>Затраты будут у тех инспекционных компаний, которые вывозили образцы сырьевых товаров в третьи страны. Таким компаниям придется искать новые лаборатории на территории ЕЭАС, или же строить собственную лабораторию на территории Кыргызской Республики.</w:t>
      </w:r>
    </w:p>
    <w:p w14:paraId="546ECFE4" w14:textId="77777777" w:rsidR="004D795C" w:rsidRPr="00891C92" w:rsidRDefault="004D795C" w:rsidP="004D795C">
      <w:pPr>
        <w:ind w:firstLine="709"/>
        <w:jc w:val="both"/>
        <w:rPr>
          <w:bCs/>
          <w:sz w:val="28"/>
          <w:szCs w:val="28"/>
        </w:rPr>
      </w:pPr>
      <w:r>
        <w:rPr>
          <w:bCs/>
          <w:sz w:val="28"/>
          <w:szCs w:val="28"/>
        </w:rPr>
        <w:lastRenderedPageBreak/>
        <w:t>Для горнодобывающих же предприятий выгода заключается в том, что будет ускорен процесс получения результатов анализов отобранных образцов сырьевых товаров только в том случае, если инспекционные компании откроют собственную лабораторию на территории Кыргызской Республики. В случае же, если инспекционные компании также будут осуществлять вывоз образцов сырьевых товаров за пределы страны, то выгод для горнодобывающих компаний не будет. В целом весь механизм для горнодобывающих предприятий останется прежним.</w:t>
      </w:r>
    </w:p>
    <w:p w14:paraId="4B27A0DD" w14:textId="77777777" w:rsidR="004D795C" w:rsidRDefault="004D795C" w:rsidP="004D795C">
      <w:pPr>
        <w:ind w:firstLine="709"/>
        <w:jc w:val="both"/>
        <w:rPr>
          <w:sz w:val="28"/>
          <w:szCs w:val="28"/>
        </w:rPr>
      </w:pPr>
    </w:p>
    <w:p w14:paraId="7BCEBA55" w14:textId="3DC1B41D" w:rsidR="007A0931" w:rsidRPr="004D795C" w:rsidRDefault="007A0931" w:rsidP="004D795C">
      <w:pPr>
        <w:ind w:firstLine="709"/>
        <w:jc w:val="both"/>
        <w:rPr>
          <w:b/>
          <w:bCs/>
          <w:sz w:val="28"/>
          <w:szCs w:val="28"/>
        </w:rPr>
      </w:pPr>
      <w:r w:rsidRPr="004D795C">
        <w:rPr>
          <w:b/>
          <w:bCs/>
          <w:sz w:val="28"/>
          <w:szCs w:val="28"/>
        </w:rPr>
        <w:t>Выводы:</w:t>
      </w:r>
    </w:p>
    <w:p w14:paraId="44CF51DB" w14:textId="77777777" w:rsidR="007A0931" w:rsidRPr="00891C92" w:rsidRDefault="007A0931" w:rsidP="004D795C">
      <w:pPr>
        <w:ind w:firstLine="709"/>
        <w:contextualSpacing/>
        <w:jc w:val="both"/>
        <w:rPr>
          <w:sz w:val="28"/>
          <w:szCs w:val="28"/>
        </w:rPr>
      </w:pPr>
      <w:r w:rsidRPr="00891C92">
        <w:rPr>
          <w:sz w:val="28"/>
          <w:szCs w:val="28"/>
        </w:rPr>
        <w:t xml:space="preserve">Таким образом, проанализировав три варианта, </w:t>
      </w:r>
      <w:r w:rsidR="0029764B" w:rsidRPr="00891C92">
        <w:rPr>
          <w:sz w:val="28"/>
          <w:szCs w:val="28"/>
        </w:rPr>
        <w:t>целесообразней</w:t>
      </w:r>
      <w:r w:rsidRPr="00891C92">
        <w:rPr>
          <w:sz w:val="28"/>
          <w:szCs w:val="28"/>
        </w:rPr>
        <w:t xml:space="preserve"> принять втор</w:t>
      </w:r>
      <w:r w:rsidR="0029764B" w:rsidRPr="00891C92">
        <w:rPr>
          <w:sz w:val="28"/>
          <w:szCs w:val="28"/>
        </w:rPr>
        <w:t>ой</w:t>
      </w:r>
      <w:r w:rsidRPr="00891C92">
        <w:rPr>
          <w:sz w:val="28"/>
          <w:szCs w:val="28"/>
        </w:rPr>
        <w:t xml:space="preserve"> вариантом регулирования.</w:t>
      </w:r>
    </w:p>
    <w:p w14:paraId="60841C98" w14:textId="77777777" w:rsidR="007A0931" w:rsidRPr="00891C92" w:rsidRDefault="007A0931" w:rsidP="007A0931">
      <w:pPr>
        <w:ind w:firstLine="567"/>
        <w:contextualSpacing/>
        <w:jc w:val="both"/>
        <w:rPr>
          <w:sz w:val="28"/>
          <w:szCs w:val="28"/>
        </w:rPr>
      </w:pPr>
    </w:p>
    <w:p w14:paraId="4749CB7C" w14:textId="77777777" w:rsidR="007A0931" w:rsidRPr="00891C92" w:rsidRDefault="007A0931" w:rsidP="007A0931">
      <w:pPr>
        <w:ind w:firstLine="567"/>
        <w:contextualSpacing/>
        <w:jc w:val="center"/>
        <w:rPr>
          <w:b/>
          <w:sz w:val="28"/>
          <w:szCs w:val="28"/>
        </w:rPr>
      </w:pPr>
      <w:r w:rsidRPr="00891C92">
        <w:rPr>
          <w:b/>
          <w:sz w:val="28"/>
          <w:szCs w:val="28"/>
        </w:rPr>
        <w:t>Сравнение индикаторов достижения целей</w:t>
      </w:r>
    </w:p>
    <w:p w14:paraId="5324C849" w14:textId="77777777" w:rsidR="000D4B3F" w:rsidRPr="00891C92" w:rsidRDefault="000D4B3F" w:rsidP="007A0931">
      <w:pPr>
        <w:ind w:firstLine="567"/>
        <w:contextualSpacing/>
        <w:jc w:val="center"/>
        <w:rPr>
          <w:b/>
          <w:sz w:val="28"/>
          <w:szCs w:val="28"/>
        </w:rPr>
      </w:pPr>
    </w:p>
    <w:tbl>
      <w:tblPr>
        <w:tblStyle w:val="1"/>
        <w:tblW w:w="8870" w:type="dxa"/>
        <w:jc w:val="center"/>
        <w:tblLook w:val="04A0" w:firstRow="1" w:lastRow="0" w:firstColumn="1" w:lastColumn="0" w:noHBand="0" w:noVBand="1"/>
      </w:tblPr>
      <w:tblGrid>
        <w:gridCol w:w="4888"/>
        <w:gridCol w:w="1272"/>
        <w:gridCol w:w="1369"/>
        <w:gridCol w:w="1341"/>
      </w:tblGrid>
      <w:tr w:rsidR="00C67306" w:rsidRPr="00891C92" w14:paraId="7CBB7B77" w14:textId="77777777" w:rsidTr="00C67306">
        <w:trPr>
          <w:jc w:val="center"/>
        </w:trPr>
        <w:tc>
          <w:tcPr>
            <w:tcW w:w="4888" w:type="dxa"/>
          </w:tcPr>
          <w:p w14:paraId="0894F0F3" w14:textId="77777777" w:rsidR="0029764B" w:rsidRPr="00891C92" w:rsidRDefault="0029764B" w:rsidP="00302803">
            <w:pPr>
              <w:autoSpaceDE w:val="0"/>
              <w:autoSpaceDN w:val="0"/>
              <w:adjustRightInd w:val="0"/>
              <w:rPr>
                <w:rFonts w:eastAsiaTheme="minorHAnsi"/>
                <w:sz w:val="24"/>
                <w:szCs w:val="24"/>
                <w:lang w:eastAsia="en-US"/>
              </w:rPr>
            </w:pPr>
            <w:r w:rsidRPr="00891C92">
              <w:rPr>
                <w:rFonts w:eastAsiaTheme="minorHAnsi"/>
                <w:sz w:val="24"/>
                <w:szCs w:val="24"/>
                <w:lang w:eastAsia="en-US"/>
              </w:rPr>
              <w:t>Индикаторы</w:t>
            </w:r>
          </w:p>
        </w:tc>
        <w:tc>
          <w:tcPr>
            <w:tcW w:w="1272" w:type="dxa"/>
          </w:tcPr>
          <w:p w14:paraId="54EC60A2" w14:textId="77777777" w:rsidR="0029764B" w:rsidRPr="00891C92" w:rsidRDefault="0029764B" w:rsidP="00302803">
            <w:pPr>
              <w:autoSpaceDE w:val="0"/>
              <w:autoSpaceDN w:val="0"/>
              <w:adjustRightInd w:val="0"/>
              <w:rPr>
                <w:rFonts w:eastAsiaTheme="minorHAnsi"/>
                <w:sz w:val="24"/>
                <w:szCs w:val="24"/>
                <w:lang w:eastAsia="en-US"/>
              </w:rPr>
            </w:pPr>
            <w:r w:rsidRPr="00891C92">
              <w:rPr>
                <w:rFonts w:eastAsiaTheme="minorHAnsi"/>
                <w:sz w:val="24"/>
                <w:szCs w:val="24"/>
                <w:lang w:eastAsia="en-US"/>
              </w:rPr>
              <w:t>Вариант 1</w:t>
            </w:r>
          </w:p>
        </w:tc>
        <w:tc>
          <w:tcPr>
            <w:tcW w:w="1369" w:type="dxa"/>
          </w:tcPr>
          <w:p w14:paraId="0B441633" w14:textId="77777777" w:rsidR="0029764B" w:rsidRPr="00891C92" w:rsidRDefault="0029764B" w:rsidP="0029764B">
            <w:pPr>
              <w:autoSpaceDE w:val="0"/>
              <w:autoSpaceDN w:val="0"/>
              <w:adjustRightInd w:val="0"/>
              <w:rPr>
                <w:rFonts w:eastAsiaTheme="minorHAnsi"/>
                <w:sz w:val="24"/>
                <w:szCs w:val="24"/>
                <w:lang w:eastAsia="en-US"/>
              </w:rPr>
            </w:pPr>
            <w:r w:rsidRPr="00891C92">
              <w:rPr>
                <w:rFonts w:eastAsiaTheme="minorHAnsi"/>
                <w:sz w:val="24"/>
                <w:szCs w:val="24"/>
                <w:lang w:eastAsia="en-US"/>
              </w:rPr>
              <w:t>Вариант 2</w:t>
            </w:r>
          </w:p>
        </w:tc>
        <w:tc>
          <w:tcPr>
            <w:tcW w:w="1341" w:type="dxa"/>
          </w:tcPr>
          <w:p w14:paraId="4E1452DB" w14:textId="77777777" w:rsidR="0029764B" w:rsidRPr="00891C92" w:rsidRDefault="0029764B" w:rsidP="0029764B">
            <w:pPr>
              <w:autoSpaceDE w:val="0"/>
              <w:autoSpaceDN w:val="0"/>
              <w:adjustRightInd w:val="0"/>
              <w:rPr>
                <w:rFonts w:eastAsiaTheme="minorHAnsi"/>
                <w:sz w:val="24"/>
                <w:szCs w:val="24"/>
                <w:lang w:eastAsia="en-US"/>
              </w:rPr>
            </w:pPr>
            <w:r w:rsidRPr="00891C92">
              <w:rPr>
                <w:rFonts w:eastAsiaTheme="minorHAnsi"/>
                <w:sz w:val="24"/>
                <w:szCs w:val="24"/>
                <w:lang w:eastAsia="en-US"/>
              </w:rPr>
              <w:t>Вариант 3</w:t>
            </w:r>
          </w:p>
        </w:tc>
      </w:tr>
      <w:tr w:rsidR="00515818" w:rsidRPr="00891C92" w14:paraId="1E1A0810" w14:textId="77777777" w:rsidTr="00C67306">
        <w:trPr>
          <w:jc w:val="center"/>
        </w:trPr>
        <w:tc>
          <w:tcPr>
            <w:tcW w:w="4888" w:type="dxa"/>
          </w:tcPr>
          <w:p w14:paraId="3F7C7140" w14:textId="325C17E1" w:rsidR="00515818" w:rsidRPr="004D795C" w:rsidRDefault="00515818" w:rsidP="00515818">
            <w:pPr>
              <w:pStyle w:val="tkZagolovok5"/>
              <w:spacing w:before="0" w:after="0" w:line="240" w:lineRule="auto"/>
              <w:ind w:firstLine="0"/>
              <w:jc w:val="both"/>
              <w:rPr>
                <w:rFonts w:ascii="Times New Roman" w:eastAsiaTheme="minorHAnsi" w:hAnsi="Times New Roman" w:cs="Times New Roman"/>
                <w:b w:val="0"/>
                <w:sz w:val="24"/>
                <w:szCs w:val="24"/>
                <w:lang w:eastAsia="en-US"/>
              </w:rPr>
            </w:pPr>
            <w:r w:rsidRPr="004D795C">
              <w:rPr>
                <w:rFonts w:ascii="Times New Roman" w:hAnsi="Times New Roman" w:cs="Times New Roman"/>
                <w:b w:val="0"/>
                <w:sz w:val="28"/>
                <w:szCs w:val="28"/>
              </w:rPr>
              <w:t>Введение ответственности как юридического лица при проведении инспекции</w:t>
            </w:r>
          </w:p>
        </w:tc>
        <w:tc>
          <w:tcPr>
            <w:tcW w:w="1272" w:type="dxa"/>
          </w:tcPr>
          <w:p w14:paraId="2411892E" w14:textId="77777777" w:rsidR="00515818" w:rsidRPr="00891C92" w:rsidRDefault="00515818" w:rsidP="00515818">
            <w:pPr>
              <w:autoSpaceDE w:val="0"/>
              <w:autoSpaceDN w:val="0"/>
              <w:adjustRightInd w:val="0"/>
              <w:rPr>
                <w:rFonts w:eastAsiaTheme="minorHAnsi"/>
                <w:sz w:val="24"/>
                <w:szCs w:val="24"/>
                <w:lang w:eastAsia="en-US"/>
              </w:rPr>
            </w:pPr>
            <w:r w:rsidRPr="00891C92">
              <w:rPr>
                <w:rFonts w:eastAsiaTheme="minorHAnsi"/>
                <w:sz w:val="24"/>
                <w:szCs w:val="24"/>
                <w:lang w:eastAsia="en-US"/>
              </w:rPr>
              <w:t>Нет</w:t>
            </w:r>
          </w:p>
        </w:tc>
        <w:tc>
          <w:tcPr>
            <w:tcW w:w="1369" w:type="dxa"/>
          </w:tcPr>
          <w:p w14:paraId="4FC876E3" w14:textId="77777777" w:rsidR="00515818" w:rsidRPr="00891C92" w:rsidRDefault="00515818" w:rsidP="00515818">
            <w:pPr>
              <w:autoSpaceDE w:val="0"/>
              <w:autoSpaceDN w:val="0"/>
              <w:adjustRightInd w:val="0"/>
              <w:rPr>
                <w:rFonts w:eastAsiaTheme="minorHAnsi"/>
                <w:sz w:val="24"/>
                <w:szCs w:val="24"/>
                <w:lang w:eastAsia="en-US"/>
              </w:rPr>
            </w:pPr>
            <w:r w:rsidRPr="00891C92">
              <w:rPr>
                <w:rFonts w:eastAsiaTheme="minorHAnsi"/>
                <w:sz w:val="24"/>
                <w:szCs w:val="24"/>
                <w:lang w:eastAsia="en-US"/>
              </w:rPr>
              <w:t>Да</w:t>
            </w:r>
          </w:p>
        </w:tc>
        <w:tc>
          <w:tcPr>
            <w:tcW w:w="1341" w:type="dxa"/>
          </w:tcPr>
          <w:p w14:paraId="5885BFC0" w14:textId="657B0FB2" w:rsidR="00515818" w:rsidRPr="00891C92" w:rsidRDefault="004D795C" w:rsidP="00515818">
            <w:pPr>
              <w:autoSpaceDE w:val="0"/>
              <w:autoSpaceDN w:val="0"/>
              <w:adjustRightInd w:val="0"/>
              <w:rPr>
                <w:rFonts w:eastAsiaTheme="minorHAnsi"/>
                <w:sz w:val="24"/>
                <w:szCs w:val="24"/>
                <w:lang w:eastAsia="en-US"/>
              </w:rPr>
            </w:pPr>
            <w:r>
              <w:rPr>
                <w:rFonts w:eastAsiaTheme="minorHAnsi"/>
                <w:sz w:val="24"/>
                <w:szCs w:val="24"/>
                <w:lang w:eastAsia="en-US"/>
              </w:rPr>
              <w:t>Нет</w:t>
            </w:r>
          </w:p>
        </w:tc>
      </w:tr>
      <w:tr w:rsidR="00515818" w:rsidRPr="00891C92" w14:paraId="142532D7" w14:textId="77777777" w:rsidTr="00C67306">
        <w:trPr>
          <w:jc w:val="center"/>
        </w:trPr>
        <w:tc>
          <w:tcPr>
            <w:tcW w:w="4888" w:type="dxa"/>
          </w:tcPr>
          <w:p w14:paraId="67B40316" w14:textId="13756B9B" w:rsidR="00515818" w:rsidRPr="004D795C" w:rsidRDefault="00515818" w:rsidP="00515818">
            <w:pPr>
              <w:pStyle w:val="tkZagolovok5"/>
              <w:spacing w:before="0" w:after="0" w:line="240" w:lineRule="auto"/>
              <w:ind w:firstLine="0"/>
              <w:jc w:val="both"/>
              <w:rPr>
                <w:rFonts w:ascii="Times New Roman" w:eastAsiaTheme="minorHAnsi" w:hAnsi="Times New Roman" w:cs="Times New Roman"/>
                <w:b w:val="0"/>
                <w:sz w:val="24"/>
                <w:szCs w:val="24"/>
                <w:lang w:eastAsia="en-US"/>
              </w:rPr>
            </w:pPr>
            <w:r w:rsidRPr="004D795C">
              <w:rPr>
                <w:rFonts w:ascii="Times New Roman" w:hAnsi="Times New Roman" w:cs="Times New Roman"/>
                <w:b w:val="0"/>
                <w:sz w:val="28"/>
                <w:szCs w:val="28"/>
              </w:rPr>
              <w:t>Снижение риска искажения данных о содержании металла</w:t>
            </w:r>
          </w:p>
        </w:tc>
        <w:tc>
          <w:tcPr>
            <w:tcW w:w="1272" w:type="dxa"/>
          </w:tcPr>
          <w:p w14:paraId="7FE74272" w14:textId="77777777" w:rsidR="00515818" w:rsidRPr="00891C92" w:rsidRDefault="00515818" w:rsidP="00515818">
            <w:pPr>
              <w:autoSpaceDE w:val="0"/>
              <w:autoSpaceDN w:val="0"/>
              <w:adjustRightInd w:val="0"/>
              <w:rPr>
                <w:rFonts w:eastAsiaTheme="minorHAnsi"/>
                <w:sz w:val="24"/>
                <w:szCs w:val="24"/>
                <w:lang w:eastAsia="en-US"/>
              </w:rPr>
            </w:pPr>
            <w:r w:rsidRPr="00891C92">
              <w:rPr>
                <w:rFonts w:eastAsiaTheme="minorHAnsi"/>
                <w:sz w:val="24"/>
                <w:szCs w:val="24"/>
                <w:lang w:eastAsia="en-US"/>
              </w:rPr>
              <w:t>Нет</w:t>
            </w:r>
          </w:p>
        </w:tc>
        <w:tc>
          <w:tcPr>
            <w:tcW w:w="1369" w:type="dxa"/>
          </w:tcPr>
          <w:p w14:paraId="65ED1F59" w14:textId="77777777" w:rsidR="00515818" w:rsidRPr="00891C92" w:rsidRDefault="00515818" w:rsidP="00515818">
            <w:pPr>
              <w:autoSpaceDE w:val="0"/>
              <w:autoSpaceDN w:val="0"/>
              <w:adjustRightInd w:val="0"/>
              <w:rPr>
                <w:rFonts w:eastAsiaTheme="minorHAnsi"/>
                <w:sz w:val="24"/>
                <w:szCs w:val="24"/>
                <w:lang w:eastAsia="en-US"/>
              </w:rPr>
            </w:pPr>
            <w:r w:rsidRPr="00891C92">
              <w:rPr>
                <w:rFonts w:eastAsiaTheme="minorHAnsi"/>
                <w:sz w:val="24"/>
                <w:szCs w:val="24"/>
                <w:lang w:eastAsia="en-US"/>
              </w:rPr>
              <w:t>Да</w:t>
            </w:r>
          </w:p>
        </w:tc>
        <w:tc>
          <w:tcPr>
            <w:tcW w:w="1341" w:type="dxa"/>
          </w:tcPr>
          <w:p w14:paraId="54D896FC" w14:textId="705CC858" w:rsidR="00515818" w:rsidRPr="00891C92" w:rsidRDefault="004D795C" w:rsidP="00515818">
            <w:pPr>
              <w:autoSpaceDE w:val="0"/>
              <w:autoSpaceDN w:val="0"/>
              <w:adjustRightInd w:val="0"/>
              <w:rPr>
                <w:rFonts w:eastAsiaTheme="minorHAnsi"/>
                <w:sz w:val="24"/>
                <w:szCs w:val="24"/>
                <w:lang w:eastAsia="en-US"/>
              </w:rPr>
            </w:pPr>
            <w:r>
              <w:rPr>
                <w:rFonts w:eastAsiaTheme="minorHAnsi"/>
                <w:sz w:val="24"/>
                <w:szCs w:val="24"/>
                <w:lang w:eastAsia="en-US"/>
              </w:rPr>
              <w:t>Да</w:t>
            </w:r>
          </w:p>
        </w:tc>
      </w:tr>
      <w:tr w:rsidR="00515818" w:rsidRPr="00891C92" w14:paraId="65B1A54D" w14:textId="77777777" w:rsidTr="00C67306">
        <w:trPr>
          <w:jc w:val="center"/>
        </w:trPr>
        <w:tc>
          <w:tcPr>
            <w:tcW w:w="4888" w:type="dxa"/>
          </w:tcPr>
          <w:p w14:paraId="721C2E28" w14:textId="1AADDCBF" w:rsidR="00515818" w:rsidRPr="004D795C" w:rsidRDefault="00515818" w:rsidP="00515818">
            <w:pPr>
              <w:jc w:val="both"/>
              <w:rPr>
                <w:rFonts w:eastAsiaTheme="minorHAnsi"/>
                <w:bCs/>
                <w:sz w:val="24"/>
                <w:szCs w:val="24"/>
                <w:lang w:eastAsia="en-US"/>
              </w:rPr>
            </w:pPr>
            <w:r w:rsidRPr="004D795C">
              <w:rPr>
                <w:bCs/>
                <w:sz w:val="28"/>
                <w:szCs w:val="28"/>
              </w:rPr>
              <w:t>Сокращение сроков проведения анализов</w:t>
            </w:r>
          </w:p>
        </w:tc>
        <w:tc>
          <w:tcPr>
            <w:tcW w:w="1272" w:type="dxa"/>
          </w:tcPr>
          <w:p w14:paraId="3E239C62" w14:textId="77777777" w:rsidR="00515818" w:rsidRPr="00891C92" w:rsidRDefault="00515818" w:rsidP="00515818">
            <w:pPr>
              <w:autoSpaceDE w:val="0"/>
              <w:autoSpaceDN w:val="0"/>
              <w:adjustRightInd w:val="0"/>
              <w:rPr>
                <w:rFonts w:eastAsiaTheme="minorHAnsi"/>
                <w:sz w:val="24"/>
                <w:szCs w:val="24"/>
                <w:lang w:eastAsia="en-US"/>
              </w:rPr>
            </w:pPr>
            <w:r w:rsidRPr="00891C92">
              <w:rPr>
                <w:rFonts w:eastAsiaTheme="minorHAnsi"/>
                <w:sz w:val="24"/>
                <w:szCs w:val="24"/>
                <w:lang w:eastAsia="en-US"/>
              </w:rPr>
              <w:t>Нет</w:t>
            </w:r>
          </w:p>
        </w:tc>
        <w:tc>
          <w:tcPr>
            <w:tcW w:w="1369" w:type="dxa"/>
          </w:tcPr>
          <w:p w14:paraId="77332C25" w14:textId="77777777" w:rsidR="00515818" w:rsidRPr="00891C92" w:rsidRDefault="00515818" w:rsidP="00515818">
            <w:pPr>
              <w:autoSpaceDE w:val="0"/>
              <w:autoSpaceDN w:val="0"/>
              <w:adjustRightInd w:val="0"/>
              <w:rPr>
                <w:rFonts w:eastAsiaTheme="minorHAnsi"/>
                <w:sz w:val="24"/>
                <w:szCs w:val="24"/>
                <w:lang w:eastAsia="en-US"/>
              </w:rPr>
            </w:pPr>
            <w:r w:rsidRPr="00891C92">
              <w:rPr>
                <w:rFonts w:eastAsiaTheme="minorHAnsi"/>
                <w:sz w:val="24"/>
                <w:szCs w:val="24"/>
                <w:lang w:eastAsia="en-US"/>
              </w:rPr>
              <w:t>Да</w:t>
            </w:r>
          </w:p>
        </w:tc>
        <w:tc>
          <w:tcPr>
            <w:tcW w:w="1341" w:type="dxa"/>
          </w:tcPr>
          <w:p w14:paraId="013191C3" w14:textId="77777777" w:rsidR="00515818" w:rsidRPr="00891C92" w:rsidRDefault="00515818" w:rsidP="00515818">
            <w:pPr>
              <w:autoSpaceDE w:val="0"/>
              <w:autoSpaceDN w:val="0"/>
              <w:adjustRightInd w:val="0"/>
              <w:rPr>
                <w:rFonts w:eastAsiaTheme="minorHAnsi"/>
                <w:sz w:val="24"/>
                <w:szCs w:val="24"/>
                <w:lang w:eastAsia="en-US"/>
              </w:rPr>
            </w:pPr>
            <w:r w:rsidRPr="00891C92">
              <w:rPr>
                <w:rFonts w:eastAsiaTheme="minorHAnsi"/>
                <w:sz w:val="24"/>
                <w:szCs w:val="24"/>
                <w:lang w:eastAsia="en-US"/>
              </w:rPr>
              <w:t xml:space="preserve">Да </w:t>
            </w:r>
          </w:p>
        </w:tc>
      </w:tr>
      <w:tr w:rsidR="00515818" w:rsidRPr="00891C92" w14:paraId="4A7EF4D4" w14:textId="77777777" w:rsidTr="00C67306">
        <w:trPr>
          <w:jc w:val="center"/>
        </w:trPr>
        <w:tc>
          <w:tcPr>
            <w:tcW w:w="4888" w:type="dxa"/>
          </w:tcPr>
          <w:p w14:paraId="6B1F7568" w14:textId="1007D668" w:rsidR="00515818" w:rsidRPr="004D795C" w:rsidRDefault="00515818" w:rsidP="00515818">
            <w:pPr>
              <w:jc w:val="both"/>
              <w:rPr>
                <w:bCs/>
                <w:sz w:val="24"/>
                <w:szCs w:val="24"/>
              </w:rPr>
            </w:pPr>
            <w:r w:rsidRPr="004D795C">
              <w:rPr>
                <w:bCs/>
                <w:sz w:val="28"/>
                <w:szCs w:val="28"/>
              </w:rPr>
              <w:t>Обеспечение полноты уплаты налогов</w:t>
            </w:r>
          </w:p>
        </w:tc>
        <w:tc>
          <w:tcPr>
            <w:tcW w:w="1272" w:type="dxa"/>
          </w:tcPr>
          <w:p w14:paraId="30E7F471" w14:textId="77777777" w:rsidR="00515818" w:rsidRPr="00891C92" w:rsidRDefault="00515818" w:rsidP="00515818">
            <w:pPr>
              <w:autoSpaceDE w:val="0"/>
              <w:autoSpaceDN w:val="0"/>
              <w:adjustRightInd w:val="0"/>
              <w:rPr>
                <w:rFonts w:eastAsiaTheme="minorHAnsi"/>
                <w:sz w:val="24"/>
                <w:szCs w:val="24"/>
                <w:lang w:eastAsia="en-US"/>
              </w:rPr>
            </w:pPr>
            <w:r w:rsidRPr="00891C92">
              <w:rPr>
                <w:rFonts w:eastAsiaTheme="minorHAnsi"/>
                <w:sz w:val="24"/>
                <w:szCs w:val="24"/>
                <w:lang w:eastAsia="en-US"/>
              </w:rPr>
              <w:t>Нет</w:t>
            </w:r>
          </w:p>
        </w:tc>
        <w:tc>
          <w:tcPr>
            <w:tcW w:w="1369" w:type="dxa"/>
          </w:tcPr>
          <w:p w14:paraId="4D996EFD" w14:textId="77777777" w:rsidR="00515818" w:rsidRPr="00891C92" w:rsidRDefault="00515818" w:rsidP="00515818">
            <w:pPr>
              <w:autoSpaceDE w:val="0"/>
              <w:autoSpaceDN w:val="0"/>
              <w:adjustRightInd w:val="0"/>
              <w:rPr>
                <w:rFonts w:eastAsiaTheme="minorHAnsi"/>
                <w:sz w:val="24"/>
                <w:szCs w:val="24"/>
                <w:lang w:eastAsia="en-US"/>
              </w:rPr>
            </w:pPr>
            <w:r w:rsidRPr="00891C92">
              <w:rPr>
                <w:rFonts w:eastAsiaTheme="minorHAnsi"/>
                <w:sz w:val="24"/>
                <w:szCs w:val="24"/>
                <w:lang w:eastAsia="en-US"/>
              </w:rPr>
              <w:t>Да</w:t>
            </w:r>
          </w:p>
        </w:tc>
        <w:tc>
          <w:tcPr>
            <w:tcW w:w="1341" w:type="dxa"/>
          </w:tcPr>
          <w:p w14:paraId="1243B4E2" w14:textId="77777777" w:rsidR="00515818" w:rsidRPr="00891C92" w:rsidRDefault="00515818" w:rsidP="00515818">
            <w:pPr>
              <w:autoSpaceDE w:val="0"/>
              <w:autoSpaceDN w:val="0"/>
              <w:adjustRightInd w:val="0"/>
              <w:rPr>
                <w:rFonts w:eastAsiaTheme="minorHAnsi"/>
                <w:sz w:val="24"/>
                <w:szCs w:val="24"/>
                <w:lang w:eastAsia="en-US"/>
              </w:rPr>
            </w:pPr>
            <w:r w:rsidRPr="00891C92">
              <w:rPr>
                <w:rFonts w:eastAsiaTheme="minorHAnsi"/>
                <w:sz w:val="24"/>
                <w:szCs w:val="24"/>
                <w:lang w:eastAsia="en-US"/>
              </w:rPr>
              <w:t>Да</w:t>
            </w:r>
          </w:p>
        </w:tc>
      </w:tr>
    </w:tbl>
    <w:p w14:paraId="33863D51" w14:textId="327EDE51" w:rsidR="002772C9" w:rsidRPr="00891C92" w:rsidRDefault="007A0931" w:rsidP="004D795C">
      <w:pPr>
        <w:tabs>
          <w:tab w:val="left" w:pos="1134"/>
        </w:tabs>
        <w:jc w:val="center"/>
        <w:rPr>
          <w:sz w:val="28"/>
          <w:szCs w:val="28"/>
        </w:rPr>
      </w:pPr>
      <w:r w:rsidRPr="00891C92">
        <w:rPr>
          <w:sz w:val="28"/>
          <w:szCs w:val="28"/>
        </w:rPr>
        <w:t>________________________________________________________</w:t>
      </w:r>
    </w:p>
    <w:sectPr w:rsidR="002772C9" w:rsidRPr="00891C92" w:rsidSect="00BB5D4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24E7A" w14:textId="77777777" w:rsidR="00281DA4" w:rsidRDefault="00281DA4" w:rsidP="00AF3F91">
      <w:r>
        <w:separator/>
      </w:r>
    </w:p>
  </w:endnote>
  <w:endnote w:type="continuationSeparator" w:id="0">
    <w:p w14:paraId="3D02BD11" w14:textId="77777777" w:rsidR="00281DA4" w:rsidRDefault="00281DA4" w:rsidP="00AF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B302B" w14:textId="77777777" w:rsidR="00281DA4" w:rsidRDefault="00281DA4" w:rsidP="00AF3F91">
      <w:r>
        <w:separator/>
      </w:r>
    </w:p>
  </w:footnote>
  <w:footnote w:type="continuationSeparator" w:id="0">
    <w:p w14:paraId="35F8B507" w14:textId="77777777" w:rsidR="00281DA4" w:rsidRDefault="00281DA4" w:rsidP="00AF3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B7CAB"/>
    <w:multiLevelType w:val="hybridMultilevel"/>
    <w:tmpl w:val="EA902D7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B3365F6"/>
    <w:multiLevelType w:val="hybridMultilevel"/>
    <w:tmpl w:val="A830AF70"/>
    <w:lvl w:ilvl="0" w:tplc="D24AE35C">
      <w:start w:val="1"/>
      <w:numFmt w:val="bullet"/>
      <w:lvlText w:val="-"/>
      <w:lvlJc w:val="left"/>
      <w:pPr>
        <w:ind w:left="1070"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AC1EDA"/>
    <w:multiLevelType w:val="hybridMultilevel"/>
    <w:tmpl w:val="E550D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351583"/>
    <w:multiLevelType w:val="hybridMultilevel"/>
    <w:tmpl w:val="F86AA122"/>
    <w:lvl w:ilvl="0" w:tplc="11E4D26A">
      <w:start w:val="1"/>
      <w:numFmt w:val="bullet"/>
      <w:lvlText w:val="•"/>
      <w:lvlJc w:val="left"/>
      <w:pPr>
        <w:tabs>
          <w:tab w:val="num" w:pos="720"/>
        </w:tabs>
        <w:ind w:left="720" w:hanging="360"/>
      </w:pPr>
      <w:rPr>
        <w:rFonts w:ascii="Times New Roman" w:hAnsi="Times New Roman" w:hint="default"/>
      </w:rPr>
    </w:lvl>
    <w:lvl w:ilvl="1" w:tplc="AF34DC16" w:tentative="1">
      <w:start w:val="1"/>
      <w:numFmt w:val="bullet"/>
      <w:lvlText w:val="•"/>
      <w:lvlJc w:val="left"/>
      <w:pPr>
        <w:tabs>
          <w:tab w:val="num" w:pos="1440"/>
        </w:tabs>
        <w:ind w:left="1440" w:hanging="360"/>
      </w:pPr>
      <w:rPr>
        <w:rFonts w:ascii="Times New Roman" w:hAnsi="Times New Roman" w:hint="default"/>
      </w:rPr>
    </w:lvl>
    <w:lvl w:ilvl="2" w:tplc="E7869750" w:tentative="1">
      <w:start w:val="1"/>
      <w:numFmt w:val="bullet"/>
      <w:lvlText w:val="•"/>
      <w:lvlJc w:val="left"/>
      <w:pPr>
        <w:tabs>
          <w:tab w:val="num" w:pos="2160"/>
        </w:tabs>
        <w:ind w:left="2160" w:hanging="360"/>
      </w:pPr>
      <w:rPr>
        <w:rFonts w:ascii="Times New Roman" w:hAnsi="Times New Roman" w:hint="default"/>
      </w:rPr>
    </w:lvl>
    <w:lvl w:ilvl="3" w:tplc="6FE4E120" w:tentative="1">
      <w:start w:val="1"/>
      <w:numFmt w:val="bullet"/>
      <w:lvlText w:val="•"/>
      <w:lvlJc w:val="left"/>
      <w:pPr>
        <w:tabs>
          <w:tab w:val="num" w:pos="2880"/>
        </w:tabs>
        <w:ind w:left="2880" w:hanging="360"/>
      </w:pPr>
      <w:rPr>
        <w:rFonts w:ascii="Times New Roman" w:hAnsi="Times New Roman" w:hint="default"/>
      </w:rPr>
    </w:lvl>
    <w:lvl w:ilvl="4" w:tplc="14B493C6" w:tentative="1">
      <w:start w:val="1"/>
      <w:numFmt w:val="bullet"/>
      <w:lvlText w:val="•"/>
      <w:lvlJc w:val="left"/>
      <w:pPr>
        <w:tabs>
          <w:tab w:val="num" w:pos="3600"/>
        </w:tabs>
        <w:ind w:left="3600" w:hanging="360"/>
      </w:pPr>
      <w:rPr>
        <w:rFonts w:ascii="Times New Roman" w:hAnsi="Times New Roman" w:hint="default"/>
      </w:rPr>
    </w:lvl>
    <w:lvl w:ilvl="5" w:tplc="9A3A370A" w:tentative="1">
      <w:start w:val="1"/>
      <w:numFmt w:val="bullet"/>
      <w:lvlText w:val="•"/>
      <w:lvlJc w:val="left"/>
      <w:pPr>
        <w:tabs>
          <w:tab w:val="num" w:pos="4320"/>
        </w:tabs>
        <w:ind w:left="4320" w:hanging="360"/>
      </w:pPr>
      <w:rPr>
        <w:rFonts w:ascii="Times New Roman" w:hAnsi="Times New Roman" w:hint="default"/>
      </w:rPr>
    </w:lvl>
    <w:lvl w:ilvl="6" w:tplc="05A62A10" w:tentative="1">
      <w:start w:val="1"/>
      <w:numFmt w:val="bullet"/>
      <w:lvlText w:val="•"/>
      <w:lvlJc w:val="left"/>
      <w:pPr>
        <w:tabs>
          <w:tab w:val="num" w:pos="5040"/>
        </w:tabs>
        <w:ind w:left="5040" w:hanging="360"/>
      </w:pPr>
      <w:rPr>
        <w:rFonts w:ascii="Times New Roman" w:hAnsi="Times New Roman" w:hint="default"/>
      </w:rPr>
    </w:lvl>
    <w:lvl w:ilvl="7" w:tplc="22988754" w:tentative="1">
      <w:start w:val="1"/>
      <w:numFmt w:val="bullet"/>
      <w:lvlText w:val="•"/>
      <w:lvlJc w:val="left"/>
      <w:pPr>
        <w:tabs>
          <w:tab w:val="num" w:pos="5760"/>
        </w:tabs>
        <w:ind w:left="5760" w:hanging="360"/>
      </w:pPr>
      <w:rPr>
        <w:rFonts w:ascii="Times New Roman" w:hAnsi="Times New Roman" w:hint="default"/>
      </w:rPr>
    </w:lvl>
    <w:lvl w:ilvl="8" w:tplc="12EADD9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0051B9A"/>
    <w:multiLevelType w:val="hybridMultilevel"/>
    <w:tmpl w:val="E550D7F6"/>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28C9614F"/>
    <w:multiLevelType w:val="hybridMultilevel"/>
    <w:tmpl w:val="42CE39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93E33F8"/>
    <w:multiLevelType w:val="hybridMultilevel"/>
    <w:tmpl w:val="E550D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A82980"/>
    <w:multiLevelType w:val="hybridMultilevel"/>
    <w:tmpl w:val="9D425CC2"/>
    <w:lvl w:ilvl="0" w:tplc="051427CE">
      <w:start w:val="202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A481043"/>
    <w:multiLevelType w:val="hybridMultilevel"/>
    <w:tmpl w:val="E550D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8C4400"/>
    <w:multiLevelType w:val="hybridMultilevel"/>
    <w:tmpl w:val="ECAE83D0"/>
    <w:lvl w:ilvl="0" w:tplc="253E31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C617C16"/>
    <w:multiLevelType w:val="hybridMultilevel"/>
    <w:tmpl w:val="71766088"/>
    <w:lvl w:ilvl="0" w:tplc="C2387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EFB30CF"/>
    <w:multiLevelType w:val="hybridMultilevel"/>
    <w:tmpl w:val="D0F83AA8"/>
    <w:lvl w:ilvl="0" w:tplc="B77A6584">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A2F0E53"/>
    <w:multiLevelType w:val="hybridMultilevel"/>
    <w:tmpl w:val="E550D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FC484D"/>
    <w:multiLevelType w:val="hybridMultilevel"/>
    <w:tmpl w:val="E550D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8D4796"/>
    <w:multiLevelType w:val="hybridMultilevel"/>
    <w:tmpl w:val="71B21992"/>
    <w:lvl w:ilvl="0" w:tplc="C98489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4"/>
  </w:num>
  <w:num w:numId="4">
    <w:abstractNumId w:val="5"/>
  </w:num>
  <w:num w:numId="5">
    <w:abstractNumId w:val="13"/>
  </w:num>
  <w:num w:numId="6">
    <w:abstractNumId w:val="1"/>
  </w:num>
  <w:num w:numId="7">
    <w:abstractNumId w:val="7"/>
  </w:num>
  <w:num w:numId="8">
    <w:abstractNumId w:val="4"/>
  </w:num>
  <w:num w:numId="9">
    <w:abstractNumId w:val="9"/>
  </w:num>
  <w:num w:numId="10">
    <w:abstractNumId w:val="10"/>
  </w:num>
  <w:num w:numId="11">
    <w:abstractNumId w:val="12"/>
  </w:num>
  <w:num w:numId="12">
    <w:abstractNumId w:val="0"/>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BBB"/>
    <w:rsid w:val="0001531F"/>
    <w:rsid w:val="0001682B"/>
    <w:rsid w:val="00021200"/>
    <w:rsid w:val="00023729"/>
    <w:rsid w:val="0002410D"/>
    <w:rsid w:val="00025425"/>
    <w:rsid w:val="00027715"/>
    <w:rsid w:val="0002793C"/>
    <w:rsid w:val="00031DB0"/>
    <w:rsid w:val="00033A28"/>
    <w:rsid w:val="00035471"/>
    <w:rsid w:val="00042C51"/>
    <w:rsid w:val="00046025"/>
    <w:rsid w:val="000462DD"/>
    <w:rsid w:val="00054506"/>
    <w:rsid w:val="00067BF1"/>
    <w:rsid w:val="00074B86"/>
    <w:rsid w:val="00075DD5"/>
    <w:rsid w:val="00076576"/>
    <w:rsid w:val="00077D60"/>
    <w:rsid w:val="00081A74"/>
    <w:rsid w:val="00085167"/>
    <w:rsid w:val="00087DAD"/>
    <w:rsid w:val="0009249D"/>
    <w:rsid w:val="00094B90"/>
    <w:rsid w:val="000959D1"/>
    <w:rsid w:val="000973FE"/>
    <w:rsid w:val="000A005E"/>
    <w:rsid w:val="000A1EB3"/>
    <w:rsid w:val="000A4B63"/>
    <w:rsid w:val="000B07D6"/>
    <w:rsid w:val="000B4EA2"/>
    <w:rsid w:val="000B6A1D"/>
    <w:rsid w:val="000B744B"/>
    <w:rsid w:val="000B790F"/>
    <w:rsid w:val="000C3016"/>
    <w:rsid w:val="000C35ED"/>
    <w:rsid w:val="000D3659"/>
    <w:rsid w:val="000D3BE6"/>
    <w:rsid w:val="000D4B3F"/>
    <w:rsid w:val="000D6737"/>
    <w:rsid w:val="000E0357"/>
    <w:rsid w:val="000E4964"/>
    <w:rsid w:val="000E6BA1"/>
    <w:rsid w:val="000F0285"/>
    <w:rsid w:val="000F17BA"/>
    <w:rsid w:val="000F1D2C"/>
    <w:rsid w:val="00100B4A"/>
    <w:rsid w:val="00104C15"/>
    <w:rsid w:val="0011380B"/>
    <w:rsid w:val="00120229"/>
    <w:rsid w:val="001205AB"/>
    <w:rsid w:val="00131797"/>
    <w:rsid w:val="00131FC4"/>
    <w:rsid w:val="001377C5"/>
    <w:rsid w:val="001422B0"/>
    <w:rsid w:val="00144111"/>
    <w:rsid w:val="00152EAE"/>
    <w:rsid w:val="001546AE"/>
    <w:rsid w:val="00160420"/>
    <w:rsid w:val="00161688"/>
    <w:rsid w:val="00161FDE"/>
    <w:rsid w:val="00172059"/>
    <w:rsid w:val="00182360"/>
    <w:rsid w:val="00185417"/>
    <w:rsid w:val="00191881"/>
    <w:rsid w:val="001A578D"/>
    <w:rsid w:val="001A737C"/>
    <w:rsid w:val="001A7787"/>
    <w:rsid w:val="001B4679"/>
    <w:rsid w:val="001B4C6C"/>
    <w:rsid w:val="001B6541"/>
    <w:rsid w:val="001B7BE2"/>
    <w:rsid w:val="001C15C0"/>
    <w:rsid w:val="001C205E"/>
    <w:rsid w:val="001D1894"/>
    <w:rsid w:val="001D20F5"/>
    <w:rsid w:val="001D2191"/>
    <w:rsid w:val="001D6BBB"/>
    <w:rsid w:val="001E6184"/>
    <w:rsid w:val="001F0705"/>
    <w:rsid w:val="001F0AFF"/>
    <w:rsid w:val="001F15C3"/>
    <w:rsid w:val="001F3D82"/>
    <w:rsid w:val="001F48DC"/>
    <w:rsid w:val="001F64A1"/>
    <w:rsid w:val="00203516"/>
    <w:rsid w:val="0020377D"/>
    <w:rsid w:val="0021231D"/>
    <w:rsid w:val="002235A3"/>
    <w:rsid w:val="00225782"/>
    <w:rsid w:val="00226482"/>
    <w:rsid w:val="002305CE"/>
    <w:rsid w:val="002439B6"/>
    <w:rsid w:val="00244C10"/>
    <w:rsid w:val="0025160D"/>
    <w:rsid w:val="00252F85"/>
    <w:rsid w:val="0027470F"/>
    <w:rsid w:val="00276674"/>
    <w:rsid w:val="002772C9"/>
    <w:rsid w:val="00281DA4"/>
    <w:rsid w:val="00283958"/>
    <w:rsid w:val="00284B4B"/>
    <w:rsid w:val="00290855"/>
    <w:rsid w:val="00295E49"/>
    <w:rsid w:val="00297036"/>
    <w:rsid w:val="0029764B"/>
    <w:rsid w:val="002A7713"/>
    <w:rsid w:val="002B159E"/>
    <w:rsid w:val="002B26AB"/>
    <w:rsid w:val="002C1016"/>
    <w:rsid w:val="002C1319"/>
    <w:rsid w:val="002D2D82"/>
    <w:rsid w:val="002D76BE"/>
    <w:rsid w:val="002E34E4"/>
    <w:rsid w:val="002E4E67"/>
    <w:rsid w:val="002F0683"/>
    <w:rsid w:val="002F1B80"/>
    <w:rsid w:val="002F2052"/>
    <w:rsid w:val="002F43FE"/>
    <w:rsid w:val="00302803"/>
    <w:rsid w:val="0030343B"/>
    <w:rsid w:val="00303E45"/>
    <w:rsid w:val="00306AB9"/>
    <w:rsid w:val="00307013"/>
    <w:rsid w:val="00307729"/>
    <w:rsid w:val="0030784B"/>
    <w:rsid w:val="003106AD"/>
    <w:rsid w:val="00311864"/>
    <w:rsid w:val="00317B35"/>
    <w:rsid w:val="00326989"/>
    <w:rsid w:val="003373DF"/>
    <w:rsid w:val="003440A7"/>
    <w:rsid w:val="00345365"/>
    <w:rsid w:val="00352258"/>
    <w:rsid w:val="00357C5E"/>
    <w:rsid w:val="003610AB"/>
    <w:rsid w:val="00367D46"/>
    <w:rsid w:val="00370626"/>
    <w:rsid w:val="00371B9A"/>
    <w:rsid w:val="00377C74"/>
    <w:rsid w:val="00381A41"/>
    <w:rsid w:val="00391143"/>
    <w:rsid w:val="00391E52"/>
    <w:rsid w:val="003952EF"/>
    <w:rsid w:val="003A4C9D"/>
    <w:rsid w:val="003A6A2B"/>
    <w:rsid w:val="003A772B"/>
    <w:rsid w:val="003B2903"/>
    <w:rsid w:val="003B468E"/>
    <w:rsid w:val="003B5D94"/>
    <w:rsid w:val="003C4E57"/>
    <w:rsid w:val="003D1A46"/>
    <w:rsid w:val="003D2EE1"/>
    <w:rsid w:val="003F649E"/>
    <w:rsid w:val="003F76BE"/>
    <w:rsid w:val="004005F5"/>
    <w:rsid w:val="00403CAD"/>
    <w:rsid w:val="00404107"/>
    <w:rsid w:val="00411A5B"/>
    <w:rsid w:val="004135C6"/>
    <w:rsid w:val="00415EA2"/>
    <w:rsid w:val="00423194"/>
    <w:rsid w:val="00424070"/>
    <w:rsid w:val="0043249D"/>
    <w:rsid w:val="00433C57"/>
    <w:rsid w:val="00435E84"/>
    <w:rsid w:val="00440F60"/>
    <w:rsid w:val="004452EB"/>
    <w:rsid w:val="0045020B"/>
    <w:rsid w:val="00453B91"/>
    <w:rsid w:val="0046350A"/>
    <w:rsid w:val="004647E0"/>
    <w:rsid w:val="004721E1"/>
    <w:rsid w:val="00474FFC"/>
    <w:rsid w:val="004774B6"/>
    <w:rsid w:val="0048132C"/>
    <w:rsid w:val="00481B6E"/>
    <w:rsid w:val="0048511D"/>
    <w:rsid w:val="00486A28"/>
    <w:rsid w:val="004911DA"/>
    <w:rsid w:val="0049190B"/>
    <w:rsid w:val="00496CDE"/>
    <w:rsid w:val="004A6196"/>
    <w:rsid w:val="004B0BAD"/>
    <w:rsid w:val="004B4ED4"/>
    <w:rsid w:val="004B7ABF"/>
    <w:rsid w:val="004C0661"/>
    <w:rsid w:val="004C313E"/>
    <w:rsid w:val="004C48D7"/>
    <w:rsid w:val="004C4DA9"/>
    <w:rsid w:val="004C5BF6"/>
    <w:rsid w:val="004D019F"/>
    <w:rsid w:val="004D0EAD"/>
    <w:rsid w:val="004D795C"/>
    <w:rsid w:val="004E31DC"/>
    <w:rsid w:val="004E35D7"/>
    <w:rsid w:val="004E7559"/>
    <w:rsid w:val="004F2CDB"/>
    <w:rsid w:val="004F325D"/>
    <w:rsid w:val="004F3A4D"/>
    <w:rsid w:val="00503FC9"/>
    <w:rsid w:val="005046FD"/>
    <w:rsid w:val="00505DD9"/>
    <w:rsid w:val="00515818"/>
    <w:rsid w:val="00520742"/>
    <w:rsid w:val="005207CF"/>
    <w:rsid w:val="00522112"/>
    <w:rsid w:val="00523AC5"/>
    <w:rsid w:val="00526FDB"/>
    <w:rsid w:val="005351FE"/>
    <w:rsid w:val="005404EC"/>
    <w:rsid w:val="005429BB"/>
    <w:rsid w:val="00544B67"/>
    <w:rsid w:val="0054775B"/>
    <w:rsid w:val="00550EA3"/>
    <w:rsid w:val="00551248"/>
    <w:rsid w:val="0056027B"/>
    <w:rsid w:val="00567D25"/>
    <w:rsid w:val="00571DDC"/>
    <w:rsid w:val="005802D1"/>
    <w:rsid w:val="00582ECA"/>
    <w:rsid w:val="00585503"/>
    <w:rsid w:val="00587B68"/>
    <w:rsid w:val="00590C9F"/>
    <w:rsid w:val="00593A30"/>
    <w:rsid w:val="00595F2A"/>
    <w:rsid w:val="005A4499"/>
    <w:rsid w:val="005B383D"/>
    <w:rsid w:val="005B38C0"/>
    <w:rsid w:val="005B41B3"/>
    <w:rsid w:val="005B45B7"/>
    <w:rsid w:val="005C5A46"/>
    <w:rsid w:val="005C6727"/>
    <w:rsid w:val="005C767D"/>
    <w:rsid w:val="005D283E"/>
    <w:rsid w:val="005D561D"/>
    <w:rsid w:val="005E2CCE"/>
    <w:rsid w:val="005E461F"/>
    <w:rsid w:val="005F62FD"/>
    <w:rsid w:val="00600191"/>
    <w:rsid w:val="00602D83"/>
    <w:rsid w:val="00604BA2"/>
    <w:rsid w:val="0060567F"/>
    <w:rsid w:val="0060575E"/>
    <w:rsid w:val="00605815"/>
    <w:rsid w:val="006232FD"/>
    <w:rsid w:val="00624355"/>
    <w:rsid w:val="006247BE"/>
    <w:rsid w:val="00625BE0"/>
    <w:rsid w:val="00625F1C"/>
    <w:rsid w:val="00627D98"/>
    <w:rsid w:val="0063169E"/>
    <w:rsid w:val="00633E57"/>
    <w:rsid w:val="006414E7"/>
    <w:rsid w:val="00650998"/>
    <w:rsid w:val="0065213D"/>
    <w:rsid w:val="006535AF"/>
    <w:rsid w:val="00655B96"/>
    <w:rsid w:val="00656D72"/>
    <w:rsid w:val="00660486"/>
    <w:rsid w:val="00670473"/>
    <w:rsid w:val="006710FA"/>
    <w:rsid w:val="00672782"/>
    <w:rsid w:val="00675A5A"/>
    <w:rsid w:val="00675FFA"/>
    <w:rsid w:val="006779DA"/>
    <w:rsid w:val="00693F18"/>
    <w:rsid w:val="006A39D8"/>
    <w:rsid w:val="006A7EB9"/>
    <w:rsid w:val="006B4393"/>
    <w:rsid w:val="006B504B"/>
    <w:rsid w:val="006C4160"/>
    <w:rsid w:val="006C43C0"/>
    <w:rsid w:val="006D0A37"/>
    <w:rsid w:val="006D1CEB"/>
    <w:rsid w:val="006D3515"/>
    <w:rsid w:val="006E295D"/>
    <w:rsid w:val="006E3BAC"/>
    <w:rsid w:val="006E5B62"/>
    <w:rsid w:val="006F2B2A"/>
    <w:rsid w:val="00702462"/>
    <w:rsid w:val="007134D4"/>
    <w:rsid w:val="007137C3"/>
    <w:rsid w:val="00720A0F"/>
    <w:rsid w:val="007228EF"/>
    <w:rsid w:val="007246AE"/>
    <w:rsid w:val="00724784"/>
    <w:rsid w:val="00724CA0"/>
    <w:rsid w:val="00726518"/>
    <w:rsid w:val="00731289"/>
    <w:rsid w:val="00732A6D"/>
    <w:rsid w:val="00736483"/>
    <w:rsid w:val="00744070"/>
    <w:rsid w:val="0074567D"/>
    <w:rsid w:val="00751453"/>
    <w:rsid w:val="00766C1E"/>
    <w:rsid w:val="007707DD"/>
    <w:rsid w:val="00775C71"/>
    <w:rsid w:val="0077633D"/>
    <w:rsid w:val="007773E2"/>
    <w:rsid w:val="007809D5"/>
    <w:rsid w:val="007811CF"/>
    <w:rsid w:val="007833E8"/>
    <w:rsid w:val="00792907"/>
    <w:rsid w:val="0079712F"/>
    <w:rsid w:val="007A0931"/>
    <w:rsid w:val="007A6C8C"/>
    <w:rsid w:val="007C3E43"/>
    <w:rsid w:val="007C524D"/>
    <w:rsid w:val="007D0699"/>
    <w:rsid w:val="007D6ADD"/>
    <w:rsid w:val="007F14B2"/>
    <w:rsid w:val="007F4251"/>
    <w:rsid w:val="007F735F"/>
    <w:rsid w:val="0080249E"/>
    <w:rsid w:val="0081317A"/>
    <w:rsid w:val="008212F9"/>
    <w:rsid w:val="00821C67"/>
    <w:rsid w:val="00823907"/>
    <w:rsid w:val="0082402F"/>
    <w:rsid w:val="008310C5"/>
    <w:rsid w:val="0083248E"/>
    <w:rsid w:val="00837F4C"/>
    <w:rsid w:val="00840506"/>
    <w:rsid w:val="008428D6"/>
    <w:rsid w:val="00844E56"/>
    <w:rsid w:val="00860B47"/>
    <w:rsid w:val="00863BD4"/>
    <w:rsid w:val="0086717E"/>
    <w:rsid w:val="008729E1"/>
    <w:rsid w:val="00873821"/>
    <w:rsid w:val="0087768D"/>
    <w:rsid w:val="00891C92"/>
    <w:rsid w:val="008A1EB9"/>
    <w:rsid w:val="008A3B6C"/>
    <w:rsid w:val="008C07EC"/>
    <w:rsid w:val="008C1516"/>
    <w:rsid w:val="008C2533"/>
    <w:rsid w:val="008D06C6"/>
    <w:rsid w:val="008D4B46"/>
    <w:rsid w:val="008D5441"/>
    <w:rsid w:val="008D5C3B"/>
    <w:rsid w:val="008D6B09"/>
    <w:rsid w:val="008D763F"/>
    <w:rsid w:val="008E3D9F"/>
    <w:rsid w:val="008F07B1"/>
    <w:rsid w:val="00902623"/>
    <w:rsid w:val="00904B02"/>
    <w:rsid w:val="00904F26"/>
    <w:rsid w:val="009078AC"/>
    <w:rsid w:val="00910800"/>
    <w:rsid w:val="00910D6F"/>
    <w:rsid w:val="00916A9B"/>
    <w:rsid w:val="00916C1A"/>
    <w:rsid w:val="00916FBF"/>
    <w:rsid w:val="00920498"/>
    <w:rsid w:val="009427D8"/>
    <w:rsid w:val="00943B94"/>
    <w:rsid w:val="009468BF"/>
    <w:rsid w:val="00952D3F"/>
    <w:rsid w:val="00952D44"/>
    <w:rsid w:val="009572E5"/>
    <w:rsid w:val="00960289"/>
    <w:rsid w:val="00974C30"/>
    <w:rsid w:val="00975CED"/>
    <w:rsid w:val="00980B38"/>
    <w:rsid w:val="0098194C"/>
    <w:rsid w:val="009931CA"/>
    <w:rsid w:val="00997825"/>
    <w:rsid w:val="009A785A"/>
    <w:rsid w:val="009B0E69"/>
    <w:rsid w:val="009B108D"/>
    <w:rsid w:val="009B3619"/>
    <w:rsid w:val="009B3A5F"/>
    <w:rsid w:val="009B4176"/>
    <w:rsid w:val="009C6D3B"/>
    <w:rsid w:val="009D049F"/>
    <w:rsid w:val="009D0B0C"/>
    <w:rsid w:val="009D1B9F"/>
    <w:rsid w:val="009D6163"/>
    <w:rsid w:val="009E02CE"/>
    <w:rsid w:val="009E1368"/>
    <w:rsid w:val="009E1D45"/>
    <w:rsid w:val="009E78A3"/>
    <w:rsid w:val="009F41E3"/>
    <w:rsid w:val="009F5993"/>
    <w:rsid w:val="009F7E93"/>
    <w:rsid w:val="00A05A6A"/>
    <w:rsid w:val="00A05E07"/>
    <w:rsid w:val="00A063AA"/>
    <w:rsid w:val="00A06BA5"/>
    <w:rsid w:val="00A06FCC"/>
    <w:rsid w:val="00A13CCD"/>
    <w:rsid w:val="00A14E31"/>
    <w:rsid w:val="00A163D2"/>
    <w:rsid w:val="00A17835"/>
    <w:rsid w:val="00A24F19"/>
    <w:rsid w:val="00A31B6F"/>
    <w:rsid w:val="00A32D20"/>
    <w:rsid w:val="00A349DE"/>
    <w:rsid w:val="00A464F9"/>
    <w:rsid w:val="00A4679E"/>
    <w:rsid w:val="00A500A4"/>
    <w:rsid w:val="00A61FA0"/>
    <w:rsid w:val="00A7192A"/>
    <w:rsid w:val="00A75351"/>
    <w:rsid w:val="00A7549E"/>
    <w:rsid w:val="00A81745"/>
    <w:rsid w:val="00A902FC"/>
    <w:rsid w:val="00A90BCE"/>
    <w:rsid w:val="00A947ED"/>
    <w:rsid w:val="00A94E15"/>
    <w:rsid w:val="00A96212"/>
    <w:rsid w:val="00AA07A6"/>
    <w:rsid w:val="00AA0BD8"/>
    <w:rsid w:val="00AB03C0"/>
    <w:rsid w:val="00AB4A3D"/>
    <w:rsid w:val="00AB7FCF"/>
    <w:rsid w:val="00AC3773"/>
    <w:rsid w:val="00AC7B72"/>
    <w:rsid w:val="00AC7E34"/>
    <w:rsid w:val="00AD2639"/>
    <w:rsid w:val="00AE2E86"/>
    <w:rsid w:val="00AE6A84"/>
    <w:rsid w:val="00AF3F91"/>
    <w:rsid w:val="00AF4193"/>
    <w:rsid w:val="00B010DE"/>
    <w:rsid w:val="00B0768F"/>
    <w:rsid w:val="00B117A9"/>
    <w:rsid w:val="00B14DE7"/>
    <w:rsid w:val="00B2381C"/>
    <w:rsid w:val="00B31097"/>
    <w:rsid w:val="00B34B05"/>
    <w:rsid w:val="00B34D90"/>
    <w:rsid w:val="00B42442"/>
    <w:rsid w:val="00B43084"/>
    <w:rsid w:val="00B43154"/>
    <w:rsid w:val="00B441F7"/>
    <w:rsid w:val="00B51E2F"/>
    <w:rsid w:val="00B52578"/>
    <w:rsid w:val="00B543FE"/>
    <w:rsid w:val="00B60AD2"/>
    <w:rsid w:val="00B6553C"/>
    <w:rsid w:val="00B66C1D"/>
    <w:rsid w:val="00B70916"/>
    <w:rsid w:val="00B73BD3"/>
    <w:rsid w:val="00B751B7"/>
    <w:rsid w:val="00B82BBF"/>
    <w:rsid w:val="00B8547D"/>
    <w:rsid w:val="00B86580"/>
    <w:rsid w:val="00B91F78"/>
    <w:rsid w:val="00B93642"/>
    <w:rsid w:val="00B95E7D"/>
    <w:rsid w:val="00B96ACD"/>
    <w:rsid w:val="00B97DB5"/>
    <w:rsid w:val="00BA2A38"/>
    <w:rsid w:val="00BB1A96"/>
    <w:rsid w:val="00BB412F"/>
    <w:rsid w:val="00BB5B1D"/>
    <w:rsid w:val="00BB5D40"/>
    <w:rsid w:val="00BB7479"/>
    <w:rsid w:val="00BC18B0"/>
    <w:rsid w:val="00BC3C39"/>
    <w:rsid w:val="00BC4DEC"/>
    <w:rsid w:val="00BD2CA2"/>
    <w:rsid w:val="00BD5DC6"/>
    <w:rsid w:val="00BD6CF1"/>
    <w:rsid w:val="00BE0C00"/>
    <w:rsid w:val="00BE1DF6"/>
    <w:rsid w:val="00BE446B"/>
    <w:rsid w:val="00BE4716"/>
    <w:rsid w:val="00BE5E90"/>
    <w:rsid w:val="00BE703A"/>
    <w:rsid w:val="00BF053E"/>
    <w:rsid w:val="00BF2B1B"/>
    <w:rsid w:val="00BF580C"/>
    <w:rsid w:val="00C0361A"/>
    <w:rsid w:val="00C10C67"/>
    <w:rsid w:val="00C14EF8"/>
    <w:rsid w:val="00C16C2B"/>
    <w:rsid w:val="00C20420"/>
    <w:rsid w:val="00C21F9E"/>
    <w:rsid w:val="00C30CAB"/>
    <w:rsid w:val="00C32839"/>
    <w:rsid w:val="00C33293"/>
    <w:rsid w:val="00C42F30"/>
    <w:rsid w:val="00C4422F"/>
    <w:rsid w:val="00C527FB"/>
    <w:rsid w:val="00C530F9"/>
    <w:rsid w:val="00C5363D"/>
    <w:rsid w:val="00C55067"/>
    <w:rsid w:val="00C56705"/>
    <w:rsid w:val="00C60D1A"/>
    <w:rsid w:val="00C62541"/>
    <w:rsid w:val="00C62AAF"/>
    <w:rsid w:val="00C6508E"/>
    <w:rsid w:val="00C656AA"/>
    <w:rsid w:val="00C67306"/>
    <w:rsid w:val="00C7185D"/>
    <w:rsid w:val="00C718F7"/>
    <w:rsid w:val="00C725BE"/>
    <w:rsid w:val="00C77E3B"/>
    <w:rsid w:val="00C912B8"/>
    <w:rsid w:val="00C97651"/>
    <w:rsid w:val="00CA3B1F"/>
    <w:rsid w:val="00CB125A"/>
    <w:rsid w:val="00CB5AE1"/>
    <w:rsid w:val="00CC12E0"/>
    <w:rsid w:val="00CC66C9"/>
    <w:rsid w:val="00CC7802"/>
    <w:rsid w:val="00CD075E"/>
    <w:rsid w:val="00CD218C"/>
    <w:rsid w:val="00CD69D6"/>
    <w:rsid w:val="00CE10D7"/>
    <w:rsid w:val="00CE4225"/>
    <w:rsid w:val="00CE48BA"/>
    <w:rsid w:val="00CE7707"/>
    <w:rsid w:val="00D01265"/>
    <w:rsid w:val="00D01292"/>
    <w:rsid w:val="00D01F5B"/>
    <w:rsid w:val="00D10FBC"/>
    <w:rsid w:val="00D110CD"/>
    <w:rsid w:val="00D11514"/>
    <w:rsid w:val="00D1174B"/>
    <w:rsid w:val="00D21926"/>
    <w:rsid w:val="00D2403D"/>
    <w:rsid w:val="00D27714"/>
    <w:rsid w:val="00D40216"/>
    <w:rsid w:val="00D533FF"/>
    <w:rsid w:val="00D5527A"/>
    <w:rsid w:val="00D60776"/>
    <w:rsid w:val="00D60B5D"/>
    <w:rsid w:val="00D62143"/>
    <w:rsid w:val="00D70398"/>
    <w:rsid w:val="00D703E6"/>
    <w:rsid w:val="00D7398A"/>
    <w:rsid w:val="00D740FD"/>
    <w:rsid w:val="00D8354A"/>
    <w:rsid w:val="00D84260"/>
    <w:rsid w:val="00D85F66"/>
    <w:rsid w:val="00D91B25"/>
    <w:rsid w:val="00D9246A"/>
    <w:rsid w:val="00D95B39"/>
    <w:rsid w:val="00DA046D"/>
    <w:rsid w:val="00DA38B6"/>
    <w:rsid w:val="00DA53DF"/>
    <w:rsid w:val="00DA6B42"/>
    <w:rsid w:val="00DA7C45"/>
    <w:rsid w:val="00DB022C"/>
    <w:rsid w:val="00DC0EBD"/>
    <w:rsid w:val="00DC6CF6"/>
    <w:rsid w:val="00DD2A5C"/>
    <w:rsid w:val="00DD43BD"/>
    <w:rsid w:val="00DD7308"/>
    <w:rsid w:val="00DE1475"/>
    <w:rsid w:val="00DE1D74"/>
    <w:rsid w:val="00DE5BD9"/>
    <w:rsid w:val="00DF0B75"/>
    <w:rsid w:val="00DF0CA5"/>
    <w:rsid w:val="00DF245A"/>
    <w:rsid w:val="00DF353A"/>
    <w:rsid w:val="00E02EE0"/>
    <w:rsid w:val="00E11133"/>
    <w:rsid w:val="00E162C3"/>
    <w:rsid w:val="00E2029A"/>
    <w:rsid w:val="00E20304"/>
    <w:rsid w:val="00E20617"/>
    <w:rsid w:val="00E24CF4"/>
    <w:rsid w:val="00E26879"/>
    <w:rsid w:val="00E26C65"/>
    <w:rsid w:val="00E273D2"/>
    <w:rsid w:val="00E31E35"/>
    <w:rsid w:val="00E32EA4"/>
    <w:rsid w:val="00E33AA7"/>
    <w:rsid w:val="00E4402E"/>
    <w:rsid w:val="00E44F97"/>
    <w:rsid w:val="00E52C1B"/>
    <w:rsid w:val="00E53B00"/>
    <w:rsid w:val="00E628A8"/>
    <w:rsid w:val="00E62AB8"/>
    <w:rsid w:val="00E67504"/>
    <w:rsid w:val="00E72B88"/>
    <w:rsid w:val="00E74357"/>
    <w:rsid w:val="00E752D6"/>
    <w:rsid w:val="00E81AD3"/>
    <w:rsid w:val="00E845A9"/>
    <w:rsid w:val="00E91003"/>
    <w:rsid w:val="00E9158D"/>
    <w:rsid w:val="00E91C1F"/>
    <w:rsid w:val="00E939E2"/>
    <w:rsid w:val="00E972B8"/>
    <w:rsid w:val="00EA26EE"/>
    <w:rsid w:val="00EA4CD3"/>
    <w:rsid w:val="00EB1329"/>
    <w:rsid w:val="00EB4612"/>
    <w:rsid w:val="00EB48D8"/>
    <w:rsid w:val="00EC187D"/>
    <w:rsid w:val="00EC25F4"/>
    <w:rsid w:val="00EC3344"/>
    <w:rsid w:val="00EC6404"/>
    <w:rsid w:val="00EC6A38"/>
    <w:rsid w:val="00EC6F87"/>
    <w:rsid w:val="00EC6FBC"/>
    <w:rsid w:val="00ED2CFC"/>
    <w:rsid w:val="00ED58C9"/>
    <w:rsid w:val="00EE0E29"/>
    <w:rsid w:val="00EE2B01"/>
    <w:rsid w:val="00EF45CC"/>
    <w:rsid w:val="00EF54E5"/>
    <w:rsid w:val="00EF7C10"/>
    <w:rsid w:val="00F00D3F"/>
    <w:rsid w:val="00F02FC5"/>
    <w:rsid w:val="00F04D35"/>
    <w:rsid w:val="00F05E17"/>
    <w:rsid w:val="00F06084"/>
    <w:rsid w:val="00F06E7B"/>
    <w:rsid w:val="00F2019E"/>
    <w:rsid w:val="00F20421"/>
    <w:rsid w:val="00F22D76"/>
    <w:rsid w:val="00F267E2"/>
    <w:rsid w:val="00F270F4"/>
    <w:rsid w:val="00F33E32"/>
    <w:rsid w:val="00F40ED6"/>
    <w:rsid w:val="00F4234A"/>
    <w:rsid w:val="00F42822"/>
    <w:rsid w:val="00F428DA"/>
    <w:rsid w:val="00F44659"/>
    <w:rsid w:val="00F52689"/>
    <w:rsid w:val="00F52B4E"/>
    <w:rsid w:val="00F55501"/>
    <w:rsid w:val="00F56E9A"/>
    <w:rsid w:val="00F57531"/>
    <w:rsid w:val="00F631E0"/>
    <w:rsid w:val="00F67949"/>
    <w:rsid w:val="00F72B50"/>
    <w:rsid w:val="00F764AB"/>
    <w:rsid w:val="00F77AD3"/>
    <w:rsid w:val="00F81CE9"/>
    <w:rsid w:val="00F85F29"/>
    <w:rsid w:val="00F90801"/>
    <w:rsid w:val="00F9556D"/>
    <w:rsid w:val="00F965CD"/>
    <w:rsid w:val="00FA37B7"/>
    <w:rsid w:val="00FB33C7"/>
    <w:rsid w:val="00FB4542"/>
    <w:rsid w:val="00FB6C37"/>
    <w:rsid w:val="00FC7141"/>
    <w:rsid w:val="00FD6D18"/>
    <w:rsid w:val="00FE0DD8"/>
    <w:rsid w:val="00FE14C3"/>
    <w:rsid w:val="00FE4841"/>
    <w:rsid w:val="00FF0CBC"/>
    <w:rsid w:val="00FF2A82"/>
    <w:rsid w:val="00FF7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23C90"/>
  <w15:docId w15:val="{070BACD1-25C7-4054-9C37-685B763C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E5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D6BBB"/>
    <w:pPr>
      <w:jc w:val="center"/>
    </w:pPr>
    <w:rPr>
      <w:b/>
      <w:color w:val="000080"/>
      <w:sz w:val="28"/>
    </w:rPr>
  </w:style>
  <w:style w:type="character" w:customStyle="1" w:styleId="a4">
    <w:name w:val="Заголовок Знак"/>
    <w:basedOn w:val="a0"/>
    <w:link w:val="a3"/>
    <w:rsid w:val="001D6BBB"/>
    <w:rPr>
      <w:rFonts w:ascii="Times New Roman" w:eastAsia="Times New Roman" w:hAnsi="Times New Roman" w:cs="Times New Roman"/>
      <w:b/>
      <w:color w:val="000080"/>
      <w:sz w:val="28"/>
      <w:szCs w:val="20"/>
      <w:lang w:eastAsia="ru-RU"/>
    </w:rPr>
  </w:style>
  <w:style w:type="character" w:styleId="a5">
    <w:name w:val="Hyperlink"/>
    <w:basedOn w:val="a0"/>
    <w:uiPriority w:val="99"/>
    <w:unhideWhenUsed/>
    <w:rsid w:val="00D2403D"/>
    <w:rPr>
      <w:color w:val="0000FF" w:themeColor="hyperlink"/>
      <w:u w:val="single"/>
    </w:rPr>
  </w:style>
  <w:style w:type="paragraph" w:styleId="a6">
    <w:name w:val="header"/>
    <w:basedOn w:val="a"/>
    <w:link w:val="a7"/>
    <w:uiPriority w:val="99"/>
    <w:unhideWhenUsed/>
    <w:rsid w:val="00AF3F91"/>
    <w:pPr>
      <w:tabs>
        <w:tab w:val="center" w:pos="4677"/>
        <w:tab w:val="right" w:pos="9355"/>
      </w:tabs>
    </w:pPr>
  </w:style>
  <w:style w:type="character" w:customStyle="1" w:styleId="a7">
    <w:name w:val="Верхний колонтитул Знак"/>
    <w:basedOn w:val="a0"/>
    <w:link w:val="a6"/>
    <w:uiPriority w:val="99"/>
    <w:rsid w:val="00AF3F91"/>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F3F91"/>
    <w:pPr>
      <w:tabs>
        <w:tab w:val="center" w:pos="4677"/>
        <w:tab w:val="right" w:pos="9355"/>
      </w:tabs>
    </w:pPr>
  </w:style>
  <w:style w:type="character" w:customStyle="1" w:styleId="a9">
    <w:name w:val="Нижний колонтитул Знак"/>
    <w:basedOn w:val="a0"/>
    <w:link w:val="a8"/>
    <w:uiPriority w:val="99"/>
    <w:rsid w:val="00AF3F91"/>
    <w:rPr>
      <w:rFonts w:ascii="Times New Roman" w:eastAsia="Times New Roman" w:hAnsi="Times New Roman" w:cs="Times New Roman"/>
      <w:sz w:val="20"/>
      <w:szCs w:val="20"/>
      <w:lang w:eastAsia="ru-RU"/>
    </w:rPr>
  </w:style>
  <w:style w:type="paragraph" w:customStyle="1" w:styleId="tkTekst">
    <w:name w:val="_Текст обычный (tkTekst)"/>
    <w:basedOn w:val="a"/>
    <w:rsid w:val="000A1EB3"/>
    <w:pPr>
      <w:spacing w:after="60" w:line="276" w:lineRule="auto"/>
      <w:ind w:firstLine="567"/>
      <w:jc w:val="both"/>
    </w:pPr>
    <w:rPr>
      <w:rFonts w:ascii="Arial" w:hAnsi="Arial" w:cs="Arial"/>
    </w:rPr>
  </w:style>
  <w:style w:type="paragraph" w:customStyle="1" w:styleId="tkZagolovok5">
    <w:name w:val="_Заголовок Статья (tkZagolovok5)"/>
    <w:basedOn w:val="a"/>
    <w:rsid w:val="000A1EB3"/>
    <w:pPr>
      <w:spacing w:before="200" w:after="60" w:line="276" w:lineRule="auto"/>
      <w:ind w:firstLine="567"/>
    </w:pPr>
    <w:rPr>
      <w:rFonts w:ascii="Arial" w:hAnsi="Arial" w:cs="Arial"/>
      <w:b/>
      <w:bCs/>
    </w:rPr>
  </w:style>
  <w:style w:type="paragraph" w:customStyle="1" w:styleId="tktekst0">
    <w:name w:val="tktekst"/>
    <w:basedOn w:val="a"/>
    <w:rsid w:val="000A1EB3"/>
    <w:pPr>
      <w:spacing w:before="100" w:beforeAutospacing="1" w:after="100" w:afterAutospacing="1"/>
    </w:pPr>
    <w:rPr>
      <w:sz w:val="24"/>
      <w:szCs w:val="24"/>
    </w:rPr>
  </w:style>
  <w:style w:type="paragraph" w:styleId="aa">
    <w:name w:val="Balloon Text"/>
    <w:basedOn w:val="a"/>
    <w:link w:val="ab"/>
    <w:uiPriority w:val="99"/>
    <w:semiHidden/>
    <w:unhideWhenUsed/>
    <w:rsid w:val="00A063AA"/>
    <w:rPr>
      <w:rFonts w:ascii="Tahoma" w:hAnsi="Tahoma" w:cs="Tahoma"/>
      <w:sz w:val="16"/>
      <w:szCs w:val="16"/>
    </w:rPr>
  </w:style>
  <w:style w:type="character" w:customStyle="1" w:styleId="ab">
    <w:name w:val="Текст выноски Знак"/>
    <w:basedOn w:val="a0"/>
    <w:link w:val="aa"/>
    <w:uiPriority w:val="99"/>
    <w:semiHidden/>
    <w:rsid w:val="00A063AA"/>
    <w:rPr>
      <w:rFonts w:ascii="Tahoma" w:eastAsia="Times New Roman" w:hAnsi="Tahoma" w:cs="Tahoma"/>
      <w:sz w:val="16"/>
      <w:szCs w:val="16"/>
      <w:lang w:eastAsia="ru-RU"/>
    </w:rPr>
  </w:style>
  <w:style w:type="paragraph" w:styleId="ac">
    <w:name w:val="Body Text Indent"/>
    <w:basedOn w:val="a"/>
    <w:link w:val="ad"/>
    <w:semiHidden/>
    <w:unhideWhenUsed/>
    <w:rsid w:val="00633E57"/>
    <w:pPr>
      <w:ind w:firstLine="851"/>
      <w:jc w:val="both"/>
    </w:pPr>
    <w:rPr>
      <w:sz w:val="28"/>
    </w:rPr>
  </w:style>
  <w:style w:type="character" w:customStyle="1" w:styleId="ad">
    <w:name w:val="Основной текст с отступом Знак"/>
    <w:basedOn w:val="a0"/>
    <w:link w:val="ac"/>
    <w:semiHidden/>
    <w:rsid w:val="00633E57"/>
    <w:rPr>
      <w:rFonts w:ascii="Times New Roman" w:eastAsia="Times New Roman" w:hAnsi="Times New Roman" w:cs="Times New Roman"/>
      <w:sz w:val="28"/>
      <w:szCs w:val="20"/>
      <w:lang w:eastAsia="ru-RU"/>
    </w:rPr>
  </w:style>
  <w:style w:type="paragraph" w:styleId="2">
    <w:name w:val="Body Text 2"/>
    <w:basedOn w:val="a"/>
    <w:link w:val="20"/>
    <w:semiHidden/>
    <w:unhideWhenUsed/>
    <w:rsid w:val="00633E57"/>
    <w:pPr>
      <w:jc w:val="both"/>
    </w:pPr>
    <w:rPr>
      <w:color w:val="000080"/>
      <w:sz w:val="28"/>
    </w:rPr>
  </w:style>
  <w:style w:type="character" w:customStyle="1" w:styleId="20">
    <w:name w:val="Основной текст 2 Знак"/>
    <w:basedOn w:val="a0"/>
    <w:link w:val="2"/>
    <w:semiHidden/>
    <w:rsid w:val="00633E57"/>
    <w:rPr>
      <w:rFonts w:ascii="Times New Roman" w:eastAsia="Times New Roman" w:hAnsi="Times New Roman" w:cs="Times New Roman"/>
      <w:color w:val="000080"/>
      <w:sz w:val="28"/>
      <w:szCs w:val="20"/>
      <w:lang w:eastAsia="ru-RU"/>
    </w:rPr>
  </w:style>
  <w:style w:type="paragraph" w:styleId="3">
    <w:name w:val="Body Text Indent 3"/>
    <w:basedOn w:val="a"/>
    <w:link w:val="30"/>
    <w:semiHidden/>
    <w:unhideWhenUsed/>
    <w:rsid w:val="00633E57"/>
    <w:pPr>
      <w:spacing w:before="60"/>
      <w:ind w:firstLine="709"/>
      <w:jc w:val="both"/>
    </w:pPr>
    <w:rPr>
      <w:rFonts w:ascii="Arial" w:hAnsi="Arial"/>
      <w:color w:val="000080"/>
      <w:sz w:val="28"/>
    </w:rPr>
  </w:style>
  <w:style w:type="character" w:customStyle="1" w:styleId="30">
    <w:name w:val="Основной текст с отступом 3 Знак"/>
    <w:basedOn w:val="a0"/>
    <w:link w:val="3"/>
    <w:semiHidden/>
    <w:rsid w:val="00633E57"/>
    <w:rPr>
      <w:rFonts w:ascii="Arial" w:eastAsia="Times New Roman" w:hAnsi="Arial" w:cs="Times New Roman"/>
      <w:color w:val="000080"/>
      <w:sz w:val="28"/>
      <w:szCs w:val="20"/>
      <w:lang w:eastAsia="ru-RU"/>
    </w:rPr>
  </w:style>
  <w:style w:type="character" w:styleId="ae">
    <w:name w:val="FollowedHyperlink"/>
    <w:basedOn w:val="a0"/>
    <w:uiPriority w:val="99"/>
    <w:semiHidden/>
    <w:unhideWhenUsed/>
    <w:rsid w:val="00B51E2F"/>
    <w:rPr>
      <w:color w:val="800080" w:themeColor="followedHyperlink"/>
      <w:u w:val="single"/>
    </w:rPr>
  </w:style>
  <w:style w:type="paragraph" w:styleId="af">
    <w:name w:val="List Paragraph"/>
    <w:basedOn w:val="a"/>
    <w:uiPriority w:val="34"/>
    <w:qFormat/>
    <w:rsid w:val="004F325D"/>
    <w:pPr>
      <w:ind w:left="708"/>
    </w:pPr>
    <w:rPr>
      <w:sz w:val="24"/>
      <w:szCs w:val="24"/>
    </w:rPr>
  </w:style>
  <w:style w:type="paragraph" w:styleId="af0">
    <w:name w:val="footnote text"/>
    <w:basedOn w:val="a"/>
    <w:link w:val="af1"/>
    <w:uiPriority w:val="5"/>
    <w:unhideWhenUsed/>
    <w:rsid w:val="00161688"/>
  </w:style>
  <w:style w:type="character" w:customStyle="1" w:styleId="af1">
    <w:name w:val="Текст сноски Знак"/>
    <w:basedOn w:val="a0"/>
    <w:link w:val="af0"/>
    <w:uiPriority w:val="5"/>
    <w:rsid w:val="00161688"/>
    <w:rPr>
      <w:rFonts w:ascii="Times New Roman" w:eastAsia="Times New Roman" w:hAnsi="Times New Roman" w:cs="Times New Roman"/>
      <w:sz w:val="20"/>
      <w:szCs w:val="20"/>
      <w:lang w:eastAsia="ru-RU"/>
    </w:rPr>
  </w:style>
  <w:style w:type="character" w:styleId="af2">
    <w:name w:val="footnote reference"/>
    <w:basedOn w:val="a0"/>
    <w:unhideWhenUsed/>
    <w:rsid w:val="00161688"/>
    <w:rPr>
      <w:vertAlign w:val="superscript"/>
    </w:rPr>
  </w:style>
  <w:style w:type="character" w:customStyle="1" w:styleId="st">
    <w:name w:val="st"/>
    <w:basedOn w:val="a0"/>
    <w:rsid w:val="00345365"/>
  </w:style>
  <w:style w:type="character" w:styleId="af3">
    <w:name w:val="Emphasis"/>
    <w:basedOn w:val="a0"/>
    <w:uiPriority w:val="20"/>
    <w:qFormat/>
    <w:rsid w:val="00345365"/>
    <w:rPr>
      <w:i/>
      <w:iCs/>
    </w:rPr>
  </w:style>
  <w:style w:type="character" w:customStyle="1" w:styleId="apple-converted-space">
    <w:name w:val="apple-converted-space"/>
    <w:basedOn w:val="a0"/>
    <w:rsid w:val="00B31097"/>
  </w:style>
  <w:style w:type="character" w:styleId="af4">
    <w:name w:val="Strong"/>
    <w:basedOn w:val="a0"/>
    <w:uiPriority w:val="22"/>
    <w:qFormat/>
    <w:rsid w:val="00226482"/>
    <w:rPr>
      <w:b/>
      <w:bCs/>
    </w:rPr>
  </w:style>
  <w:style w:type="table" w:styleId="af5">
    <w:name w:val="Table Grid"/>
    <w:basedOn w:val="a1"/>
    <w:uiPriority w:val="39"/>
    <w:rsid w:val="00E24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904F26"/>
    <w:pPr>
      <w:spacing w:before="100" w:beforeAutospacing="1" w:after="100" w:afterAutospacing="1"/>
    </w:pPr>
    <w:rPr>
      <w:sz w:val="24"/>
      <w:szCs w:val="24"/>
    </w:rPr>
  </w:style>
  <w:style w:type="character" w:customStyle="1" w:styleId="blk">
    <w:name w:val="blk"/>
    <w:basedOn w:val="a0"/>
    <w:rsid w:val="00693F18"/>
  </w:style>
  <w:style w:type="paragraph" w:customStyle="1" w:styleId="j12">
    <w:name w:val="j12"/>
    <w:basedOn w:val="a"/>
    <w:rsid w:val="007809D5"/>
    <w:pPr>
      <w:spacing w:before="100" w:beforeAutospacing="1" w:after="100" w:afterAutospacing="1"/>
    </w:pPr>
    <w:rPr>
      <w:sz w:val="24"/>
      <w:szCs w:val="24"/>
    </w:rPr>
  </w:style>
  <w:style w:type="character" w:customStyle="1" w:styleId="s0">
    <w:name w:val="s0"/>
    <w:basedOn w:val="a0"/>
    <w:rsid w:val="007809D5"/>
  </w:style>
  <w:style w:type="paragraph" w:customStyle="1" w:styleId="af7">
    <w:name w:val="ТЕКСТ"/>
    <w:basedOn w:val="a"/>
    <w:link w:val="af8"/>
    <w:rsid w:val="007809D5"/>
    <w:pPr>
      <w:spacing w:after="120" w:line="264" w:lineRule="auto"/>
      <w:ind w:firstLine="708"/>
      <w:contextualSpacing/>
      <w:jc w:val="both"/>
    </w:pPr>
    <w:rPr>
      <w:rFonts w:eastAsiaTheme="minorEastAsia" w:cstheme="minorBidi"/>
      <w:sz w:val="28"/>
      <w:szCs w:val="28"/>
      <w:lang w:val="x-none" w:eastAsia="x-none"/>
    </w:rPr>
  </w:style>
  <w:style w:type="character" w:customStyle="1" w:styleId="af8">
    <w:name w:val="ТЕКСТ Знак"/>
    <w:link w:val="af7"/>
    <w:rsid w:val="007809D5"/>
    <w:rPr>
      <w:rFonts w:ascii="Times New Roman" w:eastAsiaTheme="minorEastAsia" w:hAnsi="Times New Roman"/>
      <w:sz w:val="28"/>
      <w:szCs w:val="28"/>
      <w:lang w:val="x-none" w:eastAsia="x-none"/>
    </w:rPr>
  </w:style>
  <w:style w:type="table" w:customStyle="1" w:styleId="1">
    <w:name w:val="Сетка таблицы1"/>
    <w:basedOn w:val="a1"/>
    <w:next w:val="af5"/>
    <w:uiPriority w:val="39"/>
    <w:rsid w:val="007A0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5"/>
    <w:uiPriority w:val="59"/>
    <w:rsid w:val="004D0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w:basedOn w:val="a"/>
    <w:link w:val="afa"/>
    <w:uiPriority w:val="99"/>
    <w:semiHidden/>
    <w:unhideWhenUsed/>
    <w:rsid w:val="00A902FC"/>
    <w:pPr>
      <w:spacing w:after="120"/>
    </w:pPr>
  </w:style>
  <w:style w:type="character" w:customStyle="1" w:styleId="afa">
    <w:name w:val="Основной текст Знак"/>
    <w:basedOn w:val="a0"/>
    <w:link w:val="af9"/>
    <w:uiPriority w:val="99"/>
    <w:semiHidden/>
    <w:rsid w:val="00A902F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9735">
      <w:bodyDiv w:val="1"/>
      <w:marLeft w:val="0"/>
      <w:marRight w:val="0"/>
      <w:marTop w:val="0"/>
      <w:marBottom w:val="0"/>
      <w:divBdr>
        <w:top w:val="none" w:sz="0" w:space="0" w:color="auto"/>
        <w:left w:val="none" w:sz="0" w:space="0" w:color="auto"/>
        <w:bottom w:val="none" w:sz="0" w:space="0" w:color="auto"/>
        <w:right w:val="none" w:sz="0" w:space="0" w:color="auto"/>
      </w:divBdr>
    </w:div>
    <w:div w:id="244656148">
      <w:bodyDiv w:val="1"/>
      <w:marLeft w:val="0"/>
      <w:marRight w:val="0"/>
      <w:marTop w:val="0"/>
      <w:marBottom w:val="0"/>
      <w:divBdr>
        <w:top w:val="none" w:sz="0" w:space="0" w:color="auto"/>
        <w:left w:val="none" w:sz="0" w:space="0" w:color="auto"/>
        <w:bottom w:val="none" w:sz="0" w:space="0" w:color="auto"/>
        <w:right w:val="none" w:sz="0" w:space="0" w:color="auto"/>
      </w:divBdr>
    </w:div>
    <w:div w:id="246427823">
      <w:bodyDiv w:val="1"/>
      <w:marLeft w:val="0"/>
      <w:marRight w:val="0"/>
      <w:marTop w:val="0"/>
      <w:marBottom w:val="0"/>
      <w:divBdr>
        <w:top w:val="none" w:sz="0" w:space="0" w:color="auto"/>
        <w:left w:val="none" w:sz="0" w:space="0" w:color="auto"/>
        <w:bottom w:val="none" w:sz="0" w:space="0" w:color="auto"/>
        <w:right w:val="none" w:sz="0" w:space="0" w:color="auto"/>
      </w:divBdr>
    </w:div>
    <w:div w:id="267933593">
      <w:bodyDiv w:val="1"/>
      <w:marLeft w:val="0"/>
      <w:marRight w:val="0"/>
      <w:marTop w:val="0"/>
      <w:marBottom w:val="0"/>
      <w:divBdr>
        <w:top w:val="none" w:sz="0" w:space="0" w:color="auto"/>
        <w:left w:val="none" w:sz="0" w:space="0" w:color="auto"/>
        <w:bottom w:val="none" w:sz="0" w:space="0" w:color="auto"/>
        <w:right w:val="none" w:sz="0" w:space="0" w:color="auto"/>
      </w:divBdr>
    </w:div>
    <w:div w:id="357317629">
      <w:bodyDiv w:val="1"/>
      <w:marLeft w:val="0"/>
      <w:marRight w:val="0"/>
      <w:marTop w:val="0"/>
      <w:marBottom w:val="0"/>
      <w:divBdr>
        <w:top w:val="none" w:sz="0" w:space="0" w:color="auto"/>
        <w:left w:val="none" w:sz="0" w:space="0" w:color="auto"/>
        <w:bottom w:val="none" w:sz="0" w:space="0" w:color="auto"/>
        <w:right w:val="none" w:sz="0" w:space="0" w:color="auto"/>
      </w:divBdr>
    </w:div>
    <w:div w:id="390008872">
      <w:bodyDiv w:val="1"/>
      <w:marLeft w:val="0"/>
      <w:marRight w:val="0"/>
      <w:marTop w:val="0"/>
      <w:marBottom w:val="0"/>
      <w:divBdr>
        <w:top w:val="none" w:sz="0" w:space="0" w:color="auto"/>
        <w:left w:val="none" w:sz="0" w:space="0" w:color="auto"/>
        <w:bottom w:val="none" w:sz="0" w:space="0" w:color="auto"/>
        <w:right w:val="none" w:sz="0" w:space="0" w:color="auto"/>
      </w:divBdr>
    </w:div>
    <w:div w:id="392968502">
      <w:bodyDiv w:val="1"/>
      <w:marLeft w:val="0"/>
      <w:marRight w:val="0"/>
      <w:marTop w:val="0"/>
      <w:marBottom w:val="0"/>
      <w:divBdr>
        <w:top w:val="none" w:sz="0" w:space="0" w:color="auto"/>
        <w:left w:val="none" w:sz="0" w:space="0" w:color="auto"/>
        <w:bottom w:val="none" w:sz="0" w:space="0" w:color="auto"/>
        <w:right w:val="none" w:sz="0" w:space="0" w:color="auto"/>
      </w:divBdr>
    </w:div>
    <w:div w:id="481776579">
      <w:bodyDiv w:val="1"/>
      <w:marLeft w:val="0"/>
      <w:marRight w:val="0"/>
      <w:marTop w:val="0"/>
      <w:marBottom w:val="0"/>
      <w:divBdr>
        <w:top w:val="none" w:sz="0" w:space="0" w:color="auto"/>
        <w:left w:val="none" w:sz="0" w:space="0" w:color="auto"/>
        <w:bottom w:val="none" w:sz="0" w:space="0" w:color="auto"/>
        <w:right w:val="none" w:sz="0" w:space="0" w:color="auto"/>
      </w:divBdr>
    </w:div>
    <w:div w:id="522793531">
      <w:bodyDiv w:val="1"/>
      <w:marLeft w:val="0"/>
      <w:marRight w:val="0"/>
      <w:marTop w:val="0"/>
      <w:marBottom w:val="0"/>
      <w:divBdr>
        <w:top w:val="none" w:sz="0" w:space="0" w:color="auto"/>
        <w:left w:val="none" w:sz="0" w:space="0" w:color="auto"/>
        <w:bottom w:val="none" w:sz="0" w:space="0" w:color="auto"/>
        <w:right w:val="none" w:sz="0" w:space="0" w:color="auto"/>
      </w:divBdr>
    </w:div>
    <w:div w:id="652100266">
      <w:bodyDiv w:val="1"/>
      <w:marLeft w:val="0"/>
      <w:marRight w:val="0"/>
      <w:marTop w:val="0"/>
      <w:marBottom w:val="0"/>
      <w:divBdr>
        <w:top w:val="none" w:sz="0" w:space="0" w:color="auto"/>
        <w:left w:val="none" w:sz="0" w:space="0" w:color="auto"/>
        <w:bottom w:val="none" w:sz="0" w:space="0" w:color="auto"/>
        <w:right w:val="none" w:sz="0" w:space="0" w:color="auto"/>
      </w:divBdr>
    </w:div>
    <w:div w:id="717558072">
      <w:bodyDiv w:val="1"/>
      <w:marLeft w:val="0"/>
      <w:marRight w:val="0"/>
      <w:marTop w:val="0"/>
      <w:marBottom w:val="0"/>
      <w:divBdr>
        <w:top w:val="none" w:sz="0" w:space="0" w:color="auto"/>
        <w:left w:val="none" w:sz="0" w:space="0" w:color="auto"/>
        <w:bottom w:val="none" w:sz="0" w:space="0" w:color="auto"/>
        <w:right w:val="none" w:sz="0" w:space="0" w:color="auto"/>
      </w:divBdr>
    </w:div>
    <w:div w:id="762184371">
      <w:bodyDiv w:val="1"/>
      <w:marLeft w:val="0"/>
      <w:marRight w:val="0"/>
      <w:marTop w:val="0"/>
      <w:marBottom w:val="0"/>
      <w:divBdr>
        <w:top w:val="none" w:sz="0" w:space="0" w:color="auto"/>
        <w:left w:val="none" w:sz="0" w:space="0" w:color="auto"/>
        <w:bottom w:val="none" w:sz="0" w:space="0" w:color="auto"/>
        <w:right w:val="none" w:sz="0" w:space="0" w:color="auto"/>
      </w:divBdr>
    </w:div>
    <w:div w:id="805777362">
      <w:bodyDiv w:val="1"/>
      <w:marLeft w:val="0"/>
      <w:marRight w:val="0"/>
      <w:marTop w:val="0"/>
      <w:marBottom w:val="0"/>
      <w:divBdr>
        <w:top w:val="none" w:sz="0" w:space="0" w:color="auto"/>
        <w:left w:val="none" w:sz="0" w:space="0" w:color="auto"/>
        <w:bottom w:val="none" w:sz="0" w:space="0" w:color="auto"/>
        <w:right w:val="none" w:sz="0" w:space="0" w:color="auto"/>
      </w:divBdr>
    </w:div>
    <w:div w:id="981806483">
      <w:bodyDiv w:val="1"/>
      <w:marLeft w:val="0"/>
      <w:marRight w:val="0"/>
      <w:marTop w:val="0"/>
      <w:marBottom w:val="0"/>
      <w:divBdr>
        <w:top w:val="none" w:sz="0" w:space="0" w:color="auto"/>
        <w:left w:val="none" w:sz="0" w:space="0" w:color="auto"/>
        <w:bottom w:val="none" w:sz="0" w:space="0" w:color="auto"/>
        <w:right w:val="none" w:sz="0" w:space="0" w:color="auto"/>
      </w:divBdr>
    </w:div>
    <w:div w:id="983124100">
      <w:bodyDiv w:val="1"/>
      <w:marLeft w:val="0"/>
      <w:marRight w:val="0"/>
      <w:marTop w:val="0"/>
      <w:marBottom w:val="0"/>
      <w:divBdr>
        <w:top w:val="none" w:sz="0" w:space="0" w:color="auto"/>
        <w:left w:val="none" w:sz="0" w:space="0" w:color="auto"/>
        <w:bottom w:val="none" w:sz="0" w:space="0" w:color="auto"/>
        <w:right w:val="none" w:sz="0" w:space="0" w:color="auto"/>
      </w:divBdr>
    </w:div>
    <w:div w:id="1027100517">
      <w:bodyDiv w:val="1"/>
      <w:marLeft w:val="0"/>
      <w:marRight w:val="0"/>
      <w:marTop w:val="0"/>
      <w:marBottom w:val="0"/>
      <w:divBdr>
        <w:top w:val="none" w:sz="0" w:space="0" w:color="auto"/>
        <w:left w:val="none" w:sz="0" w:space="0" w:color="auto"/>
        <w:bottom w:val="none" w:sz="0" w:space="0" w:color="auto"/>
        <w:right w:val="none" w:sz="0" w:space="0" w:color="auto"/>
      </w:divBdr>
    </w:div>
    <w:div w:id="1077677554">
      <w:bodyDiv w:val="1"/>
      <w:marLeft w:val="0"/>
      <w:marRight w:val="0"/>
      <w:marTop w:val="0"/>
      <w:marBottom w:val="0"/>
      <w:divBdr>
        <w:top w:val="none" w:sz="0" w:space="0" w:color="auto"/>
        <w:left w:val="none" w:sz="0" w:space="0" w:color="auto"/>
        <w:bottom w:val="none" w:sz="0" w:space="0" w:color="auto"/>
        <w:right w:val="none" w:sz="0" w:space="0" w:color="auto"/>
      </w:divBdr>
    </w:div>
    <w:div w:id="1110390647">
      <w:bodyDiv w:val="1"/>
      <w:marLeft w:val="0"/>
      <w:marRight w:val="0"/>
      <w:marTop w:val="0"/>
      <w:marBottom w:val="0"/>
      <w:divBdr>
        <w:top w:val="none" w:sz="0" w:space="0" w:color="auto"/>
        <w:left w:val="none" w:sz="0" w:space="0" w:color="auto"/>
        <w:bottom w:val="none" w:sz="0" w:space="0" w:color="auto"/>
        <w:right w:val="none" w:sz="0" w:space="0" w:color="auto"/>
      </w:divBdr>
    </w:div>
    <w:div w:id="1155418562">
      <w:bodyDiv w:val="1"/>
      <w:marLeft w:val="0"/>
      <w:marRight w:val="0"/>
      <w:marTop w:val="0"/>
      <w:marBottom w:val="0"/>
      <w:divBdr>
        <w:top w:val="none" w:sz="0" w:space="0" w:color="auto"/>
        <w:left w:val="none" w:sz="0" w:space="0" w:color="auto"/>
        <w:bottom w:val="none" w:sz="0" w:space="0" w:color="auto"/>
        <w:right w:val="none" w:sz="0" w:space="0" w:color="auto"/>
      </w:divBdr>
    </w:div>
    <w:div w:id="1217349900">
      <w:bodyDiv w:val="1"/>
      <w:marLeft w:val="0"/>
      <w:marRight w:val="0"/>
      <w:marTop w:val="0"/>
      <w:marBottom w:val="0"/>
      <w:divBdr>
        <w:top w:val="none" w:sz="0" w:space="0" w:color="auto"/>
        <w:left w:val="none" w:sz="0" w:space="0" w:color="auto"/>
        <w:bottom w:val="none" w:sz="0" w:space="0" w:color="auto"/>
        <w:right w:val="none" w:sz="0" w:space="0" w:color="auto"/>
      </w:divBdr>
      <w:divsChild>
        <w:div w:id="1773210401">
          <w:marLeft w:val="0"/>
          <w:marRight w:val="0"/>
          <w:marTop w:val="120"/>
          <w:marBottom w:val="0"/>
          <w:divBdr>
            <w:top w:val="none" w:sz="0" w:space="0" w:color="auto"/>
            <w:left w:val="none" w:sz="0" w:space="0" w:color="auto"/>
            <w:bottom w:val="none" w:sz="0" w:space="0" w:color="auto"/>
            <w:right w:val="none" w:sz="0" w:space="0" w:color="auto"/>
          </w:divBdr>
        </w:div>
        <w:div w:id="2129202692">
          <w:marLeft w:val="0"/>
          <w:marRight w:val="0"/>
          <w:marTop w:val="120"/>
          <w:marBottom w:val="0"/>
          <w:divBdr>
            <w:top w:val="none" w:sz="0" w:space="0" w:color="auto"/>
            <w:left w:val="none" w:sz="0" w:space="0" w:color="auto"/>
            <w:bottom w:val="none" w:sz="0" w:space="0" w:color="auto"/>
            <w:right w:val="none" w:sz="0" w:space="0" w:color="auto"/>
          </w:divBdr>
        </w:div>
      </w:divsChild>
    </w:div>
    <w:div w:id="1280188454">
      <w:bodyDiv w:val="1"/>
      <w:marLeft w:val="0"/>
      <w:marRight w:val="0"/>
      <w:marTop w:val="0"/>
      <w:marBottom w:val="0"/>
      <w:divBdr>
        <w:top w:val="none" w:sz="0" w:space="0" w:color="auto"/>
        <w:left w:val="none" w:sz="0" w:space="0" w:color="auto"/>
        <w:bottom w:val="none" w:sz="0" w:space="0" w:color="auto"/>
        <w:right w:val="none" w:sz="0" w:space="0" w:color="auto"/>
      </w:divBdr>
    </w:div>
    <w:div w:id="1303727401">
      <w:bodyDiv w:val="1"/>
      <w:marLeft w:val="0"/>
      <w:marRight w:val="0"/>
      <w:marTop w:val="0"/>
      <w:marBottom w:val="0"/>
      <w:divBdr>
        <w:top w:val="none" w:sz="0" w:space="0" w:color="auto"/>
        <w:left w:val="none" w:sz="0" w:space="0" w:color="auto"/>
        <w:bottom w:val="none" w:sz="0" w:space="0" w:color="auto"/>
        <w:right w:val="none" w:sz="0" w:space="0" w:color="auto"/>
      </w:divBdr>
    </w:div>
    <w:div w:id="1345941349">
      <w:bodyDiv w:val="1"/>
      <w:marLeft w:val="0"/>
      <w:marRight w:val="0"/>
      <w:marTop w:val="0"/>
      <w:marBottom w:val="0"/>
      <w:divBdr>
        <w:top w:val="none" w:sz="0" w:space="0" w:color="auto"/>
        <w:left w:val="none" w:sz="0" w:space="0" w:color="auto"/>
        <w:bottom w:val="none" w:sz="0" w:space="0" w:color="auto"/>
        <w:right w:val="none" w:sz="0" w:space="0" w:color="auto"/>
      </w:divBdr>
    </w:div>
    <w:div w:id="1378893664">
      <w:bodyDiv w:val="1"/>
      <w:marLeft w:val="0"/>
      <w:marRight w:val="0"/>
      <w:marTop w:val="0"/>
      <w:marBottom w:val="0"/>
      <w:divBdr>
        <w:top w:val="none" w:sz="0" w:space="0" w:color="auto"/>
        <w:left w:val="none" w:sz="0" w:space="0" w:color="auto"/>
        <w:bottom w:val="none" w:sz="0" w:space="0" w:color="auto"/>
        <w:right w:val="none" w:sz="0" w:space="0" w:color="auto"/>
      </w:divBdr>
    </w:div>
    <w:div w:id="1384333949">
      <w:bodyDiv w:val="1"/>
      <w:marLeft w:val="0"/>
      <w:marRight w:val="0"/>
      <w:marTop w:val="0"/>
      <w:marBottom w:val="0"/>
      <w:divBdr>
        <w:top w:val="none" w:sz="0" w:space="0" w:color="auto"/>
        <w:left w:val="none" w:sz="0" w:space="0" w:color="auto"/>
        <w:bottom w:val="none" w:sz="0" w:space="0" w:color="auto"/>
        <w:right w:val="none" w:sz="0" w:space="0" w:color="auto"/>
      </w:divBdr>
    </w:div>
    <w:div w:id="1391683991">
      <w:bodyDiv w:val="1"/>
      <w:marLeft w:val="0"/>
      <w:marRight w:val="0"/>
      <w:marTop w:val="0"/>
      <w:marBottom w:val="0"/>
      <w:divBdr>
        <w:top w:val="none" w:sz="0" w:space="0" w:color="auto"/>
        <w:left w:val="none" w:sz="0" w:space="0" w:color="auto"/>
        <w:bottom w:val="none" w:sz="0" w:space="0" w:color="auto"/>
        <w:right w:val="none" w:sz="0" w:space="0" w:color="auto"/>
      </w:divBdr>
    </w:div>
    <w:div w:id="1392266241">
      <w:bodyDiv w:val="1"/>
      <w:marLeft w:val="0"/>
      <w:marRight w:val="0"/>
      <w:marTop w:val="0"/>
      <w:marBottom w:val="0"/>
      <w:divBdr>
        <w:top w:val="none" w:sz="0" w:space="0" w:color="auto"/>
        <w:left w:val="none" w:sz="0" w:space="0" w:color="auto"/>
        <w:bottom w:val="none" w:sz="0" w:space="0" w:color="auto"/>
        <w:right w:val="none" w:sz="0" w:space="0" w:color="auto"/>
      </w:divBdr>
    </w:div>
    <w:div w:id="1404109421">
      <w:bodyDiv w:val="1"/>
      <w:marLeft w:val="0"/>
      <w:marRight w:val="0"/>
      <w:marTop w:val="0"/>
      <w:marBottom w:val="0"/>
      <w:divBdr>
        <w:top w:val="none" w:sz="0" w:space="0" w:color="auto"/>
        <w:left w:val="none" w:sz="0" w:space="0" w:color="auto"/>
        <w:bottom w:val="none" w:sz="0" w:space="0" w:color="auto"/>
        <w:right w:val="none" w:sz="0" w:space="0" w:color="auto"/>
      </w:divBdr>
    </w:div>
    <w:div w:id="1561280851">
      <w:bodyDiv w:val="1"/>
      <w:marLeft w:val="0"/>
      <w:marRight w:val="0"/>
      <w:marTop w:val="0"/>
      <w:marBottom w:val="0"/>
      <w:divBdr>
        <w:top w:val="none" w:sz="0" w:space="0" w:color="auto"/>
        <w:left w:val="none" w:sz="0" w:space="0" w:color="auto"/>
        <w:bottom w:val="none" w:sz="0" w:space="0" w:color="auto"/>
        <w:right w:val="none" w:sz="0" w:space="0" w:color="auto"/>
      </w:divBdr>
    </w:div>
    <w:div w:id="1745758379">
      <w:bodyDiv w:val="1"/>
      <w:marLeft w:val="0"/>
      <w:marRight w:val="0"/>
      <w:marTop w:val="0"/>
      <w:marBottom w:val="0"/>
      <w:divBdr>
        <w:top w:val="none" w:sz="0" w:space="0" w:color="auto"/>
        <w:left w:val="none" w:sz="0" w:space="0" w:color="auto"/>
        <w:bottom w:val="none" w:sz="0" w:space="0" w:color="auto"/>
        <w:right w:val="none" w:sz="0" w:space="0" w:color="auto"/>
      </w:divBdr>
    </w:div>
    <w:div w:id="1769233544">
      <w:bodyDiv w:val="1"/>
      <w:marLeft w:val="0"/>
      <w:marRight w:val="0"/>
      <w:marTop w:val="0"/>
      <w:marBottom w:val="0"/>
      <w:divBdr>
        <w:top w:val="none" w:sz="0" w:space="0" w:color="auto"/>
        <w:left w:val="none" w:sz="0" w:space="0" w:color="auto"/>
        <w:bottom w:val="none" w:sz="0" w:space="0" w:color="auto"/>
        <w:right w:val="none" w:sz="0" w:space="0" w:color="auto"/>
      </w:divBdr>
    </w:div>
    <w:div w:id="1791701941">
      <w:bodyDiv w:val="1"/>
      <w:marLeft w:val="0"/>
      <w:marRight w:val="0"/>
      <w:marTop w:val="0"/>
      <w:marBottom w:val="0"/>
      <w:divBdr>
        <w:top w:val="none" w:sz="0" w:space="0" w:color="auto"/>
        <w:left w:val="none" w:sz="0" w:space="0" w:color="auto"/>
        <w:bottom w:val="none" w:sz="0" w:space="0" w:color="auto"/>
        <w:right w:val="none" w:sz="0" w:space="0" w:color="auto"/>
      </w:divBdr>
    </w:div>
    <w:div w:id="1829710200">
      <w:bodyDiv w:val="1"/>
      <w:marLeft w:val="0"/>
      <w:marRight w:val="0"/>
      <w:marTop w:val="0"/>
      <w:marBottom w:val="0"/>
      <w:divBdr>
        <w:top w:val="none" w:sz="0" w:space="0" w:color="auto"/>
        <w:left w:val="none" w:sz="0" w:space="0" w:color="auto"/>
        <w:bottom w:val="none" w:sz="0" w:space="0" w:color="auto"/>
        <w:right w:val="none" w:sz="0" w:space="0" w:color="auto"/>
      </w:divBdr>
      <w:divsChild>
        <w:div w:id="1694258021">
          <w:marLeft w:val="547"/>
          <w:marRight w:val="0"/>
          <w:marTop w:val="0"/>
          <w:marBottom w:val="0"/>
          <w:divBdr>
            <w:top w:val="none" w:sz="0" w:space="0" w:color="auto"/>
            <w:left w:val="none" w:sz="0" w:space="0" w:color="auto"/>
            <w:bottom w:val="none" w:sz="0" w:space="0" w:color="auto"/>
            <w:right w:val="none" w:sz="0" w:space="0" w:color="auto"/>
          </w:divBdr>
        </w:div>
      </w:divsChild>
    </w:div>
    <w:div w:id="1851943527">
      <w:bodyDiv w:val="1"/>
      <w:marLeft w:val="0"/>
      <w:marRight w:val="0"/>
      <w:marTop w:val="0"/>
      <w:marBottom w:val="0"/>
      <w:divBdr>
        <w:top w:val="none" w:sz="0" w:space="0" w:color="auto"/>
        <w:left w:val="none" w:sz="0" w:space="0" w:color="auto"/>
        <w:bottom w:val="none" w:sz="0" w:space="0" w:color="auto"/>
        <w:right w:val="none" w:sz="0" w:space="0" w:color="auto"/>
      </w:divBdr>
    </w:div>
    <w:div w:id="1972049172">
      <w:bodyDiv w:val="1"/>
      <w:marLeft w:val="0"/>
      <w:marRight w:val="0"/>
      <w:marTop w:val="0"/>
      <w:marBottom w:val="0"/>
      <w:divBdr>
        <w:top w:val="none" w:sz="0" w:space="0" w:color="auto"/>
        <w:left w:val="none" w:sz="0" w:space="0" w:color="auto"/>
        <w:bottom w:val="none" w:sz="0" w:space="0" w:color="auto"/>
        <w:right w:val="none" w:sz="0" w:space="0" w:color="auto"/>
      </w:divBdr>
    </w:div>
    <w:div w:id="202069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D2C67-60D0-4B6C-BF9E-BEBD350E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24</Pages>
  <Words>6982</Words>
  <Characters>39802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Кыдырмаев Адилет</cp:lastModifiedBy>
  <cp:revision>4</cp:revision>
  <cp:lastPrinted>2020-08-18T07:52:00Z</cp:lastPrinted>
  <dcterms:created xsi:type="dcterms:W3CDTF">2020-08-19T05:20:00Z</dcterms:created>
  <dcterms:modified xsi:type="dcterms:W3CDTF">2020-08-19T09:27:00Z</dcterms:modified>
</cp:coreProperties>
</file>