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9" w:rsidRDefault="00F21E89" w:rsidP="00F45A6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679F7">
        <w:rPr>
          <w:rFonts w:ascii="Times New Roman" w:hAnsi="Times New Roman"/>
          <w:sz w:val="24"/>
          <w:szCs w:val="24"/>
        </w:rPr>
        <w:t>Приложение</w:t>
      </w:r>
    </w:p>
    <w:p w:rsidR="00436A37" w:rsidRPr="00A679F7" w:rsidRDefault="00436A37" w:rsidP="00F45A6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F21E89" w:rsidRPr="00A679F7" w:rsidRDefault="00436A37" w:rsidP="00F45A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реализации Плана мероприятий Министерства экономики Кыргызской Республики по выполнению Государственной стратегии антикоррупционной политики Кыргызской Республики на 2015-2017 годы</w:t>
      </w:r>
    </w:p>
    <w:p w:rsidR="00436A37" w:rsidRDefault="00436A37" w:rsidP="00A679F7">
      <w:pPr>
        <w:pStyle w:val="1"/>
        <w:ind w:left="560"/>
        <w:rPr>
          <w:rFonts w:ascii="Times New Roman" w:hAnsi="Times New Roman"/>
          <w:sz w:val="24"/>
          <w:szCs w:val="24"/>
        </w:rPr>
      </w:pPr>
    </w:p>
    <w:p w:rsidR="00F21E89" w:rsidRPr="00A679F7" w:rsidRDefault="00F21E89" w:rsidP="00A679F7">
      <w:pPr>
        <w:pStyle w:val="1"/>
        <w:ind w:left="560"/>
        <w:rPr>
          <w:rFonts w:ascii="Times New Roman" w:hAnsi="Times New Roman"/>
          <w:sz w:val="24"/>
          <w:szCs w:val="24"/>
        </w:rPr>
      </w:pPr>
      <w:r w:rsidRPr="00A679F7">
        <w:rPr>
          <w:rFonts w:ascii="Times New Roman" w:hAnsi="Times New Roman"/>
          <w:sz w:val="24"/>
          <w:szCs w:val="24"/>
        </w:rPr>
        <w:t xml:space="preserve">Наименование субъекта противодействия коррупции (название государственного органа и органа местного самоуправления) </w:t>
      </w:r>
    </w:p>
    <w:p w:rsidR="00F21E89" w:rsidRPr="00A679F7" w:rsidRDefault="00F21E89" w:rsidP="00A679F7">
      <w:pPr>
        <w:pStyle w:val="1"/>
        <w:ind w:left="560"/>
        <w:rPr>
          <w:rFonts w:ascii="Times New Roman" w:hAnsi="Times New Roman"/>
          <w:sz w:val="24"/>
          <w:szCs w:val="24"/>
          <w:u w:val="single"/>
        </w:rPr>
      </w:pPr>
      <w:r w:rsidRPr="00A679F7">
        <w:rPr>
          <w:rFonts w:ascii="Times New Roman" w:hAnsi="Times New Roman"/>
          <w:sz w:val="24"/>
          <w:szCs w:val="24"/>
          <w:u w:val="single"/>
        </w:rPr>
        <w:t>Министерство экономики Кыргызской Республики.</w:t>
      </w:r>
    </w:p>
    <w:p w:rsidR="00F21E89" w:rsidRPr="00A679F7" w:rsidRDefault="00F21E89" w:rsidP="00A679F7">
      <w:pPr>
        <w:pStyle w:val="1"/>
        <w:ind w:left="560"/>
        <w:rPr>
          <w:rFonts w:ascii="Times New Roman" w:hAnsi="Times New Roman"/>
          <w:sz w:val="24"/>
          <w:szCs w:val="24"/>
          <w:u w:val="single"/>
        </w:rPr>
      </w:pPr>
      <w:r w:rsidRPr="00A679F7">
        <w:rPr>
          <w:rFonts w:ascii="Times New Roman" w:hAnsi="Times New Roman"/>
          <w:sz w:val="24"/>
          <w:szCs w:val="24"/>
        </w:rPr>
        <w:t>Период предоставления отчетности (число, месяц, год) –</w:t>
      </w:r>
      <w:r w:rsidR="00A679F7">
        <w:rPr>
          <w:rFonts w:ascii="Times New Roman" w:hAnsi="Times New Roman"/>
          <w:sz w:val="24"/>
          <w:szCs w:val="24"/>
        </w:rPr>
        <w:t xml:space="preserve"> </w:t>
      </w:r>
      <w:r w:rsidR="00236065">
        <w:rPr>
          <w:rFonts w:ascii="Times New Roman" w:hAnsi="Times New Roman"/>
          <w:sz w:val="24"/>
          <w:szCs w:val="24"/>
        </w:rPr>
        <w:t xml:space="preserve"> по состоянию на </w:t>
      </w:r>
      <w:r w:rsidR="002D50EE">
        <w:rPr>
          <w:rFonts w:ascii="Times New Roman" w:hAnsi="Times New Roman"/>
          <w:sz w:val="24"/>
          <w:szCs w:val="24"/>
          <w:u w:val="single"/>
        </w:rPr>
        <w:t>30</w:t>
      </w:r>
      <w:r w:rsidR="00236065">
        <w:rPr>
          <w:rFonts w:ascii="Times New Roman" w:hAnsi="Times New Roman"/>
          <w:sz w:val="24"/>
          <w:szCs w:val="24"/>
          <w:u w:val="single"/>
        </w:rPr>
        <w:t>.11.2017 года</w:t>
      </w:r>
      <w:r w:rsidRPr="00A679F7">
        <w:rPr>
          <w:rFonts w:ascii="Times New Roman" w:hAnsi="Times New Roman"/>
          <w:sz w:val="24"/>
          <w:szCs w:val="24"/>
          <w:u w:val="single"/>
        </w:rPr>
        <w:t>.</w:t>
      </w:r>
    </w:p>
    <w:p w:rsidR="00F21E89" w:rsidRPr="00A679F7" w:rsidRDefault="00F21E89" w:rsidP="00A679F7">
      <w:pPr>
        <w:pStyle w:val="1"/>
        <w:ind w:left="560"/>
        <w:rPr>
          <w:rFonts w:ascii="Times New Roman" w:hAnsi="Times New Roman"/>
          <w:sz w:val="24"/>
          <w:szCs w:val="24"/>
        </w:rPr>
      </w:pPr>
      <w:r w:rsidRPr="00A679F7">
        <w:rPr>
          <w:rFonts w:ascii="Times New Roman" w:hAnsi="Times New Roman"/>
          <w:sz w:val="24"/>
          <w:szCs w:val="24"/>
        </w:rPr>
        <w:t>ФИО, должность</w:t>
      </w:r>
      <w:r w:rsidR="00BD2B8D" w:rsidRPr="00A679F7">
        <w:rPr>
          <w:rFonts w:ascii="Times New Roman" w:hAnsi="Times New Roman"/>
          <w:sz w:val="24"/>
          <w:szCs w:val="24"/>
        </w:rPr>
        <w:t xml:space="preserve"> </w:t>
      </w:r>
      <w:r w:rsidR="00EF0DBC" w:rsidRPr="00A679F7">
        <w:rPr>
          <w:rFonts w:ascii="Times New Roman" w:hAnsi="Times New Roman"/>
          <w:sz w:val="24"/>
          <w:szCs w:val="24"/>
        </w:rPr>
        <w:t>–</w:t>
      </w:r>
      <w:r w:rsidRPr="00A679F7">
        <w:rPr>
          <w:rFonts w:ascii="Times New Roman" w:hAnsi="Times New Roman"/>
          <w:sz w:val="24"/>
          <w:szCs w:val="24"/>
        </w:rPr>
        <w:t xml:space="preserve"> </w:t>
      </w:r>
      <w:r w:rsidR="00EF0DBC" w:rsidRPr="00A679F7">
        <w:rPr>
          <w:rFonts w:ascii="Times New Roman" w:hAnsi="Times New Roman"/>
          <w:sz w:val="24"/>
          <w:szCs w:val="24"/>
          <w:u w:val="single"/>
        </w:rPr>
        <w:t>Сыдыгалиева Назгуль Кумарбековна, уполномоченный по вопросам предупреждения коррупции</w:t>
      </w:r>
      <w:r w:rsidRPr="00A679F7">
        <w:rPr>
          <w:rFonts w:ascii="Times New Roman" w:hAnsi="Times New Roman"/>
          <w:sz w:val="24"/>
          <w:szCs w:val="24"/>
          <w:u w:val="single"/>
        </w:rPr>
        <w:t>.</w:t>
      </w:r>
    </w:p>
    <w:p w:rsidR="00F21E89" w:rsidRPr="00A679F7" w:rsidRDefault="00F21E89" w:rsidP="00A679F7">
      <w:pPr>
        <w:pStyle w:val="1"/>
        <w:ind w:left="560"/>
        <w:rPr>
          <w:rFonts w:ascii="Times New Roman" w:hAnsi="Times New Roman"/>
          <w:sz w:val="24"/>
          <w:szCs w:val="24"/>
        </w:rPr>
      </w:pPr>
      <w:r w:rsidRPr="00A679F7">
        <w:rPr>
          <w:rFonts w:ascii="Times New Roman" w:hAnsi="Times New Roman"/>
          <w:sz w:val="24"/>
          <w:szCs w:val="24"/>
        </w:rPr>
        <w:t xml:space="preserve">Контактные данные: адрес электронной почты, номер служебного телефона – </w:t>
      </w:r>
      <w:hyperlink r:id="rId8" w:history="1">
        <w:r w:rsidR="00EF0DBC" w:rsidRPr="00A679F7">
          <w:rPr>
            <w:rStyle w:val="a9"/>
            <w:rFonts w:ascii="Times New Roman" w:hAnsi="Times New Roman"/>
            <w:sz w:val="24"/>
            <w:szCs w:val="24"/>
            <w:lang w:val="en-US"/>
          </w:rPr>
          <w:t>nazgul</w:t>
        </w:r>
        <w:r w:rsidR="00EF0DBC" w:rsidRPr="00A679F7">
          <w:rPr>
            <w:rStyle w:val="a9"/>
            <w:rFonts w:ascii="Times New Roman" w:hAnsi="Times New Roman"/>
            <w:sz w:val="24"/>
            <w:szCs w:val="24"/>
          </w:rPr>
          <w:t>108@</w:t>
        </w:r>
        <w:r w:rsidR="00EF0DBC" w:rsidRPr="00A679F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EF0DBC" w:rsidRPr="00A679F7">
          <w:rPr>
            <w:rStyle w:val="a9"/>
            <w:rFonts w:ascii="Times New Roman" w:hAnsi="Times New Roman"/>
            <w:sz w:val="24"/>
            <w:szCs w:val="24"/>
          </w:rPr>
          <w:t>.</w:t>
        </w:r>
        <w:r w:rsidR="00EF0DBC" w:rsidRPr="00A679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79F7">
        <w:rPr>
          <w:rFonts w:ascii="Times New Roman" w:hAnsi="Times New Roman"/>
          <w:sz w:val="24"/>
          <w:szCs w:val="24"/>
          <w:u w:val="single"/>
        </w:rPr>
        <w:t>, 620535 (доб.</w:t>
      </w:r>
      <w:r w:rsidR="00515E19" w:rsidRPr="00A679F7">
        <w:rPr>
          <w:rFonts w:ascii="Times New Roman" w:hAnsi="Times New Roman"/>
          <w:sz w:val="24"/>
          <w:szCs w:val="24"/>
          <w:u w:val="single"/>
        </w:rPr>
        <w:t>25</w:t>
      </w:r>
      <w:r w:rsidR="009C3EA1" w:rsidRPr="00A679F7">
        <w:rPr>
          <w:rFonts w:ascii="Times New Roman" w:hAnsi="Times New Roman"/>
          <w:sz w:val="24"/>
          <w:szCs w:val="24"/>
          <w:u w:val="single"/>
        </w:rPr>
        <w:t>6</w:t>
      </w:r>
      <w:r w:rsidRPr="00A679F7">
        <w:rPr>
          <w:rFonts w:ascii="Times New Roman" w:hAnsi="Times New Roman"/>
          <w:sz w:val="24"/>
          <w:szCs w:val="24"/>
          <w:u w:val="single"/>
        </w:rPr>
        <w:t>).</w:t>
      </w:r>
    </w:p>
    <w:p w:rsidR="00F21E89" w:rsidRPr="00A679F7" w:rsidRDefault="00F21E89" w:rsidP="00F45A64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tbl>
      <w:tblPr>
        <w:tblW w:w="4969" w:type="pct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26"/>
        <w:gridCol w:w="4110"/>
        <w:gridCol w:w="1523"/>
        <w:gridCol w:w="2246"/>
        <w:gridCol w:w="3964"/>
      </w:tblGrid>
      <w:tr w:rsidR="00A679F7" w:rsidRPr="00A679F7" w:rsidTr="00A679F7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BF" w:rsidRPr="00A679F7" w:rsidRDefault="00F21E89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Меры/Действия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DBC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результаты/индикаторы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BF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Предотвращение коррупции путем оценки и управления коррупционными рисками</w:t>
            </w:r>
          </w:p>
        </w:tc>
      </w:tr>
      <w:tr w:rsidR="008123BF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Повышение качества проведения антикоррупционной экспертизы НПА (проектов </w:t>
            </w:r>
            <w:bookmarkStart w:id="0" w:name="_GoBack"/>
            <w:bookmarkEnd w:id="0"/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НПА)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Снизить административную и регулятивную нагрузку государства на предпринимательскую деятельность на основе применения "принципа гильотины"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Проведение автоматизированного систематического анализа НПА, оказывающих влияние на предпринимательскую деятельность и устранение регулятивных барьеров, необоснованных и неприемлемых для рыночной экономики (с обязательным проведением антикоррупционной экспертизы)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Правительства, МЮ, государственные органы, проект по регуляторной реформе ОБСЕ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Создание стабильного законодательства, способствующего развитию бизнес-среды и улучшению инвестиционного климата, а также снижение вмешательства государства в регулирование предпринимательской деятельности/количество НПА</w:t>
            </w:r>
          </w:p>
        </w:tc>
      </w:tr>
      <w:tr w:rsidR="00D652C5" w:rsidRPr="00A679F7" w:rsidTr="00A679F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7B" w:rsidRPr="00A679F7" w:rsidRDefault="00F3697B" w:rsidP="00F3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 о выполнении:</w:t>
            </w:r>
          </w:p>
          <w:p w:rsidR="00C24E29" w:rsidRPr="00F3697B" w:rsidRDefault="00C24E29" w:rsidP="00C2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На сегодняшний день проходит 3-й этап </w:t>
            </w:r>
            <w:r w:rsidR="00F3697B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регулятивной</w:t>
            </w:r>
            <w:r w:rsidR="00DA5211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реформ</w:t>
            </w:r>
            <w:r w:rsidR="00F3697B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A5211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</w:t>
            </w:r>
            <w:r w:rsidR="00F3697B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DA5211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выявление барьеров, мешающих ведению бизнеса в Кыргызстане</w:t>
            </w:r>
            <w:r w:rsidR="00F3697B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минимизацию</w:t>
            </w:r>
            <w:r w:rsidR="00F3697B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 и созданию  благоприятных условий для инвесторов</w:t>
            </w: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</w:t>
            </w:r>
            <w:r w:rsidRPr="00F3697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и внесение рекомендаций по оптимизации НПА на рассмотрение Правительства КР.</w:t>
            </w:r>
          </w:p>
          <w:p w:rsidR="00C24E29" w:rsidRPr="00F3697B" w:rsidRDefault="00C24E29" w:rsidP="00C2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val="ky-KG" w:eastAsia="ru-RU"/>
              </w:rPr>
              <w:t>П</w:t>
            </w:r>
            <w:r w:rsidRPr="00F3697B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 итогам данного анализа Советом по регулятивной реформе приняты рекомендации к 747 нормативным актам и направлены на исполнение государственным органам. Из них предлагается признать утратившим силу - 156 нормативных актов, внести изменения в 112 нормативных акта, остальные оставить как есть.</w:t>
            </w:r>
          </w:p>
          <w:p w:rsidR="00C24E29" w:rsidRPr="00F3697B" w:rsidRDefault="00C24E29" w:rsidP="00C2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F3697B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По оценке экспертов, экономический эффект от реализации предложенных рекомендаций может составить экономию в размере </w:t>
            </w:r>
            <w:r w:rsidRPr="00F3697B">
              <w:rPr>
                <w:rFonts w:ascii="Times New Roman" w:hAnsi="Times New Roman"/>
                <w:sz w:val="24"/>
                <w:szCs w:val="24"/>
                <w:lang w:eastAsia="ru-RU"/>
              </w:rPr>
              <w:t>1 334,5 млн.сомов</w:t>
            </w:r>
            <w:r w:rsidRPr="00F3697B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, что позволит сэкономить нашим предпринимателям  порядка </w:t>
            </w:r>
            <w:r w:rsidRPr="00F3697B">
              <w:rPr>
                <w:rFonts w:ascii="Times New Roman" w:hAnsi="Times New Roman"/>
                <w:sz w:val="24"/>
                <w:szCs w:val="24"/>
                <w:lang w:eastAsia="ru-RU"/>
              </w:rPr>
              <w:t>4 713,9 тыс</w:t>
            </w: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3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часов.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307F" w:rsidRPr="0041307F">
              <w:rPr>
                <w:rFonts w:ascii="Times New Roman" w:hAnsi="Times New Roman"/>
                <w:sz w:val="24"/>
                <w:szCs w:val="24"/>
                <w:lang w:val="ky-KG"/>
              </w:rPr>
              <w:t>Данные  рекомендации были приняты 7 июля, 13 декабря 2016 года, и 8 июня 2017 года Советом по регулятивной реформе, председателем которого является Премьер-министр КР.</w:t>
            </w:r>
          </w:p>
          <w:p w:rsidR="00F3697B" w:rsidRPr="00A679F7" w:rsidRDefault="00DA5211" w:rsidP="00F3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C24E29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 в рамках</w:t>
            </w: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реформы Системный анализ регулирования</w:t>
            </w:r>
            <w:r w:rsidR="00C24E29"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F3697B" w:rsidRPr="00A679F7">
              <w:rPr>
                <w:rFonts w:ascii="Times New Roman" w:hAnsi="Times New Roman"/>
                <w:sz w:val="24"/>
                <w:szCs w:val="24"/>
              </w:rPr>
              <w:t>азработаны, согласованы с министерствами и ведомствами проекты:</w:t>
            </w:r>
          </w:p>
          <w:p w:rsidR="00F3697B" w:rsidRPr="00A679F7" w:rsidRDefault="00F3697B" w:rsidP="00C24E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постановления ППКР «О признании утратившим силу некоторых решений Правительства», которым признается утратившим силу 37 постановлений Правительства (внесено письмом в АПКР 17.08.2017 г. За №10-1/11469);</w:t>
            </w:r>
          </w:p>
          <w:p w:rsidR="00F3697B" w:rsidRPr="00A679F7" w:rsidRDefault="00F3697B" w:rsidP="00C24E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Указа Президента КР «О признании утратившими силу некоторых решений Президента КР», которым признается утратившим силу 7 Указов Президента КР (внесено письмом в АПКР от 16.08.2017 года за №10-1/11425);</w:t>
            </w:r>
          </w:p>
          <w:p w:rsidR="00CF7027" w:rsidRPr="00A679F7" w:rsidRDefault="00F3697B" w:rsidP="00C24E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распоряжения о признании утратившим силу распоряжения ПКР от 25.09.2012 года, за №464-р (внесено письмом в АПКР 16.08.2017 года за №10-1/11426).</w:t>
            </w:r>
          </w:p>
        </w:tc>
      </w:tr>
      <w:tr w:rsidR="008123BF" w:rsidRPr="00A679F7" w:rsidTr="00A679F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Оценка, предотвращение и управление конфликтом интересов</w:t>
            </w:r>
          </w:p>
        </w:tc>
      </w:tr>
      <w:tr w:rsidR="00A679F7" w:rsidRPr="00A679F7" w:rsidTr="00A679F7">
        <w:trPr>
          <w:trHeight w:val="22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правовые и институциональные основы оценки и урегулирования конфликта интересов на государственной и муниципальной службе</w:t>
            </w:r>
            <w:r w:rsidR="00AB2D2F"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3) обеспечение четких и реалистичных описаний обстоятельств и отношений, которые могут приводить к ситуациям конфликта интересов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государственные органы, ОМСУ (по согласованию), предприятия с государственной долей участия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73" w:rsidRPr="00A679F7" w:rsidRDefault="00250573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Разработан перечень типичных ситуаций, приводящих к конфликту интересов/количество выявленных фактов конфликта интересов и принятые по ним меры</w:t>
            </w:r>
          </w:p>
        </w:tc>
      </w:tr>
      <w:tr w:rsidR="00553AE9" w:rsidRPr="00A679F7" w:rsidTr="00A679F7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0E" w:rsidRPr="00510B5F" w:rsidRDefault="00D71235" w:rsidP="00F45A6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выполнении:</w:t>
            </w:r>
          </w:p>
          <w:p w:rsidR="00510B5F" w:rsidRPr="0025727B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Министерством экономики разработано «Временное руководство по разрешению конфликта интересов на государственной и муниципальной службе Кыргызской Республики», утверждённое постановлением Правительства республики от 13 февраля 2014 года №90. </w:t>
            </w:r>
          </w:p>
          <w:p w:rsidR="00510B5F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Обеспечение четких и реалистичных описаний обстоятельств и отношений, которые могут приводить к ситуациям конфликта интересов возможно п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осле принятия 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>Закона КР «О конфликте интересов». З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аконопроект принят постановлением Правительства КР от 22.07.2015 года №518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Жогорку Кенеш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29 декабря 2016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"О конфликте интересов"</w:t>
            </w:r>
            <w:r>
              <w:rPr>
                <w:rFonts w:ascii="Times New Roman" w:hAnsi="Times New Roman"/>
                <w:sz w:val="24"/>
                <w:szCs w:val="24"/>
              </w:rPr>
              <w:t>, и направлен на подписание Президентом КР.</w:t>
            </w:r>
          </w:p>
          <w:p w:rsidR="00510B5F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2017 года данный Закон возращен в Жогорку Кенеш КР с возражениями Президента КР. </w:t>
            </w:r>
          </w:p>
          <w:p w:rsidR="00510B5F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Постановлением Жогорку Кенеша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от 9 марта 2017 года № 1406-VI образована </w:t>
            </w:r>
            <w:r>
              <w:rPr>
                <w:rFonts w:ascii="Times New Roman" w:hAnsi="Times New Roman"/>
                <w:sz w:val="24"/>
                <w:szCs w:val="24"/>
              </w:rPr>
              <w:t>согласительная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 группа для выработки согласованного варианта Закона Кыргызской Республики "О конфликте интересов", возвращенного с возражением П</w:t>
            </w:r>
            <w:r>
              <w:rPr>
                <w:rFonts w:ascii="Times New Roman" w:hAnsi="Times New Roman"/>
                <w:sz w:val="24"/>
                <w:szCs w:val="24"/>
              </w:rPr>
              <w:t>резидента Кыргызской Республики.</w:t>
            </w:r>
          </w:p>
          <w:p w:rsidR="00510B5F" w:rsidRPr="0025727B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7B">
              <w:rPr>
                <w:rFonts w:ascii="Times New Roman" w:hAnsi="Times New Roman"/>
                <w:sz w:val="24"/>
                <w:szCs w:val="24"/>
              </w:rPr>
              <w:t>26 октября 2017 года в состав Согласительной группы в</w:t>
            </w:r>
            <w:r>
              <w:rPr>
                <w:rFonts w:ascii="Times New Roman" w:hAnsi="Times New Roman"/>
                <w:sz w:val="24"/>
                <w:szCs w:val="24"/>
              </w:rPr>
              <w:t>ключ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ены руководители государственных органов: Государственной кадровой службы Кыргызской Республики А.Мадумаров и Министерства экономики Кыргызской Республики А.Новиков.</w:t>
            </w:r>
          </w:p>
          <w:p w:rsidR="00510B5F" w:rsidRPr="0025727B" w:rsidRDefault="00510B5F" w:rsidP="0051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На базе Государственной кадровой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работала группа из числа сотрудников Министерства юстиции и Министерства экономики с привлечением специалистов разработчиков вышеназванного Закона.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работы предлагаемая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к отдельным нормам данного Закона 10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направлена в Аппарат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для получения согласия члена Согласительной группы - Полномочного представителя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>в Жогорку Кенеше М.Абдылдаева.</w:t>
            </w:r>
          </w:p>
          <w:p w:rsidR="00900234" w:rsidRPr="00510B5F" w:rsidRDefault="00510B5F" w:rsidP="00733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727B">
              <w:rPr>
                <w:rFonts w:ascii="Times New Roman" w:hAnsi="Times New Roman"/>
                <w:sz w:val="24"/>
                <w:szCs w:val="24"/>
              </w:rPr>
              <w:t>Одновременно отмечаем, что на постоянной основе Министерство экономики Кыргызской Республики и Министерство юстиции Кыргызской Республики ведут переговоры с соответствующими должностными лицами Аппарата Президента Кыргызской Республики и Жогорку Кенеша Кыргызской Республики в целях оперативного устранения замечаний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t xml:space="preserve"> внесенных членами Согласительной группы и работу для скорейшего включения на повестку дня заседаний Жогорку Кенеша Кыргызской Республики, для повторного рассмотрения Закона Кыргызской Республики ""О конфликте интересов" по сокращенной процедуре согласно пункта 5 части 1 статьи 3 и части 11 статьи 55, статьи 77 Закона Кыргызской </w:t>
            </w:r>
            <w:r w:rsidRPr="0025727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"О Регламенте Жогорку Кенеша Кыргызской Республики".</w:t>
            </w:r>
          </w:p>
        </w:tc>
      </w:tr>
      <w:tr w:rsidR="008123BF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VII. Усиление взаимодействия государственных органов с гражданским обществом и повышение его информированности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1) Заключение меморандумов по взаимодействию государственного органа и ИГО в сфере предупреждения коррупции;</w:t>
            </w:r>
          </w:p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2) создание площадок для участия граждан в обсуждении реализа</w:t>
            </w:r>
            <w:r w:rsidR="00FB04E4" w:rsidRPr="00A679F7">
              <w:rPr>
                <w:rFonts w:ascii="Times New Roman" w:hAnsi="Times New Roman" w:cs="Times New Roman"/>
                <w:sz w:val="24"/>
                <w:szCs w:val="24"/>
              </w:rPr>
              <w:t>ции антикоррупционной политики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МЮ, государственные органы и ОМСУ (по согласованию), НПО (по согласованию), ОС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Приняты ведомственные меморандумы о взаимодействии с институтами гражданского общества, налажена обратная связь и обеспечено активное участие гражданского общества в разработке антикоррупционных мер и политик/формы и достижения</w:t>
            </w:r>
          </w:p>
        </w:tc>
      </w:tr>
      <w:tr w:rsidR="006E5ECB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32" w:rsidRPr="00A679F7" w:rsidRDefault="00A03432" w:rsidP="00F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о выполнении: </w:t>
            </w:r>
          </w:p>
          <w:p w:rsidR="00871F30" w:rsidRPr="00A679F7" w:rsidRDefault="00871F30" w:rsidP="00871F30">
            <w:pPr>
              <w:pStyle w:val="tkTablica"/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139BD" w:rsidRPr="00A679F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F80370"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действует утвержденный Порядок взаимодействия Общественного совета с Министерством экономики.</w:t>
            </w:r>
          </w:p>
          <w:p w:rsidR="00F80370" w:rsidRPr="00A679F7" w:rsidRDefault="00871F30" w:rsidP="00F80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экономики в соответствии с Порядком взаимодействия Общественного совета с Министерством экономики </w:t>
            </w:r>
            <w:r w:rsidR="00F80370" w:rsidRPr="00A679F7">
              <w:rPr>
                <w:rFonts w:ascii="Times New Roman" w:hAnsi="Times New Roman"/>
                <w:sz w:val="24"/>
                <w:szCs w:val="24"/>
              </w:rPr>
              <w:t>существует раздел «ОС», созданный для освещения результатов деятельности Общественного совета, а также для размещения в нем проектов НПА, инициированных министерством, с целью проведения общественного обсуждения.</w:t>
            </w:r>
          </w:p>
          <w:p w:rsidR="00871F30" w:rsidRPr="00A679F7" w:rsidRDefault="00871F30" w:rsidP="00871F30">
            <w:pPr>
              <w:pStyle w:val="tkTablica"/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поручением Вице-премьер-министра Кыргызской Республики Разакова Ж. в феврале 2017 года проведен мониторинг плана мероприятий Министерства экономики КР по противодействию коррупции на 2017 год, утвержденного приказом от 14 декабря 2016 года №342,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2015-2017 годы с привлечением членов Общественного совета МЭ КР. </w:t>
            </w:r>
          </w:p>
          <w:p w:rsidR="00871F30" w:rsidRPr="00A679F7" w:rsidRDefault="00871F30" w:rsidP="0087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политики, всех материалов и документов, разработанных в МЭ КР, </w:t>
            </w:r>
            <w:r w:rsidR="00CB6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взаимодействию с Общественным советом МЭ на официальном сайте Министерства экономики, а также путем публикаций дайджестов и в СМИ.</w:t>
            </w:r>
          </w:p>
          <w:p w:rsidR="00871F30" w:rsidRPr="00A679F7" w:rsidRDefault="00871F30" w:rsidP="0087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отчеты о деятельности министерства в сфере противодействия коррупции размещаются на официальном сайте МЭ КР http://mineconom.gov.kg/ в рубрике «Нет коррупции».</w:t>
            </w:r>
          </w:p>
          <w:p w:rsidR="00DF3FC1" w:rsidRPr="00A679F7" w:rsidRDefault="006134F3" w:rsidP="00ED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План мероприятий Министерства экономики КР по противодействию коррупции на 2017 год</w:t>
            </w: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 на официальном сайте Министерства экономики КР, информация об исполнении мероприятий плана </w:t>
            </w:r>
            <w:r w:rsidR="001115A5"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</w:t>
            </w: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на постоянной основе. 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Повысить и укрепить роль общественных советов (ОС) государственных органов в сфере противодействия коррупции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2) обеспечение прозрачности деятельности государственных органов;</w:t>
            </w:r>
          </w:p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3) разработка совместных коммуникационных планов взаимодействия;</w:t>
            </w:r>
          </w:p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4) обеспечение общественного контроля за деятельностью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госорганов в сфере противодействия коррупции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МЮ, государственные органы и ОМСУ (по согласованию), НПО (по согласованию), ОС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27" w:rsidRPr="00A679F7" w:rsidRDefault="00427012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3BF"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недрены механизмы подотчетности госорганов и взаимодействия государственных органов и гражданского общества в сфере противодействия коррупции, утвержден согласованный коммуникационный план, создан действенный общественный </w:t>
            </w:r>
            <w:r w:rsidR="008123BF"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деятельностью госорганов в сфере противодействия коррупции</w:t>
            </w:r>
          </w:p>
        </w:tc>
      </w:tr>
      <w:tr w:rsidR="006E5ECB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02" w:rsidRPr="00A679F7" w:rsidRDefault="00A75302" w:rsidP="00F45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Отчет о выполнении: </w:t>
            </w:r>
          </w:p>
          <w:p w:rsidR="00871F30" w:rsidRPr="00A679F7" w:rsidRDefault="00871F30" w:rsidP="0087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политики, всех материалов и документов, разработанных в МЭ КР, взаимодействию с Общественным советом МЭ на официальном сайте Министерства экономики, а также путем публикаций дайджестов и в СМИ.</w:t>
            </w:r>
          </w:p>
          <w:p w:rsidR="000F296A" w:rsidRPr="00A679F7" w:rsidRDefault="00871F30" w:rsidP="002B1A50">
            <w:pPr>
              <w:pStyle w:val="tkTablica"/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С 2015 года действует утвержденный Порядок взаимодействия Общественного со</w:t>
            </w:r>
            <w:r w:rsidR="002B1A50"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вета с Министерством экономики. </w:t>
            </w:r>
            <w:r w:rsidR="002B1A50" w:rsidRPr="00A679F7">
              <w:rPr>
                <w:rFonts w:ascii="Times New Roman" w:hAnsi="Times New Roman"/>
                <w:sz w:val="24"/>
                <w:szCs w:val="24"/>
              </w:rPr>
              <w:t>На официальном сайте м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инистерства в соответствии с </w:t>
            </w:r>
            <w:r w:rsidR="002B1A50" w:rsidRPr="00A679F7">
              <w:rPr>
                <w:rFonts w:ascii="Times New Roman" w:hAnsi="Times New Roman"/>
                <w:sz w:val="24"/>
                <w:szCs w:val="24"/>
              </w:rPr>
              <w:t>данным порядком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6A" w:rsidRPr="00A679F7">
              <w:rPr>
                <w:rFonts w:ascii="Times New Roman" w:hAnsi="Times New Roman"/>
                <w:sz w:val="24"/>
                <w:szCs w:val="24"/>
              </w:rPr>
              <w:t>существует раздел «ОС», созданный для освещения результатов деятельности Общественного совета, а также для размещения в нем проектов НПА, инициированных министерством, с целью проведения общественного обсуждения.</w:t>
            </w:r>
          </w:p>
          <w:p w:rsidR="002B1A50" w:rsidRPr="00A679F7" w:rsidRDefault="00351B43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E6995" w:rsidRPr="00A679F7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 была </w:t>
            </w:r>
            <w:r w:rsidR="008E6995" w:rsidRPr="00A679F7">
              <w:rPr>
                <w:rFonts w:ascii="Times New Roman" w:hAnsi="Times New Roman"/>
                <w:sz w:val="24"/>
                <w:szCs w:val="24"/>
              </w:rPr>
              <w:t xml:space="preserve">продолжена 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E6995" w:rsidRPr="00A679F7">
              <w:rPr>
                <w:rFonts w:ascii="Times New Roman" w:hAnsi="Times New Roman"/>
                <w:sz w:val="24"/>
                <w:szCs w:val="24"/>
              </w:rPr>
              <w:t xml:space="preserve">по информированию Комиссии по отбору членов общественных советов по запросам Аппарата Правительства </w:t>
            </w:r>
            <w:r w:rsidR="002B1A50" w:rsidRPr="00A679F7">
              <w:rPr>
                <w:rFonts w:ascii="Times New Roman" w:hAnsi="Times New Roman"/>
                <w:sz w:val="24"/>
                <w:szCs w:val="24"/>
              </w:rPr>
              <w:t>КР</w:t>
            </w:r>
            <w:r w:rsidR="008E6995" w:rsidRPr="00A679F7">
              <w:rPr>
                <w:rFonts w:ascii="Times New Roman" w:hAnsi="Times New Roman"/>
                <w:sz w:val="24"/>
                <w:szCs w:val="24"/>
              </w:rPr>
              <w:t xml:space="preserve"> о кандидатах в члены общественного совета МЭ КР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1A50" w:rsidRPr="00A679F7">
              <w:rPr>
                <w:rFonts w:ascii="Times New Roman" w:hAnsi="Times New Roman"/>
                <w:sz w:val="24"/>
                <w:szCs w:val="24"/>
              </w:rPr>
              <w:t xml:space="preserve">Были направлены в Аппарат ПКР сведения о соответствии кандидатов в Общественный совет Курмановой А.Э,, Жумадылова И.Т. 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За отчетный период Общественный совет провел </w:t>
            </w:r>
            <w:r w:rsidR="00CB626B">
              <w:rPr>
                <w:rFonts w:ascii="Times New Roman" w:hAnsi="Times New Roman"/>
                <w:sz w:val="24"/>
                <w:szCs w:val="24"/>
              </w:rPr>
              <w:t>7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B626B">
              <w:rPr>
                <w:rFonts w:ascii="Times New Roman" w:hAnsi="Times New Roman"/>
                <w:sz w:val="24"/>
                <w:szCs w:val="24"/>
              </w:rPr>
              <w:t>й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. Министерство в соответствии с Порядком взаимодействия Общественного совета с Министерством экономики оказывало необходимое организационно-техническое и информационное содействие в проведении каждого заседания ОС. 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Была проведена совместная с Общественным советом  работа по рассмотрению и разъяснению процедур получения разрешительных документов при экспорте товаров, произведенных в КР, а именно при экспорте корня валерианы в Германию в соответствии с обращением предпринимателя Э.Макеева. 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По запросу Общественного совета, министерством  была проведена следующая работа: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- проведено рабочее совещание для обсуждения дальнейших шагов по решению данного вопроса с участием представителей заинтересованных сторон (предприниматель, представители управления торговли и лицензирования МЭ КР, представители Департамента карантина растений МСХППМ КР, ГАООСЛХ), на которое были также приглашены представители ОС. По итогам совещания было решено: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- направить образец корня валерианы в НАН КР для проведения биологических исследований для подтверждения выращивания валерианы в огородах,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- ГАООСЛХ рассмотреть заключение НАН КР и выдать соответствующее заключение, а также рассмотреть вопрос упрощения процедуры выдачи разрешительных документов на вывоз корня валерианы, 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- дать заключение является ли корень валерианы не дикорастущим лекарственным сырьем, </w:t>
            </w:r>
          </w:p>
          <w:p w:rsidR="002B1A50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- Департаменту карантина растений рассмотреть вопрос выдачи фитосанитарного сертификата. </w:t>
            </w:r>
          </w:p>
          <w:p w:rsidR="002B1A50" w:rsidRPr="00A679F7" w:rsidRDefault="002B1A50" w:rsidP="0035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Соответствующие письма уведомления о решении рабочей группы были направлены в ОС (№19-3/13513 от 29.09.2017), а также предпринимателю и  заинтересованным ведомствам.</w:t>
            </w:r>
          </w:p>
          <w:p w:rsidR="008E6995" w:rsidRPr="00A679F7" w:rsidRDefault="002B1A50" w:rsidP="002B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Члены Общественного совета МЭ КР 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приглашаются для участия в заседаниях тендерных комиссий, а также в заседаниях конкурсных комиссий при отборе кандидатов на замещение вакантных должностей по конкурсу. </w:t>
            </w:r>
            <w:r w:rsidR="00CB626B">
              <w:rPr>
                <w:rFonts w:ascii="Times New Roman" w:hAnsi="Times New Roman"/>
                <w:sz w:val="24"/>
                <w:szCs w:val="24"/>
              </w:rPr>
              <w:t>П</w:t>
            </w:r>
            <w:r w:rsidRPr="00A679F7">
              <w:rPr>
                <w:rFonts w:ascii="Times New Roman" w:hAnsi="Times New Roman"/>
                <w:sz w:val="24"/>
                <w:szCs w:val="24"/>
              </w:rPr>
              <w:t>редставители Общественного совета МЭ КР приняли участие в качестве наблюдателей на конкурсных этапах по отбору кандидатов на замещение вакантных должностей, состоявшихся с 19 по 22 сентября  2017 года.</w:t>
            </w:r>
            <w:r w:rsidR="00CB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A50" w:rsidRPr="00A679F7" w:rsidRDefault="002B1A50" w:rsidP="002B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выработки проекта Концепции фискальной политики в Кыргызской Республике на 2017-2040 годы и доработки проекта новой редакции </w:t>
            </w: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Налогового кодекса КР, в рамках распоряжения Правительства КР от 25 ноября 2016 года №512 создана Межведомственная рабочая группа, в состав которой вошли также представители бизнес-сообщества. </w:t>
            </w:r>
          </w:p>
        </w:tc>
      </w:tr>
      <w:tr w:rsidR="008123BF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Снижение коррупции в сфере государственного регулирования предпринимательской деятельности и предоставления государственных услуг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Установить диалог государственных органов с бизнес-сообществом по повышению их информированности о рисках коррупции и методов противодействия коррупции для частного сектора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1) Использование существующих или создание новых площадок для проведения эффективного диалога государственных органов с бизнес-сообществом по повышению его информированности о рисках коррупции;</w:t>
            </w:r>
          </w:p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2) разработка процедур обратной связи с бизнес-сообществом, обеспечивающих его участие и возможности представлять предложения во время подготовки проектов НПА, затрагивающих интересы частного сектора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BF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МЮ, Генпрокуратура (по согласованию), Аппарат Правительства, государственные органы, ОМСУ (по согласованию), НПО (по согласованию), ОС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18" w:rsidRPr="00A679F7" w:rsidRDefault="008123B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Обеспечено активное взаимодействие госорганов и бизнес-сообщества, подготовлены и реализованы предложения по улучшению законодательства и правоприменительной практики в части защиты прав частного сектора. Широкое освещение в СМИ мероприятий, проведенных с участием предпринимателей/описание мероприятий проведенных с участием представителей бизнес-сообщества в противодействии коррупции</w:t>
            </w:r>
          </w:p>
        </w:tc>
      </w:tr>
      <w:tr w:rsidR="006E5ECB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F" w:rsidRPr="00510B5F" w:rsidRDefault="00B35B9F" w:rsidP="0001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о выполнении: </w:t>
            </w:r>
          </w:p>
          <w:p w:rsidR="003A7D90" w:rsidRPr="00510B5F" w:rsidRDefault="00D31E09" w:rsidP="00D31E09">
            <w:pPr>
              <w:pStyle w:val="tkTablica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ky-KG"/>
              </w:rPr>
            </w:pPr>
            <w:r w:rsidRPr="00510B5F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>С</w:t>
            </w:r>
            <w:r w:rsidR="008E6995" w:rsidRPr="00510B5F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 xml:space="preserve"> 2015 года </w:t>
            </w:r>
            <w:r w:rsidRPr="00510B5F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>действует</w:t>
            </w:r>
            <w:r w:rsidR="008E6995" w:rsidRPr="00510B5F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 xml:space="preserve"> Координационный Совет при министре экономики КР по взаимодействию с бизнес-сообществом. Целью Совета является организация постоянно действующей площадки для предпринимателей, поддержка бизнес-среды и улучшение инвестиционной привлекательности КР путём обеспечения диалога между государственными органами и бизнес-сообществом. </w:t>
            </w:r>
            <w:r w:rsidRPr="00510B5F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>М</w:t>
            </w:r>
            <w:r w:rsidR="008E6995" w:rsidRPr="00510B5F">
              <w:rPr>
                <w:rFonts w:ascii="Times New Roman" w:hAnsi="Times New Roman"/>
                <w:color w:val="1D1B11"/>
                <w:sz w:val="24"/>
                <w:szCs w:val="24"/>
                <w:lang w:val="ky-KG"/>
              </w:rPr>
              <w:t xml:space="preserve">ероприятия, связанные с деятельностью Координационного Совета при Министре экономики КР освещаются в СМИ, на сайте МЭ КР на постоянной основе. </w:t>
            </w:r>
          </w:p>
          <w:p w:rsidR="00260C5C" w:rsidRPr="00510B5F" w:rsidRDefault="00260C5C" w:rsidP="00260C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В целях усиления роли бизнес ассоциаций КР, распоряжением Премьер-министра КР от 03.02.2017г. № 95 была образована межведомственная рабочая группа (далее - МРГ), с включением в состав заинтересованных государственных органов и бизнес-ассоциаций.</w:t>
            </w:r>
          </w:p>
          <w:p w:rsidR="00260C5C" w:rsidRPr="00510B5F" w:rsidRDefault="00260C5C" w:rsidP="00260C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В рамках МРГ было проведено 4 заседания, в которых вырабатываются механизмы объединения маленьких бизнес-ассоциаций в более крупные и сильные ассоциации, а также стимулирующие меры для субъектов предпринимательства становиться членами данных бизнес ассоциаций.</w:t>
            </w:r>
          </w:p>
          <w:p w:rsidR="00260C5C" w:rsidRPr="00510B5F" w:rsidRDefault="00260C5C" w:rsidP="00260C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Вместе с тем, Министерством с целью снижения нагрузки на субъектов предпринимательства путем уменьшения количества предоставления отчетности в государственные органы и Нацстатком КР, приказом Министерства от 30.03.2017</w:t>
            </w:r>
            <w:r w:rsidR="0082758D" w:rsidRPr="00510B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10B5F">
              <w:rPr>
                <w:rFonts w:ascii="Times New Roman" w:hAnsi="Times New Roman"/>
                <w:sz w:val="23"/>
                <w:szCs w:val="23"/>
              </w:rPr>
              <w:t>г. №17 образована рабочая группа, в состав которой вошли представители Министерства, ГНС при  ПКР, НСК КР и представителей бизнес сообщества.</w:t>
            </w:r>
          </w:p>
          <w:p w:rsidR="00260C5C" w:rsidRPr="00510B5F" w:rsidRDefault="00260C5C" w:rsidP="00260C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Министерством на постоянной основе проводятся встречи с бизнес-сообществом по вопросам предпринимательской деятельности.</w:t>
            </w:r>
          </w:p>
          <w:p w:rsidR="00260C5C" w:rsidRPr="00510B5F" w:rsidRDefault="00260C5C" w:rsidP="00260C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Проведены следующие встречи с бизнес-сообществом:</w:t>
            </w:r>
          </w:p>
          <w:p w:rsidR="00260C5C" w:rsidRPr="00510B5F" w:rsidRDefault="00260C5C" w:rsidP="00260C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совместно с ОАО «Гарантийный фонд» ознакомительная презентация по условиям получения гарантий в ОАО «Гарантийный фонд» (09.08.2017);</w:t>
            </w:r>
          </w:p>
          <w:p w:rsidR="00260C5C" w:rsidRPr="00510B5F" w:rsidRDefault="00260C5C" w:rsidP="00260C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встреча Министра с представителями бизнес-сообщества по обсуждению проекта программы Правительства КР «Жаны доорго – кырк кадам» (18.09.2017);</w:t>
            </w:r>
          </w:p>
          <w:p w:rsidR="00260C5C" w:rsidRPr="00510B5F" w:rsidRDefault="00260C5C" w:rsidP="00260C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lastRenderedPageBreak/>
              <w:t>встреча представителей Японского агентства международного сотрудничества (</w:t>
            </w:r>
            <w:r w:rsidRPr="00510B5F">
              <w:rPr>
                <w:rFonts w:ascii="Times New Roman" w:hAnsi="Times New Roman"/>
                <w:sz w:val="23"/>
                <w:szCs w:val="23"/>
                <w:lang w:val="en-US"/>
              </w:rPr>
              <w:t>JICA</w:t>
            </w:r>
            <w:r w:rsidRPr="00510B5F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r w:rsidRPr="00510B5F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510B5F">
              <w:rPr>
                <w:rFonts w:ascii="Times New Roman" w:hAnsi="Times New Roman"/>
                <w:sz w:val="23"/>
                <w:szCs w:val="23"/>
              </w:rPr>
              <w:t xml:space="preserve"> представителями министерства и бизнес-сообщества по обсуждению вопросов усиления потенциала бизнес-сообщества в КР (02.10.2017);</w:t>
            </w:r>
          </w:p>
          <w:p w:rsidR="00260C5C" w:rsidRPr="00510B5F" w:rsidRDefault="00260C5C" w:rsidP="00260C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B5F">
              <w:rPr>
                <w:rFonts w:ascii="Times New Roman" w:hAnsi="Times New Roman"/>
                <w:sz w:val="23"/>
                <w:szCs w:val="23"/>
              </w:rPr>
              <w:t>встреча Президента КР А.Ш. Атамбаева с предпринимателями (08.10.2017).</w:t>
            </w:r>
          </w:p>
          <w:p w:rsidR="00260C5C" w:rsidRPr="00510B5F" w:rsidRDefault="00260C5C" w:rsidP="00260C5C">
            <w:pPr>
              <w:pStyle w:val="tkTablica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510B5F">
              <w:rPr>
                <w:rStyle w:val="a8"/>
                <w:rFonts w:ascii="Times New Roman" w:hAnsi="Times New Roman"/>
                <w:sz w:val="24"/>
                <w:szCs w:val="24"/>
              </w:rPr>
              <w:t>С целью достижения п</w:t>
            </w:r>
            <w:r w:rsidRPr="00510B5F">
              <w:rPr>
                <w:rStyle w:val="a8"/>
                <w:rFonts w:ascii="Times New Roman" w:eastAsia="Calibri" w:hAnsi="Times New Roman"/>
                <w:sz w:val="24"/>
                <w:szCs w:val="24"/>
              </w:rPr>
              <w:t xml:space="preserve">овышения открытости и </w:t>
            </w:r>
            <w:r w:rsidRPr="00510B5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понимания деятельности министерства в обществе, продолжается осуществление информационно-образовательных кампаний, на площадках министерства осуществляется активный диалог с бизнес-сообществом, институтами гражданского общества. </w:t>
            </w:r>
          </w:p>
          <w:p w:rsidR="00A75A71" w:rsidRPr="00510B5F" w:rsidRDefault="00A75A71" w:rsidP="00A75A71">
            <w:pPr>
              <w:pStyle w:val="tkTablica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510B5F">
              <w:rPr>
                <w:rStyle w:val="a8"/>
                <w:rFonts w:ascii="Times New Roman" w:hAnsi="Times New Roman"/>
                <w:sz w:val="24"/>
                <w:szCs w:val="24"/>
              </w:rPr>
              <w:t>В связи со сложившейся ситуацией на кыргызско-казахстанской государственной границе по пропуску товаров через госграницу была создана Комиссия по оценке ущерба, причиненного в результате задержки товаров и продукции на кыргызско-казахстанской государственной границе в период с 10 октября 2017 года. Комиссия утверждена постановлением Правительства Кыргызской Республики «О мерах государственной поддержки субъектов Кыргызской Республики, пострадавших в результате сложившейся ситуации на кыргызско-казахстанском государственной границе» от 30.10.2017 г. №718. В состав Комиссии включены представители бизнес-сообщества.</w:t>
            </w:r>
          </w:p>
          <w:p w:rsidR="00A75A71" w:rsidRPr="00510B5F" w:rsidRDefault="00A75A71" w:rsidP="00A75A71">
            <w:pPr>
              <w:pStyle w:val="tkTablica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510B5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В целях поддержания и развития ювелирной отрасли, Министерством 24 и 27 ноября 2017 года проведены встречи с государственными органами и представителями бизнес-сообщества, осуществляющими деятельность в ювелирной отрасли по обсуждению проблемных вопросов в ювелирной отрасли. </w:t>
            </w:r>
          </w:p>
          <w:p w:rsidR="00260C5C" w:rsidRPr="00510B5F" w:rsidRDefault="00260C5C" w:rsidP="00260C5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Выпуск пресс-релизов </w:t>
            </w: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>по итогам встречи с бизнесом в рубрике «Новости», рассылка в СМИ, социальные сети.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О проводимой работе в рамках оптимизации нормативной правовой базы и  исклю</w:t>
            </w:r>
            <w:r w:rsidR="00510B5F">
              <w:rPr>
                <w:rFonts w:ascii="Times New Roman" w:hAnsi="Times New Roman"/>
                <w:sz w:val="24"/>
                <w:szCs w:val="24"/>
              </w:rPr>
              <w:t>чения барьеров для бизнес-среды;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60C5C" w:rsidRPr="00510B5F">
                <w:rPr>
                  <w:rFonts w:ascii="Times New Roman" w:hAnsi="Times New Roman"/>
                  <w:sz w:val="24"/>
                  <w:szCs w:val="24"/>
                </w:rPr>
                <w:t>О проекте Концепции создания государственной системы АРВ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60C5C" w:rsidRPr="00510B5F">
                <w:rPr>
                  <w:rFonts w:ascii="Times New Roman" w:hAnsi="Times New Roman"/>
                  <w:sz w:val="24"/>
                  <w:szCs w:val="24"/>
                </w:rPr>
                <w:t>О госконтроле (надзоре) за соблюдением требований ТР промышленной продукции, находящейся в обращении на рынке КР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Перечень товаров, для которых устанавливается минимальный уровень контрольных цен</w:t>
            </w:r>
            <w:r w:rsidR="00510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t xml:space="preserve"> </w:t>
            </w:r>
            <w:hyperlink r:id="rId11" w:history="1">
              <w:r w:rsidRPr="00510B5F">
                <w:rPr>
                  <w:rFonts w:ascii="Times New Roman" w:hAnsi="Times New Roman"/>
                  <w:sz w:val="24"/>
                  <w:szCs w:val="24"/>
                </w:rPr>
                <w:t>Комитет ЖК принял в III чтении поправки в порядок проверки субъектов предпринимательства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60C5C" w:rsidRPr="00510B5F">
                <w:rPr>
                  <w:rFonts w:ascii="Times New Roman" w:hAnsi="Times New Roman"/>
                  <w:sz w:val="24"/>
                  <w:szCs w:val="24"/>
                </w:rPr>
                <w:t>Каждая инициатива бизнеса важна для нас и никогда не останется без внимания, - министр А. Новиков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60C5C" w:rsidRPr="00510B5F">
                <w:rPr>
                  <w:rFonts w:ascii="Times New Roman" w:hAnsi="Times New Roman"/>
                  <w:sz w:val="24"/>
                  <w:szCs w:val="24"/>
                </w:rPr>
                <w:t>Министр А. Новиков обсудил с бизнес сообществом актуальные вопросы развития предпринимательства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60C5C" w:rsidRPr="00510B5F">
                <w:rPr>
                  <w:rFonts w:ascii="Times New Roman" w:hAnsi="Times New Roman"/>
                  <w:sz w:val="24"/>
                  <w:szCs w:val="24"/>
                </w:rPr>
                <w:t>Развитие дистанционных финансовых услуг обсудили за круглым столом в Бишкеке</w:t>
              </w:r>
            </w:hyperlink>
            <w:r w:rsidR="00510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C5C" w:rsidRPr="00510B5F" w:rsidRDefault="00370325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0C5C" w:rsidRPr="00510B5F">
                <w:rPr>
                  <w:rFonts w:ascii="Times New Roman" w:hAnsi="Times New Roman"/>
                  <w:bCs/>
                  <w:sz w:val="24"/>
                  <w:szCs w:val="24"/>
                </w:rPr>
                <w:t>О начале приема документов от соискателей на участие в аттестации на право осуществления деятельности налогового консультанта</w:t>
              </w:r>
            </w:hyperlink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bCs/>
                <w:sz w:val="24"/>
                <w:szCs w:val="24"/>
              </w:rPr>
              <w:t>О законопроекте по поддержке сельхозпроизводителей</w:t>
            </w:r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bCs/>
                <w:sz w:val="24"/>
                <w:szCs w:val="24"/>
              </w:rPr>
              <w:t>Министр А. Новиков обсудил с бизнес сообществом актуальные вопросы развития предпринимательства</w:t>
            </w:r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bCs/>
                <w:sz w:val="24"/>
                <w:szCs w:val="24"/>
              </w:rPr>
              <w:t>Бизнесу необходимо пойти на укрупнение представительных органов для более эффективной защиты своих интересов, - министр А.Новиков</w:t>
            </w:r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0B5F" w:rsidRPr="00510B5F" w:rsidRDefault="00370325" w:rsidP="00510B5F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510B5F" w:rsidRPr="00510B5F">
                <w:rPr>
                  <w:rFonts w:ascii="Times New Roman" w:hAnsi="Times New Roman"/>
                  <w:bCs/>
                  <w:sz w:val="24"/>
                  <w:szCs w:val="24"/>
                </w:rPr>
                <w:t>Об основных положениях технических регламентов при таможенном контроле и оформлении товаров</w:t>
              </w:r>
            </w:hyperlink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0B5F" w:rsidRPr="00510B5F" w:rsidRDefault="00370325" w:rsidP="00510B5F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510B5F" w:rsidRPr="00510B5F">
                <w:rPr>
                  <w:rFonts w:ascii="Times New Roman" w:hAnsi="Times New Roman"/>
                  <w:bCs/>
                  <w:sz w:val="24"/>
                  <w:szCs w:val="24"/>
                </w:rPr>
                <w:t>Жогорку Кенеш одобрил во втором чтении введение НДС на муку и импорт зерна</w:t>
              </w:r>
            </w:hyperlink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0B5F" w:rsidRDefault="00370325" w:rsidP="00510B5F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510B5F" w:rsidRPr="00510B5F">
                <w:rPr>
                  <w:rFonts w:ascii="Times New Roman" w:hAnsi="Times New Roman"/>
                  <w:bCs/>
                  <w:sz w:val="24"/>
                  <w:szCs w:val="24"/>
                </w:rPr>
                <w:t>Выносится на согласование изменения в некоторые законодательные акты КР в связи с подписанием Договора о Таможенном кодексе ЕАЭС</w:t>
              </w:r>
            </w:hyperlink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10B5F" w:rsidRPr="00510B5F" w:rsidRDefault="00370325" w:rsidP="00510B5F">
            <w:pPr>
              <w:pStyle w:val="1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510B5F" w:rsidRPr="00510B5F">
                <w:rPr>
                  <w:rFonts w:ascii="Times New Roman" w:hAnsi="Times New Roman"/>
                  <w:bCs/>
                  <w:sz w:val="24"/>
                  <w:szCs w:val="24"/>
                </w:rPr>
                <w:t>Об основных положениях технических регламентов при таможенном контроле и оформлении товаров</w:t>
              </w:r>
            </w:hyperlink>
            <w:r w:rsidR="00510B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0C5C" w:rsidRPr="00510B5F" w:rsidRDefault="00260C5C" w:rsidP="0026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Интервью, прямые эфиры на ТВ и радио: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Газета «Слово Кыргызстана» (интервью) - Евразийская неделя как траектория в мирном бизнесе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ТВ НТС (интервью) - О инициативе МЭ по отменен проверок субъектов предпринимательства  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r w:rsidRPr="00510B5F">
              <w:rPr>
                <w:rFonts w:ascii="Times New Roman" w:hAnsi="Times New Roman"/>
                <w:sz w:val="24"/>
                <w:szCs w:val="24"/>
                <w:lang w:val="en-US"/>
              </w:rPr>
              <w:t>Knews</w:t>
            </w:r>
            <w:r w:rsidRPr="00510B5F">
              <w:rPr>
                <w:rFonts w:ascii="Times New Roman" w:hAnsi="Times New Roman"/>
                <w:sz w:val="24"/>
                <w:szCs w:val="24"/>
              </w:rPr>
              <w:t xml:space="preserve"> (интервью)- Гарантийный фонд поддержал малый и средний бизнес на 138,6 млн сомов</w:t>
            </w:r>
          </w:p>
          <w:p w:rsidR="00260C5C" w:rsidRPr="00510B5F" w:rsidRDefault="00260C5C" w:rsidP="00260C5C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КНИА «Кабар» (интервью)  - Технические регламенты ЕАЭС: перспективы и сложности для бизнеса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lastRenderedPageBreak/>
              <w:t>Биринчи радио (прямой эфир Кундун темасы)  - По поддержке и развитию бизнес среды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ТВ КТРК (Прямой эфир Ала-Тоо 24) - О проводимой работе по поддержки предпринимателей  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ИА Спутник (интервью)   - О новых требованиях ЕАЭС по замороженным продуктам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Биринчи радио (прямой эфир Кундун темасы) - О развитии бизнес среды  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ИА Спутник (коментарий)   - По поддержке  и развитию МСБ</w:t>
            </w:r>
          </w:p>
          <w:p w:rsidR="00260C5C" w:rsidRPr="00510B5F" w:rsidRDefault="00260C5C" w:rsidP="00260C5C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ТРК Мир (интервью)  - 18 техрегламентов ЕАЭС вступивших  в силу 12 августа 2017 года что дает нашим предпринимателям</w:t>
            </w:r>
          </w:p>
          <w:p w:rsidR="003A70D3" w:rsidRDefault="00260C5C" w:rsidP="00260C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Радио Санжыра, ТВ Ынтымак, ТВ Сентябрь, Журнал МДС, Газета Азия Инфо (интервью) -  О 18 технических регламентов вступивших в силу с 12 августа.</w:t>
            </w:r>
          </w:p>
          <w:p w:rsidR="00510B5F" w:rsidRPr="00510B5F" w:rsidRDefault="00510B5F" w:rsidP="00510B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Радио Марал, ИА Спрут (интервью)- По оказанию поддержке пострадавших предпринимателей</w:t>
            </w:r>
          </w:p>
          <w:p w:rsidR="00510B5F" w:rsidRPr="00510B5F" w:rsidRDefault="00510B5F" w:rsidP="00510B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ТВ КТРК (прямой эфир программа «Ой ордо»)- какая работа проводиться по оказанию помощи пострадавшим предпринимателям</w:t>
            </w:r>
          </w:p>
          <w:p w:rsidR="00510B5F" w:rsidRPr="00510B5F" w:rsidRDefault="00510B5F" w:rsidP="00510B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Радио  Азаттык (прямой эфир)- </w:t>
            </w:r>
            <w:hyperlink r:id="rId20" w:history="1">
              <w:r w:rsidRPr="00510B5F">
                <w:rPr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О новом отчете рейтинга «Doing Business - 2018»</w:t>
              </w:r>
            </w:hyperlink>
          </w:p>
          <w:p w:rsidR="00510B5F" w:rsidRPr="00510B5F" w:rsidRDefault="00510B5F" w:rsidP="00510B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 Ынтымак (интервью)- </w:t>
            </w:r>
            <w:hyperlink r:id="rId21" w:history="1">
              <w:r w:rsidRPr="00510B5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Жогорку Кенеш одобрил во втором чтении введение НДС на муку и импорт зерна</w:t>
              </w:r>
            </w:hyperlink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510B5F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>1) Расширение сферы и совершенствование механизма обмена информацией на уровне баз</w:t>
            </w:r>
            <w:r w:rsidR="00260C5C" w:rsidRPr="00510B5F">
              <w:rPr>
                <w:rFonts w:ascii="Times New Roman" w:hAnsi="Times New Roman" w:cs="Times New Roman"/>
                <w:sz w:val="24"/>
                <w:szCs w:val="24"/>
              </w:rPr>
              <w:t xml:space="preserve"> данных государственных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ГНС, ГТС, СФ, ГРС, Аппарат Правительства, МВД, ГСФР, НСК, государственные органы и ОМСУ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4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Функционирует информационный банк,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экономики; организована работа по взаимодействию госорганов/результаты проведенных мероприятий</w:t>
            </w:r>
          </w:p>
        </w:tc>
      </w:tr>
      <w:tr w:rsidR="001268CB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F" w:rsidRPr="00A679F7" w:rsidRDefault="00B35B9F" w:rsidP="00F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о выполнении: </w:t>
            </w:r>
          </w:p>
          <w:p w:rsidR="00797146" w:rsidRPr="00A679F7" w:rsidRDefault="00F64D6F" w:rsidP="00242BE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портала «proverka.</w:t>
            </w:r>
            <w:r w:rsidR="000E2894" w:rsidRPr="00A67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0E2894" w:rsidRPr="00A6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kg» была проведена интеграция портала с информационной системой Государственной налоговой службы при ПКР в части идентификации ИНН субъектов предпринимательства.</w:t>
            </w:r>
          </w:p>
          <w:p w:rsidR="000E2894" w:rsidRPr="00A679F7" w:rsidRDefault="003A70D3" w:rsidP="003A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улучшения взаимодействия государственных контролирующих органов с бизнес-сообществом для исключения потенциальных коррупционных механизмов ведется работа по внедрению механизма обратной связи с охватом всех государственных контролирующих органов на сайте </w:t>
            </w:r>
            <w:hyperlink r:id="rId22" w:history="1">
              <w:r w:rsidRPr="00A679F7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www.proverka.kg</w:t>
              </w:r>
            </w:hyperlink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Автоматизированное приложение обратной связи на базе веб-сайта www.proverka.kg. позволяет получать и обрабатывать обратную связь от предпринимателей. </w:t>
            </w:r>
          </w:p>
          <w:p w:rsidR="003A70D3" w:rsidRPr="00A679F7" w:rsidRDefault="000E2894" w:rsidP="000E289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Style w:val="3"/>
                <w:sz w:val="24"/>
                <w:szCs w:val="24"/>
              </w:rPr>
              <w:t xml:space="preserve">С </w:t>
            </w:r>
            <w:r w:rsidRPr="00A679F7">
              <w:rPr>
                <w:rFonts w:ascii="Times New Roman" w:hAnsi="Times New Roman" w:cs="Times New Roman"/>
                <w:sz w:val="23"/>
                <w:szCs w:val="23"/>
              </w:rPr>
              <w:t xml:space="preserve">5 октября 2017 года министерством при содействии проекта Международной финансовой корпорации (IFC) по улучшению инвестиционного климата в КР, совместно с государственными контролирующими органами (ГКО) на портале </w:t>
            </w:r>
            <w:r w:rsidRPr="00A679F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A679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679F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proverka</w:t>
            </w:r>
            <w:r w:rsidRPr="00A679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679F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A679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679F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kg</w:t>
            </w:r>
            <w:r w:rsidRPr="00A679F7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 запущен автоматизированный механизм обратной связи, который позволяет получать и обрабатывать отзывы предпринимателей по проводимым проверкам в он-лайн режиме.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9B31E6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прозрачность в предоставлении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Внедрение процедур и стандартов предоставления отдельных государственных услуг через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интернет;</w:t>
            </w:r>
          </w:p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2) обеспечение доступа к данным государственных органов через интернет;</w:t>
            </w:r>
          </w:p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3) внедрение системы электронного документооборота в целях эффективного взаимодействия государственных органов, ОМСУ и общества;</w:t>
            </w:r>
          </w:p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4) публикация информации о стандартах государственных услуг, стоимости за обучение, о государственных и муниципальных платных услугах и фиксированных тарифах на них;</w:t>
            </w:r>
          </w:p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5) размещение перечней платных услуг в общедоступных местах;</w:t>
            </w:r>
          </w:p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6) внедрение механизмов ограничения личных контактов должностных лиц и клиентов (в том числе на основе принципов "единого окна"), а также сокращение установленных форм отчетности и санкций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года - постоянно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79714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Правительства, государственные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 ОМСУ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1E6" w:rsidRPr="00A679F7" w:rsidRDefault="009B31E6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доступность услуг госорганов и ОМСУ для населения, частного сектора и НПО средствами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ИКТ; экономия бюджетных средств/количество и виды сокращенных или автоматизированных государственных услуг/публикация перечня платных государственных услуг на местах их предоставления/разработаны процедуры обеспечения онлайновых услуг и повсеместно внедрены принципы единого окна</w:t>
            </w:r>
          </w:p>
        </w:tc>
      </w:tr>
      <w:tr w:rsidR="009B31E6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B9F" w:rsidRPr="00A679F7" w:rsidRDefault="00B35B9F" w:rsidP="00F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Отчет о выполнении: </w:t>
            </w:r>
          </w:p>
          <w:p w:rsidR="003164F7" w:rsidRPr="00A679F7" w:rsidRDefault="003164F7" w:rsidP="003164F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проводятся мероприятия по обеспечению взаимодействия в электронном формате с переходом на полный прием и обработку заявок на получение экспертных заключений и лицензий через Информационную систему «единого окна» (ИСЕО). В рамках данной программы в пилотном режиме обрабатывается взаимодействие в электронном формате между Министерством экономики и Министерством сельского хозяйства, пищевой промышленности и мелиорации КР по обработке заявок на получение экспертных заключений, с учетом требований ЕАЭС и согласно утвержденному постановлением ПКР от 24.03.2016 года №142 Перечню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торговле с третьими странами. </w:t>
            </w:r>
          </w:p>
          <w:p w:rsidR="00905569" w:rsidRPr="00A679F7" w:rsidRDefault="003164F7" w:rsidP="003164F7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В соответствии с протоколом №2 рабочего совещания подготовлен проект постановления ПКР «Об организации взаимодействия государственных органов, иных организаций и участников внешнеэкономической деятельности при оформлении документов для осуществления внешнеэкономической деятельности по принципу "Единого окна" и проект приказа МЭ КР «О утверждении Инструкции о порядке взаимодействия государственных органов, иных организаций и участников внешнеэкономической деятельности при оформлении документов для </w:t>
            </w:r>
            <w:r w:rsidRPr="00A67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внешнеэкономической деятельности по принципу «единого окна». В настоящее время указанные проекты рассматриваются управлением правовой поддержки и экспертизы.   </w:t>
            </w:r>
          </w:p>
          <w:p w:rsidR="003164F7" w:rsidRPr="00A679F7" w:rsidRDefault="003164F7" w:rsidP="0031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веб-портале электронных государственных закупок министерством были размещены объявления и итоги конкурсов, а также информация о заключенных договорах. </w:t>
            </w:r>
          </w:p>
          <w:p w:rsidR="003164F7" w:rsidRPr="00A679F7" w:rsidRDefault="003164F7" w:rsidP="0031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«Центр «Единого окна» при закупке товаров и услуг действует строго в соответствии с Законом КР «О государственных закупках» на основании утвержденного Плана государственных закупок товаров, работ и услуг предприятия на 2017 год. </w:t>
            </w:r>
          </w:p>
          <w:p w:rsidR="003164F7" w:rsidRPr="00A679F7" w:rsidRDefault="003164F7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ЦСМ размещена информация о предоставляемых государственных услугах и прейскурант цен. По вопросам стандартизации за отчетный период из тринадцати заявок  три заявки и проекты национальных стандартов были приняты и исполнены через интернет. В Бишкекском ЦИСМ обеспечена доступность гос. услуг по сертификации продукций и услуг декларированию путем подачи заявок через официальный сайт, также исключен контакт клиентов со специалистами путем приема заявок пометоду-единое окно. В территориальных подразделениях ЦИСМ, в целях обеспечения прозрачности в предоставлении услуг пересмотрены и обновлены информационные стенды, где указывается необходимая информация и справочные данные в области метрологии и сертификации. </w:t>
            </w:r>
          </w:p>
          <w:p w:rsidR="0041307F" w:rsidRPr="002C6412" w:rsidRDefault="0041307F" w:rsidP="0041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6412">
              <w:rPr>
                <w:rFonts w:ascii="Times New Roman" w:hAnsi="Times New Roman"/>
                <w:sz w:val="24"/>
                <w:szCs w:val="24"/>
              </w:rPr>
              <w:t>По предоставлению документов по стандартизации в ЦСМ: реализованы документы  по стандартизации за 11 месяцев - 669 ГОСТ, ГОСТ Р и  КМС  128, из них в электронном в неизменяемом формате (</w:t>
            </w:r>
            <w:r w:rsidRPr="002C641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C6412">
              <w:rPr>
                <w:rFonts w:ascii="Times New Roman" w:hAnsi="Times New Roman"/>
                <w:sz w:val="24"/>
                <w:szCs w:val="24"/>
              </w:rPr>
              <w:t>) с электронной печатью были отправлены 52 документа в  Москву АО «Газпром промгаз», 26 документов ОсОО «Майлусуйский электроламповый завод»,</w:t>
            </w:r>
            <w:r w:rsidRPr="002C64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13 документов ГП "НК "Кыргыз Темир Жолу", а остальные документы на бумажном носителе. </w:t>
            </w:r>
          </w:p>
          <w:p w:rsidR="003164F7" w:rsidRPr="00A679F7" w:rsidRDefault="0041307F" w:rsidP="0041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4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Проведена экспертиза и утверждение 27 документов по стандартизации</w:t>
            </w:r>
            <w:r w:rsidR="003164F7" w:rsidRPr="002C64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164F7" w:rsidRPr="00A67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64F7" w:rsidRPr="00A679F7" w:rsidRDefault="003164F7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В Ошском ЦИСМ: </w:t>
            </w:r>
            <w:r w:rsidRPr="00A679F7">
              <w:rPr>
                <w:rFonts w:ascii="Times New Roman" w:hAnsi="Times New Roman"/>
                <w:sz w:val="24"/>
                <w:szCs w:val="24"/>
                <w:lang w:val="ky-KG"/>
              </w:rPr>
              <w:t>принятие заявок через интернет проводится через программное обеспчеение “симбейс”.</w:t>
            </w:r>
          </w:p>
          <w:p w:rsidR="003164F7" w:rsidRPr="00A679F7" w:rsidRDefault="003164F7" w:rsidP="0031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В КЦА при МЭ КР в части внедрения процедур и стандартов предоставления услуг в электронном формате:</w:t>
            </w:r>
          </w:p>
          <w:p w:rsidR="003164F7" w:rsidRPr="00A679F7" w:rsidRDefault="003164F7" w:rsidP="003164F7">
            <w:pPr>
              <w:widowControl w:val="0"/>
              <w:numPr>
                <w:ilvl w:val="0"/>
                <w:numId w:val="8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программа приёма заявок на получение государственных услуг в электронной форме;</w:t>
            </w:r>
          </w:p>
          <w:p w:rsidR="003164F7" w:rsidRPr="00A679F7" w:rsidRDefault="003164F7" w:rsidP="003164F7">
            <w:pPr>
              <w:widowControl w:val="0"/>
              <w:numPr>
                <w:ilvl w:val="0"/>
                <w:numId w:val="8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КЦА функционирует онлайн-приемная для взаимодействия кандидатов/аккредитованных органов по оценке соответствия (вопрос-ответ);</w:t>
            </w:r>
          </w:p>
          <w:p w:rsidR="003164F7" w:rsidRPr="00A679F7" w:rsidRDefault="003164F7" w:rsidP="003164F7">
            <w:pPr>
              <w:widowControl w:val="0"/>
              <w:numPr>
                <w:ilvl w:val="0"/>
                <w:numId w:val="8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платных услуг размещен на сайте КЦА, осуществляется постоянная актуализация сайта КЦА;</w:t>
            </w:r>
          </w:p>
          <w:p w:rsidR="003164F7" w:rsidRPr="00A679F7" w:rsidRDefault="003164F7" w:rsidP="003164F7">
            <w:pPr>
              <w:widowControl w:val="0"/>
              <w:numPr>
                <w:ilvl w:val="0"/>
                <w:numId w:val="8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F7">
              <w:rPr>
                <w:rFonts w:ascii="Times New Roman" w:hAnsi="Times New Roman"/>
                <w:sz w:val="24"/>
                <w:szCs w:val="24"/>
                <w:lang w:eastAsia="ru-RU"/>
              </w:rPr>
              <w:t>по внедрению механизмов ограничения личных контактов должностных лиц и клиентов – прием заявок с документами в бумажном варианте осуществляется через приемную, обратная связь с кандидатами на аккредитацию и аккредитованными ООС осуществляется через анкетирование, при наличии жалоб и апелляций на деятельность КЦА создается Комиссия по рассмотрению жалоб/апелляций.</w:t>
            </w:r>
          </w:p>
          <w:p w:rsidR="003164F7" w:rsidRPr="00A679F7" w:rsidRDefault="003164F7" w:rsidP="003164F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>В настоящее время электронный личный кабинет для взаимодействия с потребителями государственной услуги находится на стадии внедрения.</w:t>
            </w:r>
          </w:p>
          <w:p w:rsidR="003164F7" w:rsidRPr="00A679F7" w:rsidRDefault="00820148" w:rsidP="003164F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/>
                <w:sz w:val="24"/>
                <w:szCs w:val="24"/>
              </w:rPr>
              <w:t xml:space="preserve">В ЦСМ оплата всех госуслуг осуществляется исключительно безналичным путем на расчетный счет центра. Территориальные подразделения ЦСМ перешли на безналичный расчет частично, принимаются меры для полного перехода на безналичный расчет с клиентами при предоставлении госуслуг. </w:t>
            </w:r>
            <w:r w:rsidRPr="00A679F7">
              <w:rPr>
                <w:rFonts w:ascii="Times New Roman" w:hAnsi="Times New Roman"/>
                <w:noProof/>
                <w:sz w:val="24"/>
                <w:szCs w:val="24"/>
              </w:rPr>
              <w:t>В основном беналичным путем в регионах обслуживаются юридические лица.</w:t>
            </w:r>
          </w:p>
          <w:p w:rsidR="003164F7" w:rsidRPr="00A679F7" w:rsidRDefault="003164F7" w:rsidP="00F0296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За отчетный период Департаментом по делам банкротства вынесен 51 приказ о назначении специальных администраторов по объектам. Данная информация регулярно размещается на официальном сайте Департамента. Также, в целях обеспечения прозрачности процесса банкротства размещена информация о проведении аукционов по ОАО «Касиет», ОАО «Кыргызско-Китайская бумажная фабрика», ОАО «Кристалл», ГП «Бакай-Атинское предприятие по переработке сахсвеклы и производству спирта», ОсОО «</w:t>
            </w:r>
            <w:r w:rsidRPr="00A67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WINLINE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r w:rsidRPr="00A67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OREMI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» и ОсОО «Крон ЛТД».</w:t>
            </w:r>
          </w:p>
        </w:tc>
      </w:tr>
      <w:tr w:rsidR="00E06F5F" w:rsidRPr="00A679F7" w:rsidTr="00A679F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IX. Антикоррупционное образование, просвещение и пропаганда</w:t>
            </w:r>
          </w:p>
        </w:tc>
      </w:tr>
      <w:tr w:rsidR="00A679F7" w:rsidRPr="00A679F7" w:rsidTr="00A679F7">
        <w:trPr>
          <w:trHeight w:val="112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Внедрить антикоррупционное обучение, просвещение и пропаганду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3) организация публичных</w:t>
            </w:r>
            <w:r w:rsidR="000F48AE"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выступлений, лекций, обсуждений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0F48AE" w:rsidRPr="00A679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антикоррупционного мировоззрения;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МКТ, МО, ИГО (по согласованию), государственные органы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7" w:rsidRPr="00A679F7" w:rsidTr="00A679F7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F" w:rsidRPr="00A679F7" w:rsidRDefault="00E06F5F" w:rsidP="00F45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F" w:rsidRPr="00A679F7" w:rsidRDefault="00E06F5F" w:rsidP="00F45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4) проведение регулярных отчетов перед населением руководителей государственных органов и ОМСУ о принимаемых мерах по противодействию коррупции;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ОМСУ (по согласованию)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 проводимой работе</w:t>
            </w:r>
          </w:p>
        </w:tc>
      </w:tr>
      <w:tr w:rsidR="00E06F5F" w:rsidRPr="00A679F7" w:rsidTr="00A679F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40" w:rsidRPr="00A679F7" w:rsidRDefault="00DF5E40" w:rsidP="00F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9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о выполнении: </w:t>
            </w:r>
          </w:p>
          <w:p w:rsidR="00007AFF" w:rsidRPr="00510B5F" w:rsidRDefault="00007AFF" w:rsidP="00007AF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«Содействие укреплению верховенства права в КР», финансируемого Европейским Союзом, 29 августа 2017 года в Большом зале МЭ КР был проведен круглый стол по обмену опытом и передовыми практиками Румынии и Кыргызстана в сфере противодействия коррупции и антикоррупционных реформ. Мероприятие было освещено в СМИ, социальных сетях, а также размещено на сайте министерства. </w:t>
            </w:r>
          </w:p>
          <w:p w:rsidR="00007AFF" w:rsidRPr="00510B5F" w:rsidRDefault="00007AFF" w:rsidP="00007AF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>Организованы выступления, комментарии должностных лиц Минэкономики в СМИ:</w:t>
            </w:r>
          </w:p>
          <w:p w:rsidR="00007AFF" w:rsidRPr="00510B5F" w:rsidRDefault="00007AFF" w:rsidP="00007AFF">
            <w:pPr>
              <w:pStyle w:val="tkTablic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>Пресс-конференция  «О деятельности ГАПИЭ» 09.08.17</w:t>
            </w:r>
          </w:p>
          <w:p w:rsidR="00007AFF" w:rsidRPr="00510B5F" w:rsidRDefault="00007AFF" w:rsidP="00007AFF">
            <w:pPr>
              <w:pStyle w:val="tkTablic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F">
              <w:rPr>
                <w:rFonts w:ascii="Times New Roman" w:hAnsi="Times New Roman" w:cs="Times New Roman"/>
                <w:sz w:val="24"/>
                <w:szCs w:val="24"/>
              </w:rPr>
              <w:t>Пресс-конференция  «О деятельности ОАО Гарантийного фонда» 09.08.17</w:t>
            </w:r>
          </w:p>
          <w:p w:rsidR="00007AFF" w:rsidRPr="00510B5F" w:rsidRDefault="00007AFF" w:rsidP="00007AFF"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Минэкономики: С бизнесом обсуждали введение виртуального склада</w:t>
            </w:r>
          </w:p>
          <w:p w:rsidR="00007AFF" w:rsidRPr="00510B5F" w:rsidRDefault="00007AFF" w:rsidP="00007AFF"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О проводимой работе Минэкономики в сфере управления госимуществом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4) В отчетный период региональными отделами были организованы встречи с  представителями бизнес-сообществ, местных общественных организаций и представителями ОМСУ для изучения и оперативного решения проблем предпринимателей, в том числе для изучения проблем борьбы с коррупцией на местах.   </w:t>
            </w:r>
          </w:p>
          <w:p w:rsidR="00007AFF" w:rsidRPr="00510B5F" w:rsidRDefault="00007AFF" w:rsidP="0000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С 3 по 6 июля 2017 года в Иссык-Кульской области был организован 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Иссык-Кульской области.</w:t>
            </w:r>
          </w:p>
          <w:p w:rsidR="00007AFF" w:rsidRPr="00510B5F" w:rsidRDefault="00007AFF" w:rsidP="0000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7 августа 2017 года в городе Каракол состоялась встреча полномочного представителя ПКР в Иссык-Кульской области с представителями областных структур государственных органов, органов местного самоуправления, а также органов охраны правопорядка.  В ходе данного мероприятия были обсуждены вопросы, касающиеся резкого снижения показателя индекса доверия населения в Иссык-Кульской области к деятельности государственных органов. Кроме того, участники встречи обсуждали вопросы по профилактике коррупции в указанных органах.     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 А также  в отчетном периоде Иссык-Кульским региональным отделом были организованы встречи с предпринимателями области. В ходе встречи кроме проблемных вопросов бизнеса,  обсуждены вопросы по противодействию коррупции. А также в рамках работы по разработке программы кластерного развития Иссык-Кульской области были организованы встречи в каждом районе и городе области с участием активов региона, где обсуждены вопросы в сфере экономического управления и противодействия коррупции.  В отчетном периоде количество проведенных встреч составило 17 единиц.     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По Таласской области проведены 5 встреч с предпринимателями и активами области.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18 сентября 2017 года в г.Талас был проведен семинар на тему “О применении технических регламентов Таможенного союза в части оценки соответствия пищевой продукции, внедрения системы ХАССП и обеспечения прослеживаемости”, организованный Министерством экономики </w:t>
            </w:r>
            <w:r w:rsidRPr="00510B5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КР при содействии Программы </w:t>
            </w:r>
            <w:r w:rsidRPr="00510B5F">
              <w:rPr>
                <w:rFonts w:ascii="Times New Roman" w:hAnsi="Times New Roman"/>
                <w:sz w:val="24"/>
                <w:szCs w:val="24"/>
                <w:lang w:val="en-US"/>
              </w:rPr>
              <w:t>DFID</w:t>
            </w:r>
            <w:r w:rsidRPr="00510B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 поддержке ЖК КР</w:t>
            </w:r>
            <w:r w:rsidRPr="0051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B5F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Pr="00510B5F">
              <w:rPr>
                <w:rFonts w:ascii="Times New Roman" w:hAnsi="Times New Roman"/>
                <w:sz w:val="24"/>
                <w:szCs w:val="24"/>
                <w:lang w:val="en-US"/>
              </w:rPr>
              <w:t>Palladium</w:t>
            </w:r>
            <w:r w:rsidRPr="00510B5F">
              <w:rPr>
                <w:rFonts w:ascii="Times New Roman" w:hAnsi="Times New Roman"/>
                <w:sz w:val="24"/>
                <w:szCs w:val="24"/>
                <w:lang w:val="ky-KG"/>
              </w:rPr>
              <w:t>). На данном семинаре приняли  активное участие представители бизнес-сообществ области: экспортеры,  молокоперерабатывающие предприятия,  фермерские хозяйства ,  также присутствовали представители  госорганов.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Проведены 10 встреч в районах Джалал-Абадской области (Сузакский, Базар-Коргонский, Ноокенский, Аксыйский и Ала-Букинский районах и г. Жалал-Абад, Майлуу-Суу и г. Таш-Кумыр) с представителями бизнес-сообществ, местных общественных организаций и представителями ОМСУ для изучения и оперативного решения проблем предпринимателей, в том числе для изучения проблем борьбы с коррупцией на местах.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По Ошской области в августе т.г. были организованы встречи с представителями бизнес-сообществ  Кара-Кулжинского района и государственными  контролирующими органами Ошской области,  представителями ОМСУ для изучения и  решения проблем предпринимателей, в том числе и  борьбы с коррупцией на местах.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13 июня текущего года   для проведения эффективного диалога с бизнес-сообществом проведена встреча  с  предпринимателями   по повышению его информированности о рисках  коррупции и  выявления  проблем в  их  предпринимательской   деятельности.</w:t>
            </w:r>
          </w:p>
          <w:p w:rsidR="00007AFF" w:rsidRPr="00510B5F" w:rsidRDefault="00007AFF" w:rsidP="0000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27 по 30 июня 2017 года в Нарынской области был проведен  </w:t>
            </w:r>
            <w:r w:rsidRPr="00510B5F">
              <w:rPr>
                <w:rFonts w:ascii="Times New Roman" w:hAnsi="Times New Roman"/>
                <w:sz w:val="24"/>
                <w:szCs w:val="24"/>
              </w:rPr>
              <w:t>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Нарынской области.</w:t>
            </w:r>
          </w:p>
          <w:p w:rsidR="00007AFF" w:rsidRPr="00510B5F" w:rsidRDefault="00007AFF" w:rsidP="0000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 xml:space="preserve">За 9 месяцев по Чуйской области проведены 3 встречи с представителями бизнес-сообществ и активом области. Совместно с Чуйской областной прокуратурой  была  проведена встреча с предпринимателями, где было рассмотрено порядок проверок  субъектов предпринимательства  правоохранительными  органами  и ГКО, а также вопрос по противодействию коррупции. </w:t>
            </w:r>
          </w:p>
          <w:p w:rsidR="00007AFF" w:rsidRPr="00510B5F" w:rsidRDefault="00007AFF" w:rsidP="00007A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5F">
              <w:rPr>
                <w:rFonts w:ascii="Times New Roman" w:hAnsi="Times New Roman"/>
                <w:sz w:val="24"/>
                <w:szCs w:val="24"/>
              </w:rPr>
              <w:t>В Аламединском районе 22.06.2017 года была проведена встреча  с предпринимателями  на тему: новые возможности рынка ЕАЭС, где были также  рассмотрены порядок проверок субъектов предпринимательства правоохранительными органами, а также вопрос по противодействию коррупции.</w:t>
            </w:r>
          </w:p>
          <w:p w:rsidR="003C70DB" w:rsidRDefault="00007AFF" w:rsidP="00007AFF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510B5F">
              <w:rPr>
                <w:rFonts w:ascii="Times New Roman" w:eastAsia="Calibri" w:hAnsi="Times New Roman"/>
                <w:sz w:val="24"/>
                <w:szCs w:val="24"/>
              </w:rPr>
              <w:t>В Аламединском районе 6 сентября т.г. был организован 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Чуйской области.</w:t>
            </w:r>
          </w:p>
          <w:p w:rsidR="00510B5F" w:rsidRPr="00510B5F" w:rsidRDefault="00510B5F" w:rsidP="00510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Министерством 1-2 ноября 2017 года в городах Каракол и Нарын были организованы семинары по требованиям к производителям и поставщикам сельскохозяйственной продукции в страны Евразийского экономического союза (ЕАЭС)</w:t>
            </w:r>
          </w:p>
          <w:p w:rsidR="00510B5F" w:rsidRPr="00510B5F" w:rsidRDefault="00510B5F" w:rsidP="00510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B5F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Министерством, совместно с Бизнес Ассоциацией JIA и фондом FSDS 16 ноября текущего года в рамках Бишкекского Инвестиционного Форума BIF 2017 был проведен круглый стол на тему: «Дорожная карта для формирования рынка инвестиций в Кыргызстане».</w:t>
            </w:r>
          </w:p>
          <w:p w:rsidR="00510B5F" w:rsidRPr="006F4467" w:rsidRDefault="00510B5F" w:rsidP="00007AFF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F44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ноября 2017 года Министерство совместно с проектом международной финансовой корпорации (IFC) по улучшению инвестиционного климата в Кыргызской Республике в рамках создания благоприятных условий для бизнеса, провели семинар для сотрудников государственных контролирующих органов (ГКО), который  был направлен на совершенствование и  оптимизации проверочных листов, что в свою очередь, позволит сделать понятной и информативной для субъектов предпринимательства, а работу ГКО более эффективной.</w:t>
            </w:r>
          </w:p>
        </w:tc>
      </w:tr>
      <w:tr w:rsidR="00E06F5F" w:rsidRPr="00A679F7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XII. Мониторинг и оценка реализации антикоррупционных мер</w:t>
            </w:r>
          </w:p>
        </w:tc>
      </w:tr>
      <w:tr w:rsidR="00A679F7" w:rsidRPr="00A679F7" w:rsidTr="00A679F7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процедуры, обеспечивающие вовлечение широкой общественности в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разработку и мониторинг реализации антикоррупционных </w:t>
            </w:r>
            <w:r w:rsidR="001A350E" w:rsidRPr="00A679F7">
              <w:rPr>
                <w:rFonts w:ascii="Times New Roman" w:hAnsi="Times New Roman" w:cs="Times New Roman"/>
                <w:sz w:val="24"/>
                <w:szCs w:val="24"/>
              </w:rPr>
              <w:t>мер путем расширения п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>остоянных форм сотрудничества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69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внедрение практики проведения общественных консультаций и слушаний, публикации законопроектов с предоставлением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подачи комментариев в режиме онлайн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Генпрокуратура (по согласованию), </w:t>
            </w:r>
            <w:r w:rsidR="00725967" w:rsidRPr="00A679F7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органы, ОМСУ (по согласованию), ОС (по согласованию), НПО (по согласованию)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5F" w:rsidRPr="00A679F7" w:rsidRDefault="00E06F5F" w:rsidP="00F45A64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Вовлеченность широкой общественности в разработку, реализацию и мониторинг антикоррупционных мер (тематика, </w:t>
            </w:r>
            <w:r w:rsidRPr="00A6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достижения); наличие согласованных коммуникационных планов, обратная связь</w:t>
            </w:r>
          </w:p>
        </w:tc>
      </w:tr>
      <w:tr w:rsidR="00E06F5F" w:rsidRPr="00E2788C" w:rsidTr="00A679F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71" w:rsidRPr="00A66612" w:rsidRDefault="00044471" w:rsidP="00F4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6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Отчет о выполнении: </w:t>
            </w:r>
          </w:p>
          <w:p w:rsidR="004D74CC" w:rsidRPr="002B334C" w:rsidRDefault="004D74CC" w:rsidP="004D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Обеспечивается регулярный выпуск информационных материалов, которые выносятся на общественное обсуждение по разработке нормативно-законодательных документов через официальный сайт министерства в разделе «Общественное обсуждение НПА».  Проекты нормативных правовых актов, непосредственно затрагивающих интересы граждан и юридических лиц, а также регулирующих предпринимательскую деятельность, размещаются на официальном сайте Правительства КР для общественного обсуждения в соответствии со статьями 22, 23 Закона Кыргызской Республики "О нормативных правовых актах Кыргызской Республики". За 3 квартал т.г. Министерством размещено на официальном сайте Правительства КР для общественного обсуждения 8 проектов нормативных правовых актов:</w:t>
            </w:r>
          </w:p>
          <w:p w:rsidR="004D74CC" w:rsidRPr="002B334C" w:rsidRDefault="004D74CC" w:rsidP="004D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1) проект Закона КР «О внесении изменений в некоторые законодательные акты Кыргызской Республики по вопросу передачи функций администрирования страховых взносов». Разработан в целях создания правовой основы для передачи функций администрирования страховых взносов по государственному социальному страхованию от Социального фонда Кыргызской республики Государственной Налоговой службе при Правительстве Кыргызской республики. Размещ</w:t>
            </w:r>
            <w:r w:rsidR="002B334C">
              <w:rPr>
                <w:rFonts w:ascii="Times New Roman" w:hAnsi="Times New Roman"/>
                <w:sz w:val="24"/>
                <w:szCs w:val="24"/>
              </w:rPr>
              <w:t>ен на сайте 4 октября 2017 года;</w:t>
            </w:r>
          </w:p>
          <w:p w:rsidR="004D74CC" w:rsidRPr="002B334C" w:rsidRDefault="004D74CC" w:rsidP="004D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2) проект постановления Правительства КР «О мерах по реализации требований Закона Кыргызской Республики «О декларировании доходов, расходов, обязательств и имущества лиц, замещающих или занимающих государственные и муниципальные должности» от 02.08.2017 года №164. Это позволит  государственным и муниципальным служащим декларировать сведения обо всех расходах, произведенных декларантом и его близкими  родственниками за отчетный период, об источниках происхождения указанных средств, в том числе за рубежом, с минимальными затратами времени и ресурсов. Размещен на сайте 2 октября 2017 года</w:t>
            </w:r>
            <w:r w:rsidR="002B3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4CC" w:rsidRPr="002B334C" w:rsidRDefault="004D74CC" w:rsidP="004D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3) проект постановления Правительства КР «О внесении изменений в постановление Правительства КР «Об утверждении положений и Порядка по администрированию налогов» от 7 апреля 2011 года №144. Настоящий проект разработан в соответствии с Законом КР «О внесении изменений в некоторые законодательные акты Кыргызской Республики (в Кодекс Кыргызской Республики об административной ответственности, Налоговый кодекс Кыргызской Республики), предусматривающий контроль за маркировкой товаров учетно-контрольными марками, в целях внедрения прозрачного налогового администрирования, выявления контрафактных продукций, автоматизации учета продукции в рамках применения автоматизированного механизма учета, а также  для искоренения коррупционных схем. Размещен на сайте 6 октября</w:t>
            </w:r>
            <w:r w:rsidR="002B334C">
              <w:rPr>
                <w:rFonts w:ascii="Times New Roman" w:hAnsi="Times New Roman"/>
                <w:sz w:val="24"/>
                <w:szCs w:val="24"/>
              </w:rPr>
              <w:t xml:space="preserve"> 2017 года;</w:t>
            </w:r>
          </w:p>
          <w:p w:rsidR="004D74CC" w:rsidRPr="002B334C" w:rsidRDefault="00E71056" w:rsidP="004D74C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4</w:t>
            </w:r>
            <w:r w:rsidR="004D74CC" w:rsidRPr="002B334C">
              <w:rPr>
                <w:rFonts w:ascii="Times New Roman" w:hAnsi="Times New Roman"/>
                <w:sz w:val="24"/>
                <w:szCs w:val="24"/>
              </w:rPr>
              <w:t>) проект постановления Правительства КР «О внесении изменений в постановление Правительства КР «О мерах по реализации требований налогового законодательства Кыргызской Республики» от 4 ноября 2016 года № 569». Размеще</w:t>
            </w:r>
            <w:r w:rsidR="002B334C">
              <w:rPr>
                <w:rFonts w:ascii="Times New Roman" w:hAnsi="Times New Roman"/>
                <w:sz w:val="24"/>
                <w:szCs w:val="24"/>
              </w:rPr>
              <w:t>н на сайте  6 октября 2017 года;</w:t>
            </w:r>
          </w:p>
          <w:p w:rsidR="00F64E01" w:rsidRPr="002B334C" w:rsidRDefault="00F64E01" w:rsidP="002B334C">
            <w:pPr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>5) проект З</w:t>
            </w:r>
            <w:r w:rsidR="00D3799D">
              <w:rPr>
                <w:rFonts w:ascii="Times New Roman" w:hAnsi="Times New Roman"/>
                <w:sz w:val="24"/>
                <w:szCs w:val="24"/>
              </w:rPr>
              <w:t xml:space="preserve">акона 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>КР О внесении изменений в Закон Кыргызской Республики «О приватизации государственной собственности в Кыргызской Республике» и «О внесении изменения в Закон Кыргызской Республики «О хозяйственных товариществах и обществах» размещен на сайте АПКР для проведения процедуры общественного обсуждения (исх. №16-1/15176 от 01.11.17г.).</w:t>
            </w:r>
            <w:r w:rsidR="00411787">
              <w:rPr>
                <w:rFonts w:ascii="Times New Roman" w:hAnsi="Times New Roman"/>
                <w:sz w:val="24"/>
                <w:szCs w:val="24"/>
              </w:rPr>
              <w:t xml:space="preserve"> Разработан в целях актуализации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 xml:space="preserve"> Закона «О приватизации государственной собственности в К</w:t>
            </w:r>
            <w:r w:rsidR="00411787">
              <w:rPr>
                <w:rFonts w:ascii="Times New Roman" w:hAnsi="Times New Roman"/>
                <w:sz w:val="24"/>
                <w:szCs w:val="24"/>
              </w:rPr>
              <w:t>ыргызской Республике», уточнения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 xml:space="preserve"> применения методов приватизации и форм</w:t>
            </w:r>
            <w:r w:rsidR="00411787">
              <w:rPr>
                <w:rFonts w:ascii="Times New Roman" w:hAnsi="Times New Roman"/>
                <w:sz w:val="24"/>
                <w:szCs w:val="24"/>
              </w:rPr>
              <w:t xml:space="preserve">ирования </w:t>
            </w:r>
            <w:r w:rsidR="004117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приватизации, у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>точнени</w:t>
            </w:r>
            <w:r w:rsidR="00411787">
              <w:rPr>
                <w:rFonts w:ascii="Times New Roman" w:hAnsi="Times New Roman"/>
                <w:sz w:val="24"/>
                <w:szCs w:val="24"/>
              </w:rPr>
              <w:t>я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 xml:space="preserve"> слу</w:t>
            </w:r>
            <w:r w:rsidR="002B334C">
              <w:rPr>
                <w:rFonts w:ascii="Times New Roman" w:hAnsi="Times New Roman"/>
                <w:sz w:val="24"/>
                <w:szCs w:val="24"/>
              </w:rPr>
              <w:t>чаев участия государства в ОсОО;</w:t>
            </w:r>
          </w:p>
          <w:p w:rsidR="00F64E01" w:rsidRPr="002B334C" w:rsidRDefault="00F64E01" w:rsidP="002B3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11787">
              <w:rPr>
                <w:rFonts w:ascii="Times New Roman" w:hAnsi="Times New Roman"/>
                <w:sz w:val="24"/>
                <w:szCs w:val="24"/>
              </w:rPr>
              <w:t>п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 xml:space="preserve">роект ППКР «О проекте Закона КР «О внесении изменений в некоторые законодательные акты Кыргызской Республики (Закон КР «О конкуренции», Налоговый Кодекс КР, Кодекс КР об административной ответственности»)» </w:t>
            </w:r>
            <w:r w:rsidRP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на согласовании с министерствами и ведомствами №18-1/</w:t>
            </w:r>
            <w:r w:rsidRPr="002B3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12715 </w:t>
            </w:r>
            <w:r w:rsidRP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от </w:t>
            </w:r>
            <w:r w:rsidRPr="002B334C">
              <w:rPr>
                <w:rFonts w:ascii="Times New Roman" w:hAnsi="Times New Roman"/>
                <w:color w:val="000000"/>
                <w:sz w:val="24"/>
                <w:szCs w:val="24"/>
              </w:rPr>
              <w:t>15 сентября</w:t>
            </w:r>
            <w:r w:rsidRP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2017 года. Разработан во исполнение пункта 197 Плана действий Правительства КР по реализации Программы Правительства КР “Доверие и единство” на 2017 год, утвержденного постановлением Правительства КР от 30 января 2017 года №53.</w:t>
            </w:r>
          </w:p>
          <w:p w:rsidR="00F64E01" w:rsidRPr="002B334C" w:rsidRDefault="00F64E01" w:rsidP="002B334C">
            <w:pPr>
              <w:spacing w:after="0"/>
              <w:ind w:firstLine="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Законопроект направлен на гармонизацию Закона КР “О конкуренции” с Модельным  законом “О конкуренции”,утвержденным Решением Высшего Евразийского эконом</w:t>
            </w:r>
            <w:r w:rsidR="00D379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ического совета от 2013 г. №</w:t>
            </w:r>
            <w:r w:rsid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53;</w:t>
            </w:r>
          </w:p>
          <w:p w:rsidR="002B334C" w:rsidRPr="002B334C" w:rsidRDefault="00F64E01" w:rsidP="002B334C">
            <w:pPr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7) </w:t>
            </w:r>
            <w:r w:rsidR="00411787">
              <w:rPr>
                <w:rFonts w:ascii="Times New Roman" w:hAnsi="Times New Roman"/>
                <w:sz w:val="24"/>
                <w:szCs w:val="24"/>
              </w:rPr>
              <w:t>п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>роект Закона КР «О внесении изменений в Закон Кыргызской Республики «Об инвестициях в Кыргызской Республике». Проект</w:t>
            </w:r>
            <w:r w:rsidRPr="002B334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B334C">
              <w:rPr>
                <w:rFonts w:ascii="Times New Roman" w:hAnsi="Times New Roman"/>
                <w:sz w:val="24"/>
                <w:szCs w:val="24"/>
              </w:rPr>
              <w:t>на стадии разработки и обсуждения с экспертами и бизнес сообществом, в целях улучшения инвестиционного климата и создания благоприятных условий для осуществления инвестиционной деятельности</w:t>
            </w:r>
            <w:r w:rsidR="002B3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E01" w:rsidRPr="002B334C" w:rsidRDefault="00F64E01" w:rsidP="002B334C">
            <w:pPr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4C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206E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x-none"/>
              </w:rPr>
              <w:t xml:space="preserve">проект Закона Кыргызской Республики «О  внесении изменений в Налоговый кодекс Кыргызской Республики» </w:t>
            </w:r>
            <w:r w:rsidR="002B334C" w:rsidRPr="002B334C">
              <w:rPr>
                <w:rFonts w:ascii="Times New Roman" w:hAnsi="Times New Roman"/>
                <w:sz w:val="24"/>
                <w:szCs w:val="24"/>
                <w:lang w:val="x-none"/>
              </w:rPr>
              <w:t>размещен на сайте ПКР</w:t>
            </w:r>
            <w:r w:rsidR="002B334C" w:rsidRPr="002B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4C" w:rsidRPr="002B334C">
              <w:rPr>
                <w:rFonts w:ascii="Times New Roman" w:hAnsi="Times New Roman"/>
                <w:sz w:val="24"/>
                <w:szCs w:val="24"/>
                <w:lang w:val="x-none"/>
              </w:rPr>
              <w:t>22 ноября 2017 года</w:t>
            </w:r>
            <w:r w:rsidR="002B3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F70" w:rsidRPr="002B334C" w:rsidRDefault="002B334C" w:rsidP="00206E69">
            <w:pPr>
              <w:pStyle w:val="tkTablic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34C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B334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проект постановления Правительства Кыргызской Республики «О внесении изменения в постановление Правительства Кыргызской Республики «Об утверждении Перечня предприятий пищевой и перерабатывающей промышленности, осуществляющих промышленную переработку сельскохозяйственной продукции, подлежащих освобождению от уплаты налога на прибыль» от </w:t>
            </w:r>
            <w:smartTag w:uri="urn:schemas-microsoft-com:office:smarttags" w:element="date">
              <w:smartTagPr>
                <w:attr w:name="Year" w:val="2013"/>
                <w:attr w:name="Day" w:val="25"/>
                <w:attr w:name="Month" w:val="1"/>
                <w:attr w:name="ls" w:val="trans"/>
              </w:smartTagPr>
              <w:r w:rsidRPr="002B334C">
                <w:rPr>
                  <w:rFonts w:ascii="Times New Roman" w:hAnsi="Times New Roman" w:cs="Times New Roman"/>
                  <w:sz w:val="24"/>
                  <w:szCs w:val="24"/>
                  <w:lang w:val="x-none"/>
                </w:rPr>
                <w:t>25 января 2013 года</w:t>
              </w:r>
            </w:smartTag>
            <w:r w:rsidRPr="002B334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№ 37»</w:t>
            </w:r>
            <w:r w:rsidR="00411787">
              <w:rPr>
                <w:rFonts w:ascii="Times New Roman" w:hAnsi="Times New Roman"/>
                <w:sz w:val="24"/>
                <w:szCs w:val="24"/>
              </w:rPr>
              <w:t>. Разработан в целях</w:t>
            </w:r>
            <w:r w:rsidRPr="002B334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обеспечения общественного обсуждения и реализации статьи 22 Закона Кыргызской Республики «О нормативных правовы</w:t>
            </w:r>
            <w:r w:rsidR="00411787">
              <w:rPr>
                <w:rFonts w:ascii="Times New Roman" w:hAnsi="Times New Roman"/>
                <w:sz w:val="24"/>
                <w:szCs w:val="24"/>
                <w:lang w:val="x-none"/>
              </w:rPr>
              <w:t>х актах Кыргызской Республики»</w:t>
            </w:r>
            <w:r w:rsidR="00411787">
              <w:rPr>
                <w:rFonts w:ascii="Times New Roman" w:hAnsi="Times New Roman"/>
                <w:sz w:val="24"/>
                <w:szCs w:val="24"/>
              </w:rPr>
              <w:t>. Р</w:t>
            </w:r>
            <w:r w:rsidRPr="002B334C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Pr="002B334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официальном сайте Правительства Кыргызской Республики размещен </w:t>
            </w:r>
            <w:smartTag w:uri="urn:schemas-microsoft-com:office:smarttags" w:element="date">
              <w:smartTagPr>
                <w:attr w:name="Year" w:val="2017"/>
                <w:attr w:name="Day" w:val="16"/>
                <w:attr w:name="Month" w:val="11"/>
                <w:attr w:name="ls" w:val="trans"/>
              </w:smartTagPr>
              <w:r w:rsidRPr="002B334C">
                <w:rPr>
                  <w:rFonts w:ascii="Times New Roman" w:hAnsi="Times New Roman" w:cs="Times New Roman"/>
                  <w:sz w:val="24"/>
                  <w:szCs w:val="24"/>
                  <w:lang w:val="x-none"/>
                </w:rPr>
                <w:t>16 ноября 2017 года</w:t>
              </w:r>
            </w:smartTag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38BD" w:rsidRPr="00C30685" w:rsidRDefault="009938BD" w:rsidP="00BF2418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38BD" w:rsidRPr="00C30685" w:rsidSect="00436A37">
      <w:footerReference w:type="default" r:id="rId23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8A" w:rsidRDefault="00E33D8A" w:rsidP="008123BF">
      <w:pPr>
        <w:spacing w:after="0" w:line="240" w:lineRule="auto"/>
      </w:pPr>
      <w:r>
        <w:separator/>
      </w:r>
    </w:p>
  </w:endnote>
  <w:endnote w:type="continuationSeparator" w:id="0">
    <w:p w:rsidR="00E33D8A" w:rsidRDefault="00E33D8A" w:rsidP="008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B" w:rsidRPr="008123BF" w:rsidRDefault="00B64B1B" w:rsidP="008123BF">
    <w:pPr>
      <w:pStyle w:val="a6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370325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370325">
      <w:rPr>
        <w:rFonts w:ascii="Arial" w:hAnsi="Arial" w:cs="Arial"/>
        <w:noProof/>
        <w:color w:val="000000"/>
        <w:sz w:val="20"/>
      </w:rPr>
      <w:t>13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8A" w:rsidRDefault="00E33D8A" w:rsidP="008123BF">
      <w:pPr>
        <w:spacing w:after="0" w:line="240" w:lineRule="auto"/>
      </w:pPr>
      <w:r>
        <w:separator/>
      </w:r>
    </w:p>
  </w:footnote>
  <w:footnote w:type="continuationSeparator" w:id="0">
    <w:p w:rsidR="00E33D8A" w:rsidRDefault="00E33D8A" w:rsidP="0081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CC4"/>
    <w:multiLevelType w:val="hybridMultilevel"/>
    <w:tmpl w:val="E19A93EE"/>
    <w:lvl w:ilvl="0" w:tplc="D2A457E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B6458"/>
    <w:multiLevelType w:val="hybridMultilevel"/>
    <w:tmpl w:val="1806DC32"/>
    <w:lvl w:ilvl="0" w:tplc="A0D0C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7726E"/>
    <w:multiLevelType w:val="hybridMultilevel"/>
    <w:tmpl w:val="4FB2F486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46D83"/>
    <w:multiLevelType w:val="hybridMultilevel"/>
    <w:tmpl w:val="0C3CBF42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3368"/>
    <w:multiLevelType w:val="hybridMultilevel"/>
    <w:tmpl w:val="DA9C4F6E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5B96"/>
    <w:multiLevelType w:val="hybridMultilevel"/>
    <w:tmpl w:val="B5CC0958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39A4"/>
    <w:multiLevelType w:val="hybridMultilevel"/>
    <w:tmpl w:val="32DA5F00"/>
    <w:lvl w:ilvl="0" w:tplc="D2A457EA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24539D"/>
    <w:multiLevelType w:val="hybridMultilevel"/>
    <w:tmpl w:val="E1AC1160"/>
    <w:lvl w:ilvl="0" w:tplc="D2A457EA">
      <w:start w:val="1"/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E995376"/>
    <w:multiLevelType w:val="hybridMultilevel"/>
    <w:tmpl w:val="BFDCD418"/>
    <w:lvl w:ilvl="0" w:tplc="D3AAD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36CA450E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61876"/>
    <w:multiLevelType w:val="hybridMultilevel"/>
    <w:tmpl w:val="4F7CA9E6"/>
    <w:lvl w:ilvl="0" w:tplc="F54E3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449D"/>
    <w:multiLevelType w:val="hybridMultilevel"/>
    <w:tmpl w:val="3904C41C"/>
    <w:lvl w:ilvl="0" w:tplc="F6CED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3464"/>
    <w:multiLevelType w:val="hybridMultilevel"/>
    <w:tmpl w:val="5FE66CA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C5ACE"/>
    <w:multiLevelType w:val="hybridMultilevel"/>
    <w:tmpl w:val="95D4947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295012"/>
    <w:multiLevelType w:val="hybridMultilevel"/>
    <w:tmpl w:val="257EBD54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773C5"/>
    <w:multiLevelType w:val="hybridMultilevel"/>
    <w:tmpl w:val="554CA24A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D1A7D"/>
    <w:multiLevelType w:val="hybridMultilevel"/>
    <w:tmpl w:val="CAA2512E"/>
    <w:lvl w:ilvl="0" w:tplc="F54E3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A2F37"/>
    <w:multiLevelType w:val="hybridMultilevel"/>
    <w:tmpl w:val="30F2032C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D55F3"/>
    <w:multiLevelType w:val="hybridMultilevel"/>
    <w:tmpl w:val="3DAC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12E04"/>
    <w:multiLevelType w:val="hybridMultilevel"/>
    <w:tmpl w:val="F19EECFE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3BD"/>
    <w:multiLevelType w:val="hybridMultilevel"/>
    <w:tmpl w:val="7FDECA9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5088D"/>
    <w:multiLevelType w:val="hybridMultilevel"/>
    <w:tmpl w:val="963A99C4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26AB8"/>
    <w:multiLevelType w:val="hybridMultilevel"/>
    <w:tmpl w:val="5366CD06"/>
    <w:lvl w:ilvl="0" w:tplc="D2A457E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36CA450E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21FB7"/>
    <w:multiLevelType w:val="hybridMultilevel"/>
    <w:tmpl w:val="A0A445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F030D2"/>
    <w:multiLevelType w:val="hybridMultilevel"/>
    <w:tmpl w:val="3078DE7C"/>
    <w:lvl w:ilvl="0" w:tplc="A0D0C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D57665"/>
    <w:multiLevelType w:val="hybridMultilevel"/>
    <w:tmpl w:val="8906379E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1"/>
  </w:num>
  <w:num w:numId="11">
    <w:abstractNumId w:val="23"/>
  </w:num>
  <w:num w:numId="12">
    <w:abstractNumId w:val="14"/>
  </w:num>
  <w:num w:numId="13">
    <w:abstractNumId w:val="20"/>
  </w:num>
  <w:num w:numId="14">
    <w:abstractNumId w:val="18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  <w:num w:numId="19">
    <w:abstractNumId w:val="9"/>
  </w:num>
  <w:num w:numId="20">
    <w:abstractNumId w:val="13"/>
  </w:num>
  <w:num w:numId="21">
    <w:abstractNumId w:val="15"/>
  </w:num>
  <w:num w:numId="22">
    <w:abstractNumId w:val="10"/>
  </w:num>
  <w:num w:numId="23">
    <w:abstractNumId w:val="24"/>
  </w:num>
  <w:num w:numId="24">
    <w:abstractNumId w:val="12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F"/>
    <w:rsid w:val="00003D58"/>
    <w:rsid w:val="000044F8"/>
    <w:rsid w:val="00005114"/>
    <w:rsid w:val="00007AFF"/>
    <w:rsid w:val="00013122"/>
    <w:rsid w:val="000139BD"/>
    <w:rsid w:val="000154EE"/>
    <w:rsid w:val="00015A33"/>
    <w:rsid w:val="00016B11"/>
    <w:rsid w:val="00026409"/>
    <w:rsid w:val="00026FDD"/>
    <w:rsid w:val="00035506"/>
    <w:rsid w:val="0003610A"/>
    <w:rsid w:val="00037752"/>
    <w:rsid w:val="0004230B"/>
    <w:rsid w:val="00044471"/>
    <w:rsid w:val="00045427"/>
    <w:rsid w:val="000457D5"/>
    <w:rsid w:val="0005180E"/>
    <w:rsid w:val="00053378"/>
    <w:rsid w:val="00054ECC"/>
    <w:rsid w:val="00063293"/>
    <w:rsid w:val="00066E9F"/>
    <w:rsid w:val="00071B9F"/>
    <w:rsid w:val="00075C95"/>
    <w:rsid w:val="00077B63"/>
    <w:rsid w:val="000856B9"/>
    <w:rsid w:val="000860CF"/>
    <w:rsid w:val="0008610D"/>
    <w:rsid w:val="00094161"/>
    <w:rsid w:val="000963BE"/>
    <w:rsid w:val="000964FD"/>
    <w:rsid w:val="000A6DBF"/>
    <w:rsid w:val="000B3A04"/>
    <w:rsid w:val="000B4DF3"/>
    <w:rsid w:val="000C08F4"/>
    <w:rsid w:val="000C0B96"/>
    <w:rsid w:val="000C58B8"/>
    <w:rsid w:val="000C5A29"/>
    <w:rsid w:val="000C5DBE"/>
    <w:rsid w:val="000C7CA1"/>
    <w:rsid w:val="000D10B0"/>
    <w:rsid w:val="000D5891"/>
    <w:rsid w:val="000D5B35"/>
    <w:rsid w:val="000D6A5D"/>
    <w:rsid w:val="000E1A78"/>
    <w:rsid w:val="000E2894"/>
    <w:rsid w:val="000E28BB"/>
    <w:rsid w:val="000E49CB"/>
    <w:rsid w:val="000E4BA8"/>
    <w:rsid w:val="000E59EB"/>
    <w:rsid w:val="000F296A"/>
    <w:rsid w:val="000F2AA6"/>
    <w:rsid w:val="000F48AE"/>
    <w:rsid w:val="000F69EB"/>
    <w:rsid w:val="00101BD1"/>
    <w:rsid w:val="0011083E"/>
    <w:rsid w:val="001115A5"/>
    <w:rsid w:val="001139A8"/>
    <w:rsid w:val="001233DF"/>
    <w:rsid w:val="00124B59"/>
    <w:rsid w:val="001268CB"/>
    <w:rsid w:val="001347DD"/>
    <w:rsid w:val="00136F55"/>
    <w:rsid w:val="0014078E"/>
    <w:rsid w:val="00140F9E"/>
    <w:rsid w:val="00143625"/>
    <w:rsid w:val="00144E08"/>
    <w:rsid w:val="001451FB"/>
    <w:rsid w:val="001503E1"/>
    <w:rsid w:val="00151D26"/>
    <w:rsid w:val="00152360"/>
    <w:rsid w:val="0015522A"/>
    <w:rsid w:val="00156756"/>
    <w:rsid w:val="00166D96"/>
    <w:rsid w:val="00184A92"/>
    <w:rsid w:val="00195405"/>
    <w:rsid w:val="001A350E"/>
    <w:rsid w:val="001A67CB"/>
    <w:rsid w:val="001B28A1"/>
    <w:rsid w:val="001B60FE"/>
    <w:rsid w:val="001C10FA"/>
    <w:rsid w:val="001C3FB1"/>
    <w:rsid w:val="001E2797"/>
    <w:rsid w:val="001E453C"/>
    <w:rsid w:val="001E4DC6"/>
    <w:rsid w:val="001E76DF"/>
    <w:rsid w:val="001F26CF"/>
    <w:rsid w:val="001F61AE"/>
    <w:rsid w:val="001F6BC0"/>
    <w:rsid w:val="00201782"/>
    <w:rsid w:val="002029B7"/>
    <w:rsid w:val="00206E69"/>
    <w:rsid w:val="00210D54"/>
    <w:rsid w:val="00224268"/>
    <w:rsid w:val="0022570E"/>
    <w:rsid w:val="002264D9"/>
    <w:rsid w:val="00226BD9"/>
    <w:rsid w:val="0023176C"/>
    <w:rsid w:val="00234A3E"/>
    <w:rsid w:val="00236065"/>
    <w:rsid w:val="00236326"/>
    <w:rsid w:val="00242BE3"/>
    <w:rsid w:val="00245124"/>
    <w:rsid w:val="00247AD4"/>
    <w:rsid w:val="00250573"/>
    <w:rsid w:val="00251739"/>
    <w:rsid w:val="002537E7"/>
    <w:rsid w:val="0025667E"/>
    <w:rsid w:val="00260C5C"/>
    <w:rsid w:val="00265CF3"/>
    <w:rsid w:val="0027371A"/>
    <w:rsid w:val="00283DAE"/>
    <w:rsid w:val="00286C31"/>
    <w:rsid w:val="002925EC"/>
    <w:rsid w:val="002A7411"/>
    <w:rsid w:val="002B1A50"/>
    <w:rsid w:val="002B1BD0"/>
    <w:rsid w:val="002B334C"/>
    <w:rsid w:val="002B6330"/>
    <w:rsid w:val="002C1CA9"/>
    <w:rsid w:val="002C6412"/>
    <w:rsid w:val="002D2F70"/>
    <w:rsid w:val="002D4881"/>
    <w:rsid w:val="002D50EE"/>
    <w:rsid w:val="002D6392"/>
    <w:rsid w:val="002E0C54"/>
    <w:rsid w:val="002E32A1"/>
    <w:rsid w:val="002E4CE9"/>
    <w:rsid w:val="003011DD"/>
    <w:rsid w:val="003022A9"/>
    <w:rsid w:val="0030617B"/>
    <w:rsid w:val="003164F7"/>
    <w:rsid w:val="0031764B"/>
    <w:rsid w:val="003235D3"/>
    <w:rsid w:val="003250ED"/>
    <w:rsid w:val="003269DF"/>
    <w:rsid w:val="0033128D"/>
    <w:rsid w:val="003339E6"/>
    <w:rsid w:val="00335AFC"/>
    <w:rsid w:val="00336C83"/>
    <w:rsid w:val="00343167"/>
    <w:rsid w:val="0034597F"/>
    <w:rsid w:val="003468EC"/>
    <w:rsid w:val="00350C1A"/>
    <w:rsid w:val="00351B43"/>
    <w:rsid w:val="0035531F"/>
    <w:rsid w:val="003614B8"/>
    <w:rsid w:val="00370325"/>
    <w:rsid w:val="00372C31"/>
    <w:rsid w:val="00373053"/>
    <w:rsid w:val="00383863"/>
    <w:rsid w:val="00383E04"/>
    <w:rsid w:val="00387D7D"/>
    <w:rsid w:val="00395334"/>
    <w:rsid w:val="003954F0"/>
    <w:rsid w:val="00397F31"/>
    <w:rsid w:val="003A0395"/>
    <w:rsid w:val="003A3257"/>
    <w:rsid w:val="003A70D3"/>
    <w:rsid w:val="003A7D90"/>
    <w:rsid w:val="003C6D96"/>
    <w:rsid w:val="003C70DB"/>
    <w:rsid w:val="003C7800"/>
    <w:rsid w:val="003D2D74"/>
    <w:rsid w:val="003D326C"/>
    <w:rsid w:val="003D5141"/>
    <w:rsid w:val="003D5F93"/>
    <w:rsid w:val="003F0918"/>
    <w:rsid w:val="003F2A34"/>
    <w:rsid w:val="00407B62"/>
    <w:rsid w:val="00410435"/>
    <w:rsid w:val="00411787"/>
    <w:rsid w:val="0041307F"/>
    <w:rsid w:val="00414081"/>
    <w:rsid w:val="004169C5"/>
    <w:rsid w:val="004209B6"/>
    <w:rsid w:val="00421675"/>
    <w:rsid w:val="00423927"/>
    <w:rsid w:val="0042660E"/>
    <w:rsid w:val="00427012"/>
    <w:rsid w:val="004330CD"/>
    <w:rsid w:val="00436A37"/>
    <w:rsid w:val="00437EEA"/>
    <w:rsid w:val="00445A8A"/>
    <w:rsid w:val="00452D39"/>
    <w:rsid w:val="00457E42"/>
    <w:rsid w:val="0046114B"/>
    <w:rsid w:val="004613C9"/>
    <w:rsid w:val="004636AC"/>
    <w:rsid w:val="00464968"/>
    <w:rsid w:val="0047253C"/>
    <w:rsid w:val="0047357B"/>
    <w:rsid w:val="004755D0"/>
    <w:rsid w:val="00484C1C"/>
    <w:rsid w:val="00495942"/>
    <w:rsid w:val="00496327"/>
    <w:rsid w:val="00497CF3"/>
    <w:rsid w:val="004A1466"/>
    <w:rsid w:val="004A54DD"/>
    <w:rsid w:val="004A5614"/>
    <w:rsid w:val="004A73E2"/>
    <w:rsid w:val="004B0CEA"/>
    <w:rsid w:val="004B1807"/>
    <w:rsid w:val="004B41A0"/>
    <w:rsid w:val="004B4383"/>
    <w:rsid w:val="004C0DB3"/>
    <w:rsid w:val="004C7F47"/>
    <w:rsid w:val="004D15D8"/>
    <w:rsid w:val="004D20E8"/>
    <w:rsid w:val="004D74CC"/>
    <w:rsid w:val="005008DE"/>
    <w:rsid w:val="00502DA3"/>
    <w:rsid w:val="00506DFF"/>
    <w:rsid w:val="00510B5F"/>
    <w:rsid w:val="00515E19"/>
    <w:rsid w:val="005209D5"/>
    <w:rsid w:val="005222A9"/>
    <w:rsid w:val="0052230E"/>
    <w:rsid w:val="00522670"/>
    <w:rsid w:val="0052474D"/>
    <w:rsid w:val="00526323"/>
    <w:rsid w:val="005312F4"/>
    <w:rsid w:val="00533130"/>
    <w:rsid w:val="00547343"/>
    <w:rsid w:val="00553AE9"/>
    <w:rsid w:val="005576B7"/>
    <w:rsid w:val="00564F13"/>
    <w:rsid w:val="005744EF"/>
    <w:rsid w:val="00580E10"/>
    <w:rsid w:val="00580E75"/>
    <w:rsid w:val="00583609"/>
    <w:rsid w:val="00585997"/>
    <w:rsid w:val="005A0914"/>
    <w:rsid w:val="005A1D5B"/>
    <w:rsid w:val="005A2E29"/>
    <w:rsid w:val="005A42A8"/>
    <w:rsid w:val="005B3709"/>
    <w:rsid w:val="005B56B9"/>
    <w:rsid w:val="005B733F"/>
    <w:rsid w:val="005C109B"/>
    <w:rsid w:val="005C2037"/>
    <w:rsid w:val="005C30D7"/>
    <w:rsid w:val="005C4374"/>
    <w:rsid w:val="005D0A3A"/>
    <w:rsid w:val="005D5EA0"/>
    <w:rsid w:val="005E0213"/>
    <w:rsid w:val="005E021E"/>
    <w:rsid w:val="005E05B6"/>
    <w:rsid w:val="005E5640"/>
    <w:rsid w:val="005E5A04"/>
    <w:rsid w:val="005F08D7"/>
    <w:rsid w:val="005F2E10"/>
    <w:rsid w:val="00600C0C"/>
    <w:rsid w:val="0060493E"/>
    <w:rsid w:val="0060606B"/>
    <w:rsid w:val="00610FB1"/>
    <w:rsid w:val="00610FFC"/>
    <w:rsid w:val="0061235B"/>
    <w:rsid w:val="00612874"/>
    <w:rsid w:val="00612EF5"/>
    <w:rsid w:val="006134F3"/>
    <w:rsid w:val="006150A0"/>
    <w:rsid w:val="00621296"/>
    <w:rsid w:val="00623092"/>
    <w:rsid w:val="0062347D"/>
    <w:rsid w:val="00623C8B"/>
    <w:rsid w:val="00637114"/>
    <w:rsid w:val="00642F4A"/>
    <w:rsid w:val="00644C57"/>
    <w:rsid w:val="00650B6B"/>
    <w:rsid w:val="0065218D"/>
    <w:rsid w:val="00656107"/>
    <w:rsid w:val="006614EE"/>
    <w:rsid w:val="00663838"/>
    <w:rsid w:val="006678E2"/>
    <w:rsid w:val="00672A20"/>
    <w:rsid w:val="00673DA6"/>
    <w:rsid w:val="006778C4"/>
    <w:rsid w:val="006827DA"/>
    <w:rsid w:val="0068476E"/>
    <w:rsid w:val="00685B42"/>
    <w:rsid w:val="00687406"/>
    <w:rsid w:val="0069279D"/>
    <w:rsid w:val="0069479D"/>
    <w:rsid w:val="006A092F"/>
    <w:rsid w:val="006A0DD7"/>
    <w:rsid w:val="006A2087"/>
    <w:rsid w:val="006A79BD"/>
    <w:rsid w:val="006B0CC2"/>
    <w:rsid w:val="006B15D7"/>
    <w:rsid w:val="006B1BAA"/>
    <w:rsid w:val="006B29EB"/>
    <w:rsid w:val="006B2ED4"/>
    <w:rsid w:val="006D0345"/>
    <w:rsid w:val="006D1DAA"/>
    <w:rsid w:val="006D4E5D"/>
    <w:rsid w:val="006D7051"/>
    <w:rsid w:val="006E3A24"/>
    <w:rsid w:val="006E5ECB"/>
    <w:rsid w:val="006F1D02"/>
    <w:rsid w:val="006F349E"/>
    <w:rsid w:val="006F4467"/>
    <w:rsid w:val="006F7F7E"/>
    <w:rsid w:val="00700BD9"/>
    <w:rsid w:val="007074A7"/>
    <w:rsid w:val="0072577D"/>
    <w:rsid w:val="00725967"/>
    <w:rsid w:val="0073118D"/>
    <w:rsid w:val="00732DB9"/>
    <w:rsid w:val="00733B3B"/>
    <w:rsid w:val="00733BF4"/>
    <w:rsid w:val="00735123"/>
    <w:rsid w:val="00735512"/>
    <w:rsid w:val="007461AC"/>
    <w:rsid w:val="00752A99"/>
    <w:rsid w:val="00752AB6"/>
    <w:rsid w:val="00762812"/>
    <w:rsid w:val="00763DBD"/>
    <w:rsid w:val="0076440C"/>
    <w:rsid w:val="00765B09"/>
    <w:rsid w:val="0076713B"/>
    <w:rsid w:val="00767934"/>
    <w:rsid w:val="0077084C"/>
    <w:rsid w:val="007818D5"/>
    <w:rsid w:val="00783378"/>
    <w:rsid w:val="007873CC"/>
    <w:rsid w:val="007873F5"/>
    <w:rsid w:val="007955A3"/>
    <w:rsid w:val="00796121"/>
    <w:rsid w:val="00797146"/>
    <w:rsid w:val="007A6F85"/>
    <w:rsid w:val="007A7474"/>
    <w:rsid w:val="007B1592"/>
    <w:rsid w:val="007B7875"/>
    <w:rsid w:val="007B7E7E"/>
    <w:rsid w:val="007C0665"/>
    <w:rsid w:val="007C1C25"/>
    <w:rsid w:val="007C4A57"/>
    <w:rsid w:val="007D2E8F"/>
    <w:rsid w:val="007E071E"/>
    <w:rsid w:val="007E2005"/>
    <w:rsid w:val="007E373D"/>
    <w:rsid w:val="007E4FD0"/>
    <w:rsid w:val="007F472F"/>
    <w:rsid w:val="007F633E"/>
    <w:rsid w:val="0080557B"/>
    <w:rsid w:val="008067EB"/>
    <w:rsid w:val="008123BF"/>
    <w:rsid w:val="00816017"/>
    <w:rsid w:val="00820148"/>
    <w:rsid w:val="008213CE"/>
    <w:rsid w:val="00823F25"/>
    <w:rsid w:val="00825DC8"/>
    <w:rsid w:val="0082758D"/>
    <w:rsid w:val="00830DB5"/>
    <w:rsid w:val="0083147D"/>
    <w:rsid w:val="00832719"/>
    <w:rsid w:val="00832A83"/>
    <w:rsid w:val="00835116"/>
    <w:rsid w:val="00835198"/>
    <w:rsid w:val="0083787D"/>
    <w:rsid w:val="00841655"/>
    <w:rsid w:val="00842029"/>
    <w:rsid w:val="00842B8B"/>
    <w:rsid w:val="00850924"/>
    <w:rsid w:val="008541D4"/>
    <w:rsid w:val="00860741"/>
    <w:rsid w:val="0086689E"/>
    <w:rsid w:val="00867D3A"/>
    <w:rsid w:val="00870349"/>
    <w:rsid w:val="00871F30"/>
    <w:rsid w:val="00873C30"/>
    <w:rsid w:val="008821AE"/>
    <w:rsid w:val="0088313F"/>
    <w:rsid w:val="00884BD2"/>
    <w:rsid w:val="00885B50"/>
    <w:rsid w:val="008A17B0"/>
    <w:rsid w:val="008A465F"/>
    <w:rsid w:val="008B0ADB"/>
    <w:rsid w:val="008B283E"/>
    <w:rsid w:val="008B554E"/>
    <w:rsid w:val="008B6A0D"/>
    <w:rsid w:val="008C4EA9"/>
    <w:rsid w:val="008C6645"/>
    <w:rsid w:val="008C7FFA"/>
    <w:rsid w:val="008E3A65"/>
    <w:rsid w:val="008E6995"/>
    <w:rsid w:val="008E69B0"/>
    <w:rsid w:val="008E6AA0"/>
    <w:rsid w:val="008F056E"/>
    <w:rsid w:val="008F575B"/>
    <w:rsid w:val="00900234"/>
    <w:rsid w:val="00903E2A"/>
    <w:rsid w:val="00905569"/>
    <w:rsid w:val="0090593A"/>
    <w:rsid w:val="00910890"/>
    <w:rsid w:val="00910AEE"/>
    <w:rsid w:val="00911061"/>
    <w:rsid w:val="009139D3"/>
    <w:rsid w:val="00931DEF"/>
    <w:rsid w:val="00933214"/>
    <w:rsid w:val="009346EA"/>
    <w:rsid w:val="009365F5"/>
    <w:rsid w:val="0094082A"/>
    <w:rsid w:val="0094329C"/>
    <w:rsid w:val="0094352E"/>
    <w:rsid w:val="00944917"/>
    <w:rsid w:val="00947189"/>
    <w:rsid w:val="0095141D"/>
    <w:rsid w:val="009523BD"/>
    <w:rsid w:val="009528D4"/>
    <w:rsid w:val="00955190"/>
    <w:rsid w:val="00955DB0"/>
    <w:rsid w:val="009614B8"/>
    <w:rsid w:val="00967650"/>
    <w:rsid w:val="009757EA"/>
    <w:rsid w:val="00980413"/>
    <w:rsid w:val="00980C62"/>
    <w:rsid w:val="009832B1"/>
    <w:rsid w:val="00986077"/>
    <w:rsid w:val="00991A56"/>
    <w:rsid w:val="009938BD"/>
    <w:rsid w:val="00994310"/>
    <w:rsid w:val="0099553D"/>
    <w:rsid w:val="009A1CBD"/>
    <w:rsid w:val="009A3143"/>
    <w:rsid w:val="009A3A9D"/>
    <w:rsid w:val="009A634E"/>
    <w:rsid w:val="009B0339"/>
    <w:rsid w:val="009B043C"/>
    <w:rsid w:val="009B2C61"/>
    <w:rsid w:val="009B2FB3"/>
    <w:rsid w:val="009B31E6"/>
    <w:rsid w:val="009B6E63"/>
    <w:rsid w:val="009C1E43"/>
    <w:rsid w:val="009C3EA1"/>
    <w:rsid w:val="009C478C"/>
    <w:rsid w:val="009C5EB6"/>
    <w:rsid w:val="009D21DA"/>
    <w:rsid w:val="009D3ABC"/>
    <w:rsid w:val="009D406A"/>
    <w:rsid w:val="009E1088"/>
    <w:rsid w:val="009E34A0"/>
    <w:rsid w:val="009E4A65"/>
    <w:rsid w:val="009E7D76"/>
    <w:rsid w:val="009F4224"/>
    <w:rsid w:val="009F4ABA"/>
    <w:rsid w:val="009F6C8F"/>
    <w:rsid w:val="00A02A4F"/>
    <w:rsid w:val="00A03432"/>
    <w:rsid w:val="00A07AAE"/>
    <w:rsid w:val="00A11AA9"/>
    <w:rsid w:val="00A12ABC"/>
    <w:rsid w:val="00A158F1"/>
    <w:rsid w:val="00A15B3C"/>
    <w:rsid w:val="00A21118"/>
    <w:rsid w:val="00A342F9"/>
    <w:rsid w:val="00A40A6C"/>
    <w:rsid w:val="00A413D3"/>
    <w:rsid w:val="00A413DB"/>
    <w:rsid w:val="00A42E0E"/>
    <w:rsid w:val="00A438C2"/>
    <w:rsid w:val="00A443A1"/>
    <w:rsid w:val="00A46C33"/>
    <w:rsid w:val="00A50586"/>
    <w:rsid w:val="00A5464E"/>
    <w:rsid w:val="00A55144"/>
    <w:rsid w:val="00A57398"/>
    <w:rsid w:val="00A609B7"/>
    <w:rsid w:val="00A60EC5"/>
    <w:rsid w:val="00A65059"/>
    <w:rsid w:val="00A6565E"/>
    <w:rsid w:val="00A6599F"/>
    <w:rsid w:val="00A66612"/>
    <w:rsid w:val="00A66975"/>
    <w:rsid w:val="00A679F7"/>
    <w:rsid w:val="00A67C1D"/>
    <w:rsid w:val="00A72CB6"/>
    <w:rsid w:val="00A73933"/>
    <w:rsid w:val="00A75302"/>
    <w:rsid w:val="00A7549E"/>
    <w:rsid w:val="00A75807"/>
    <w:rsid w:val="00A75A71"/>
    <w:rsid w:val="00A87FF3"/>
    <w:rsid w:val="00A938BA"/>
    <w:rsid w:val="00A96E4B"/>
    <w:rsid w:val="00A972DB"/>
    <w:rsid w:val="00A9731B"/>
    <w:rsid w:val="00AA48C2"/>
    <w:rsid w:val="00AB00A1"/>
    <w:rsid w:val="00AB22B0"/>
    <w:rsid w:val="00AB2D2F"/>
    <w:rsid w:val="00AB45CE"/>
    <w:rsid w:val="00AB4674"/>
    <w:rsid w:val="00AB75D8"/>
    <w:rsid w:val="00AC01F3"/>
    <w:rsid w:val="00AC3B61"/>
    <w:rsid w:val="00AD0D77"/>
    <w:rsid w:val="00AD76BB"/>
    <w:rsid w:val="00AD7B72"/>
    <w:rsid w:val="00AD7C92"/>
    <w:rsid w:val="00AE4462"/>
    <w:rsid w:val="00AF4022"/>
    <w:rsid w:val="00B00494"/>
    <w:rsid w:val="00B00910"/>
    <w:rsid w:val="00B070DB"/>
    <w:rsid w:val="00B13CD0"/>
    <w:rsid w:val="00B22546"/>
    <w:rsid w:val="00B22698"/>
    <w:rsid w:val="00B242DA"/>
    <w:rsid w:val="00B24788"/>
    <w:rsid w:val="00B275CB"/>
    <w:rsid w:val="00B304AC"/>
    <w:rsid w:val="00B33CC6"/>
    <w:rsid w:val="00B34671"/>
    <w:rsid w:val="00B35B9F"/>
    <w:rsid w:val="00B3613A"/>
    <w:rsid w:val="00B37362"/>
    <w:rsid w:val="00B3741F"/>
    <w:rsid w:val="00B44C7B"/>
    <w:rsid w:val="00B45A0B"/>
    <w:rsid w:val="00B45CF9"/>
    <w:rsid w:val="00B50296"/>
    <w:rsid w:val="00B50DF0"/>
    <w:rsid w:val="00B52C9A"/>
    <w:rsid w:val="00B60228"/>
    <w:rsid w:val="00B61E2C"/>
    <w:rsid w:val="00B63988"/>
    <w:rsid w:val="00B63AE4"/>
    <w:rsid w:val="00B64B1B"/>
    <w:rsid w:val="00B7306E"/>
    <w:rsid w:val="00B73FDB"/>
    <w:rsid w:val="00B769AD"/>
    <w:rsid w:val="00B81125"/>
    <w:rsid w:val="00B85D71"/>
    <w:rsid w:val="00B87C4A"/>
    <w:rsid w:val="00BA3B50"/>
    <w:rsid w:val="00BA49BF"/>
    <w:rsid w:val="00BA4EA6"/>
    <w:rsid w:val="00BA51A6"/>
    <w:rsid w:val="00BC0F47"/>
    <w:rsid w:val="00BC1AA2"/>
    <w:rsid w:val="00BC31C3"/>
    <w:rsid w:val="00BC33A9"/>
    <w:rsid w:val="00BC50DC"/>
    <w:rsid w:val="00BC77D1"/>
    <w:rsid w:val="00BD2B8D"/>
    <w:rsid w:val="00BD459C"/>
    <w:rsid w:val="00BD528A"/>
    <w:rsid w:val="00BD5A7A"/>
    <w:rsid w:val="00BD5C63"/>
    <w:rsid w:val="00BD6B74"/>
    <w:rsid w:val="00BE19E6"/>
    <w:rsid w:val="00BE305D"/>
    <w:rsid w:val="00BE30B4"/>
    <w:rsid w:val="00BE52FC"/>
    <w:rsid w:val="00BE5DFF"/>
    <w:rsid w:val="00BF2418"/>
    <w:rsid w:val="00BF2A8F"/>
    <w:rsid w:val="00BF69CB"/>
    <w:rsid w:val="00C01379"/>
    <w:rsid w:val="00C03647"/>
    <w:rsid w:val="00C0486C"/>
    <w:rsid w:val="00C20256"/>
    <w:rsid w:val="00C208B2"/>
    <w:rsid w:val="00C212A8"/>
    <w:rsid w:val="00C217E0"/>
    <w:rsid w:val="00C24E29"/>
    <w:rsid w:val="00C259A3"/>
    <w:rsid w:val="00C30685"/>
    <w:rsid w:val="00C31CCD"/>
    <w:rsid w:val="00C4272E"/>
    <w:rsid w:val="00C52DE8"/>
    <w:rsid w:val="00C55BBC"/>
    <w:rsid w:val="00C56138"/>
    <w:rsid w:val="00C6024E"/>
    <w:rsid w:val="00C61323"/>
    <w:rsid w:val="00C617CB"/>
    <w:rsid w:val="00C62A41"/>
    <w:rsid w:val="00C63381"/>
    <w:rsid w:val="00C67305"/>
    <w:rsid w:val="00C70B7F"/>
    <w:rsid w:val="00C732F8"/>
    <w:rsid w:val="00C80545"/>
    <w:rsid w:val="00C83D23"/>
    <w:rsid w:val="00C90D88"/>
    <w:rsid w:val="00C9372B"/>
    <w:rsid w:val="00C96184"/>
    <w:rsid w:val="00CB099A"/>
    <w:rsid w:val="00CB13E1"/>
    <w:rsid w:val="00CB626B"/>
    <w:rsid w:val="00CB665A"/>
    <w:rsid w:val="00CB6DA3"/>
    <w:rsid w:val="00CB7107"/>
    <w:rsid w:val="00CC333A"/>
    <w:rsid w:val="00CD04BD"/>
    <w:rsid w:val="00CD223C"/>
    <w:rsid w:val="00CD28D8"/>
    <w:rsid w:val="00CD3CB4"/>
    <w:rsid w:val="00CD676B"/>
    <w:rsid w:val="00CE7503"/>
    <w:rsid w:val="00CF7027"/>
    <w:rsid w:val="00D01D25"/>
    <w:rsid w:val="00D03998"/>
    <w:rsid w:val="00D072D3"/>
    <w:rsid w:val="00D127E8"/>
    <w:rsid w:val="00D165EC"/>
    <w:rsid w:val="00D221BB"/>
    <w:rsid w:val="00D24A5F"/>
    <w:rsid w:val="00D24D6C"/>
    <w:rsid w:val="00D25D4D"/>
    <w:rsid w:val="00D31E09"/>
    <w:rsid w:val="00D3799D"/>
    <w:rsid w:val="00D43057"/>
    <w:rsid w:val="00D45F84"/>
    <w:rsid w:val="00D571AE"/>
    <w:rsid w:val="00D57806"/>
    <w:rsid w:val="00D652C5"/>
    <w:rsid w:val="00D6671A"/>
    <w:rsid w:val="00D70DF0"/>
    <w:rsid w:val="00D71235"/>
    <w:rsid w:val="00D76E9D"/>
    <w:rsid w:val="00D80E3A"/>
    <w:rsid w:val="00D84A60"/>
    <w:rsid w:val="00D86863"/>
    <w:rsid w:val="00D9223F"/>
    <w:rsid w:val="00DA1A7D"/>
    <w:rsid w:val="00DA2FC0"/>
    <w:rsid w:val="00DA5211"/>
    <w:rsid w:val="00DB309D"/>
    <w:rsid w:val="00DB3423"/>
    <w:rsid w:val="00DB3D98"/>
    <w:rsid w:val="00DB7A57"/>
    <w:rsid w:val="00DC2D01"/>
    <w:rsid w:val="00DC44C8"/>
    <w:rsid w:val="00DC483E"/>
    <w:rsid w:val="00DC7B93"/>
    <w:rsid w:val="00DD0DBF"/>
    <w:rsid w:val="00DD30A3"/>
    <w:rsid w:val="00DD3389"/>
    <w:rsid w:val="00DE0DA8"/>
    <w:rsid w:val="00DE5033"/>
    <w:rsid w:val="00DF39F4"/>
    <w:rsid w:val="00DF3FC1"/>
    <w:rsid w:val="00DF592B"/>
    <w:rsid w:val="00DF5E40"/>
    <w:rsid w:val="00E000B9"/>
    <w:rsid w:val="00E02ED1"/>
    <w:rsid w:val="00E0462E"/>
    <w:rsid w:val="00E05217"/>
    <w:rsid w:val="00E0606A"/>
    <w:rsid w:val="00E06F5F"/>
    <w:rsid w:val="00E22586"/>
    <w:rsid w:val="00E22CEB"/>
    <w:rsid w:val="00E22D8B"/>
    <w:rsid w:val="00E257B4"/>
    <w:rsid w:val="00E2788C"/>
    <w:rsid w:val="00E33D8A"/>
    <w:rsid w:val="00E3543E"/>
    <w:rsid w:val="00E404A1"/>
    <w:rsid w:val="00E456E6"/>
    <w:rsid w:val="00E47F47"/>
    <w:rsid w:val="00E52541"/>
    <w:rsid w:val="00E53288"/>
    <w:rsid w:val="00E5344F"/>
    <w:rsid w:val="00E56DF0"/>
    <w:rsid w:val="00E62810"/>
    <w:rsid w:val="00E70199"/>
    <w:rsid w:val="00E71056"/>
    <w:rsid w:val="00E72500"/>
    <w:rsid w:val="00E73D5E"/>
    <w:rsid w:val="00E75BAB"/>
    <w:rsid w:val="00E77633"/>
    <w:rsid w:val="00E8030D"/>
    <w:rsid w:val="00E80398"/>
    <w:rsid w:val="00E8323D"/>
    <w:rsid w:val="00E849FA"/>
    <w:rsid w:val="00E8663B"/>
    <w:rsid w:val="00E86B1F"/>
    <w:rsid w:val="00EA2A8C"/>
    <w:rsid w:val="00EA3417"/>
    <w:rsid w:val="00EA46D5"/>
    <w:rsid w:val="00EA7F57"/>
    <w:rsid w:val="00EB180C"/>
    <w:rsid w:val="00EB4420"/>
    <w:rsid w:val="00EC04A0"/>
    <w:rsid w:val="00EC1F5B"/>
    <w:rsid w:val="00EC7F59"/>
    <w:rsid w:val="00ED1DC3"/>
    <w:rsid w:val="00ED4ACF"/>
    <w:rsid w:val="00EE41AE"/>
    <w:rsid w:val="00EF0DBC"/>
    <w:rsid w:val="00EF1CA7"/>
    <w:rsid w:val="00EF202D"/>
    <w:rsid w:val="00EF261D"/>
    <w:rsid w:val="00EF5A36"/>
    <w:rsid w:val="00EF7A54"/>
    <w:rsid w:val="00EF7CCA"/>
    <w:rsid w:val="00F02026"/>
    <w:rsid w:val="00F0296A"/>
    <w:rsid w:val="00F03480"/>
    <w:rsid w:val="00F07ED6"/>
    <w:rsid w:val="00F21E89"/>
    <w:rsid w:val="00F226D0"/>
    <w:rsid w:val="00F25B93"/>
    <w:rsid w:val="00F26355"/>
    <w:rsid w:val="00F3697B"/>
    <w:rsid w:val="00F40A29"/>
    <w:rsid w:val="00F4175B"/>
    <w:rsid w:val="00F44882"/>
    <w:rsid w:val="00F45A64"/>
    <w:rsid w:val="00F477FF"/>
    <w:rsid w:val="00F54572"/>
    <w:rsid w:val="00F61650"/>
    <w:rsid w:val="00F61A67"/>
    <w:rsid w:val="00F64D6F"/>
    <w:rsid w:val="00F64E01"/>
    <w:rsid w:val="00F6733D"/>
    <w:rsid w:val="00F6752A"/>
    <w:rsid w:val="00F71F18"/>
    <w:rsid w:val="00F80370"/>
    <w:rsid w:val="00F92724"/>
    <w:rsid w:val="00F93082"/>
    <w:rsid w:val="00F96104"/>
    <w:rsid w:val="00FA2447"/>
    <w:rsid w:val="00FA595D"/>
    <w:rsid w:val="00FB04E4"/>
    <w:rsid w:val="00FB3570"/>
    <w:rsid w:val="00FB655A"/>
    <w:rsid w:val="00FD2016"/>
    <w:rsid w:val="00FD3990"/>
    <w:rsid w:val="00FD42A2"/>
    <w:rsid w:val="00FE2495"/>
    <w:rsid w:val="00FE4FB1"/>
    <w:rsid w:val="00FE6A11"/>
    <w:rsid w:val="00FE7A69"/>
    <w:rsid w:val="00FE7F86"/>
    <w:rsid w:val="00FF05AB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8123B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8123BF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123B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8123BF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123B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8123BF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8123BF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8123B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123B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8123BF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Emphasis"/>
    <w:uiPriority w:val="20"/>
    <w:qFormat/>
    <w:rsid w:val="008123BF"/>
    <w:rPr>
      <w:i/>
      <w:iCs/>
    </w:rPr>
  </w:style>
  <w:style w:type="paragraph" w:styleId="a4">
    <w:name w:val="header"/>
    <w:basedOn w:val="a"/>
    <w:link w:val="a5"/>
    <w:uiPriority w:val="99"/>
    <w:unhideWhenUsed/>
    <w:rsid w:val="008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3BF"/>
  </w:style>
  <w:style w:type="paragraph" w:styleId="a6">
    <w:name w:val="footer"/>
    <w:basedOn w:val="a"/>
    <w:link w:val="a7"/>
    <w:uiPriority w:val="99"/>
    <w:unhideWhenUsed/>
    <w:rsid w:val="008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3BF"/>
  </w:style>
  <w:style w:type="paragraph" w:customStyle="1" w:styleId="1">
    <w:name w:val="Без интервала1"/>
    <w:aliases w:val="Дооранов,чсамя"/>
    <w:link w:val="a8"/>
    <w:uiPriority w:val="1"/>
    <w:qFormat/>
    <w:rsid w:val="00F21E89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21E8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37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aliases w:val="Дооранов Знак,чсамя Знак"/>
    <w:link w:val="1"/>
    <w:uiPriority w:val="1"/>
    <w:locked/>
    <w:rsid w:val="00037752"/>
    <w:rPr>
      <w:sz w:val="22"/>
      <w:szCs w:val="22"/>
      <w:lang w:eastAsia="en-US"/>
    </w:rPr>
  </w:style>
  <w:style w:type="paragraph" w:customStyle="1" w:styleId="10">
    <w:name w:val="Абзац списка1"/>
    <w:aliases w:val="List Paragraph (numbered (a)),List Paragraph1,WB Para,Akapit z listą BS,List Paragraph 1,NUMBERED PARAGRAPH,References,CPS,List_Paragraph,Multilevel para_II"/>
    <w:basedOn w:val="a"/>
    <w:link w:val="ab"/>
    <w:uiPriority w:val="34"/>
    <w:qFormat/>
    <w:rsid w:val="009F422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aliases w:val="List Paragraph (numbered (a)) Знак,List Paragraph1 Знак,WB Para Знак,Akapit z listą BS Знак,List Paragraph 1 Знак,NUMBERED PARAGRAPH Знак,References Знак,CPS Знак,List_Paragraph Знак,Multilevel para_II Знак"/>
    <w:link w:val="10"/>
    <w:uiPriority w:val="99"/>
    <w:locked/>
    <w:rsid w:val="009F4224"/>
    <w:rPr>
      <w:rFonts w:eastAsia="Times New Roman"/>
      <w:sz w:val="22"/>
      <w:szCs w:val="22"/>
    </w:rPr>
  </w:style>
  <w:style w:type="paragraph" w:customStyle="1" w:styleId="2">
    <w:name w:val="Абзац списка2"/>
    <w:basedOn w:val="a"/>
    <w:rsid w:val="0052474D"/>
    <w:pPr>
      <w:ind w:left="720"/>
      <w:contextualSpacing/>
    </w:pPr>
    <w:rPr>
      <w:rFonts w:eastAsia="Times New Roman"/>
    </w:rPr>
  </w:style>
  <w:style w:type="character" w:styleId="ac">
    <w:name w:val="Strong"/>
    <w:uiPriority w:val="99"/>
    <w:qFormat/>
    <w:rsid w:val="00672A20"/>
    <w:rPr>
      <w:rFonts w:cs="Times New Roman"/>
      <w:b/>
    </w:rPr>
  </w:style>
  <w:style w:type="character" w:customStyle="1" w:styleId="3">
    <w:name w:val="Основной текст3"/>
    <w:rsid w:val="004270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link w:val="4"/>
    <w:rsid w:val="004270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d"/>
    <w:rsid w:val="004270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79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ocked/>
    <w:rsid w:val="00832A83"/>
    <w:rPr>
      <w:rFonts w:ascii="Calibri" w:hAnsi="Calibri" w:cs="Times New Roman"/>
    </w:rPr>
  </w:style>
  <w:style w:type="character" w:customStyle="1" w:styleId="af0">
    <w:name w:val="Основной текст + Полужирный"/>
    <w:uiPriority w:val="99"/>
    <w:rsid w:val="00007A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8123B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8123BF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123B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8123BF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123B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8123BF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8123BF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8123B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123B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8123BF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Emphasis"/>
    <w:uiPriority w:val="20"/>
    <w:qFormat/>
    <w:rsid w:val="008123BF"/>
    <w:rPr>
      <w:i/>
      <w:iCs/>
    </w:rPr>
  </w:style>
  <w:style w:type="paragraph" w:styleId="a4">
    <w:name w:val="header"/>
    <w:basedOn w:val="a"/>
    <w:link w:val="a5"/>
    <w:uiPriority w:val="99"/>
    <w:unhideWhenUsed/>
    <w:rsid w:val="008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3BF"/>
  </w:style>
  <w:style w:type="paragraph" w:styleId="a6">
    <w:name w:val="footer"/>
    <w:basedOn w:val="a"/>
    <w:link w:val="a7"/>
    <w:uiPriority w:val="99"/>
    <w:unhideWhenUsed/>
    <w:rsid w:val="008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3BF"/>
  </w:style>
  <w:style w:type="paragraph" w:customStyle="1" w:styleId="1">
    <w:name w:val="Без интервала1"/>
    <w:aliases w:val="Дооранов,чсамя"/>
    <w:link w:val="a8"/>
    <w:uiPriority w:val="1"/>
    <w:qFormat/>
    <w:rsid w:val="00F21E89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21E8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37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aliases w:val="Дооранов Знак,чсамя Знак"/>
    <w:link w:val="1"/>
    <w:uiPriority w:val="1"/>
    <w:locked/>
    <w:rsid w:val="00037752"/>
    <w:rPr>
      <w:sz w:val="22"/>
      <w:szCs w:val="22"/>
      <w:lang w:eastAsia="en-US"/>
    </w:rPr>
  </w:style>
  <w:style w:type="paragraph" w:customStyle="1" w:styleId="10">
    <w:name w:val="Абзац списка1"/>
    <w:aliases w:val="List Paragraph (numbered (a)),List Paragraph1,WB Para,Akapit z listą BS,List Paragraph 1,NUMBERED PARAGRAPH,References,CPS,List_Paragraph,Multilevel para_II"/>
    <w:basedOn w:val="a"/>
    <w:link w:val="ab"/>
    <w:uiPriority w:val="34"/>
    <w:qFormat/>
    <w:rsid w:val="009F422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aliases w:val="List Paragraph (numbered (a)) Знак,List Paragraph1 Знак,WB Para Знак,Akapit z listą BS Знак,List Paragraph 1 Знак,NUMBERED PARAGRAPH Знак,References Знак,CPS Знак,List_Paragraph Знак,Multilevel para_II Знак"/>
    <w:link w:val="10"/>
    <w:uiPriority w:val="99"/>
    <w:locked/>
    <w:rsid w:val="009F4224"/>
    <w:rPr>
      <w:rFonts w:eastAsia="Times New Roman"/>
      <w:sz w:val="22"/>
      <w:szCs w:val="22"/>
    </w:rPr>
  </w:style>
  <w:style w:type="paragraph" w:customStyle="1" w:styleId="2">
    <w:name w:val="Абзац списка2"/>
    <w:basedOn w:val="a"/>
    <w:rsid w:val="0052474D"/>
    <w:pPr>
      <w:ind w:left="720"/>
      <w:contextualSpacing/>
    </w:pPr>
    <w:rPr>
      <w:rFonts w:eastAsia="Times New Roman"/>
    </w:rPr>
  </w:style>
  <w:style w:type="character" w:styleId="ac">
    <w:name w:val="Strong"/>
    <w:uiPriority w:val="99"/>
    <w:qFormat/>
    <w:rsid w:val="00672A20"/>
    <w:rPr>
      <w:rFonts w:cs="Times New Roman"/>
      <w:b/>
    </w:rPr>
  </w:style>
  <w:style w:type="character" w:customStyle="1" w:styleId="3">
    <w:name w:val="Основной текст3"/>
    <w:rsid w:val="004270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link w:val="4"/>
    <w:rsid w:val="004270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d"/>
    <w:rsid w:val="004270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79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ocked/>
    <w:rsid w:val="00832A83"/>
    <w:rPr>
      <w:rFonts w:ascii="Calibri" w:hAnsi="Calibri" w:cs="Times New Roman"/>
    </w:rPr>
  </w:style>
  <w:style w:type="character" w:customStyle="1" w:styleId="af0">
    <w:name w:val="Основной текст + Полужирный"/>
    <w:uiPriority w:val="99"/>
    <w:rsid w:val="00007A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gul108@mail.ru" TargetMode="External"/><Relationship Id="rId13" Type="http://schemas.openxmlformats.org/officeDocument/2006/relationships/hyperlink" Target="http://mineconom.gov.kg/index.php?option=com_content&amp;view=article&amp;id=7474&amp;catid=63" TargetMode="External"/><Relationship Id="rId18" Type="http://schemas.openxmlformats.org/officeDocument/2006/relationships/hyperlink" Target="http://mineconom.gov.kg/index.php?option=com_content&amp;view=article&amp;id=7593:%D0%B2%D1%8B%D0%BD%D0%BE%D1%81%D0%B8%D1%82%D1%81%D1%8F-%D0%BD%D0%B0-%D1%81%D0%BE%D0%B3%D0%BB%D0%B0%D1%81%D0%BE%D0%B2%D0%B0%D0%BD%D0%B8%D0%B5-%D0%B8%D0%B7%D0%BC%D0%B5%D0%BD%D0%B5%D0%BD%D0%B8%D1%8F-%D0%B2-%D0%BD%D0%B5%D0%BA%D0%BE%D1%82%D0%BE%D1%80%D1%8B%D0%B5-%D0%B7%D0%B0%D0%BA%D0%BE%D0%BD%D0%BE%D0%B4%D0%B0%D1%82%D0%B5%D0%BB%D1%8C%D0%BD%D1%8B%D0%B5-%D0%B0%D0%BA%D1%82%D1%8B-%D0%BA%D1%80-%D0%B2-%D1%81%D0%B2%D1%8F%D0%B7%D0%B8-%D1%81-%D0%BF%D0%BE%D0%B4%D0%BF%D0%B8%D1%81%D0%B0%D0%BD%D0%B8%D0%B5%D0%BC-%D0%B4%D0%BE%D0%B3%D0%BE%D0%B2%D0%BE%D1%80%D0%B0-%D0%BE-%D1%82%D0%B0%D0%BC%D0%BE%D0%B6%D0%B5%D0%BD%D0%BD%D0%BE%D0%BC-%D0%BA%D0%BE%D0%B4%D0%B5%D0%BA%D1%81%D0%B5-%D0%B5%D0%B0%D1%8D%D1%81&amp;catid=63&amp;Itemid=920&amp;lang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econom.gov.kg/index.php?option=com_content&amp;view=article&amp;id=7590&amp;catid=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econom.gov.kg/index.php?option=com_content&amp;view=article&amp;id=7475&amp;catid=63" TargetMode="External"/><Relationship Id="rId17" Type="http://schemas.openxmlformats.org/officeDocument/2006/relationships/hyperlink" Target="http://mineconom.gov.kg/index.php?option=com_content&amp;view=article&amp;id=7590:%D0%B6%D0%BE%D0%B3%D0%BE%D1%80%D0%BA%D1%83-%D0%BA%D0%B5%D0%BD%D0%B5%D1%88-%D0%BE%D0%B4%D0%BE%D0%B1%D1%80%D0%B8%D0%BB-%D0%B2%D0%BE-%D0%B2%D1%82%D0%BE%D1%80%D0%BE%D0%BC-%D1%87%D1%82%D0%B5%D0%BD%D0%B8%D0%B8-%D0%B2%D0%B2%D0%B5%D0%B4%D0%B5%D0%BD%D0%B8%D0%B5-%D0%BD%D0%B4%D1%81-%D0%BD%D0%B0-%D0%BC%D1%83%D0%BA%D1%83-%D0%B8-%D0%B8%D0%BC%D0%BF%D0%BE%D1%80%D1%82-%D0%B7%D0%B5%D1%80%D0%BD%D0%B0&amp;catid=63&amp;Itemid=920&amp;lang=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econom.gov.kg/index.php?option=com_content&amp;view=article&amp;id=7584:%D0%BE%D0%B1-%D0%BE%D1%81%D0%BD%D0%BE%D0%B2%D0%BD%D1%8B%D1%85-%D0%BF%D0%BE%D0%BB%D0%BE%D0%B6%D0%B5%D0%BD%D0%B8%D1%8F%D1%85-%D1%82%D0%B5%D1%85%D0%BD%D0%B8%D1%87%D0%B5%D1%81%D0%BA%D0%B8%D1%85-%D1%80%D0%B5%D0%B3%D0%BB%D0%B0%D0%BC%D0%B5%D0%BD%D1%82%D0%BE%D0%B2-%D0%BF%D1%80%D0%B8-%D1%82%D0%B0%D0%BC%D0%BE%D0%B6%D0%B5%D0%BD%D0%BD%D0%BE%D0%BC-%D0%BA%D0%BE%D0%BD%D1%82%D1%80%D0%BE%D0%BB%D0%B5-%D0%B8-%D0%BE%D1%84%D0%BE%D1%80%D0%BC%D0%BB%D0%B5%D0%BD%D0%B8%D0%B8-%D1%82%D0%BE%D0%B2%D0%B0%D1%80%D0%BE%D0%B2&amp;catid=63&amp;Itemid=920&amp;lang=ru" TargetMode="External"/><Relationship Id="rId20" Type="http://schemas.openxmlformats.org/officeDocument/2006/relationships/hyperlink" Target="http://mineconom.gov.kg/index.php?option=com_content&amp;view=article&amp;id=7570&amp;catid=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econom.gov.kg/index.php?option=com_content&amp;view=article&amp;id=7454&amp;catid=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econom.gov.kg/index.php?option=com_content&amp;view=article&amp;id=7451&amp;catid=6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ineconom.gov.kg/index.php?option=com_content&amp;view=article&amp;id=7345&amp;catid=63" TargetMode="External"/><Relationship Id="rId19" Type="http://schemas.openxmlformats.org/officeDocument/2006/relationships/hyperlink" Target="http://mineconom.gov.kg/index.php?option=com_content&amp;view=article&amp;id=7584:%D0%BE%D0%B1-%D0%BE%D1%81%D0%BD%D0%BE%D0%B2%D0%BD%D1%8B%D1%85-%D0%BF%D0%BE%D0%BB%D0%BE%D0%B6%D0%B5%D0%BD%D0%B8%D1%8F%D1%85-%D1%82%D0%B5%D1%85%D0%BD%D0%B8%D1%87%D0%B5%D1%81%D0%BA%D0%B8%D1%85-%D1%80%D0%B5%D0%B3%D0%BB%D0%B0%D0%BC%D0%B5%D0%BD%D1%82%D0%BE%D0%B2-%D0%BF%D1%80%D0%B8-%D1%82%D0%B0%D0%BC%D0%BE%D0%B6%D0%B5%D0%BD%D0%BD%D0%BE%D0%BC-%D0%BA%D0%BE%D0%BD%D1%82%D1%80%D0%BE%D0%BB%D0%B5-%D0%B8-%D0%BE%D1%84%D0%BE%D1%80%D0%BC%D0%BB%D0%B5%D0%BD%D0%B8%D0%B8-%D1%82%D0%BE%D0%B2%D0%B0%D1%80%D0%BE%D0%B2&amp;catid=63&amp;Itemid=920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onom.gov.kg/index.php?option=com_content&amp;view=article&amp;id=7329:%D0%BE-%D0%BF%D1%80%D0%BE%D0%B5%D0%BA%D1%82%D0%B5-%D0%BA%D0%BE%D0%BD%D1%86%D0%B5%D0%BF%D1%86%D0%B8%D0%B8-%D1%81%D0%BE%D0%B7%D0%B4%D0%B0%D0%BD%D0%B8%D1%8F-%D0%B3%D0%BE%D1%81%D1%83%D0%B4%D0%B0%D1%80%D1%81%D1%82%D0%B2%D0%B5%D0%BD%D0%BD%D0%BE%D0%B9-%D1%81%D0%B8%D1%81%D1%82%D0%B5%D0%BC%D1%8B-%D0%B0%D1%80%D0%B2&amp;catid=63&amp;Itemid=920&amp;lang=ru" TargetMode="External"/><Relationship Id="rId14" Type="http://schemas.openxmlformats.org/officeDocument/2006/relationships/hyperlink" Target="http://mineconom.gov.kg/index.php?option=com_content&amp;view=article&amp;id=7479&amp;catid=63" TargetMode="External"/><Relationship Id="rId22" Type="http://schemas.openxmlformats.org/officeDocument/2006/relationships/hyperlink" Target="http://www.proverk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45561</CharactersWithSpaces>
  <SharedDoc>false</SharedDoc>
  <HLinks>
    <vt:vector size="54" baseType="variant">
      <vt:variant>
        <vt:i4>7536684</vt:i4>
      </vt:variant>
      <vt:variant>
        <vt:i4>24</vt:i4>
      </vt:variant>
      <vt:variant>
        <vt:i4>0</vt:i4>
      </vt:variant>
      <vt:variant>
        <vt:i4>5</vt:i4>
      </vt:variant>
      <vt:variant>
        <vt:lpwstr>http://www.proverka.kg/</vt:lpwstr>
      </vt:variant>
      <vt:variant>
        <vt:lpwstr/>
      </vt:variant>
      <vt:variant>
        <vt:i4>3342411</vt:i4>
      </vt:variant>
      <vt:variant>
        <vt:i4>21</vt:i4>
      </vt:variant>
      <vt:variant>
        <vt:i4>0</vt:i4>
      </vt:variant>
      <vt:variant>
        <vt:i4>5</vt:i4>
      </vt:variant>
      <vt:variant>
        <vt:lpwstr>http://mineconom.gov.kg/index.php?option=com_content&amp;view=article&amp;id=7451&amp;catid=63</vt:lpwstr>
      </vt:variant>
      <vt:variant>
        <vt:lpwstr/>
      </vt:variant>
      <vt:variant>
        <vt:i4>3211331</vt:i4>
      </vt:variant>
      <vt:variant>
        <vt:i4>18</vt:i4>
      </vt:variant>
      <vt:variant>
        <vt:i4>0</vt:i4>
      </vt:variant>
      <vt:variant>
        <vt:i4>5</vt:i4>
      </vt:variant>
      <vt:variant>
        <vt:lpwstr>http://mineconom.gov.kg/index.php?option=com_content&amp;view=article&amp;id=7479&amp;catid=63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http://mineconom.gov.kg/index.php?option=com_content&amp;view=article&amp;id=7474&amp;catid=63</vt:lpwstr>
      </vt:variant>
      <vt:variant>
        <vt:lpwstr/>
      </vt:variant>
      <vt:variant>
        <vt:i4>3211343</vt:i4>
      </vt:variant>
      <vt:variant>
        <vt:i4>12</vt:i4>
      </vt:variant>
      <vt:variant>
        <vt:i4>0</vt:i4>
      </vt:variant>
      <vt:variant>
        <vt:i4>5</vt:i4>
      </vt:variant>
      <vt:variant>
        <vt:lpwstr>http://mineconom.gov.kg/index.php?option=com_content&amp;view=article&amp;id=7475&amp;catid=63</vt:lpwstr>
      </vt:variant>
      <vt:variant>
        <vt:lpwstr/>
      </vt:variant>
      <vt:variant>
        <vt:i4>3342414</vt:i4>
      </vt:variant>
      <vt:variant>
        <vt:i4>9</vt:i4>
      </vt:variant>
      <vt:variant>
        <vt:i4>0</vt:i4>
      </vt:variant>
      <vt:variant>
        <vt:i4>5</vt:i4>
      </vt:variant>
      <vt:variant>
        <vt:lpwstr>http://mineconom.gov.kg/index.php?option=com_content&amp;view=article&amp;id=7454&amp;catid=63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http://mineconom.gov.kg/index.php?option=com_content&amp;view=article&amp;id=7345&amp;catid=63</vt:lpwstr>
      </vt:variant>
      <vt:variant>
        <vt:lpwstr/>
      </vt:variant>
      <vt:variant>
        <vt:i4>4128856</vt:i4>
      </vt:variant>
      <vt:variant>
        <vt:i4>3</vt:i4>
      </vt:variant>
      <vt:variant>
        <vt:i4>0</vt:i4>
      </vt:variant>
      <vt:variant>
        <vt:i4>5</vt:i4>
      </vt:variant>
      <vt:variant>
        <vt:lpwstr>http://mineconom.gov.kg/index.php?option=com_content&amp;view=article&amp;id=7329:%D0%BE-%D0%BF%D1%80%D0%BE%D0%B5%D0%BA%D1%82%D0%B5-%D0%BA%D0%BE%D0%BD%D1%86%D0%B5%D0%BF%D1%86%D0%B8%D0%B8-%D1%81%D0%BE%D0%B7%D0%B4%D0%B0%D0%BD%D0%B8%D1%8F-%D0%B3%D0%BE%D1%81%D1%83%D0%B4%D0%B0%D1%80%D1%81%D1%82%D0%B2%D0%B5%D0%BD%D0%BD%D0%BE%D0%B9-%D1%81%D0%B8%D1%81%D1%82%D0%B5%D0%BC%D1%8B-%D0%B0%D1%80%D0%B2&amp;catid=63&amp;Itemid=920&amp;lang=ru</vt:lpwstr>
      </vt:variant>
      <vt:variant>
        <vt:lpwstr/>
      </vt:variant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mailto:nazgul108@mail.ru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Назгуль К. Сыдыгалиева</dc:creator>
  <cp:lastModifiedBy>user</cp:lastModifiedBy>
  <cp:revision>2</cp:revision>
  <cp:lastPrinted>2017-12-01T10:14:00Z</cp:lastPrinted>
  <dcterms:created xsi:type="dcterms:W3CDTF">2018-10-15T14:00:00Z</dcterms:created>
  <dcterms:modified xsi:type="dcterms:W3CDTF">2018-10-15T14:00:00Z</dcterms:modified>
</cp:coreProperties>
</file>