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7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4362"/>
        <w:gridCol w:w="4395"/>
      </w:tblGrid>
      <w:tr w:rsidR="0056454E" w:rsidRPr="00300640" w:rsidTr="001B2661">
        <w:trPr>
          <w:trHeight w:val="898"/>
        </w:trPr>
        <w:tc>
          <w:tcPr>
            <w:tcW w:w="4362" w:type="dxa"/>
          </w:tcPr>
          <w:p w:rsidR="0056454E" w:rsidRPr="00300640" w:rsidRDefault="0056454E" w:rsidP="001B2661">
            <w:pPr>
              <w:spacing w:after="0"/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56454E" w:rsidRDefault="0056454E" w:rsidP="001B266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6454E" w:rsidRPr="00D12AED" w:rsidRDefault="0056454E" w:rsidP="001B266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2A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 пункту </w:t>
            </w:r>
            <w:r w:rsidR="00C77EC4">
              <w:rPr>
                <w:rFonts w:ascii="Times New Roman" w:hAnsi="Times New Roman"/>
                <w:bCs/>
                <w:i/>
                <w:sz w:val="28"/>
                <w:szCs w:val="28"/>
              </w:rPr>
              <w:t>7</w:t>
            </w:r>
            <w:r w:rsidRPr="00D12A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повестки дня</w:t>
            </w:r>
          </w:p>
          <w:p w:rsidR="0056454E" w:rsidRPr="00D12AED" w:rsidRDefault="00A309A9" w:rsidP="001B266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60</w:t>
            </w:r>
            <w:r w:rsidR="0056454E" w:rsidRPr="00D12AED">
              <w:rPr>
                <w:rFonts w:ascii="Times New Roman" w:hAnsi="Times New Roman"/>
                <w:bCs/>
                <w:i/>
                <w:sz w:val="28"/>
                <w:szCs w:val="28"/>
              </w:rPr>
              <w:t>-го заседания подкомитета</w:t>
            </w:r>
          </w:p>
          <w:p w:rsidR="0056454E" w:rsidRPr="00D12AED" w:rsidRDefault="0056454E" w:rsidP="001B266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2AED">
              <w:rPr>
                <w:rFonts w:ascii="Times New Roman" w:hAnsi="Times New Roman"/>
                <w:bCs/>
                <w:i/>
                <w:sz w:val="28"/>
                <w:szCs w:val="28"/>
              </w:rPr>
              <w:t>по торговой политике</w:t>
            </w:r>
          </w:p>
          <w:p w:rsidR="0056454E" w:rsidRPr="00D12AED" w:rsidRDefault="0056454E" w:rsidP="001B2661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12A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Консультативного комитета </w:t>
            </w:r>
          </w:p>
          <w:p w:rsidR="0056454E" w:rsidRPr="00300640" w:rsidRDefault="0056454E" w:rsidP="001B2661">
            <w:pPr>
              <w:spacing w:after="0"/>
              <w:ind w:left="-108" w:firstLine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AED">
              <w:rPr>
                <w:rFonts w:ascii="Times New Roman" w:hAnsi="Times New Roman"/>
                <w:bCs/>
                <w:i/>
                <w:sz w:val="28"/>
                <w:szCs w:val="28"/>
              </w:rPr>
              <w:t>по торговле</w:t>
            </w:r>
            <w:r w:rsidRPr="00D417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56454E" w:rsidRDefault="0056454E" w:rsidP="0056454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454E" w:rsidRDefault="0056454E" w:rsidP="0056454E">
      <w:pPr>
        <w:spacing w:after="0"/>
        <w:contextualSpacing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EA0A28">
        <w:rPr>
          <w:rFonts w:ascii="Times New Roman" w:hAnsi="Times New Roman"/>
          <w:b/>
          <w:spacing w:val="80"/>
          <w:sz w:val="28"/>
          <w:szCs w:val="28"/>
        </w:rPr>
        <w:t>СПРАВКА</w:t>
      </w:r>
    </w:p>
    <w:p w:rsidR="0056454E" w:rsidRPr="0090527B" w:rsidRDefault="0056454E" w:rsidP="0056454E">
      <w:pPr>
        <w:spacing w:after="0"/>
        <w:contextualSpacing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56454E" w:rsidRPr="0056454E" w:rsidRDefault="0056454E" w:rsidP="00564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BB71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механизме распределения тарифной квоты между </w:t>
      </w:r>
      <w:r w:rsidR="00BB7104">
        <w:rPr>
          <w:rFonts w:ascii="Times New Roman" w:hAnsi="Times New Roman"/>
          <w:b/>
          <w:color w:val="000000" w:themeColor="text1"/>
          <w:sz w:val="28"/>
          <w:szCs w:val="28"/>
        </w:rPr>
        <w:br/>
        <w:t>государствами – членами Евразийского экономического союза в случае введения Республикой Сербией двусторонней защитной меры в соответствии</w:t>
      </w:r>
      <w:r w:rsidRPr="0056454E">
        <w:rPr>
          <w:rFonts w:ascii="Times New Roman" w:hAnsi="Times New Roman" w:cs="Times New Roman"/>
          <w:b/>
          <w:sz w:val="28"/>
          <w:szCs w:val="28"/>
        </w:rPr>
        <w:t xml:space="preserve"> с Соглашением о свободной торговле между Евразийским экономическим союзом</w:t>
      </w:r>
      <w:r w:rsidR="00FC18FB">
        <w:rPr>
          <w:rFonts w:ascii="Times New Roman" w:hAnsi="Times New Roman" w:cs="Times New Roman"/>
          <w:b/>
          <w:sz w:val="28"/>
          <w:szCs w:val="28"/>
        </w:rPr>
        <w:t xml:space="preserve"> и его государствами – членами</w:t>
      </w:r>
      <w:r w:rsidRPr="0056454E">
        <w:rPr>
          <w:rFonts w:ascii="Times New Roman" w:hAnsi="Times New Roman" w:cs="Times New Roman"/>
          <w:b/>
          <w:sz w:val="28"/>
          <w:szCs w:val="28"/>
        </w:rPr>
        <w:t>, с одной стороны, и Республикой Сербией, с другой стороны</w:t>
      </w:r>
    </w:p>
    <w:p w:rsidR="0056454E" w:rsidRPr="0056454E" w:rsidRDefault="0056454E" w:rsidP="00564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54E" w:rsidRPr="00EB06B8" w:rsidRDefault="00BB7104" w:rsidP="008D7E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21 Соглашения </w:t>
      </w:r>
      <w:r w:rsidRPr="008D7E38">
        <w:rPr>
          <w:rFonts w:ascii="Times New Roman" w:hAnsi="Times New Roman" w:cs="Times New Roman"/>
          <w:sz w:val="28"/>
          <w:szCs w:val="28"/>
        </w:rPr>
        <w:t>о свободной торговле между Евразийским экономическим союзом</w:t>
      </w:r>
      <w:r w:rsidR="00FC18FB">
        <w:rPr>
          <w:rFonts w:ascii="Times New Roman" w:hAnsi="Times New Roman" w:cs="Times New Roman"/>
          <w:sz w:val="28"/>
          <w:szCs w:val="28"/>
        </w:rPr>
        <w:t xml:space="preserve"> и его государствами – членами</w:t>
      </w:r>
      <w:r w:rsidRPr="008D7E38">
        <w:rPr>
          <w:rFonts w:ascii="Times New Roman" w:hAnsi="Times New Roman" w:cs="Times New Roman"/>
          <w:sz w:val="28"/>
          <w:szCs w:val="28"/>
        </w:rPr>
        <w:t>, с одной стороны, и Республикой Сербией, с другой стороны,</w:t>
      </w:r>
      <w:r w:rsidR="0056454E"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возможность введения </w:t>
      </w:r>
      <w:r w:rsidR="0056454E"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двусторонних защитных мер в форме тарифной квоты</w:t>
      </w:r>
      <w:r w:rsidR="005D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Соглашение)</w:t>
      </w:r>
      <w:r w:rsidR="0056454E"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применения двусторонней защитной меры Республикой Сербией</w:t>
      </w:r>
      <w:r w:rsidR="005D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00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Сербия)</w:t>
      </w:r>
      <w:r w:rsidR="0056454E"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тарифной квоты определяется для Евразийского экономического союза (далее – ЕАЭС) не ниже среднего объема импорта за три предшествующих года. Данная квота подлежит распределению среди </w:t>
      </w:r>
      <w:r w:rsidR="00876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54E"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 – членов ЕАЭС на основании правил, зафиксированных в тексте Соглашения. В случае несогласия с распределением, представленным Республикой Сербией, ЕАЭС имеет право до введения двусторонней защитной меры направить информацию о перераспределении квоты среди государств – членов ЕАЭС, которую Сербия обязана принять и перераспределить тарифную квоту в соответствии с требованиями ЕАЭС.  </w:t>
      </w:r>
    </w:p>
    <w:p w:rsidR="00EB06B8" w:rsidRPr="00EB06B8" w:rsidRDefault="00EB06B8" w:rsidP="00EB06B8">
      <w:pPr>
        <w:pStyle w:val="ConsPlu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B06B8">
        <w:rPr>
          <w:rFonts w:ascii="Times New Roman" w:hAnsi="Times New Roman"/>
          <w:b w:val="0"/>
          <w:sz w:val="28"/>
          <w:szCs w:val="28"/>
        </w:rPr>
        <w:t>В настоящий момент ведется разработка соответствующего внутреннего порядка, включающего механизм перераспределения тарифной квоты между государствами – членами ЕАЭС</w:t>
      </w:r>
      <w:r w:rsidR="005D00F4">
        <w:rPr>
          <w:rFonts w:ascii="Times New Roman" w:hAnsi="Times New Roman"/>
          <w:b w:val="0"/>
          <w:sz w:val="28"/>
          <w:szCs w:val="28"/>
        </w:rPr>
        <w:t xml:space="preserve"> (далее – порядок)</w:t>
      </w:r>
      <w:r w:rsidRPr="00EB06B8">
        <w:rPr>
          <w:rFonts w:ascii="Times New Roman" w:hAnsi="Times New Roman"/>
          <w:b w:val="0"/>
          <w:sz w:val="28"/>
          <w:szCs w:val="28"/>
        </w:rPr>
        <w:t xml:space="preserve">. </w:t>
      </w:r>
      <w:r w:rsidRPr="006521A0">
        <w:rPr>
          <w:rFonts w:ascii="Times New Roman" w:hAnsi="Times New Roman"/>
          <w:b w:val="0"/>
          <w:sz w:val="28"/>
          <w:szCs w:val="28"/>
        </w:rPr>
        <w:t xml:space="preserve">Для завершения разработки </w:t>
      </w:r>
      <w:r w:rsidRPr="006521A0">
        <w:rPr>
          <w:rFonts w:ascii="Times New Roman" w:hAnsi="Times New Roman"/>
          <w:b w:val="0"/>
          <w:sz w:val="28"/>
          <w:szCs w:val="28"/>
        </w:rPr>
        <w:lastRenderedPageBreak/>
        <w:t>проекта</w:t>
      </w:r>
      <w:r w:rsidRPr="004524D9">
        <w:rPr>
          <w:rFonts w:ascii="Times New Roman" w:hAnsi="Times New Roman"/>
          <w:sz w:val="28"/>
          <w:szCs w:val="28"/>
        </w:rPr>
        <w:t xml:space="preserve"> </w:t>
      </w:r>
      <w:r w:rsidRPr="0014024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порядка </w:t>
      </w:r>
      <w:r w:rsidR="005D00F4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</w:t>
      </w:r>
      <w:r w:rsidRPr="006521A0">
        <w:rPr>
          <w:rFonts w:ascii="Times New Roman" w:hAnsi="Times New Roman"/>
          <w:b w:val="0"/>
          <w:sz w:val="28"/>
          <w:szCs w:val="28"/>
        </w:rPr>
        <w:t xml:space="preserve">необходимым согласовать </w:t>
      </w:r>
      <w:r w:rsidRPr="006521A0">
        <w:rPr>
          <w:rFonts w:ascii="Times New Roman" w:hAnsi="Times New Roman"/>
          <w:b w:val="0"/>
          <w:sz w:val="28"/>
          <w:szCs w:val="28"/>
          <w:u w:val="single"/>
        </w:rPr>
        <w:t>два вопроса</w:t>
      </w:r>
      <w:r w:rsidRPr="00EB06B8">
        <w:rPr>
          <w:rFonts w:ascii="Times New Roman" w:hAnsi="Times New Roman"/>
          <w:b w:val="0"/>
          <w:sz w:val="28"/>
          <w:szCs w:val="28"/>
        </w:rPr>
        <w:t>:</w:t>
      </w:r>
    </w:p>
    <w:p w:rsidR="00EB06B8" w:rsidRPr="00EB06B8" w:rsidRDefault="00EB06B8" w:rsidP="00EB06B8">
      <w:pPr>
        <w:pStyle w:val="ConsPlusTitl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Механизм перераспределения </w:t>
      </w:r>
      <w:r w:rsidRPr="00EB06B8">
        <w:rPr>
          <w:rFonts w:ascii="Times New Roman" w:hAnsi="Times New Roman"/>
          <w:b w:val="0"/>
          <w:sz w:val="28"/>
          <w:szCs w:val="28"/>
        </w:rPr>
        <w:t xml:space="preserve">тарифной квоты </w:t>
      </w:r>
      <w:r w:rsidRPr="00EB06B8">
        <w:rPr>
          <w:rFonts w:ascii="Times New Roman" w:hAnsi="Times New Roman" w:cs="Times New Roman"/>
          <w:b w:val="0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06B8">
        <w:rPr>
          <w:rFonts w:ascii="Times New Roman" w:hAnsi="Times New Roman" w:cs="Times New Roman"/>
          <w:b w:val="0"/>
          <w:sz w:val="28"/>
          <w:szCs w:val="28"/>
        </w:rPr>
        <w:t>государствами – членами ЕАЭС</w:t>
      </w:r>
    </w:p>
    <w:p w:rsidR="00EB06B8" w:rsidRPr="00367AC8" w:rsidRDefault="00367AC8" w:rsidP="00EB06B8">
      <w:pPr>
        <w:pStyle w:val="ConsPlusTit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Изменение</w:t>
      </w:r>
      <w:r w:rsidR="00EB06B8" w:rsidRPr="00EB06B8">
        <w:rPr>
          <w:rFonts w:ascii="Times New Roman" w:hAnsi="Times New Roman"/>
          <w:b w:val="0"/>
          <w:sz w:val="28"/>
          <w:szCs w:val="28"/>
        </w:rPr>
        <w:t xml:space="preserve"> в Регламент </w:t>
      </w:r>
      <w:r w:rsidR="00EB06B8" w:rsidRPr="00EB06B8">
        <w:rPr>
          <w:rFonts w:ascii="Times New Roman" w:hAnsi="Times New Roman"/>
          <w:b w:val="0"/>
          <w:color w:val="000000"/>
          <w:sz w:val="28"/>
          <w:szCs w:val="28"/>
        </w:rPr>
        <w:t xml:space="preserve">работы Евразийской экономической комиссии, утвержденный Решением Высшего Евразийского экономического совета от 23 декабря 2014 г. </w:t>
      </w:r>
      <w:r w:rsidR="00EB06B8">
        <w:rPr>
          <w:rFonts w:ascii="Times New Roman" w:hAnsi="Times New Roman"/>
          <w:b w:val="0"/>
          <w:color w:val="000000"/>
          <w:sz w:val="28"/>
          <w:szCs w:val="28"/>
        </w:rPr>
        <w:t>№ 98</w:t>
      </w:r>
      <w:r w:rsidR="007A58AE">
        <w:rPr>
          <w:rFonts w:ascii="Times New Roman" w:hAnsi="Times New Roman"/>
          <w:b w:val="0"/>
          <w:color w:val="000000"/>
          <w:sz w:val="28"/>
          <w:szCs w:val="28"/>
        </w:rPr>
        <w:t xml:space="preserve"> (далее – Регламент)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 целью </w:t>
      </w:r>
      <w:r w:rsidRPr="00367AC8">
        <w:rPr>
          <w:rFonts w:ascii="Times New Roman" w:hAnsi="Times New Roman" w:cs="Times New Roman"/>
          <w:b w:val="0"/>
          <w:sz w:val="28"/>
          <w:szCs w:val="28"/>
        </w:rPr>
        <w:t xml:space="preserve">наделения Совета Евразийской экономической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 – Комиссия) </w:t>
      </w:r>
      <w:r w:rsidRPr="00367AC8">
        <w:rPr>
          <w:rFonts w:ascii="Times New Roman" w:hAnsi="Times New Roman" w:cs="Times New Roman"/>
          <w:b w:val="0"/>
          <w:sz w:val="28"/>
          <w:szCs w:val="28"/>
        </w:rPr>
        <w:t>полномочиями по принятию порядка взаимодействия внутри ЕАЭС при введении Республикой Сербией двусторонней защитной меры в отношении ЕАЭС</w:t>
      </w:r>
      <w:r w:rsidR="00EB06B8" w:rsidRPr="00367AC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478DF" w:rsidRDefault="005D4562" w:rsidP="001F3C36">
      <w:pPr>
        <w:pStyle w:val="ConsPlusTitl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Первый вопрос</w:t>
      </w:r>
      <w:r w:rsidRPr="005D4562">
        <w:rPr>
          <w:rFonts w:ascii="Times New Roman" w:hAnsi="Times New Roman"/>
          <w:sz w:val="28"/>
          <w:szCs w:val="28"/>
        </w:rPr>
        <w:t>:</w:t>
      </w:r>
      <w:r w:rsidR="001F3C36">
        <w:rPr>
          <w:rFonts w:ascii="Times New Roman" w:hAnsi="Times New Roman"/>
          <w:sz w:val="28"/>
          <w:szCs w:val="28"/>
        </w:rPr>
        <w:t xml:space="preserve"> </w:t>
      </w:r>
    </w:p>
    <w:p w:rsidR="00D478DF" w:rsidRDefault="00D478DF" w:rsidP="005D0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Относительно предоставления государствам – членам ЕАЭС, </w:t>
      </w:r>
      <w:r w:rsidRPr="008D7E38">
        <w:rPr>
          <w:rFonts w:ascii="Times New Roman" w:hAnsi="Times New Roman"/>
          <w:sz w:val="28"/>
          <w:szCs w:val="28"/>
          <w:lang w:eastAsia="ru-RU"/>
        </w:rPr>
        <w:t xml:space="preserve">доля которых в общем объеме импорта товара из ЕАЭС в Сербию </w:t>
      </w:r>
      <w:r>
        <w:rPr>
          <w:rFonts w:ascii="Times New Roman" w:hAnsi="Times New Roman"/>
          <w:sz w:val="28"/>
          <w:szCs w:val="28"/>
          <w:lang w:eastAsia="ru-RU"/>
        </w:rPr>
        <w:t>составляет от 0 % до</w:t>
      </w:r>
      <w:r w:rsidRPr="008D7E38">
        <w:rPr>
          <w:rFonts w:ascii="Times New Roman" w:hAnsi="Times New Roman"/>
          <w:sz w:val="28"/>
          <w:szCs w:val="28"/>
          <w:lang w:eastAsia="ru-RU"/>
        </w:rPr>
        <w:t xml:space="preserve"> 5%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D7E38">
        <w:rPr>
          <w:rFonts w:ascii="Times New Roman" w:hAnsi="Times New Roman"/>
          <w:sz w:val="28"/>
          <w:szCs w:val="28"/>
          <w:lang w:eastAsia="ru-RU"/>
        </w:rPr>
        <w:t xml:space="preserve">тарифной квоты в размере 5% от общей тарифной квоты ЕАЭС </w:t>
      </w:r>
      <w:r w:rsidR="005D00F4">
        <w:rPr>
          <w:rFonts w:ascii="Times New Roman" w:hAnsi="Times New Roman"/>
          <w:sz w:val="28"/>
          <w:szCs w:val="28"/>
          <w:lang w:eastAsia="ru-RU"/>
        </w:rPr>
        <w:br/>
      </w:r>
      <w:r w:rsidRPr="008D7E38">
        <w:rPr>
          <w:rFonts w:ascii="Times New Roman" w:hAnsi="Times New Roman"/>
          <w:sz w:val="28"/>
          <w:szCs w:val="28"/>
          <w:lang w:eastAsia="ru-RU"/>
        </w:rPr>
        <w:t>государствам – членам ЕАЭС</w:t>
      </w:r>
      <w:r>
        <w:rPr>
          <w:rFonts w:ascii="Times New Roman" w:hAnsi="Times New Roman"/>
          <w:sz w:val="28"/>
          <w:szCs w:val="28"/>
          <w:lang w:eastAsia="ru-RU"/>
        </w:rPr>
        <w:t>, расхождения в позиции государств – членов</w:t>
      </w:r>
      <w:r w:rsidR="005D00F4">
        <w:rPr>
          <w:rFonts w:ascii="Times New Roman" w:hAnsi="Times New Roman"/>
          <w:sz w:val="28"/>
          <w:szCs w:val="28"/>
          <w:lang w:eastAsia="ru-RU"/>
        </w:rPr>
        <w:t xml:space="preserve"> ЕАЭС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отсутствуют.</w:t>
      </w:r>
    </w:p>
    <w:p w:rsidR="00D478DF" w:rsidRPr="00D478DF" w:rsidRDefault="00D478DF" w:rsidP="00D478DF">
      <w:pPr>
        <w:pStyle w:val="ConsPlu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Относительно перераспределения остатка тарифной квоты между государствами – членами ЕАЭС</w:t>
      </w:r>
      <w:r w:rsidRPr="00D478DF">
        <w:rPr>
          <w:rFonts w:ascii="Times New Roman" w:hAnsi="Times New Roman"/>
          <w:b w:val="0"/>
          <w:sz w:val="28"/>
          <w:szCs w:val="28"/>
        </w:rPr>
        <w:t xml:space="preserve">, доля которых в общем объеме импорта товара из ЕАЭС в Сербию </w:t>
      </w:r>
      <w:r>
        <w:rPr>
          <w:rFonts w:ascii="Times New Roman" w:hAnsi="Times New Roman"/>
          <w:b w:val="0"/>
          <w:sz w:val="28"/>
          <w:szCs w:val="28"/>
        </w:rPr>
        <w:t xml:space="preserve">составляет </w:t>
      </w:r>
      <w:r w:rsidRPr="00D478DF">
        <w:rPr>
          <w:rFonts w:ascii="Times New Roman" w:hAnsi="Times New Roman"/>
          <w:b w:val="0"/>
          <w:sz w:val="28"/>
          <w:szCs w:val="28"/>
        </w:rPr>
        <w:t>более 5%</w:t>
      </w:r>
      <w:r w:rsidR="00BC7530">
        <w:rPr>
          <w:rFonts w:ascii="Times New Roman" w:hAnsi="Times New Roman"/>
          <w:b w:val="0"/>
          <w:sz w:val="28"/>
          <w:szCs w:val="28"/>
        </w:rPr>
        <w:t xml:space="preserve"> (далее – оставшаяся квота)</w:t>
      </w:r>
      <w:r>
        <w:rPr>
          <w:rFonts w:ascii="Times New Roman" w:hAnsi="Times New Roman"/>
          <w:b w:val="0"/>
          <w:sz w:val="28"/>
          <w:szCs w:val="28"/>
        </w:rPr>
        <w:t>, и наделения государства – члена ЕАЭС приоритетным правом в определении компенсирующей меры ЕАЭС имеются принципиальные расхождения в позициях Республики Казахстан и Российской Федерации</w:t>
      </w:r>
    </w:p>
    <w:p w:rsidR="00EB06B8" w:rsidRPr="005D4562" w:rsidRDefault="005D4562" w:rsidP="005D45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полагает, что государству – члену ЕАЭС с наименьшим вкладом в рост импорта</w:t>
      </w:r>
      <w:r w:rsidR="001B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Сербию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(определяется, как </w:t>
      </w:r>
      <w:r w:rsidRPr="008D7E38">
        <w:rPr>
          <w:rFonts w:ascii="Times New Roman" w:hAnsi="Times New Roman"/>
          <w:sz w:val="28"/>
          <w:szCs w:val="28"/>
          <w:lang w:eastAsia="ru-RU"/>
        </w:rPr>
        <w:t>доля абсолютного прироста</w:t>
      </w:r>
      <w:r w:rsidR="001B2661">
        <w:rPr>
          <w:rFonts w:ascii="Times New Roman" w:hAnsi="Times New Roman"/>
          <w:sz w:val="28"/>
          <w:szCs w:val="28"/>
          <w:lang w:eastAsia="ru-RU"/>
        </w:rPr>
        <w:t xml:space="preserve"> импорта</w:t>
      </w:r>
      <w:r w:rsidRPr="008D7E38">
        <w:rPr>
          <w:rFonts w:ascii="Times New Roman" w:hAnsi="Times New Roman"/>
          <w:sz w:val="28"/>
          <w:szCs w:val="28"/>
          <w:lang w:eastAsia="ru-RU"/>
        </w:rPr>
        <w:t xml:space="preserve"> государства – члена ЕАЭС в приросте импорта из ЕАЭС в целом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тех</w:t>
      </w:r>
      <w:r w:rsidR="005D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 – членов ЕАЭС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45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7E38">
        <w:rPr>
          <w:rFonts w:ascii="Times New Roman" w:hAnsi="Times New Roman"/>
          <w:sz w:val="28"/>
          <w:szCs w:val="28"/>
          <w:lang w:eastAsia="ru-RU"/>
        </w:rPr>
        <w:t xml:space="preserve">доля которых в общем объеме импорта товара из ЕАЭС в Сербию составляет </w:t>
      </w:r>
      <w:r>
        <w:rPr>
          <w:rFonts w:ascii="Times New Roman" w:hAnsi="Times New Roman"/>
          <w:sz w:val="28"/>
          <w:szCs w:val="28"/>
          <w:lang w:eastAsia="ru-RU"/>
        </w:rPr>
        <w:t>более</w:t>
      </w:r>
      <w:r w:rsidRPr="008D7E38">
        <w:rPr>
          <w:rFonts w:ascii="Times New Roman" w:hAnsi="Times New Roman"/>
          <w:sz w:val="28"/>
          <w:szCs w:val="28"/>
          <w:lang w:eastAsia="ru-RU"/>
        </w:rPr>
        <w:t xml:space="preserve"> 5%</w:t>
      </w:r>
      <w:r>
        <w:rPr>
          <w:rFonts w:ascii="Times New Roman" w:hAnsi="Times New Roman"/>
          <w:sz w:val="28"/>
          <w:szCs w:val="28"/>
          <w:lang w:eastAsia="ru-RU"/>
        </w:rPr>
        <w:t xml:space="preserve">, должна быть перераспределена квота в размере </w:t>
      </w:r>
      <w:r w:rsidRPr="008D7E38">
        <w:rPr>
          <w:rFonts w:ascii="Times New Roman" w:hAnsi="Times New Roman" w:cs="Times New Roman"/>
          <w:sz w:val="28"/>
          <w:szCs w:val="28"/>
        </w:rPr>
        <w:t xml:space="preserve">наибольшего за период анализа годового объема приходящегося </w:t>
      </w:r>
      <w:r>
        <w:rPr>
          <w:rFonts w:ascii="Times New Roman" w:hAnsi="Times New Roman" w:cs="Times New Roman"/>
          <w:sz w:val="28"/>
          <w:szCs w:val="28"/>
        </w:rPr>
        <w:t>на него импорта товара в Сербию и предоставлено приоритетное право в определении компенсирующей меры ЕАЭС.</w:t>
      </w:r>
    </w:p>
    <w:p w:rsidR="005D4562" w:rsidRDefault="005D4562" w:rsidP="008D7E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530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распределение тарифной квоты</w:t>
      </w:r>
      <w:r w:rsidR="001B2661" w:rsidRPr="001B2661">
        <w:rPr>
          <w:rFonts w:ascii="Times New Roman" w:hAnsi="Times New Roman" w:cs="Times New Roman"/>
          <w:sz w:val="28"/>
          <w:szCs w:val="28"/>
        </w:rPr>
        <w:t xml:space="preserve"> </w:t>
      </w:r>
      <w:r w:rsidR="001B2661">
        <w:rPr>
          <w:rFonts w:ascii="Times New Roman" w:hAnsi="Times New Roman" w:cs="Times New Roman"/>
          <w:sz w:val="28"/>
          <w:szCs w:val="28"/>
        </w:rPr>
        <w:t xml:space="preserve">между государствами – членами ЕАЭС, </w:t>
      </w:r>
      <w:r w:rsidR="001B2661" w:rsidRPr="008D7E38">
        <w:rPr>
          <w:rFonts w:ascii="Times New Roman" w:hAnsi="Times New Roman"/>
          <w:sz w:val="28"/>
          <w:szCs w:val="28"/>
          <w:lang w:eastAsia="ru-RU"/>
        </w:rPr>
        <w:t xml:space="preserve">доля которых в общем объеме импорта товара из ЕАЭС в Сербию составляет </w:t>
      </w:r>
      <w:r w:rsidR="001B2661">
        <w:rPr>
          <w:rFonts w:ascii="Times New Roman" w:hAnsi="Times New Roman"/>
          <w:sz w:val="28"/>
          <w:szCs w:val="28"/>
          <w:lang w:eastAsia="ru-RU"/>
        </w:rPr>
        <w:t>более</w:t>
      </w:r>
      <w:r w:rsidR="001B2661" w:rsidRPr="008D7E38">
        <w:rPr>
          <w:rFonts w:ascii="Times New Roman" w:hAnsi="Times New Roman"/>
          <w:sz w:val="28"/>
          <w:szCs w:val="28"/>
          <w:lang w:eastAsia="ru-RU"/>
        </w:rPr>
        <w:t xml:space="preserve"> 5%</w:t>
      </w:r>
      <w:r w:rsidR="001B266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661">
        <w:rPr>
          <w:rFonts w:ascii="Times New Roman" w:hAnsi="Times New Roman" w:cs="Times New Roman"/>
          <w:sz w:val="28"/>
          <w:szCs w:val="28"/>
        </w:rPr>
        <w:t>пропорционально объемам импорта в Сербию за период анализа</w:t>
      </w:r>
      <w:r w:rsidR="00D478DF">
        <w:rPr>
          <w:rFonts w:ascii="Times New Roman" w:hAnsi="Times New Roman"/>
          <w:sz w:val="28"/>
          <w:szCs w:val="28"/>
          <w:lang w:eastAsia="ru-RU"/>
        </w:rPr>
        <w:t>,</w:t>
      </w:r>
      <w:r w:rsidR="001F3C36">
        <w:rPr>
          <w:rFonts w:ascii="Times New Roman" w:hAnsi="Times New Roman"/>
          <w:sz w:val="28"/>
          <w:szCs w:val="28"/>
          <w:lang w:eastAsia="ru-RU"/>
        </w:rPr>
        <w:t xml:space="preserve"> и предоставление приоритетного права в определении компенсирующей меры ЕАЭС согласно критериям, включающим оценку среднегодового темпа прироста объема импорта из государства – члена ЕАЭС и долю Сербии в мировом экспорте товара из государства – члена ЕАЭС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3C36" w:rsidRPr="00D478DF" w:rsidRDefault="001F3C36" w:rsidP="00D478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Позиции остальных государств – членов ЕАЭС</w:t>
      </w:r>
      <w:r w:rsidR="00D478DF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5D00F4">
        <w:rPr>
          <w:rFonts w:ascii="Times New Roman" w:hAnsi="Times New Roman"/>
          <w:sz w:val="28"/>
          <w:szCs w:val="28"/>
          <w:lang w:eastAsia="ru-RU"/>
        </w:rPr>
        <w:t xml:space="preserve"> данному</w:t>
      </w:r>
      <w:r w:rsidR="00D478DF">
        <w:rPr>
          <w:rFonts w:ascii="Times New Roman" w:hAnsi="Times New Roman"/>
          <w:sz w:val="28"/>
          <w:szCs w:val="28"/>
          <w:lang w:eastAsia="ru-RU"/>
        </w:rPr>
        <w:t xml:space="preserve"> вопросу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478DF">
        <w:rPr>
          <w:rFonts w:ascii="Times New Roman" w:hAnsi="Times New Roman"/>
          <w:sz w:val="28"/>
          <w:szCs w:val="28"/>
          <w:lang w:eastAsia="ru-RU"/>
        </w:rPr>
        <w:t xml:space="preserve">Республика Армения не представила позицию, Республика Беларусь и Кыргызская Республика выразили готовность поддержать компромиссный вариант. </w:t>
      </w:r>
    </w:p>
    <w:p w:rsidR="00BB7104" w:rsidRPr="008D7E38" w:rsidRDefault="00BB7104" w:rsidP="008D7E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позиции государств – членов ЕАЭС Комиссия </w:t>
      </w:r>
      <w:r w:rsidR="00D47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следующий</w:t>
      </w:r>
      <w:r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компромиссный вариант</w:t>
      </w:r>
      <w:r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перераспределения</w:t>
      </w:r>
      <w:r w:rsidR="00D4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оставшейся квоты</w:t>
      </w:r>
      <w:r w:rsidRPr="008D7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E38" w:rsidRPr="008D7E38" w:rsidRDefault="00BC7530" w:rsidP="008D7E3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</w:t>
      </w:r>
      <w:r w:rsidR="008D7E38" w:rsidRPr="008D7E38">
        <w:rPr>
          <w:rFonts w:ascii="Times New Roman" w:hAnsi="Times New Roman"/>
          <w:sz w:val="28"/>
          <w:szCs w:val="28"/>
          <w:lang w:eastAsia="ru-RU"/>
        </w:rPr>
        <w:t xml:space="preserve"> вклад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D7E38" w:rsidRPr="008D7E38">
        <w:rPr>
          <w:rFonts w:ascii="Times New Roman" w:hAnsi="Times New Roman"/>
          <w:sz w:val="28"/>
          <w:szCs w:val="28"/>
          <w:lang w:eastAsia="ru-RU"/>
        </w:rPr>
        <w:t xml:space="preserve"> каждого государства – члена ЕАЭС в рост импорта (доля абсолютного прироста государства – члена ЕАЭС в приросте импорта из ЕАЭС в целом). </w:t>
      </w:r>
    </w:p>
    <w:p w:rsidR="008D7E38" w:rsidRPr="008D7E38" w:rsidRDefault="008D7E38" w:rsidP="008D7E3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E38">
        <w:rPr>
          <w:rFonts w:ascii="Times New Roman" w:hAnsi="Times New Roman"/>
          <w:sz w:val="28"/>
          <w:szCs w:val="28"/>
          <w:lang w:eastAsia="ru-RU"/>
        </w:rPr>
        <w:t>Государство – член с наименьшим вкладом имеет право выбора дальнейшего варианта перераспределения тарифной квоты:</w:t>
      </w:r>
    </w:p>
    <w:p w:rsidR="008D7E38" w:rsidRPr="008D7E38" w:rsidRDefault="008D7E38" w:rsidP="00D478DF">
      <w:pPr>
        <w:pStyle w:val="a6"/>
        <w:spacing w:after="0" w:line="360" w:lineRule="auto"/>
        <w:ind w:left="1069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D7E3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A2682D">
        <w:rPr>
          <w:rFonts w:ascii="Times New Roman" w:hAnsi="Times New Roman"/>
          <w:sz w:val="28"/>
          <w:szCs w:val="28"/>
          <w:u w:val="single"/>
          <w:lang w:eastAsia="ru-RU"/>
        </w:rPr>
        <w:t>получ</w:t>
      </w:r>
      <w:r w:rsidR="00BC7530" w:rsidRPr="00A2682D">
        <w:rPr>
          <w:rFonts w:ascii="Times New Roman" w:hAnsi="Times New Roman"/>
          <w:sz w:val="28"/>
          <w:szCs w:val="28"/>
          <w:u w:val="single"/>
          <w:lang w:eastAsia="ru-RU"/>
        </w:rPr>
        <w:t>ить</w:t>
      </w:r>
      <w:r w:rsidRPr="00A2682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2682D">
        <w:rPr>
          <w:rFonts w:ascii="Times New Roman" w:hAnsi="Times New Roman" w:cs="Times New Roman"/>
          <w:sz w:val="28"/>
          <w:szCs w:val="28"/>
          <w:u w:val="single"/>
        </w:rPr>
        <w:t>наибольш</w:t>
      </w:r>
      <w:r w:rsidR="00BC7530" w:rsidRPr="00A2682D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A2682D">
        <w:rPr>
          <w:rFonts w:ascii="Times New Roman" w:hAnsi="Times New Roman" w:cs="Times New Roman"/>
          <w:sz w:val="28"/>
          <w:szCs w:val="28"/>
          <w:u w:val="single"/>
        </w:rPr>
        <w:t xml:space="preserve"> за период анализа годово</w:t>
      </w:r>
      <w:r w:rsidR="00BC7530" w:rsidRPr="00A2682D">
        <w:rPr>
          <w:rFonts w:ascii="Times New Roman" w:hAnsi="Times New Roman" w:cs="Times New Roman"/>
          <w:sz w:val="28"/>
          <w:szCs w:val="28"/>
          <w:u w:val="single"/>
        </w:rPr>
        <w:t>й объем</w:t>
      </w:r>
      <w:r w:rsidRPr="00A2682D">
        <w:rPr>
          <w:rFonts w:ascii="Times New Roman" w:hAnsi="Times New Roman" w:cs="Times New Roman"/>
          <w:sz w:val="28"/>
          <w:szCs w:val="28"/>
          <w:u w:val="single"/>
        </w:rPr>
        <w:t xml:space="preserve"> приходящегося на него импорта товара в Сербию.</w:t>
      </w:r>
      <w:r w:rsidRPr="008D7E38">
        <w:rPr>
          <w:rFonts w:ascii="Times New Roman" w:hAnsi="Times New Roman" w:cs="Times New Roman"/>
          <w:sz w:val="28"/>
          <w:szCs w:val="28"/>
        </w:rPr>
        <w:t xml:space="preserve"> В данном случае оставшимся государствам – членам </w:t>
      </w:r>
      <w:r w:rsidR="00582E94">
        <w:rPr>
          <w:rFonts w:ascii="Times New Roman" w:hAnsi="Times New Roman" w:cs="Times New Roman"/>
          <w:sz w:val="28"/>
          <w:szCs w:val="28"/>
        </w:rPr>
        <w:t>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 распределяется </w:t>
      </w:r>
      <w:r w:rsidR="00C650CD">
        <w:rPr>
          <w:rFonts w:ascii="Times New Roman" w:hAnsi="Times New Roman" w:cs="Times New Roman"/>
          <w:sz w:val="28"/>
          <w:szCs w:val="28"/>
        </w:rPr>
        <w:t xml:space="preserve">нераспределенная </w:t>
      </w:r>
      <w:r w:rsidRPr="008D7E38">
        <w:rPr>
          <w:rFonts w:ascii="Times New Roman" w:hAnsi="Times New Roman" w:cs="Times New Roman"/>
          <w:sz w:val="28"/>
          <w:szCs w:val="28"/>
        </w:rPr>
        <w:t>тарифная квота в размере</w:t>
      </w:r>
      <w:r w:rsidR="001B2661">
        <w:rPr>
          <w:rFonts w:ascii="Times New Roman" w:hAnsi="Times New Roman" w:cs="Times New Roman"/>
          <w:sz w:val="28"/>
          <w:szCs w:val="28"/>
        </w:rPr>
        <w:t>,</w:t>
      </w:r>
      <w:r w:rsidRPr="008D7E38">
        <w:rPr>
          <w:rFonts w:ascii="Times New Roman" w:hAnsi="Times New Roman" w:cs="Times New Roman"/>
          <w:sz w:val="28"/>
          <w:szCs w:val="28"/>
        </w:rPr>
        <w:t xml:space="preserve"> пропорциональном их доле в общем объеме импорта товара из этих государств – членов </w:t>
      </w:r>
      <w:r w:rsidR="00582E94">
        <w:rPr>
          <w:rFonts w:ascii="Times New Roman" w:hAnsi="Times New Roman" w:cs="Times New Roman"/>
          <w:sz w:val="28"/>
          <w:szCs w:val="28"/>
        </w:rPr>
        <w:t>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 в Сербию.</w:t>
      </w:r>
    </w:p>
    <w:p w:rsidR="008D7E38" w:rsidRPr="008D7E38" w:rsidRDefault="008D7E38" w:rsidP="00D478DF">
      <w:pPr>
        <w:pStyle w:val="a6"/>
        <w:spacing w:after="0" w:line="360" w:lineRule="auto"/>
        <w:ind w:left="1069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D7E38">
        <w:rPr>
          <w:rFonts w:ascii="Times New Roman" w:hAnsi="Times New Roman" w:cs="Times New Roman"/>
          <w:sz w:val="28"/>
          <w:szCs w:val="28"/>
        </w:rPr>
        <w:t xml:space="preserve">Приоритетное право в определении компенсирующей меры </w:t>
      </w:r>
      <w:r w:rsidR="00582E94">
        <w:rPr>
          <w:rFonts w:ascii="Times New Roman" w:hAnsi="Times New Roman" w:cs="Times New Roman"/>
          <w:sz w:val="28"/>
          <w:szCs w:val="28"/>
        </w:rPr>
        <w:t xml:space="preserve">ЕАЭС </w:t>
      </w:r>
      <w:r w:rsidR="00BC7530">
        <w:rPr>
          <w:rFonts w:ascii="Times New Roman" w:hAnsi="Times New Roman" w:cs="Times New Roman"/>
          <w:sz w:val="28"/>
          <w:szCs w:val="28"/>
        </w:rPr>
        <w:t>получает о</w:t>
      </w:r>
      <w:r w:rsidRPr="008D7E38">
        <w:rPr>
          <w:rFonts w:ascii="Times New Roman" w:hAnsi="Times New Roman" w:cs="Times New Roman"/>
          <w:sz w:val="28"/>
          <w:szCs w:val="28"/>
        </w:rPr>
        <w:t>дно из оставшихся государств – членов</w:t>
      </w:r>
      <w:r w:rsidR="00BC7530">
        <w:rPr>
          <w:rFonts w:ascii="Times New Roman" w:hAnsi="Times New Roman" w:cs="Times New Roman"/>
          <w:sz w:val="28"/>
          <w:szCs w:val="28"/>
        </w:rPr>
        <w:t>, которое соответствует следующим критериям</w:t>
      </w:r>
      <w:r w:rsidRPr="008D7E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7E38" w:rsidRPr="008D7E38" w:rsidRDefault="008D7E38" w:rsidP="00D478DF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D7E38">
        <w:rPr>
          <w:rFonts w:ascii="Times New Roman" w:hAnsi="Times New Roman" w:cs="Times New Roman"/>
          <w:sz w:val="28"/>
          <w:szCs w:val="28"/>
        </w:rPr>
        <w:t xml:space="preserve">средний темп прироста импорта товара в Сербию этого государства – члена </w:t>
      </w:r>
      <w:r w:rsidR="00582E94">
        <w:rPr>
          <w:rFonts w:ascii="Times New Roman" w:hAnsi="Times New Roman" w:cs="Times New Roman"/>
          <w:sz w:val="28"/>
          <w:szCs w:val="28"/>
        </w:rPr>
        <w:t>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 за период анализа не является наивысшим среди оставшихся государств – членов </w:t>
      </w:r>
      <w:r w:rsidR="00582E94">
        <w:rPr>
          <w:rFonts w:ascii="Times New Roman" w:hAnsi="Times New Roman" w:cs="Times New Roman"/>
          <w:sz w:val="28"/>
          <w:szCs w:val="28"/>
        </w:rPr>
        <w:t>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7E38" w:rsidRPr="008D7E38" w:rsidRDefault="008D7E38" w:rsidP="00D478DF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D7E38">
        <w:rPr>
          <w:rFonts w:ascii="Times New Roman" w:hAnsi="Times New Roman" w:cs="Times New Roman"/>
          <w:sz w:val="28"/>
          <w:szCs w:val="28"/>
        </w:rPr>
        <w:lastRenderedPageBreak/>
        <w:t xml:space="preserve">средняя доля экспорта товара в Сербию в общем объеме экспорта товара за пределы </w:t>
      </w:r>
      <w:r w:rsidR="00582E94">
        <w:rPr>
          <w:rFonts w:ascii="Times New Roman" w:hAnsi="Times New Roman" w:cs="Times New Roman"/>
          <w:sz w:val="28"/>
          <w:szCs w:val="28"/>
        </w:rPr>
        <w:t>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 этого государства – члена </w:t>
      </w:r>
      <w:r w:rsidR="00582E94">
        <w:rPr>
          <w:rFonts w:ascii="Times New Roman" w:hAnsi="Times New Roman" w:cs="Times New Roman"/>
          <w:sz w:val="28"/>
          <w:szCs w:val="28"/>
        </w:rPr>
        <w:t>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 за период анализа является наивысшей среди оставшихся государств – членов, соответствующих критерию пункта (</w:t>
      </w:r>
      <w:r w:rsidRPr="008D7E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7E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7E38" w:rsidRPr="008D7E38" w:rsidRDefault="008D7E38" w:rsidP="008D7E38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7E38" w:rsidRPr="008D7E38" w:rsidRDefault="008D7E38" w:rsidP="008D7E38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D7E38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BC7530" w:rsidRPr="00A2682D">
        <w:rPr>
          <w:rFonts w:ascii="Times New Roman" w:hAnsi="Times New Roman"/>
          <w:sz w:val="28"/>
          <w:szCs w:val="28"/>
          <w:u w:val="single"/>
          <w:lang w:eastAsia="ru-RU"/>
        </w:rPr>
        <w:t>получить</w:t>
      </w:r>
      <w:r w:rsidRPr="00A2682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2682D">
        <w:rPr>
          <w:rFonts w:ascii="Times New Roman" w:hAnsi="Times New Roman" w:cs="Times New Roman"/>
          <w:sz w:val="28"/>
          <w:szCs w:val="28"/>
          <w:u w:val="single"/>
        </w:rPr>
        <w:t>приоритетно</w:t>
      </w:r>
      <w:r w:rsidR="00BC7530" w:rsidRPr="00A2682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2682D">
        <w:rPr>
          <w:rFonts w:ascii="Times New Roman" w:hAnsi="Times New Roman" w:cs="Times New Roman"/>
          <w:sz w:val="28"/>
          <w:szCs w:val="28"/>
          <w:u w:val="single"/>
        </w:rPr>
        <w:t xml:space="preserve"> прав</w:t>
      </w:r>
      <w:r w:rsidR="00BC7530" w:rsidRPr="00A2682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2682D">
        <w:rPr>
          <w:rFonts w:ascii="Times New Roman" w:hAnsi="Times New Roman" w:cs="Times New Roman"/>
          <w:sz w:val="28"/>
          <w:szCs w:val="28"/>
          <w:u w:val="single"/>
        </w:rPr>
        <w:t xml:space="preserve"> в определении компенсирующей меры </w:t>
      </w:r>
      <w:r w:rsidR="00582E94" w:rsidRPr="00A2682D">
        <w:rPr>
          <w:rFonts w:ascii="Times New Roman" w:hAnsi="Times New Roman" w:cs="Times New Roman"/>
          <w:sz w:val="28"/>
          <w:szCs w:val="28"/>
          <w:u w:val="single"/>
        </w:rPr>
        <w:t>ЕАЭС</w:t>
      </w:r>
      <w:r w:rsidRPr="00A268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7E38" w:rsidRPr="008D7E38" w:rsidRDefault="008D7E38" w:rsidP="00D4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E38">
        <w:rPr>
          <w:rFonts w:ascii="Times New Roman" w:hAnsi="Times New Roman" w:cs="Times New Roman"/>
          <w:sz w:val="28"/>
          <w:szCs w:val="28"/>
        </w:rPr>
        <w:t>В данном случае государству – члену</w:t>
      </w:r>
      <w:r w:rsidR="00A2682D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 с наименьшим вкладом и остальным государствам – членам </w:t>
      </w:r>
      <w:r w:rsidR="00582E94">
        <w:rPr>
          <w:rFonts w:ascii="Times New Roman" w:hAnsi="Times New Roman" w:cs="Times New Roman"/>
          <w:sz w:val="28"/>
          <w:szCs w:val="28"/>
        </w:rPr>
        <w:t>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 распределяется тарифная квота в размере</w:t>
      </w:r>
      <w:r w:rsidR="001B2661">
        <w:rPr>
          <w:rFonts w:ascii="Times New Roman" w:hAnsi="Times New Roman" w:cs="Times New Roman"/>
          <w:sz w:val="28"/>
          <w:szCs w:val="28"/>
        </w:rPr>
        <w:t>,</w:t>
      </w:r>
      <w:r w:rsidRPr="008D7E38">
        <w:rPr>
          <w:rFonts w:ascii="Times New Roman" w:hAnsi="Times New Roman" w:cs="Times New Roman"/>
          <w:sz w:val="28"/>
          <w:szCs w:val="28"/>
        </w:rPr>
        <w:t xml:space="preserve"> пропорциональном их доле в общем объеме импорта товара из этих государств – членов </w:t>
      </w:r>
      <w:r w:rsidR="00582E94">
        <w:rPr>
          <w:rFonts w:ascii="Times New Roman" w:hAnsi="Times New Roman" w:cs="Times New Roman"/>
          <w:sz w:val="28"/>
          <w:szCs w:val="28"/>
        </w:rPr>
        <w:t>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 в Сербию.</w:t>
      </w:r>
    </w:p>
    <w:p w:rsidR="008D7E38" w:rsidRPr="008D7E38" w:rsidRDefault="008D7E38" w:rsidP="008D7E38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82D">
        <w:rPr>
          <w:rFonts w:ascii="Times New Roman" w:hAnsi="Times New Roman" w:cs="Times New Roman"/>
          <w:sz w:val="28"/>
          <w:szCs w:val="28"/>
          <w:u w:val="single"/>
        </w:rPr>
        <w:t xml:space="preserve">При наличии экономической целесообразности государство – член </w:t>
      </w:r>
      <w:r w:rsidR="00DE6A99" w:rsidRPr="00A2682D">
        <w:rPr>
          <w:rFonts w:ascii="Times New Roman" w:hAnsi="Times New Roman" w:cs="Times New Roman"/>
          <w:sz w:val="28"/>
          <w:szCs w:val="28"/>
          <w:u w:val="single"/>
        </w:rPr>
        <w:t>ЕАЭС</w:t>
      </w:r>
      <w:r w:rsidRPr="00A2682D">
        <w:rPr>
          <w:rFonts w:ascii="Times New Roman" w:hAnsi="Times New Roman" w:cs="Times New Roman"/>
          <w:sz w:val="28"/>
          <w:szCs w:val="28"/>
          <w:u w:val="single"/>
        </w:rPr>
        <w:t xml:space="preserve"> с наименьшим вкладом может запросить и распределение тарифной квоты в размере наибольшего за период анализа годового объема приходящегося на него импорта товара в Сербию, и получение приоритетного права в определении компенсирующей меры </w:t>
      </w:r>
      <w:r w:rsidR="00582E94" w:rsidRPr="00A2682D">
        <w:rPr>
          <w:rFonts w:ascii="Times New Roman" w:hAnsi="Times New Roman" w:cs="Times New Roman"/>
          <w:sz w:val="28"/>
          <w:szCs w:val="28"/>
          <w:u w:val="single"/>
        </w:rPr>
        <w:t>ЕАЭС</w:t>
      </w:r>
      <w:r w:rsidRPr="00A2682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D7E38">
        <w:rPr>
          <w:rFonts w:ascii="Times New Roman" w:hAnsi="Times New Roman" w:cs="Times New Roman"/>
          <w:sz w:val="28"/>
          <w:szCs w:val="28"/>
        </w:rPr>
        <w:t xml:space="preserve"> В данном случае остальным государствам – членам </w:t>
      </w:r>
      <w:r w:rsidR="00582E94">
        <w:rPr>
          <w:rFonts w:ascii="Times New Roman" w:hAnsi="Times New Roman" w:cs="Times New Roman"/>
          <w:sz w:val="28"/>
          <w:szCs w:val="28"/>
        </w:rPr>
        <w:t>ЕАЭС</w:t>
      </w:r>
      <w:r w:rsidRPr="008D7E38">
        <w:rPr>
          <w:rFonts w:ascii="Times New Roman" w:hAnsi="Times New Roman" w:cs="Times New Roman"/>
          <w:sz w:val="28"/>
          <w:szCs w:val="28"/>
        </w:rPr>
        <w:t xml:space="preserve"> распределяется тарифная квота </w:t>
      </w:r>
      <w:r w:rsidR="00A2682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A158A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 w:rsidR="00A2682D">
        <w:rPr>
          <w:rFonts w:ascii="Times New Roman" w:hAnsi="Times New Roman" w:cs="Times New Roman"/>
          <w:sz w:val="28"/>
          <w:szCs w:val="28"/>
        </w:rPr>
        <w:t>пункту 2(а)</w:t>
      </w:r>
      <w:r w:rsidRPr="008D7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E38" w:rsidRPr="00DE6A99" w:rsidRDefault="008D7E38" w:rsidP="008D7E38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99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E6A99" w:rsidRPr="00DE6A99">
        <w:rPr>
          <w:rFonts w:ascii="Times New Roman" w:hAnsi="Times New Roman" w:cs="Times New Roman"/>
          <w:noProof/>
          <w:sz w:val="28"/>
          <w:szCs w:val="28"/>
          <w:lang w:eastAsia="ru-RU"/>
        </w:rPr>
        <w:t>о наличии экономической целесообразности предоставления государству-члену</w:t>
      </w:r>
      <w:r w:rsidR="00DE6A99" w:rsidRPr="00DE6A99">
        <w:rPr>
          <w:rFonts w:ascii="Times New Roman" w:hAnsi="Times New Roman" w:cs="Times New Roman"/>
          <w:sz w:val="28"/>
          <w:szCs w:val="28"/>
        </w:rPr>
        <w:t xml:space="preserve"> ЕАЭС с наименьшим вкладом</w:t>
      </w:r>
      <w:r w:rsidR="00DE6A99" w:rsidRPr="00DE6A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приоритетного права в определении компенсирующей меры </w:t>
      </w:r>
      <w:r w:rsidRPr="00DE6A99">
        <w:rPr>
          <w:rFonts w:ascii="Times New Roman" w:hAnsi="Times New Roman" w:cs="Times New Roman"/>
          <w:sz w:val="28"/>
          <w:szCs w:val="28"/>
        </w:rPr>
        <w:t>рассматривается на подкомитете</w:t>
      </w:r>
      <w:r w:rsidR="001B2661">
        <w:rPr>
          <w:rFonts w:ascii="Times New Roman" w:hAnsi="Times New Roman" w:cs="Times New Roman"/>
          <w:sz w:val="28"/>
          <w:szCs w:val="28"/>
        </w:rPr>
        <w:t>, а</w:t>
      </w:r>
      <w:r w:rsidRPr="00DE6A99">
        <w:rPr>
          <w:rFonts w:ascii="Times New Roman" w:hAnsi="Times New Roman" w:cs="Times New Roman"/>
          <w:sz w:val="28"/>
          <w:szCs w:val="28"/>
        </w:rPr>
        <w:t xml:space="preserve"> в случае если на подкомитете не достигнута договоренность, то вопрос </w:t>
      </w:r>
      <w:r w:rsidR="00DE6A99" w:rsidRPr="00DE6A99">
        <w:rPr>
          <w:rFonts w:ascii="Times New Roman" w:hAnsi="Times New Roman" w:cs="Times New Roman"/>
          <w:sz w:val="28"/>
          <w:szCs w:val="28"/>
        </w:rPr>
        <w:t>выносится на заседание</w:t>
      </w:r>
      <w:r w:rsidRPr="00DE6A9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E6A99" w:rsidRPr="00DE6A99">
        <w:rPr>
          <w:rFonts w:ascii="Times New Roman" w:hAnsi="Times New Roman" w:cs="Times New Roman"/>
          <w:sz w:val="28"/>
          <w:szCs w:val="28"/>
        </w:rPr>
        <w:t>а</w:t>
      </w:r>
      <w:r w:rsidRPr="00DE6A99">
        <w:rPr>
          <w:rFonts w:ascii="Times New Roman" w:hAnsi="Times New Roman" w:cs="Times New Roman"/>
          <w:sz w:val="28"/>
          <w:szCs w:val="28"/>
        </w:rPr>
        <w:t xml:space="preserve"> ЕЭК. </w:t>
      </w:r>
    </w:p>
    <w:p w:rsidR="00367AC8" w:rsidRPr="00367AC8" w:rsidRDefault="00D478DF" w:rsidP="00367AC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78DF">
        <w:rPr>
          <w:rFonts w:ascii="Times New Roman" w:hAnsi="Times New Roman" w:cs="Times New Roman"/>
          <w:sz w:val="28"/>
          <w:szCs w:val="28"/>
          <w:u w:val="single"/>
        </w:rPr>
        <w:t>Второй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78DF">
        <w:rPr>
          <w:rFonts w:ascii="Times New Roman" w:hAnsi="Times New Roman" w:cs="Times New Roman"/>
          <w:b w:val="0"/>
          <w:sz w:val="28"/>
          <w:szCs w:val="28"/>
        </w:rPr>
        <w:t>рассматриваемый порядок предлагается принять Решением Совета Комиссии, что соответствует имеющейся практике принятия актов подобного уровня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A58AE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у Совета Комиссии отсутствуют полномочия по принятию рассматриваемого порядка, что требует внесения соответствующих изменений в Регламент. </w:t>
      </w:r>
      <w:r w:rsidR="00367AC8">
        <w:rPr>
          <w:rFonts w:ascii="Times New Roman" w:hAnsi="Times New Roman" w:cs="Times New Roman"/>
          <w:b w:val="0"/>
          <w:sz w:val="28"/>
          <w:szCs w:val="28"/>
        </w:rPr>
        <w:t xml:space="preserve">Предлагается рассмотреть проект решения Высшего Евразийского экономического </w:t>
      </w:r>
      <w:r w:rsidR="00367AC8" w:rsidRPr="00367AC8">
        <w:rPr>
          <w:rFonts w:ascii="Times New Roman" w:hAnsi="Times New Roman" w:cs="Times New Roman"/>
          <w:b w:val="0"/>
          <w:sz w:val="28"/>
          <w:szCs w:val="28"/>
        </w:rPr>
        <w:t xml:space="preserve">совета о внесении изменения в приложение № 1 к </w:t>
      </w:r>
      <w:r w:rsidR="00367AC8" w:rsidRPr="00367AC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Регламенту работы Евразийской экономической комиссии с целью наделения Совета Комиссии соответствующими полномочиями. </w:t>
      </w:r>
    </w:p>
    <w:p w:rsidR="00D478DF" w:rsidRPr="00737EFB" w:rsidRDefault="00D478DF" w:rsidP="00737EF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1560" w:rsidRPr="00726FF6" w:rsidRDefault="00371560" w:rsidP="00371560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FF6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8D7E38" w:rsidRDefault="00371560" w:rsidP="003715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FF6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737EFB">
        <w:rPr>
          <w:rFonts w:ascii="Times New Roman" w:hAnsi="Times New Roman" w:cs="Times New Roman"/>
          <w:sz w:val="28"/>
          <w:szCs w:val="28"/>
        </w:rPr>
        <w:t xml:space="preserve">компромиссный </w:t>
      </w:r>
      <w:r w:rsidRPr="00726FF6">
        <w:rPr>
          <w:rFonts w:ascii="Times New Roman" w:hAnsi="Times New Roman" w:cs="Times New Roman"/>
          <w:sz w:val="28"/>
          <w:szCs w:val="28"/>
        </w:rPr>
        <w:t xml:space="preserve">механизм распределения тарифной квоты между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726FF6">
        <w:rPr>
          <w:rFonts w:ascii="Times New Roman" w:hAnsi="Times New Roman" w:cs="Times New Roman"/>
          <w:sz w:val="28"/>
          <w:szCs w:val="28"/>
        </w:rPr>
        <w:t>государствами – членам ЕАЭС</w:t>
      </w:r>
      <w:r w:rsidR="00737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AC8" w:rsidRPr="00367AC8" w:rsidRDefault="00367AC8" w:rsidP="003715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</w:t>
      </w:r>
      <w:r w:rsidRPr="00367AC8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AC8">
        <w:rPr>
          <w:rFonts w:ascii="Times New Roman" w:hAnsi="Times New Roman" w:cs="Times New Roman"/>
          <w:sz w:val="28"/>
          <w:szCs w:val="28"/>
        </w:rPr>
        <w:t>вразийского экономического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63">
        <w:rPr>
          <w:rFonts w:ascii="Times New Roman" w:hAnsi="Times New Roman" w:cs="Times New Roman"/>
          <w:sz w:val="28"/>
          <w:szCs w:val="28"/>
        </w:rPr>
        <w:br/>
      </w:r>
      <w:r w:rsidR="00265E63">
        <w:rPr>
          <w:rFonts w:ascii="Times New Roman" w:hAnsi="Times New Roman" w:cs="Times New Roman"/>
          <w:sz w:val="24"/>
          <w:szCs w:val="28"/>
        </w:rPr>
        <w:t>«</w:t>
      </w:r>
      <w:r w:rsidRPr="00367AC8">
        <w:rPr>
          <w:rFonts w:ascii="Times New Roman" w:eastAsia="Times New Roman" w:hAnsi="Times New Roman" w:cs="Times New Roman"/>
          <w:sz w:val="28"/>
          <w:szCs w:val="30"/>
        </w:rPr>
        <w:t>О внесении изменения в приложение № 1 к Регламенту работы Евразийской экономической комиссии»</w:t>
      </w:r>
    </w:p>
    <w:p w:rsidR="008D7E38" w:rsidRPr="008D7E38" w:rsidRDefault="008D7E38" w:rsidP="008D7E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1560" w:rsidRPr="006521A0" w:rsidRDefault="00371560" w:rsidP="00371560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Приложения</w:t>
      </w:r>
    </w:p>
    <w:p w:rsidR="00371560" w:rsidRDefault="00737EFB" w:rsidP="0037156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порядка</w:t>
      </w:r>
    </w:p>
    <w:p w:rsidR="005D00F4" w:rsidRDefault="005D00F4" w:rsidP="0037156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Расчеты согласно компромиссному механизму</w:t>
      </w:r>
    </w:p>
    <w:p w:rsidR="00265E63" w:rsidRDefault="00265E63" w:rsidP="00265E6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  <w:r w:rsidRPr="00265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решения </w:t>
      </w:r>
      <w:r w:rsidRPr="00265E63">
        <w:rPr>
          <w:rFonts w:ascii="Times New Roman" w:hAnsi="Times New Roman" w:cs="Times New Roman"/>
          <w:i/>
          <w:sz w:val="28"/>
          <w:szCs w:val="28"/>
        </w:rPr>
        <w:t xml:space="preserve">Высшего Евразийского экономического совета </w:t>
      </w:r>
      <w:r w:rsidRPr="00265E63">
        <w:rPr>
          <w:rFonts w:ascii="Times New Roman" w:hAnsi="Times New Roman" w:cs="Times New Roman"/>
          <w:i/>
          <w:sz w:val="28"/>
          <w:szCs w:val="28"/>
        </w:rPr>
        <w:br/>
      </w:r>
      <w:r w:rsidRPr="00265E63">
        <w:rPr>
          <w:rFonts w:ascii="Times New Roman" w:hAnsi="Times New Roman" w:cs="Times New Roman"/>
          <w:i/>
          <w:sz w:val="24"/>
          <w:szCs w:val="28"/>
        </w:rPr>
        <w:t>«</w:t>
      </w:r>
      <w:r w:rsidRPr="00265E63">
        <w:rPr>
          <w:rFonts w:ascii="Times New Roman" w:eastAsia="Times New Roman" w:hAnsi="Times New Roman" w:cs="Times New Roman"/>
          <w:i/>
          <w:sz w:val="28"/>
          <w:szCs w:val="30"/>
        </w:rPr>
        <w:t>О внесении изменения в приложение № 1 к Регламенту работы Евразийской экономической комиссии»</w:t>
      </w:r>
    </w:p>
    <w:p w:rsidR="00265E63" w:rsidRDefault="00265E63" w:rsidP="00265E6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30"/>
        </w:rPr>
        <w:t xml:space="preserve">Справка к проекту решения </w:t>
      </w:r>
      <w:r w:rsidRPr="00265E63">
        <w:rPr>
          <w:rFonts w:ascii="Times New Roman" w:hAnsi="Times New Roman" w:cs="Times New Roman"/>
          <w:i/>
          <w:sz w:val="28"/>
          <w:szCs w:val="28"/>
        </w:rPr>
        <w:t xml:space="preserve">Высшего Евразийского экономического совета </w:t>
      </w:r>
      <w:r w:rsidRPr="00265E63">
        <w:rPr>
          <w:rFonts w:ascii="Times New Roman" w:hAnsi="Times New Roman" w:cs="Times New Roman"/>
          <w:i/>
          <w:sz w:val="28"/>
          <w:szCs w:val="28"/>
        </w:rPr>
        <w:br/>
      </w:r>
      <w:r w:rsidRPr="00265E63">
        <w:rPr>
          <w:rFonts w:ascii="Times New Roman" w:hAnsi="Times New Roman" w:cs="Times New Roman"/>
          <w:i/>
          <w:sz w:val="24"/>
          <w:szCs w:val="28"/>
        </w:rPr>
        <w:t>«</w:t>
      </w:r>
      <w:r w:rsidRPr="00265E63">
        <w:rPr>
          <w:rFonts w:ascii="Times New Roman" w:eastAsia="Times New Roman" w:hAnsi="Times New Roman" w:cs="Times New Roman"/>
          <w:i/>
          <w:sz w:val="28"/>
          <w:szCs w:val="30"/>
        </w:rPr>
        <w:t>О внесении изменения в приложение № 1 к Регламенту работы Евразийской экономической комиссии»</w:t>
      </w:r>
    </w:p>
    <w:p w:rsidR="00265E63" w:rsidRPr="00265E63" w:rsidRDefault="00265E63" w:rsidP="00265E6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:rsidR="00265E63" w:rsidRPr="00265E63" w:rsidRDefault="00265E63" w:rsidP="0037156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69D1" w:rsidRPr="00265E63" w:rsidRDefault="006969D1" w:rsidP="0037156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3213" w:rsidRDefault="00763213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763213">
      <w:pPr>
        <w:rPr>
          <w:rFonts w:ascii="Times New Roman" w:hAnsi="Times New Roman" w:cs="Times New Roman"/>
          <w:sz w:val="28"/>
          <w:szCs w:val="28"/>
        </w:rPr>
      </w:pPr>
    </w:p>
    <w:p w:rsidR="00876325" w:rsidRDefault="00876325" w:rsidP="00876325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Дмитриева К.Е.</w:t>
      </w:r>
    </w:p>
    <w:p w:rsidR="00876325" w:rsidRPr="00876325" w:rsidRDefault="00876325" w:rsidP="00876325">
      <w:pPr>
        <w:pStyle w:val="a9"/>
      </w:pPr>
      <w:r>
        <w:rPr>
          <w:rFonts w:ascii="Times New Roman" w:hAnsi="Times New Roman"/>
          <w:sz w:val="18"/>
          <w:szCs w:val="18"/>
        </w:rPr>
        <w:t>+7 (495) 669-24-00, доб.4</w:t>
      </w:r>
      <w:r>
        <w:rPr>
          <w:rFonts w:ascii="Times New Roman" w:hAnsi="Times New Roman"/>
          <w:sz w:val="18"/>
          <w:szCs w:val="18"/>
          <w:lang w:val="en-US"/>
        </w:rPr>
        <w:t>9</w:t>
      </w:r>
      <w:r>
        <w:rPr>
          <w:rFonts w:ascii="Times New Roman" w:hAnsi="Times New Roman"/>
          <w:sz w:val="18"/>
          <w:szCs w:val="18"/>
        </w:rPr>
        <w:t>48</w:t>
      </w:r>
    </w:p>
    <w:sectPr w:rsidR="00876325" w:rsidRPr="00876325" w:rsidSect="0087632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61" w:rsidRDefault="001B2661" w:rsidP="00C650CD">
      <w:pPr>
        <w:spacing w:after="0" w:line="240" w:lineRule="auto"/>
      </w:pPr>
      <w:r>
        <w:separator/>
      </w:r>
    </w:p>
  </w:endnote>
  <w:endnote w:type="continuationSeparator" w:id="0">
    <w:p w:rsidR="001B2661" w:rsidRDefault="001B2661" w:rsidP="00C6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61" w:rsidRDefault="001B2661" w:rsidP="00C650CD">
      <w:pPr>
        <w:spacing w:after="0" w:line="240" w:lineRule="auto"/>
      </w:pPr>
      <w:r>
        <w:separator/>
      </w:r>
    </w:p>
  </w:footnote>
  <w:footnote w:type="continuationSeparator" w:id="0">
    <w:p w:rsidR="001B2661" w:rsidRDefault="001B2661" w:rsidP="00C6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745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B2661" w:rsidRPr="00C650CD" w:rsidRDefault="001B266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650CD">
          <w:rPr>
            <w:rFonts w:ascii="Times New Roman" w:hAnsi="Times New Roman" w:cs="Times New Roman"/>
            <w:sz w:val="24"/>
          </w:rPr>
          <w:fldChar w:fldCharType="begin"/>
        </w:r>
        <w:r w:rsidRPr="00C650CD">
          <w:rPr>
            <w:rFonts w:ascii="Times New Roman" w:hAnsi="Times New Roman" w:cs="Times New Roman"/>
            <w:sz w:val="24"/>
          </w:rPr>
          <w:instrText>PAGE   \* MERGEFORMAT</w:instrText>
        </w:r>
        <w:r w:rsidRPr="00C650CD">
          <w:rPr>
            <w:rFonts w:ascii="Times New Roman" w:hAnsi="Times New Roman" w:cs="Times New Roman"/>
            <w:sz w:val="24"/>
          </w:rPr>
          <w:fldChar w:fldCharType="separate"/>
        </w:r>
        <w:r w:rsidR="0065469C">
          <w:rPr>
            <w:rFonts w:ascii="Times New Roman" w:hAnsi="Times New Roman" w:cs="Times New Roman"/>
            <w:noProof/>
            <w:sz w:val="24"/>
          </w:rPr>
          <w:t>5</w:t>
        </w:r>
        <w:r w:rsidRPr="00C650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2661" w:rsidRPr="00C650CD" w:rsidRDefault="001B2661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7C7"/>
    <w:multiLevelType w:val="hybridMultilevel"/>
    <w:tmpl w:val="9B58F41E"/>
    <w:lvl w:ilvl="0" w:tplc="A5B481C4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D36E1"/>
    <w:multiLevelType w:val="hybridMultilevel"/>
    <w:tmpl w:val="1446348C"/>
    <w:lvl w:ilvl="0" w:tplc="01187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A42910"/>
    <w:multiLevelType w:val="hybridMultilevel"/>
    <w:tmpl w:val="E4DE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18C4"/>
    <w:multiLevelType w:val="hybridMultilevel"/>
    <w:tmpl w:val="A8F66260"/>
    <w:lvl w:ilvl="0" w:tplc="3AF4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912B75"/>
    <w:multiLevelType w:val="hybridMultilevel"/>
    <w:tmpl w:val="CDFA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50D4"/>
    <w:multiLevelType w:val="hybridMultilevel"/>
    <w:tmpl w:val="42588BF0"/>
    <w:lvl w:ilvl="0" w:tplc="A57AA5B2">
      <w:start w:val="1"/>
      <w:numFmt w:val="lowerRoman"/>
      <w:lvlText w:val="(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4E"/>
    <w:rsid w:val="00022816"/>
    <w:rsid w:val="000500D4"/>
    <w:rsid w:val="001B2661"/>
    <w:rsid w:val="001E7E2E"/>
    <w:rsid w:val="001F3C36"/>
    <w:rsid w:val="002334CE"/>
    <w:rsid w:val="00265E63"/>
    <w:rsid w:val="002A06CC"/>
    <w:rsid w:val="0030502D"/>
    <w:rsid w:val="00327BC8"/>
    <w:rsid w:val="00343581"/>
    <w:rsid w:val="003541A9"/>
    <w:rsid w:val="00367AC8"/>
    <w:rsid w:val="00371560"/>
    <w:rsid w:val="003F6339"/>
    <w:rsid w:val="004062E6"/>
    <w:rsid w:val="004073E0"/>
    <w:rsid w:val="0056454E"/>
    <w:rsid w:val="00582E94"/>
    <w:rsid w:val="005D00F4"/>
    <w:rsid w:val="005D4562"/>
    <w:rsid w:val="0065469C"/>
    <w:rsid w:val="006969D1"/>
    <w:rsid w:val="007147DE"/>
    <w:rsid w:val="00730124"/>
    <w:rsid w:val="00737EFB"/>
    <w:rsid w:val="0074178B"/>
    <w:rsid w:val="00763213"/>
    <w:rsid w:val="00783C22"/>
    <w:rsid w:val="007A58AE"/>
    <w:rsid w:val="007A7DFE"/>
    <w:rsid w:val="00876325"/>
    <w:rsid w:val="00890361"/>
    <w:rsid w:val="008D7E38"/>
    <w:rsid w:val="008E3A25"/>
    <w:rsid w:val="0091498E"/>
    <w:rsid w:val="00982E9B"/>
    <w:rsid w:val="009A158A"/>
    <w:rsid w:val="00A2682D"/>
    <w:rsid w:val="00A309A9"/>
    <w:rsid w:val="00A450B6"/>
    <w:rsid w:val="00AB3C33"/>
    <w:rsid w:val="00AC7A4D"/>
    <w:rsid w:val="00BB7104"/>
    <w:rsid w:val="00BC7530"/>
    <w:rsid w:val="00C34637"/>
    <w:rsid w:val="00C55CED"/>
    <w:rsid w:val="00C650CD"/>
    <w:rsid w:val="00C77EC4"/>
    <w:rsid w:val="00C938DD"/>
    <w:rsid w:val="00D478DF"/>
    <w:rsid w:val="00DE6A99"/>
    <w:rsid w:val="00E660B4"/>
    <w:rsid w:val="00E82EDA"/>
    <w:rsid w:val="00EB06B8"/>
    <w:rsid w:val="00F070B8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7A4D"/>
    <w:pPr>
      <w:ind w:left="720"/>
      <w:contextualSpacing/>
    </w:pPr>
  </w:style>
  <w:style w:type="paragraph" w:customStyle="1" w:styleId="ConsPlusTitle">
    <w:name w:val="ConsPlusTitle"/>
    <w:rsid w:val="00371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0CD"/>
  </w:style>
  <w:style w:type="paragraph" w:styleId="a9">
    <w:name w:val="footer"/>
    <w:basedOn w:val="a"/>
    <w:link w:val="aa"/>
    <w:uiPriority w:val="99"/>
    <w:unhideWhenUsed/>
    <w:rsid w:val="00C6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7A4D"/>
    <w:pPr>
      <w:ind w:left="720"/>
      <w:contextualSpacing/>
    </w:pPr>
  </w:style>
  <w:style w:type="paragraph" w:customStyle="1" w:styleId="ConsPlusTitle">
    <w:name w:val="ConsPlusTitle"/>
    <w:rsid w:val="00371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0CD"/>
  </w:style>
  <w:style w:type="paragraph" w:styleId="a9">
    <w:name w:val="footer"/>
    <w:basedOn w:val="a"/>
    <w:link w:val="aa"/>
    <w:uiPriority w:val="99"/>
    <w:unhideWhenUsed/>
    <w:rsid w:val="00C6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853E-7E49-47E0-A863-EA70C233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Кира Евгеньевна</dc:creator>
  <cp:lastModifiedBy>Севастьянова Анастасия Андреевна</cp:lastModifiedBy>
  <cp:revision>2</cp:revision>
  <cp:lastPrinted>2019-08-20T12:53:00Z</cp:lastPrinted>
  <dcterms:created xsi:type="dcterms:W3CDTF">2019-08-20T13:13:00Z</dcterms:created>
  <dcterms:modified xsi:type="dcterms:W3CDTF">2019-08-20T13:13:00Z</dcterms:modified>
</cp:coreProperties>
</file>