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B7" w:rsidRPr="00C66AB7" w:rsidRDefault="00C66AB7" w:rsidP="00C66AB7">
      <w:pPr>
        <w:ind w:left="7513" w:firstLine="141"/>
        <w:rPr>
          <w:rFonts w:cs="Times New Roman"/>
          <w:b/>
          <w:szCs w:val="24"/>
        </w:rPr>
      </w:pPr>
      <w:r w:rsidRPr="00C66AB7">
        <w:rPr>
          <w:rFonts w:cs="Times New Roman"/>
          <w:b/>
          <w:szCs w:val="24"/>
        </w:rPr>
        <w:t>Приложение 3</w:t>
      </w:r>
    </w:p>
    <w:p w:rsidR="00C66AB7" w:rsidRPr="00C66AB7" w:rsidRDefault="00C66AB7" w:rsidP="00C66AB7">
      <w:pPr>
        <w:ind w:left="567" w:hanging="567"/>
        <w:jc w:val="center"/>
        <w:rPr>
          <w:rFonts w:cs="Times New Roman"/>
          <w:b/>
          <w:szCs w:val="24"/>
        </w:rPr>
      </w:pPr>
      <w:r w:rsidRPr="00C66AB7">
        <w:rPr>
          <w:rFonts w:cs="Times New Roman"/>
          <w:b/>
          <w:szCs w:val="24"/>
        </w:rPr>
        <w:t>Квалификационные требования к участникам конкурса (Особые условия)</w:t>
      </w:r>
    </w:p>
    <w:p w:rsidR="00C66AB7" w:rsidRPr="00C66AB7" w:rsidRDefault="00C66AB7" w:rsidP="00C66AB7">
      <w:pPr>
        <w:ind w:left="567" w:hanging="567"/>
        <w:jc w:val="center"/>
        <w:rPr>
          <w:rFonts w:cs="Times New Roman"/>
          <w:szCs w:val="24"/>
        </w:rPr>
      </w:pPr>
      <w:r w:rsidRPr="00C66AB7">
        <w:rPr>
          <w:rFonts w:cs="Times New Roman"/>
          <w:b/>
          <w:szCs w:val="24"/>
        </w:rPr>
        <w:t>на закупку товаров, работ и услуг Общественного фонда «Фонд социального партнерства развития регионов»</w:t>
      </w:r>
    </w:p>
    <w:p w:rsidR="00C66AB7" w:rsidRPr="00C66AB7" w:rsidRDefault="00C66AB7" w:rsidP="00C66AB7">
      <w:pPr>
        <w:ind w:left="567" w:hanging="567"/>
        <w:rPr>
          <w:rFonts w:cs="Times New Roman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2"/>
      </w:tblGrid>
      <w:tr w:rsidR="00C66AB7" w:rsidRPr="00C66AB7" w:rsidTr="00656541">
        <w:trPr>
          <w:trHeight w:val="501"/>
        </w:trPr>
        <w:tc>
          <w:tcPr>
            <w:tcW w:w="568" w:type="dxa"/>
            <w:vAlign w:val="center"/>
          </w:tcPr>
          <w:p w:rsidR="00C66AB7" w:rsidRPr="00C66AB7" w:rsidRDefault="00C66AB7" w:rsidP="00C66AB7">
            <w:pPr>
              <w:ind w:left="34" w:hanging="34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9072" w:type="dxa"/>
            <w:vAlign w:val="center"/>
          </w:tcPr>
          <w:p w:rsidR="00C66AB7" w:rsidRPr="00C66AB7" w:rsidRDefault="00C66AB7" w:rsidP="00C66AB7">
            <w:pPr>
              <w:ind w:left="57"/>
              <w:rPr>
                <w:rFonts w:cs="Times New Roman"/>
                <w:b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Требования к квалификации участников конкурса</w:t>
            </w:r>
          </w:p>
        </w:tc>
      </w:tr>
      <w:tr w:rsidR="00C66AB7" w:rsidRPr="00C66AB7" w:rsidTr="00656541">
        <w:trPr>
          <w:trHeight w:val="501"/>
        </w:trPr>
        <w:tc>
          <w:tcPr>
            <w:tcW w:w="568" w:type="dxa"/>
          </w:tcPr>
          <w:p w:rsidR="00C66AB7" w:rsidRPr="00C66AB7" w:rsidRDefault="00C66AB7" w:rsidP="00C66AB7">
            <w:pPr>
              <w:ind w:left="34" w:hanging="34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1.1</w:t>
            </w:r>
          </w:p>
        </w:tc>
        <w:tc>
          <w:tcPr>
            <w:tcW w:w="9072" w:type="dxa"/>
          </w:tcPr>
          <w:p w:rsidR="00C66AB7" w:rsidRPr="00C66AB7" w:rsidRDefault="00C66AB7" w:rsidP="00C66AB7">
            <w:pPr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Наименование конкурса:</w:t>
            </w:r>
            <w:r w:rsidRPr="00C66AB7">
              <w:rPr>
                <w:rFonts w:cs="Times New Roman"/>
                <w:szCs w:val="24"/>
              </w:rPr>
              <w:t xml:space="preserve"> </w:t>
            </w:r>
            <w:r w:rsidRPr="00C66AB7">
              <w:rPr>
                <w:rFonts w:cs="Times New Roman"/>
                <w:b/>
                <w:szCs w:val="24"/>
              </w:rPr>
              <w:t xml:space="preserve">Отбор организации для поставки товаров, выполнения работ по оснащению больниц </w:t>
            </w:r>
            <w:proofErr w:type="spellStart"/>
            <w:r w:rsidRPr="00C66AB7">
              <w:rPr>
                <w:rFonts w:cs="Times New Roman"/>
                <w:b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b/>
                <w:szCs w:val="24"/>
              </w:rPr>
              <w:t xml:space="preserve"> Республики централизованной системой подачи жидкого кислорода и газификаторами</w:t>
            </w:r>
          </w:p>
        </w:tc>
      </w:tr>
      <w:tr w:rsidR="00C66AB7" w:rsidRPr="00C66AB7" w:rsidTr="00656541">
        <w:tc>
          <w:tcPr>
            <w:tcW w:w="568" w:type="dxa"/>
          </w:tcPr>
          <w:p w:rsidR="00C66AB7" w:rsidRPr="00C66AB7" w:rsidRDefault="00C66AB7" w:rsidP="00C66AB7">
            <w:pPr>
              <w:rPr>
                <w:rFonts w:cs="Times New Roman"/>
                <w:szCs w:val="24"/>
              </w:rPr>
            </w:pPr>
          </w:p>
        </w:tc>
        <w:tc>
          <w:tcPr>
            <w:tcW w:w="9072" w:type="dxa"/>
          </w:tcPr>
          <w:p w:rsidR="00C66AB7" w:rsidRPr="00C66AB7" w:rsidRDefault="00C66AB7" w:rsidP="00C66AB7">
            <w:pPr>
              <w:spacing w:line="276" w:lineRule="auto"/>
              <w:ind w:left="567" w:hanging="567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Наименование Заказчика 1</w:t>
            </w:r>
            <w:r w:rsidRPr="00C66AB7">
              <w:rPr>
                <w:rFonts w:cs="Times New Roman"/>
                <w:szCs w:val="24"/>
              </w:rPr>
              <w:t>: Общественный фонд «Фонд социального партнерства»</w:t>
            </w:r>
          </w:p>
          <w:p w:rsidR="00C66AB7" w:rsidRPr="00C66AB7" w:rsidRDefault="00C66AB7" w:rsidP="00C66AB7">
            <w:pPr>
              <w:spacing w:line="276" w:lineRule="auto"/>
              <w:ind w:left="567" w:hanging="567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Юридический адрес «Заказчика»: г. Бишкек, пр. Чуй 106</w:t>
            </w:r>
          </w:p>
          <w:p w:rsidR="00C66AB7" w:rsidRPr="00C66AB7" w:rsidRDefault="00C66AB7" w:rsidP="00C66AB7">
            <w:pPr>
              <w:spacing w:line="276" w:lineRule="auto"/>
              <w:ind w:left="320" w:hanging="567"/>
              <w:rPr>
                <w:rFonts w:cs="Times New Roman"/>
                <w:i/>
                <w:szCs w:val="24"/>
              </w:rPr>
            </w:pPr>
            <w:r w:rsidRPr="00C66AB7">
              <w:rPr>
                <w:rFonts w:cs="Times New Roman"/>
                <w:szCs w:val="24"/>
              </w:rPr>
              <w:t>Телефон: +996 (312) 62-05-35 (доб. 338)</w:t>
            </w:r>
          </w:p>
          <w:p w:rsidR="00C66AB7" w:rsidRPr="00C66AB7" w:rsidRDefault="00C66AB7" w:rsidP="00C66AB7">
            <w:pPr>
              <w:spacing w:line="276" w:lineRule="auto"/>
              <w:ind w:left="567" w:hanging="567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Адрес электронной почты: fond.sprr@gmail.com</w:t>
            </w:r>
          </w:p>
          <w:p w:rsidR="00C66AB7" w:rsidRPr="00C66AB7" w:rsidRDefault="00C66AB7" w:rsidP="00C66AB7">
            <w:pPr>
              <w:spacing w:line="276" w:lineRule="auto"/>
              <w:ind w:left="567" w:hanging="567"/>
              <w:rPr>
                <w:rFonts w:cs="Times New Roman"/>
                <w:szCs w:val="24"/>
              </w:rPr>
            </w:pP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 xml:space="preserve">Наименование Заказчика 2: </w:t>
            </w:r>
            <w:r w:rsidRPr="00C66AB7">
              <w:rPr>
                <w:rFonts w:cs="Times New Roman"/>
                <w:szCs w:val="24"/>
              </w:rPr>
              <w:t xml:space="preserve">Государственное агентство архитектуры, строительства и жилищно-коммунального хозяйства при Правительстве </w:t>
            </w:r>
            <w:proofErr w:type="spellStart"/>
            <w:r w:rsidRPr="00C66AB7">
              <w:rPr>
                <w:rFonts w:cs="Times New Roman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zCs w:val="24"/>
              </w:rPr>
              <w:t xml:space="preserve"> Республики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Юридический адрес: г. Бишкек, проспект </w:t>
            </w:r>
            <w:proofErr w:type="spellStart"/>
            <w:r w:rsidRPr="00C66AB7">
              <w:rPr>
                <w:rFonts w:cs="Times New Roman"/>
                <w:szCs w:val="24"/>
              </w:rPr>
              <w:t>Манаса</w:t>
            </w:r>
            <w:proofErr w:type="spellEnd"/>
            <w:r w:rsidRPr="00C66AB7">
              <w:rPr>
                <w:rFonts w:cs="Times New Roman"/>
                <w:szCs w:val="24"/>
              </w:rPr>
              <w:t xml:space="preserve"> 28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Почтовый индекс: 720001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Телефон: +996 (312) 61-36-97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Факс: +996 (312) 61-34-52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E-</w:t>
            </w:r>
            <w:proofErr w:type="spellStart"/>
            <w:r w:rsidRPr="00C66AB7">
              <w:rPr>
                <w:rFonts w:cs="Times New Roman"/>
                <w:szCs w:val="24"/>
              </w:rPr>
              <w:t>mail</w:t>
            </w:r>
            <w:proofErr w:type="spellEnd"/>
            <w:r w:rsidRPr="00C66AB7">
              <w:rPr>
                <w:rFonts w:cs="Times New Roman"/>
                <w:szCs w:val="24"/>
              </w:rPr>
              <w:t>: pressa@gosstroy.gov.kg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Срок подачи конкурсных заявок:</w:t>
            </w:r>
            <w:r w:rsidRPr="00C66AB7">
              <w:rPr>
                <w:rFonts w:cs="Times New Roman"/>
                <w:szCs w:val="24"/>
              </w:rPr>
              <w:t xml:space="preserve"> 4 дня (до 12.00 ч. 24-го </w:t>
            </w:r>
            <w:proofErr w:type="gramStart"/>
            <w:r w:rsidRPr="00C66AB7">
              <w:rPr>
                <w:rFonts w:cs="Times New Roman"/>
                <w:szCs w:val="24"/>
              </w:rPr>
              <w:t>сентября  2020</w:t>
            </w:r>
            <w:proofErr w:type="gramEnd"/>
            <w:r w:rsidRPr="00C66AB7">
              <w:rPr>
                <w:rFonts w:cs="Times New Roman"/>
                <w:szCs w:val="24"/>
              </w:rPr>
              <w:t xml:space="preserve"> года)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Валюта конкурсной заявки:</w:t>
            </w:r>
            <w:r w:rsidRPr="00C66AB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66AB7">
              <w:rPr>
                <w:rFonts w:cs="Times New Roman"/>
                <w:szCs w:val="24"/>
              </w:rPr>
              <w:t>Кыргызский</w:t>
            </w:r>
            <w:proofErr w:type="spellEnd"/>
            <w:r w:rsidRPr="00C66AB7">
              <w:rPr>
                <w:rFonts w:cs="Times New Roman"/>
                <w:szCs w:val="24"/>
              </w:rPr>
              <w:t xml:space="preserve"> сом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Количество больниц:</w:t>
            </w:r>
            <w:r w:rsidRPr="00C66AB7">
              <w:rPr>
                <w:rFonts w:cs="Times New Roman"/>
                <w:szCs w:val="24"/>
              </w:rPr>
              <w:t xml:space="preserve"> 21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Срок поставки и установки:</w:t>
            </w:r>
            <w:r w:rsidRPr="00C66AB7">
              <w:rPr>
                <w:rFonts w:cs="Times New Roman"/>
                <w:szCs w:val="24"/>
              </w:rPr>
              <w:t xml:space="preserve"> 60 дней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Критерии оценок конкурсных заявок: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возможность поставки запасных частей с последующим обслуживанием в </w:t>
            </w:r>
            <w:proofErr w:type="spellStart"/>
            <w:r w:rsidRPr="00C66AB7">
              <w:rPr>
                <w:rFonts w:cs="Times New Roman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zCs w:val="24"/>
              </w:rPr>
              <w:t xml:space="preserve"> Республике;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соответствие техническим характеристикам;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наличие соответствующих специалистов или квалифицированных кадров для выполнения договора;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наличие собственных средств;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наименьшая цена.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Особые условия договора: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Сопутствующие услуги: 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гарантийный срок, в том числе сервисное обслуживание </w:t>
            </w:r>
            <w:proofErr w:type="gramStart"/>
            <w:r w:rsidRPr="00C66AB7">
              <w:rPr>
                <w:rFonts w:cs="Times New Roman"/>
                <w:szCs w:val="24"/>
              </w:rPr>
              <w:t>не  менее</w:t>
            </w:r>
            <w:proofErr w:type="gramEnd"/>
            <w:r w:rsidRPr="00C66AB7">
              <w:rPr>
                <w:rFonts w:cs="Times New Roman"/>
                <w:szCs w:val="24"/>
              </w:rPr>
              <w:t xml:space="preserve"> 36 месяцев;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наличие в продаже запасных частей и принадлежностей после снятия с производства модели не менее 5 лет;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местный сервис;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инсталляция оборудования (пусконаладочные работы);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обучение специалистов. </w:t>
            </w:r>
          </w:p>
          <w:p w:rsidR="00C66AB7" w:rsidRPr="00C66AB7" w:rsidRDefault="00C66AB7" w:rsidP="00C66AB7">
            <w:pPr>
              <w:spacing w:line="276" w:lineRule="auto"/>
              <w:ind w:left="2586" w:hanging="2586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Условия оплаты: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1"/>
              </w:numPr>
              <w:spacing w:line="276" w:lineRule="auto"/>
              <w:ind w:left="745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авансовый платеж: до 80 %;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1"/>
              </w:numPr>
              <w:spacing w:line="276" w:lineRule="auto"/>
              <w:ind w:left="745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после приемки: 20 %;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срок оплаты: по мере финансирования, путем перечисления на расчетный счет 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поставщика после подписания акта приемки;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lastRenderedPageBreak/>
              <w:t>Неустойки: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за несвоевременную поставку: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ставка за каждый просроченный день: 0,1 % за 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каждый день;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максимально вычитаемая сумма: 5,0 % от цены 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договора.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за несвоевременную оплату: 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7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 ставка за каждый просроченный день: 0,0 % за 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8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каждый день;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8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 xml:space="preserve">максимально вычитаемая сумма: 0,0 % от цены 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8"/>
              </w:numPr>
              <w:spacing w:line="276" w:lineRule="auto"/>
              <w:ind w:left="372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договора.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Гарантия: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0"/>
              </w:numPr>
              <w:spacing w:line="276" w:lineRule="auto"/>
              <w:ind w:left="46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гарантийный период: не менее 36 месяцев с даты подписания акта приемки.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Документы, которые должны быть предоставлены поставщиком при поставке газификаторов: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0"/>
              </w:numPr>
              <w:spacing w:line="276" w:lineRule="auto"/>
              <w:ind w:left="46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гарантийный сертификат изготовителя или поставщика;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0"/>
              </w:numPr>
              <w:spacing w:line="276" w:lineRule="auto"/>
              <w:ind w:left="46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сертификат происхождения;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10"/>
              </w:numPr>
              <w:spacing w:line="276" w:lineRule="auto"/>
              <w:ind w:left="462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счет-фактура (инвойс) поставщика с описанием товаров, указанием количества, цены единицы товара и общей суммы.</w:t>
            </w:r>
          </w:p>
          <w:p w:rsidR="00C66AB7" w:rsidRPr="00C66AB7" w:rsidRDefault="00C66AB7" w:rsidP="00C66AB7">
            <w:pPr>
              <w:spacing w:line="276" w:lineRule="auto"/>
              <w:ind w:left="462"/>
              <w:rPr>
                <w:rFonts w:cs="Times New Roman"/>
                <w:szCs w:val="24"/>
              </w:rPr>
            </w:pP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bCs/>
                <w:szCs w:val="24"/>
              </w:rPr>
              <w:t>Урегулирование споров:</w:t>
            </w:r>
            <w:r w:rsidRPr="00C66AB7">
              <w:rPr>
                <w:rFonts w:cs="Times New Roman"/>
                <w:szCs w:val="24"/>
              </w:rPr>
              <w:t xml:space="preserve"> споры, возникающие из настоящего договора или в связи с ним, подлежат разрешению в Суд общей юрисдикции </w:t>
            </w:r>
            <w:proofErr w:type="spellStart"/>
            <w:r w:rsidRPr="00C66AB7">
              <w:rPr>
                <w:rFonts w:cs="Times New Roman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zCs w:val="24"/>
              </w:rPr>
              <w:t xml:space="preserve"> Республики.</w:t>
            </w:r>
          </w:p>
          <w:p w:rsidR="00C66AB7" w:rsidRPr="00C66AB7" w:rsidRDefault="00C66AB7" w:rsidP="00C66AB7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C66AB7" w:rsidRPr="00C66AB7" w:rsidTr="00656541">
        <w:tc>
          <w:tcPr>
            <w:tcW w:w="568" w:type="dxa"/>
          </w:tcPr>
          <w:p w:rsidR="00C66AB7" w:rsidRPr="00C66AB7" w:rsidRDefault="00C66AB7" w:rsidP="00C66AB7">
            <w:pPr>
              <w:ind w:left="567" w:hanging="567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9072" w:type="dxa"/>
          </w:tcPr>
          <w:p w:rsidR="00C66AB7" w:rsidRPr="00C66AB7" w:rsidRDefault="00C66AB7" w:rsidP="00C66A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C66AB7" w:rsidRPr="00C66AB7" w:rsidTr="00656541">
        <w:tc>
          <w:tcPr>
            <w:tcW w:w="568" w:type="dxa"/>
          </w:tcPr>
          <w:p w:rsidR="00C66AB7" w:rsidRPr="00C66AB7" w:rsidRDefault="00C66AB7" w:rsidP="00C66AB7">
            <w:pPr>
              <w:ind w:left="567" w:hanging="567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1.2</w:t>
            </w:r>
          </w:p>
        </w:tc>
        <w:tc>
          <w:tcPr>
            <w:tcW w:w="9072" w:type="dxa"/>
          </w:tcPr>
          <w:p w:rsidR="00C66AB7" w:rsidRPr="00C66AB7" w:rsidRDefault="00C66AB7" w:rsidP="00C66AB7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cs="Times New Roman"/>
                <w:b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Квалификация участников конкурса.</w:t>
            </w:r>
          </w:p>
          <w:p w:rsidR="00C66AB7" w:rsidRPr="00C66AB7" w:rsidRDefault="00C66AB7" w:rsidP="00C66AB7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cs="Times New Roman"/>
                <w:b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Сведения, которые требуются от участников конкурса: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Справка с налоговых органов об отсутствии задолженности</w:t>
            </w:r>
            <w:r w:rsidRPr="00C66AB7">
              <w:rPr>
                <w:rFonts w:cs="Times New Roman"/>
                <w:szCs w:val="24"/>
              </w:rPr>
              <w:t xml:space="preserve"> - предоставить сведения с налоговой об отсутствии задолженности налогам на дату проведения торгов;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Справка с Социального фонда об отсутствии задолженности</w:t>
            </w:r>
            <w:r w:rsidRPr="00C66AB7">
              <w:rPr>
                <w:rFonts w:cs="Times New Roman"/>
                <w:szCs w:val="24"/>
              </w:rPr>
              <w:t xml:space="preserve"> - предоставить сведения с Социального фонда об отсутствии задолженности страховых взносов на дату проведения торгов;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Сведения о наличии собственных, оборотных, финансовых средств</w:t>
            </w:r>
            <w:r w:rsidRPr="00C66AB7">
              <w:rPr>
                <w:rFonts w:cs="Times New Roman"/>
                <w:szCs w:val="24"/>
              </w:rPr>
              <w:t xml:space="preserve"> в банковских учреждениях </w:t>
            </w:r>
            <w:proofErr w:type="spellStart"/>
            <w:r w:rsidRPr="00C66AB7">
              <w:rPr>
                <w:rFonts w:cs="Times New Roman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zCs w:val="24"/>
              </w:rPr>
              <w:t xml:space="preserve"> Республики (не менее 20 % от заявленной суммы участника конкурса);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 xml:space="preserve">Сведения о наличии опыта выполнения подобных работ </w:t>
            </w:r>
            <w:r w:rsidRPr="00C66AB7">
              <w:rPr>
                <w:rFonts w:cs="Times New Roman"/>
                <w:szCs w:val="24"/>
              </w:rPr>
              <w:t xml:space="preserve">– иметь опыт </w:t>
            </w:r>
            <w:r w:rsidRPr="00C66AB7">
              <w:rPr>
                <w:rFonts w:cs="Times New Roman"/>
                <w:szCs w:val="24"/>
              </w:rPr>
              <w:t>выполнения работы</w:t>
            </w:r>
            <w:r w:rsidRPr="00C66AB7">
              <w:rPr>
                <w:rFonts w:cs="Times New Roman"/>
                <w:szCs w:val="24"/>
              </w:rPr>
              <w:t xml:space="preserve"> по поставке и/или установке криогенного газового оборудования (предоставить копии договоров);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 xml:space="preserve">Наличие специалистов с опытом работы с подобными системами </w:t>
            </w:r>
            <w:r w:rsidRPr="00C66AB7">
              <w:rPr>
                <w:rFonts w:cs="Times New Roman"/>
                <w:szCs w:val="24"/>
              </w:rPr>
              <w:t>– имеющие допуск к работам с криогенным газовым оборудованием;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  <w:shd w:val="clear" w:color="auto" w:fill="F5F5F5"/>
              </w:rPr>
              <w:t>Бухгалтерские балансы и декларации со всеми приложениями</w:t>
            </w:r>
            <w:r w:rsidRPr="00C66AB7">
              <w:rPr>
                <w:rFonts w:cs="Times New Roman"/>
                <w:szCs w:val="24"/>
                <w:shd w:val="clear" w:color="auto" w:fill="F5F5F5"/>
              </w:rPr>
              <w:t xml:space="preserve"> - предоставить сканированную копию оригинала декларации о доходах, заверенную уполномоченным органом и бухгалтерские балансы со всеми приложениями </w:t>
            </w:r>
            <w:r w:rsidRPr="00C66AB7">
              <w:rPr>
                <w:rFonts w:cs="Times New Roman"/>
                <w:spacing w:val="-2"/>
                <w:szCs w:val="24"/>
              </w:rPr>
              <w:t xml:space="preserve">(отчеты о результатах хозяйственной деятельности, баланс, отчет о движении денежных средств, отчет о прибылях и убытках,) </w:t>
            </w:r>
            <w:r w:rsidRPr="00C66AB7">
              <w:rPr>
                <w:rFonts w:cs="Times New Roman"/>
                <w:szCs w:val="24"/>
                <w:shd w:val="clear" w:color="auto" w:fill="F5F5F5"/>
              </w:rPr>
              <w:t>за 2018- 2019 г</w:t>
            </w:r>
            <w:r w:rsidRPr="00C66AB7">
              <w:rPr>
                <w:rFonts w:cs="Times New Roman"/>
                <w:spacing w:val="-2"/>
                <w:szCs w:val="24"/>
              </w:rPr>
              <w:t>г.;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lastRenderedPageBreak/>
              <w:t>Сведения о судебных и арбитражных разбирательствах</w:t>
            </w:r>
            <w:r w:rsidRPr="00C66AB7">
              <w:rPr>
                <w:rFonts w:cs="Times New Roman"/>
                <w:szCs w:val="24"/>
              </w:rPr>
              <w:t xml:space="preserve"> - </w:t>
            </w:r>
            <w:r w:rsidRPr="00C66AB7">
              <w:rPr>
                <w:rFonts w:cs="Times New Roman"/>
                <w:szCs w:val="24"/>
                <w:shd w:val="clear" w:color="auto" w:fill="F5F5F5"/>
              </w:rPr>
              <w:t xml:space="preserve">предоставить гарантийное письмо о том, что поставщики (подрядчики) не находятся в судебном процессе, в случае нарушения данной нормы поставщик (подрядчик) привлекается к ответственности в порядке, предусмотренном законодательством </w:t>
            </w:r>
            <w:proofErr w:type="spellStart"/>
            <w:r w:rsidRPr="00C66AB7">
              <w:rPr>
                <w:rFonts w:cs="Times New Roman"/>
                <w:szCs w:val="24"/>
                <w:shd w:val="clear" w:color="auto" w:fill="F5F5F5"/>
              </w:rPr>
              <w:t>Кыргызской</w:t>
            </w:r>
            <w:proofErr w:type="spellEnd"/>
            <w:r w:rsidRPr="00C66AB7">
              <w:rPr>
                <w:rFonts w:cs="Times New Roman"/>
                <w:szCs w:val="24"/>
                <w:shd w:val="clear" w:color="auto" w:fill="F5F5F5"/>
              </w:rPr>
              <w:t xml:space="preserve"> Республики на дату подачи конкурсной заявки;</w:t>
            </w:r>
          </w:p>
          <w:p w:rsidR="00C66AB7" w:rsidRPr="00C66AB7" w:rsidRDefault="00C66AB7" w:rsidP="00C66AB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b/>
                <w:szCs w:val="24"/>
              </w:rPr>
              <w:t>Иные требования: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участник конкурса обязательно должен быть плательщиком НДС (приложить регистрационную карточку НДС);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участник конкурса должен подписать и проставить печати на документах о квалификационных сведениях, за что несет юридическую ответственность, а также на других документах, которые участники конкурса должны предоставить;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конкурсная заявка должна быть подписана лицом, имеющим право подписи. Если конкурсная заявка не подписана руководителем, в пакете конкурсной заявки участника должна быть доверенность, дающая право подписи от имени руководителя;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t>предоставить отзывы или рекомендации по ранее выполненной подобной по характеру работе;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  <w:shd w:val="clear" w:color="auto" w:fill="FFFFFF"/>
              </w:rPr>
              <w:t xml:space="preserve">в случае предоставления конкурсной заявки от консорциума (простого товарищества и иных объединений), в Соглашении о создании таких объединений необходимо указывать цель создания, обязанности каждой из сторон в соответствии с законодательством </w:t>
            </w:r>
            <w:proofErr w:type="spellStart"/>
            <w:r w:rsidRPr="00C66AB7">
              <w:rPr>
                <w:rFonts w:cs="Times New Roman"/>
                <w:szCs w:val="24"/>
                <w:shd w:val="clear" w:color="auto" w:fill="FFFFFF"/>
              </w:rPr>
              <w:t>Кыргызской</w:t>
            </w:r>
            <w:proofErr w:type="spellEnd"/>
            <w:r w:rsidRPr="00C66AB7">
              <w:rPr>
                <w:rFonts w:cs="Times New Roman"/>
                <w:szCs w:val="24"/>
                <w:shd w:val="clear" w:color="auto" w:fill="FFFFFF"/>
              </w:rPr>
              <w:t xml:space="preserve"> Республики.</w:t>
            </w:r>
          </w:p>
          <w:p w:rsidR="00C66AB7" w:rsidRPr="00C66AB7" w:rsidRDefault="00C66AB7" w:rsidP="00C66AB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23"/>
              <w:rPr>
                <w:rFonts w:cs="Times New Roman"/>
                <w:szCs w:val="24"/>
              </w:rPr>
            </w:pPr>
          </w:p>
        </w:tc>
      </w:tr>
      <w:tr w:rsidR="00C66AB7" w:rsidRPr="00C66AB7" w:rsidTr="00656541">
        <w:tc>
          <w:tcPr>
            <w:tcW w:w="568" w:type="dxa"/>
          </w:tcPr>
          <w:p w:rsidR="00C66AB7" w:rsidRPr="00C66AB7" w:rsidRDefault="00C66AB7" w:rsidP="00C66AB7">
            <w:pPr>
              <w:ind w:left="567" w:hanging="567"/>
              <w:rPr>
                <w:rFonts w:cs="Times New Roman"/>
                <w:szCs w:val="24"/>
              </w:rPr>
            </w:pPr>
            <w:r w:rsidRPr="00C66AB7">
              <w:rPr>
                <w:rFonts w:cs="Times New Roman"/>
                <w:szCs w:val="24"/>
              </w:rPr>
              <w:lastRenderedPageBreak/>
              <w:t>1.3</w:t>
            </w:r>
          </w:p>
        </w:tc>
        <w:tc>
          <w:tcPr>
            <w:tcW w:w="9072" w:type="dxa"/>
          </w:tcPr>
          <w:p w:rsidR="00C66AB7" w:rsidRPr="00C66AB7" w:rsidRDefault="00C66AB7" w:rsidP="00C66AB7">
            <w:pPr>
              <w:pStyle w:val="Heading21"/>
              <w:tabs>
                <w:tab w:val="clear" w:pos="4513"/>
                <w:tab w:val="center" w:pos="0"/>
              </w:tabs>
              <w:spacing w:line="276" w:lineRule="auto"/>
              <w:ind w:left="567" w:hanging="567"/>
              <w:rPr>
                <w:szCs w:val="24"/>
              </w:rPr>
            </w:pPr>
            <w:r w:rsidRPr="00C66AB7">
              <w:rPr>
                <w:szCs w:val="24"/>
              </w:rPr>
              <w:t>Конкурсная заявка участника конкурса, должна содержать следующие документы:</w:t>
            </w:r>
          </w:p>
          <w:p w:rsidR="00C66AB7" w:rsidRPr="00C66AB7" w:rsidRDefault="00C66AB7" w:rsidP="00C66AB7">
            <w:pPr>
              <w:pStyle w:val="Heading21"/>
              <w:numPr>
                <w:ilvl w:val="0"/>
                <w:numId w:val="3"/>
              </w:numPr>
              <w:tabs>
                <w:tab w:val="clear" w:pos="4513"/>
                <w:tab w:val="center" w:pos="0"/>
              </w:tabs>
              <w:spacing w:line="276" w:lineRule="auto"/>
              <w:rPr>
                <w:b w:val="0"/>
                <w:szCs w:val="24"/>
              </w:rPr>
            </w:pPr>
            <w:r w:rsidRPr="00C66AB7">
              <w:rPr>
                <w:b w:val="0"/>
                <w:szCs w:val="24"/>
              </w:rPr>
              <w:t>заполненную форму конкурсной заявки;</w:t>
            </w:r>
          </w:p>
          <w:p w:rsidR="00C66AB7" w:rsidRPr="00C66AB7" w:rsidRDefault="00C66AB7" w:rsidP="00C66AB7">
            <w:pPr>
              <w:pStyle w:val="Heading21"/>
              <w:numPr>
                <w:ilvl w:val="0"/>
                <w:numId w:val="3"/>
              </w:numPr>
              <w:tabs>
                <w:tab w:val="clear" w:pos="4513"/>
                <w:tab w:val="center" w:pos="0"/>
              </w:tabs>
              <w:spacing w:line="276" w:lineRule="auto"/>
              <w:rPr>
                <w:b w:val="0"/>
                <w:szCs w:val="24"/>
              </w:rPr>
            </w:pPr>
            <w:r w:rsidRPr="00C66AB7">
              <w:rPr>
                <w:b w:val="0"/>
                <w:szCs w:val="24"/>
              </w:rPr>
              <w:t>сведения о квалификации и документы, подтверждающие квалификацию:</w:t>
            </w:r>
          </w:p>
          <w:p w:rsidR="00C66AB7" w:rsidRPr="00C66AB7" w:rsidRDefault="00C66AB7" w:rsidP="00C66AB7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left" w:pos="676"/>
                <w:tab w:val="num" w:pos="1080"/>
              </w:tabs>
              <w:suppressAutoHyphens/>
              <w:spacing w:line="276" w:lineRule="auto"/>
              <w:ind w:left="1033"/>
              <w:rPr>
                <w:rFonts w:cs="Times New Roman"/>
                <w:spacing w:val="-2"/>
                <w:szCs w:val="24"/>
              </w:rPr>
            </w:pPr>
            <w:r w:rsidRPr="00C66AB7">
              <w:rPr>
                <w:rFonts w:cs="Times New Roman"/>
                <w:szCs w:val="24"/>
              </w:rPr>
              <w:t>документы, подтверждающие правомочность Участника (свидетельство о регистрации, устав);</w:t>
            </w:r>
          </w:p>
          <w:p w:rsidR="00C66AB7" w:rsidRPr="00C66AB7" w:rsidRDefault="00C66AB7" w:rsidP="00C66AB7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left" w:pos="540"/>
                <w:tab w:val="num" w:pos="1080"/>
                <w:tab w:val="num" w:pos="2400"/>
              </w:tabs>
              <w:suppressAutoHyphens/>
              <w:spacing w:line="276" w:lineRule="auto"/>
              <w:ind w:left="1033"/>
              <w:rPr>
                <w:rFonts w:cs="Times New Roman"/>
                <w:spacing w:val="-2"/>
                <w:szCs w:val="24"/>
              </w:rPr>
            </w:pPr>
            <w:r w:rsidRPr="00C66AB7">
              <w:rPr>
                <w:rFonts w:cs="Times New Roman"/>
                <w:spacing w:val="-2"/>
                <w:szCs w:val="24"/>
              </w:rPr>
              <w:t xml:space="preserve">финансовые документы (баланс, отчеты о результатах хозяйственной деятельности, отчет о движении денежных средств, отчет о прибылях и убытках, и\или аудиторское заключение, справки о задолженности по налогам и социальным выплатам в </w:t>
            </w:r>
            <w:proofErr w:type="spellStart"/>
            <w:r w:rsidRPr="00C66AB7">
              <w:rPr>
                <w:rFonts w:cs="Times New Roman"/>
                <w:spacing w:val="-2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pacing w:val="-2"/>
                <w:szCs w:val="24"/>
              </w:rPr>
              <w:t xml:space="preserve"> Республике (справки должны быть выданы соответствующими органами на момент проведения конкурса);</w:t>
            </w:r>
          </w:p>
          <w:p w:rsidR="00C66AB7" w:rsidRPr="00C66AB7" w:rsidRDefault="00C66AB7" w:rsidP="00C66AB7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left" w:pos="540"/>
                <w:tab w:val="num" w:pos="1080"/>
                <w:tab w:val="num" w:pos="2400"/>
              </w:tabs>
              <w:suppressAutoHyphens/>
              <w:spacing w:line="276" w:lineRule="auto"/>
              <w:ind w:left="1033"/>
              <w:rPr>
                <w:rFonts w:cs="Times New Roman"/>
                <w:spacing w:val="-2"/>
                <w:szCs w:val="24"/>
              </w:rPr>
            </w:pPr>
            <w:r w:rsidRPr="00C66AB7">
              <w:rPr>
                <w:rFonts w:cs="Times New Roman"/>
                <w:spacing w:val="-2"/>
                <w:szCs w:val="24"/>
              </w:rPr>
              <w:t>коммерческое предложение;</w:t>
            </w:r>
          </w:p>
          <w:p w:rsidR="00C66AB7" w:rsidRPr="00C66AB7" w:rsidRDefault="00C66AB7" w:rsidP="00C66AB7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left" w:pos="540"/>
                <w:tab w:val="num" w:pos="1080"/>
                <w:tab w:val="num" w:pos="2400"/>
              </w:tabs>
              <w:suppressAutoHyphens/>
              <w:spacing w:line="276" w:lineRule="auto"/>
              <w:ind w:left="1033"/>
              <w:rPr>
                <w:rFonts w:cs="Times New Roman"/>
                <w:spacing w:val="-2"/>
                <w:szCs w:val="24"/>
              </w:rPr>
            </w:pPr>
            <w:r w:rsidRPr="00C66AB7">
              <w:rPr>
                <w:rFonts w:cs="Times New Roman"/>
                <w:spacing w:val="-2"/>
                <w:szCs w:val="24"/>
              </w:rPr>
              <w:t xml:space="preserve">расчет сметной документации необходимо составить согласно законодательства </w:t>
            </w:r>
            <w:proofErr w:type="spellStart"/>
            <w:r w:rsidRPr="00C66AB7">
              <w:rPr>
                <w:rFonts w:cs="Times New Roman"/>
                <w:spacing w:val="-2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pacing w:val="-2"/>
                <w:szCs w:val="24"/>
              </w:rPr>
              <w:t xml:space="preserve"> Республики по методике, утвержденной Государственным агентством архитектуры, строительства и жилищно-коммунального хозяйства при Правительстве </w:t>
            </w:r>
            <w:proofErr w:type="spellStart"/>
            <w:r w:rsidRPr="00C66AB7">
              <w:rPr>
                <w:rFonts w:cs="Times New Roman"/>
                <w:spacing w:val="-2"/>
                <w:szCs w:val="24"/>
              </w:rPr>
              <w:t>Кыргызской</w:t>
            </w:r>
            <w:proofErr w:type="spellEnd"/>
            <w:r w:rsidRPr="00C66AB7">
              <w:rPr>
                <w:rFonts w:cs="Times New Roman"/>
                <w:spacing w:val="-2"/>
                <w:szCs w:val="24"/>
              </w:rPr>
              <w:t xml:space="preserve"> Республики от 1 сентября 2016 года, (в ценах 2016 года с приложением локальных ресурсных расчетов на материалы, машины и механизмы. Локальные сметные расчеты должна быть подписаны руководителем и сметчиком с указанием ФИО, номера сертификата);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3"/>
              </w:numPr>
              <w:tabs>
                <w:tab w:val="left" w:pos="459"/>
                <w:tab w:val="left" w:pos="1440"/>
              </w:tabs>
              <w:suppressAutoHyphens/>
              <w:spacing w:line="276" w:lineRule="auto"/>
              <w:rPr>
                <w:rFonts w:cs="Times New Roman"/>
                <w:spacing w:val="-2"/>
                <w:szCs w:val="24"/>
              </w:rPr>
            </w:pPr>
            <w:r w:rsidRPr="00C66AB7">
              <w:rPr>
                <w:rFonts w:cs="Times New Roman"/>
                <w:spacing w:val="-2"/>
                <w:szCs w:val="24"/>
              </w:rPr>
              <w:t>доверенность, выданная лицу на право подписания конкурсной заявки;</w:t>
            </w:r>
          </w:p>
          <w:p w:rsidR="00C66AB7" w:rsidRPr="00C66AB7" w:rsidRDefault="00C66AB7" w:rsidP="00C66AB7">
            <w:pPr>
              <w:pStyle w:val="a3"/>
              <w:numPr>
                <w:ilvl w:val="0"/>
                <w:numId w:val="3"/>
              </w:numPr>
              <w:tabs>
                <w:tab w:val="left" w:pos="459"/>
                <w:tab w:val="left" w:pos="1440"/>
              </w:tabs>
              <w:suppressAutoHyphens/>
              <w:spacing w:line="276" w:lineRule="auto"/>
              <w:rPr>
                <w:rFonts w:cs="Times New Roman"/>
                <w:spacing w:val="-2"/>
                <w:szCs w:val="24"/>
              </w:rPr>
            </w:pPr>
            <w:r w:rsidRPr="00C66AB7">
              <w:rPr>
                <w:rFonts w:cs="Times New Roman"/>
                <w:szCs w:val="24"/>
              </w:rPr>
              <w:t>другие документы, которые участники конкурса должны предоставить.</w:t>
            </w:r>
          </w:p>
          <w:p w:rsidR="00C66AB7" w:rsidRPr="00C66AB7" w:rsidRDefault="00C66AB7" w:rsidP="00C66AB7">
            <w:pPr>
              <w:pStyle w:val="a3"/>
              <w:tabs>
                <w:tab w:val="left" w:pos="459"/>
                <w:tab w:val="left" w:pos="1440"/>
              </w:tabs>
              <w:suppressAutoHyphens/>
              <w:spacing w:line="276" w:lineRule="auto"/>
              <w:ind w:left="172"/>
              <w:rPr>
                <w:rFonts w:cs="Times New Roman"/>
                <w:i/>
                <w:szCs w:val="24"/>
              </w:rPr>
            </w:pPr>
            <w:r w:rsidRPr="00C66AB7">
              <w:rPr>
                <w:rFonts w:cs="Times New Roman"/>
                <w:szCs w:val="24"/>
              </w:rPr>
              <w:t>Конкурсная заявка от участников конкурса (с приложением всех запрашиваемых документов) должна быть представлена на русском языке.</w:t>
            </w:r>
          </w:p>
        </w:tc>
      </w:tr>
    </w:tbl>
    <w:p w:rsidR="00C66AB7" w:rsidRPr="00C66AB7" w:rsidRDefault="00C66AB7" w:rsidP="00C66AB7">
      <w:pPr>
        <w:rPr>
          <w:rFonts w:cs="Times New Roman"/>
          <w:b/>
          <w:szCs w:val="24"/>
        </w:rPr>
      </w:pPr>
      <w:bookmarkStart w:id="0" w:name="_GoBack"/>
      <w:bookmarkEnd w:id="0"/>
    </w:p>
    <w:sectPr w:rsidR="00C66AB7" w:rsidRPr="00C66AB7" w:rsidSect="00C66A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12F"/>
    <w:multiLevelType w:val="hybridMultilevel"/>
    <w:tmpl w:val="6E5298EC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1512"/>
    <w:multiLevelType w:val="hybridMultilevel"/>
    <w:tmpl w:val="2740146A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EFA"/>
    <w:multiLevelType w:val="hybridMultilevel"/>
    <w:tmpl w:val="2A9605CE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4144"/>
    <w:multiLevelType w:val="hybridMultilevel"/>
    <w:tmpl w:val="A2B69DF0"/>
    <w:lvl w:ilvl="0" w:tplc="6B062B6C">
      <w:start w:val="1"/>
      <w:numFmt w:val="russianLower"/>
      <w:lvlText w:val="%1)"/>
      <w:lvlJc w:val="left"/>
      <w:pPr>
        <w:ind w:left="8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3F3460A8"/>
    <w:multiLevelType w:val="hybridMultilevel"/>
    <w:tmpl w:val="95E86A1E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6490"/>
    <w:multiLevelType w:val="hybridMultilevel"/>
    <w:tmpl w:val="7E7E1A0A"/>
    <w:lvl w:ilvl="0" w:tplc="6B062B6C">
      <w:start w:val="1"/>
      <w:numFmt w:val="russianLower"/>
      <w:lvlText w:val="%1)"/>
      <w:lvlJc w:val="left"/>
      <w:pPr>
        <w:ind w:left="68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47C7735E"/>
    <w:multiLevelType w:val="hybridMultilevel"/>
    <w:tmpl w:val="1D860C82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FCA1CD3"/>
    <w:multiLevelType w:val="hybridMultilevel"/>
    <w:tmpl w:val="1D9A0808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52747"/>
    <w:multiLevelType w:val="hybridMultilevel"/>
    <w:tmpl w:val="89725B46"/>
    <w:lvl w:ilvl="0" w:tplc="266695C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877865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910AB"/>
    <w:multiLevelType w:val="hybridMultilevel"/>
    <w:tmpl w:val="3148F77A"/>
    <w:lvl w:ilvl="0" w:tplc="16287306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78E538F6"/>
    <w:multiLevelType w:val="hybridMultilevel"/>
    <w:tmpl w:val="E604D1FE"/>
    <w:lvl w:ilvl="0" w:tplc="16287306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A8"/>
    <w:rsid w:val="009C78A8"/>
    <w:rsid w:val="00C66AB7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F576-3ED8-4BB7-8F04-1388F9C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B7"/>
    <w:pPr>
      <w:ind w:left="720"/>
      <w:contextualSpacing/>
    </w:pPr>
  </w:style>
  <w:style w:type="paragraph" w:customStyle="1" w:styleId="Heading21">
    <w:name w:val="Heading 2.1"/>
    <w:basedOn w:val="a"/>
    <w:rsid w:val="00C66AB7"/>
    <w:pPr>
      <w:tabs>
        <w:tab w:val="center" w:pos="4513"/>
      </w:tabs>
      <w:suppressAutoHyphens/>
    </w:pPr>
    <w:rPr>
      <w:rFonts w:eastAsia="Times New Roman" w:cs="Times New Roman"/>
      <w:b/>
      <w:spacing w:val="-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Orozova Zamira B.</dc:creator>
  <cp:keywords/>
  <dc:description/>
  <cp:lastModifiedBy>Orozova Zamira B.</cp:lastModifiedBy>
  <cp:revision>2</cp:revision>
  <dcterms:created xsi:type="dcterms:W3CDTF">2020-09-21T09:57:00Z</dcterms:created>
  <dcterms:modified xsi:type="dcterms:W3CDTF">2020-09-21T09:58:00Z</dcterms:modified>
</cp:coreProperties>
</file>