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E0222A" w:rsidRPr="00E0222A" w:rsidTr="00C01AD2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0222A" w:rsidRPr="00E0222A" w:rsidRDefault="00E0222A" w:rsidP="00322D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2A" w:rsidRPr="00E0222A" w:rsidRDefault="00E0222A" w:rsidP="00322D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2A" w:rsidRPr="00E0222A" w:rsidRDefault="00E0222A" w:rsidP="00322D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</w:tbl>
    <w:p w:rsidR="00E0222A" w:rsidRPr="00E0222A" w:rsidRDefault="00E0222A" w:rsidP="00322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222A" w:rsidRPr="00E0222A" w:rsidRDefault="00E0222A" w:rsidP="00322DBA">
      <w:pPr>
        <w:spacing w:after="0" w:line="240" w:lineRule="auto"/>
        <w:ind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Утверждено </w:t>
      </w:r>
    </w:p>
    <w:p w:rsidR="00E0222A" w:rsidRPr="00E0222A" w:rsidRDefault="00C01AD2" w:rsidP="00322DBA">
      <w:pPr>
        <w:spacing w:after="0" w:line="240" w:lineRule="auto"/>
        <w:ind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0222A" w:rsidRPr="00E02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E0222A"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</w:p>
    <w:p w:rsidR="00E0222A" w:rsidRPr="00E0222A" w:rsidRDefault="00E0222A" w:rsidP="00322DBA">
      <w:pPr>
        <w:spacing w:after="0" w:line="240" w:lineRule="auto"/>
        <w:ind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</w:t>
      </w:r>
    </w:p>
    <w:p w:rsidR="00E0222A" w:rsidRPr="00E0222A" w:rsidRDefault="00E0222A" w:rsidP="00322DBA">
      <w:pPr>
        <w:tabs>
          <w:tab w:val="left" w:pos="3511"/>
          <w:tab w:val="left" w:pos="3937"/>
        </w:tabs>
        <w:spacing w:after="0" w:line="240" w:lineRule="auto"/>
        <w:ind w:hanging="9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__________ 2019 года №__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Координационной комиссии по зеленой экономике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r1"/>
      <w:bookmarkEnd w:id="1"/>
      <w:r w:rsidRPr="00E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правовой статус Координационной комиссии по зеленой экономике (далее - Координационная комиссия) и регулирует вопросы ее деятельности.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Координационная комиссия в своей деятельности руководствуется </w:t>
      </w:r>
      <w:hyperlink r:id="rId9" w:history="1">
        <w:r w:rsidRPr="00E02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Кыргызской Республики, указами и распоряжениями Президента Кыргызской Республики, решениями </w:t>
      </w:r>
      <w:proofErr w:type="spellStart"/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Республики, постановлениями и распоряжениями Правительства Кыргызской Республики, а также вступившими в установленном законом порядке в силу международными договорами, участницей которых является Кыргызская Республика, и настоящим Положением.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Координационная комиссия осуществляет свою деятельность на принципах: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законности;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гласности и учета общественного мнения;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коллегиальности, свободного обсуждения и решения вопросов.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r2"/>
      <w:bookmarkEnd w:id="2"/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Координационной комиссии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Основной целью Координационной комиссии является обеспечение эффективной реализации политики </w:t>
      </w: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основ по внедрению подходов зеленой экономики в развитие приоритетных секторов страны</w:t>
      </w: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согласованности действий государственных органов исполнительной власти и органов местного самоуправления, некоммерческих и международных организаций, вовлеченных в процесс реализации Программы.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в соответствии с целевыми направлениями деятельности обеспечивает выполнение следующих задач: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 над ходом практического осуществления Программы в масштабах всей страны;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координации деятельности министерств, ведомств и организаций по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обеспечение приоритетности реализации задач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lastRenderedPageBreak/>
        <w:t>- обсуждение исполнения плана мероприятий по реализации Программы, матрицы индикаторов;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результатов реализации Программы на основе ежегодных аналитических докладов, подготавливаемых межведомственной координационной комиссией и альтернативных докладов, подготавливаемых представителями общественности и экспертного сообщества;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«дорожных карт» по решению важнейших проблем, связанных с реализацией Программы.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решения поставленных целей и задач Координационная комиссия наделяется следующими функциями: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осуществление координации деятельности государственных органов, органов местного самоуправления, иных заинтересованных сторон по реализации задач, определенных в Программе;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обсуждение на заседаниях Координационной комиссии хода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обеспечение мониторинга и оценки достижения целевых ориентиров в рамках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обсуждение и выработка рекомендаций по корректировке плана мероприятий по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внесение на рассмотрение Правительства Кыргызской Республики информации о ходе реализации Программы.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Координационная комиссия обеспечивает информирование заинтересованных сторон и общественности о своей деятельности.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Координационная комиссия имеет право: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запрашивать и получать в установленном порядке необходимые материалы от руководителей государственных органов и других организаций по реализации мероприятий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рассматривать и обсуждать на своих заседаниях полугодовые и промежуточные отчеты государственных органов и исполнительных органов по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принимать и вносить соответствующие рекомендации и предложения в государственные органы по дальнейшему совершенствованию хода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заслушивать членов Координационной комиссии, руководителей государственных органов, местных государственных администраций, органов местного самоуправления, других организаций и учреждений по вопросам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требовать исполнения решений Координационной комиссии от государственных органов, органов местного самоуправления, принятых по вопросам реализации и выполнения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приглашать на заседания Координационной комиссии представителей гражданского общества, частного сектора, донорских организаций, независимых экспертов, заслушивать их мнения и предложения по вопросам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Координационная комиссия при необходимости образует экспертные комиссии и рабочие группы для рассмотрения отдельных вопросов, которые относятся к компетенции Координационной комиссии, имеет право привлекать специалистов из министерств и ведомств, других государственных органов исполнительной власти, а также представителей гражданского и экспертного общества, частного сектора, международных организаций.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r3"/>
      <w:bookmarkEnd w:id="3"/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Координационной комиссии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9. Координационную комиссию возглавляет Вице-премьер-министр Кыргызской Республики по экономическим вопросам.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10. Заместителем председателя Координационной комиссии является Министр экономики Кыргызской Республики.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11. В отсутствие председателя Координационной комиссии его функции выполняет заместитель председателя Координационной комиссии.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12. Председатель Координационной комиссии организует работу и информирует Правительство Кыргызской Республики о ходе выполнения мероприятий программы; выступает с заявлениями и сообщениями, касающимися деятельности Координационной комиссии, распределяет обязанности между членами Координационной комиссии.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Координационной комиссии проводятся по мере необходимости, но не реже одного раза в год.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Решения Координационной комиссии принимаются большинством голосов от числа присутствующих и вступают в силу после утверждения председателем Комиссии.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Координационной комиссии считается принятым, если за него проголосовало более половины присутствующих членов. Каждый член Координационной комиссии имеет один голос. При равном количестве голосов голос председателя считается решающим.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Принимаемые Координационной комиссией в соответствии с ее компетенцией решения являются обязательными для всех государственных органов исполнительной власти, а также предприятий, учреждений и организаций, действующих в сфере их ведения.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17. На заседаниях Координационной комиссии по предварительному согласованию с секретариатом могут принимать участие представители государственных и неправительственных организаций в качестве приглашенных, без права голоса.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r4"/>
      <w:bookmarkEnd w:id="4"/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Секретариат Координационной комиссии в течение 10 рабочих дней после проведения очередного заседания Комиссии должен обеспечить рассылку протокола заседания Комиссии.</w:t>
      </w:r>
    </w:p>
    <w:p w:rsid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Секретариат Координационной комиссии</w:t>
      </w:r>
    </w:p>
    <w:p w:rsidR="00E0222A" w:rsidRPr="00E0222A" w:rsidRDefault="00E0222A" w:rsidP="00322D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Деятельность Координационной комиссии обеспечивается секретариатом - Министерством экономики Кыргызской Республики, функциями которого являются: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обеспечение организационной и аналитической работы Координационной комиссии;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заседаний Координационной комиссии;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координация процесса разработки и реализации решений Координационной комиссии;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организация контроля, проведение мониторинга и оценки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22A">
        <w:rPr>
          <w:rFonts w:ascii="Times New Roman" w:eastAsia="Times New Roman" w:hAnsi="Times New Roman" w:cs="Times New Roman"/>
          <w:sz w:val="28"/>
          <w:szCs w:val="28"/>
        </w:rPr>
        <w:t>- предоставление информации о методологии и процедурах мониторинга и оценки Программы.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Секретариат рассылает приглашения, и готовит необходимые материалы членам комиссии за 7 дней до начала запланированного заседания (в случае проведения экстренного заседания, повестка дня и материалы предоставляются в течение 2-х рабочих дней), и </w:t>
      </w:r>
      <w:r w:rsidRPr="00E0222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получение членами Координационной комиссии информации, необходимой для принятия решений.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Межведомственная координационная комиссия</w:t>
      </w:r>
    </w:p>
    <w:p w:rsidR="00E0222A" w:rsidRPr="00E0222A" w:rsidRDefault="00E0222A" w:rsidP="00322DB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На уровне межведомственной координации, решением Министерства экономики Кыргызской Республики, создается межведомственная координационная комиссия по зеленой экономике, ответственная за оперативное управление и мониторинг реализации Программы. 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Председателем межведомственной координационной комиссии является заместитель Министра экономики Кыргызской Республики, курирующий вопросы зеленой экономики. Членами межведомственной координационной комиссии являются представители государственных органов, бизнеса, гражданского общества и международных организаций, непосредственно вовлеченные в процесс реализации Программы. 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Заседания комиссии проводятся не реже 1 раза в квартал.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Основными задачами межведомственной координационной комиссии являются: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непрерывности, преемственности и целостности процесса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коммуникации со всеми заинтересованными сторонами в целях информирования о результатах достижения целей Программы, а также обеспечения обратной связи.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Основными функциями межведомственной координационной комиссии являются: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межведомственной координации и управление процессом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взаимодействия государственных органов, органов местного самоуправления и заинтересованных сторон в их деятельности по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государственных органов по совершенствованию нормативной правовой базы, направленной на реализацию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анализ причин невыполнения мероприятий, включенных в план мероприятий по реализации Программы;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внесение на рассмотрение Координационной комиссии информации о ходе реализации Программы.</w:t>
      </w:r>
    </w:p>
    <w:p w:rsidR="00E0222A" w:rsidRPr="00E0222A" w:rsidRDefault="00E0222A" w:rsidP="00322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2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 заседаниях межведомственной Координационной комиссии будут готовиться вопросы для рассмотрения на уровне координационной комиссии при Правительстве Кыргызской Республики не реже одного раза в год.</w:t>
      </w:r>
    </w:p>
    <w:sectPr w:rsidR="00E0222A" w:rsidRPr="00E0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51" w:rsidRDefault="001A6A51" w:rsidP="00E0222A">
      <w:pPr>
        <w:spacing w:after="0" w:line="240" w:lineRule="auto"/>
      </w:pPr>
      <w:r>
        <w:separator/>
      </w:r>
    </w:p>
  </w:endnote>
  <w:endnote w:type="continuationSeparator" w:id="0">
    <w:p w:rsidR="001A6A51" w:rsidRDefault="001A6A51" w:rsidP="00E0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51" w:rsidRDefault="001A6A51" w:rsidP="00E0222A">
      <w:pPr>
        <w:spacing w:after="0" w:line="240" w:lineRule="auto"/>
      </w:pPr>
      <w:r>
        <w:separator/>
      </w:r>
    </w:p>
  </w:footnote>
  <w:footnote w:type="continuationSeparator" w:id="0">
    <w:p w:rsidR="001A6A51" w:rsidRDefault="001A6A51" w:rsidP="00E0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1B8"/>
    <w:multiLevelType w:val="hybridMultilevel"/>
    <w:tmpl w:val="690EB844"/>
    <w:lvl w:ilvl="0" w:tplc="98BAA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9C4139"/>
    <w:multiLevelType w:val="hybridMultilevel"/>
    <w:tmpl w:val="195C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6A65"/>
    <w:multiLevelType w:val="hybridMultilevel"/>
    <w:tmpl w:val="C39CF096"/>
    <w:lvl w:ilvl="0" w:tplc="2168E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6350CB"/>
    <w:multiLevelType w:val="hybridMultilevel"/>
    <w:tmpl w:val="B8B4633A"/>
    <w:lvl w:ilvl="0" w:tplc="A4FCF14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40"/>
    <w:rsid w:val="000147BB"/>
    <w:rsid w:val="001A6A51"/>
    <w:rsid w:val="00322DBA"/>
    <w:rsid w:val="00407C5E"/>
    <w:rsid w:val="006B45EE"/>
    <w:rsid w:val="007746B0"/>
    <w:rsid w:val="00C01AD2"/>
    <w:rsid w:val="00CF6540"/>
    <w:rsid w:val="00D375D6"/>
    <w:rsid w:val="00D843CC"/>
    <w:rsid w:val="00E0222A"/>
    <w:rsid w:val="00E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0222A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0222A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0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60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oktom://db/98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2019-02-28T05:54:00Z</dcterms:created>
  <dcterms:modified xsi:type="dcterms:W3CDTF">2019-02-28T08:13:00Z</dcterms:modified>
</cp:coreProperties>
</file>