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B2E" w:rsidRPr="00552B2E" w:rsidRDefault="00552B2E" w:rsidP="00552B2E">
      <w:pPr>
        <w:ind w:left="3966" w:firstLine="708"/>
        <w:jc w:val="both"/>
        <w:rPr>
          <w:b/>
        </w:rPr>
      </w:pPr>
      <w:bookmarkStart w:id="0" w:name="_GoBack"/>
      <w:bookmarkEnd w:id="0"/>
    </w:p>
    <w:p w:rsidR="00552B2E" w:rsidRPr="00552B2E" w:rsidRDefault="00552B2E" w:rsidP="00552B2E">
      <w:pPr>
        <w:ind w:left="3966" w:firstLine="708"/>
        <w:jc w:val="both"/>
        <w:rPr>
          <w:b/>
        </w:rPr>
      </w:pPr>
      <w:r w:rsidRPr="00552B2E">
        <w:rPr>
          <w:b/>
        </w:rPr>
        <w:t>Утверждено</w:t>
      </w:r>
    </w:p>
    <w:p w:rsidR="00552B2E" w:rsidRPr="00552B2E" w:rsidRDefault="00552B2E" w:rsidP="00552B2E">
      <w:pPr>
        <w:ind w:left="3966" w:firstLine="708"/>
        <w:jc w:val="both"/>
        <w:rPr>
          <w:b/>
        </w:rPr>
      </w:pPr>
      <w:r w:rsidRPr="00552B2E">
        <w:rPr>
          <w:b/>
        </w:rPr>
        <w:t xml:space="preserve">Решением Конкурсной комиссии, </w:t>
      </w:r>
    </w:p>
    <w:p w:rsidR="00552B2E" w:rsidRPr="00552B2E" w:rsidRDefault="00552B2E" w:rsidP="00552B2E">
      <w:pPr>
        <w:ind w:left="4674"/>
        <w:jc w:val="both"/>
        <w:rPr>
          <w:b/>
        </w:rPr>
      </w:pPr>
      <w:r w:rsidRPr="00552B2E">
        <w:rPr>
          <w:b/>
        </w:rPr>
        <w:t xml:space="preserve">образованной приказом Общественного фонда "Фонд социального партнерства по развития регионов" </w:t>
      </w:r>
    </w:p>
    <w:p w:rsidR="00552B2E" w:rsidRPr="00552B2E" w:rsidRDefault="00552B2E" w:rsidP="00552B2E">
      <w:pPr>
        <w:ind w:left="4533" w:firstLine="141"/>
        <w:jc w:val="both"/>
        <w:rPr>
          <w:b/>
        </w:rPr>
      </w:pPr>
      <w:r w:rsidRPr="00552B2E">
        <w:rPr>
          <w:b/>
        </w:rPr>
        <w:t>от  «18» августа 2020 г.</w:t>
      </w:r>
    </w:p>
    <w:p w:rsidR="00552B2E" w:rsidRPr="00552B2E" w:rsidRDefault="00552B2E" w:rsidP="00552B2E">
      <w:pPr>
        <w:ind w:left="567" w:hanging="567"/>
        <w:jc w:val="right"/>
        <w:rPr>
          <w:b/>
        </w:rPr>
      </w:pPr>
    </w:p>
    <w:p w:rsidR="00552B2E" w:rsidRPr="00552B2E" w:rsidRDefault="00552B2E" w:rsidP="00552B2E">
      <w:pPr>
        <w:ind w:left="567" w:hanging="567"/>
        <w:jc w:val="right"/>
        <w:rPr>
          <w:b/>
        </w:rPr>
      </w:pPr>
    </w:p>
    <w:p w:rsidR="00552B2E" w:rsidRPr="00552B2E" w:rsidRDefault="00552B2E" w:rsidP="00552B2E">
      <w:pPr>
        <w:ind w:left="567" w:hanging="567"/>
        <w:jc w:val="center"/>
        <w:rPr>
          <w:b/>
        </w:rPr>
      </w:pPr>
    </w:p>
    <w:p w:rsidR="00552B2E" w:rsidRPr="00552B2E" w:rsidRDefault="00552B2E" w:rsidP="00552B2E">
      <w:pPr>
        <w:ind w:left="567" w:hanging="567"/>
        <w:jc w:val="center"/>
        <w:rPr>
          <w:b/>
        </w:rPr>
      </w:pPr>
      <w:r w:rsidRPr="00552B2E">
        <w:rPr>
          <w:b/>
        </w:rPr>
        <w:t>Квалификационные требования к участникам конкурса (Особые условия)</w:t>
      </w:r>
    </w:p>
    <w:p w:rsidR="00552B2E" w:rsidRPr="00552B2E" w:rsidRDefault="00552B2E" w:rsidP="00552B2E">
      <w:pPr>
        <w:ind w:left="567" w:hanging="567"/>
        <w:jc w:val="center"/>
      </w:pPr>
      <w:r w:rsidRPr="00552B2E">
        <w:rPr>
          <w:b/>
        </w:rPr>
        <w:t>на закупку товаров, работ и услуг Общественного фонда «Фонд социального партнерства развития регионов»</w:t>
      </w:r>
    </w:p>
    <w:p w:rsidR="00552B2E" w:rsidRPr="00552B2E" w:rsidRDefault="00552B2E" w:rsidP="00552B2E">
      <w:pPr>
        <w:ind w:left="567" w:hanging="567"/>
        <w:jc w:val="center"/>
      </w:pPr>
    </w:p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9497"/>
      </w:tblGrid>
      <w:tr w:rsidR="00552B2E" w:rsidRPr="00552B2E" w:rsidTr="00FE172A">
        <w:trPr>
          <w:trHeight w:val="501"/>
        </w:trPr>
        <w:tc>
          <w:tcPr>
            <w:tcW w:w="1135" w:type="dxa"/>
          </w:tcPr>
          <w:p w:rsidR="00552B2E" w:rsidRPr="00552B2E" w:rsidRDefault="00552B2E" w:rsidP="00552B2E">
            <w:pPr>
              <w:ind w:left="34" w:hanging="34"/>
            </w:pPr>
            <w:r w:rsidRPr="00552B2E">
              <w:t xml:space="preserve">№ </w:t>
            </w:r>
          </w:p>
        </w:tc>
        <w:tc>
          <w:tcPr>
            <w:tcW w:w="9497" w:type="dxa"/>
          </w:tcPr>
          <w:p w:rsidR="00552B2E" w:rsidRPr="00552B2E" w:rsidRDefault="00552B2E" w:rsidP="00552B2E">
            <w:pPr>
              <w:ind w:left="58"/>
              <w:jc w:val="center"/>
              <w:rPr>
                <w:b/>
              </w:rPr>
            </w:pPr>
            <w:r w:rsidRPr="00552B2E">
              <w:rPr>
                <w:b/>
              </w:rPr>
              <w:t>Требования к квалификации участников конкурса</w:t>
            </w:r>
          </w:p>
        </w:tc>
      </w:tr>
      <w:tr w:rsidR="00552B2E" w:rsidRPr="00552B2E" w:rsidTr="00FE172A">
        <w:trPr>
          <w:trHeight w:val="501"/>
        </w:trPr>
        <w:tc>
          <w:tcPr>
            <w:tcW w:w="1135" w:type="dxa"/>
          </w:tcPr>
          <w:p w:rsidR="00552B2E" w:rsidRPr="00552B2E" w:rsidRDefault="00552B2E" w:rsidP="00552B2E">
            <w:pPr>
              <w:ind w:left="34" w:hanging="34"/>
            </w:pPr>
            <w:r w:rsidRPr="00552B2E">
              <w:t>1.1</w:t>
            </w:r>
          </w:p>
        </w:tc>
        <w:tc>
          <w:tcPr>
            <w:tcW w:w="9497" w:type="dxa"/>
          </w:tcPr>
          <w:p w:rsidR="00552B2E" w:rsidRPr="00552B2E" w:rsidRDefault="00552B2E" w:rsidP="00552B2E">
            <w:pPr>
              <w:ind w:left="58"/>
              <w:jc w:val="both"/>
              <w:rPr>
                <w:b/>
              </w:rPr>
            </w:pPr>
            <w:r w:rsidRPr="00552B2E">
              <w:rPr>
                <w:b/>
              </w:rPr>
              <w:t>Наименование Конкурса:</w:t>
            </w:r>
            <w:r w:rsidRPr="00552B2E">
              <w:t xml:space="preserve"> Закупка строительства экспериментальной    быстровозводимой инфекционной больницы </w:t>
            </w:r>
            <w:r w:rsidRPr="00552B2E">
              <w:rPr>
                <w:rFonts w:eastAsia="Calibri"/>
                <w:lang w:eastAsia="en-US"/>
              </w:rPr>
              <w:t>на территории Нарынской областной объединенной больницы в городе Нарын Нарынской области</w:t>
            </w:r>
          </w:p>
        </w:tc>
      </w:tr>
      <w:tr w:rsidR="00552B2E" w:rsidRPr="00552B2E" w:rsidTr="00FE172A">
        <w:tc>
          <w:tcPr>
            <w:tcW w:w="1135" w:type="dxa"/>
          </w:tcPr>
          <w:p w:rsidR="00552B2E" w:rsidRPr="00552B2E" w:rsidRDefault="00552B2E" w:rsidP="00552B2E">
            <w:pPr>
              <w:jc w:val="both"/>
            </w:pPr>
          </w:p>
        </w:tc>
        <w:tc>
          <w:tcPr>
            <w:tcW w:w="9497" w:type="dxa"/>
          </w:tcPr>
          <w:p w:rsidR="00552B2E" w:rsidRPr="00552B2E" w:rsidRDefault="00552B2E" w:rsidP="00552B2E">
            <w:pPr>
              <w:ind w:left="567" w:hanging="567"/>
            </w:pPr>
            <w:r w:rsidRPr="00552B2E">
              <w:rPr>
                <w:b/>
              </w:rPr>
              <w:t>Наименование Заказчика 1</w:t>
            </w:r>
            <w:r w:rsidRPr="00552B2E">
              <w:t>: Общественный фонд «Фонд социального партнерства»</w:t>
            </w:r>
          </w:p>
          <w:p w:rsidR="00552B2E" w:rsidRPr="00552B2E" w:rsidRDefault="00552B2E" w:rsidP="00552B2E">
            <w:pPr>
              <w:ind w:left="567" w:hanging="567"/>
            </w:pPr>
            <w:r w:rsidRPr="00552B2E">
              <w:t>Юридический адрес «Заказчика» : г. Бишкек  пр. Чуй 106</w:t>
            </w:r>
          </w:p>
          <w:p w:rsidR="00552B2E" w:rsidRPr="00552B2E" w:rsidRDefault="00552B2E" w:rsidP="00552B2E">
            <w:pPr>
              <w:ind w:left="567" w:hanging="567"/>
              <w:rPr>
                <w:i/>
              </w:rPr>
            </w:pPr>
            <w:r w:rsidRPr="00552B2E">
              <w:t xml:space="preserve">Телефон:  +996 620535 (доб.338)                        </w:t>
            </w:r>
          </w:p>
          <w:p w:rsidR="00552B2E" w:rsidRPr="00552B2E" w:rsidRDefault="00552B2E" w:rsidP="00552B2E">
            <w:pPr>
              <w:ind w:left="567" w:hanging="567"/>
            </w:pPr>
            <w:r w:rsidRPr="00552B2E">
              <w:t xml:space="preserve">Адрес электронной почты: </w:t>
            </w:r>
            <w:hyperlink r:id="rId6" w:history="1">
              <w:r w:rsidRPr="00552B2E">
                <w:rPr>
                  <w:color w:val="0563C1" w:themeColor="hyperlink"/>
                  <w:u w:val="single"/>
                </w:rPr>
                <w:t>fond.sprr@gmail.com</w:t>
              </w:r>
            </w:hyperlink>
          </w:p>
          <w:p w:rsidR="00552B2E" w:rsidRPr="00552B2E" w:rsidRDefault="00552B2E" w:rsidP="00552B2E">
            <w:pPr>
              <w:ind w:left="567" w:hanging="567"/>
              <w:rPr>
                <w:highlight w:val="yellow"/>
              </w:rPr>
            </w:pPr>
          </w:p>
          <w:p w:rsidR="00552B2E" w:rsidRPr="00552B2E" w:rsidRDefault="00552B2E" w:rsidP="00552B2E">
            <w:r w:rsidRPr="00552B2E">
              <w:rPr>
                <w:b/>
              </w:rPr>
              <w:t>Наименование Заказчика 2</w:t>
            </w:r>
            <w:r w:rsidRPr="00552B2E">
              <w:t>: Государственное агентство архитектуры, строительства и жилищно-коммунального хозяйства при Правительстве Кыргызской Республики</w:t>
            </w:r>
          </w:p>
          <w:p w:rsidR="00552B2E" w:rsidRPr="00552B2E" w:rsidRDefault="00552B2E" w:rsidP="00552B2E">
            <w:r w:rsidRPr="00552B2E">
              <w:t>Юридический адрес: г.Бишкек, проспект Манаса 28</w:t>
            </w:r>
          </w:p>
          <w:p w:rsidR="00552B2E" w:rsidRPr="00552B2E" w:rsidRDefault="00552B2E" w:rsidP="00552B2E">
            <w:r w:rsidRPr="00552B2E">
              <w:t>Почтовый индекс: 720001</w:t>
            </w:r>
          </w:p>
          <w:p w:rsidR="00552B2E" w:rsidRPr="00552B2E" w:rsidRDefault="00552B2E" w:rsidP="00552B2E">
            <w:r w:rsidRPr="00552B2E">
              <w:t>Телефон: +996 (312) 61-36-97</w:t>
            </w:r>
          </w:p>
          <w:p w:rsidR="00552B2E" w:rsidRPr="00552B2E" w:rsidRDefault="00552B2E" w:rsidP="00552B2E">
            <w:pPr>
              <w:rPr>
                <w:highlight w:val="yellow"/>
              </w:rPr>
            </w:pPr>
            <w:r w:rsidRPr="00552B2E">
              <w:t>Факс: +996 (312) 61-34-52</w:t>
            </w:r>
          </w:p>
        </w:tc>
      </w:tr>
      <w:tr w:rsidR="00552B2E" w:rsidRPr="00552B2E" w:rsidTr="00FE172A">
        <w:tc>
          <w:tcPr>
            <w:tcW w:w="1135" w:type="dxa"/>
          </w:tcPr>
          <w:p w:rsidR="00552B2E" w:rsidRPr="00552B2E" w:rsidRDefault="00552B2E" w:rsidP="00552B2E">
            <w:pPr>
              <w:ind w:left="567" w:hanging="567"/>
              <w:jc w:val="both"/>
            </w:pPr>
            <w:r w:rsidRPr="00552B2E">
              <w:t xml:space="preserve"> </w:t>
            </w:r>
          </w:p>
        </w:tc>
        <w:tc>
          <w:tcPr>
            <w:tcW w:w="9497" w:type="dxa"/>
          </w:tcPr>
          <w:p w:rsidR="00552B2E" w:rsidRPr="00552B2E" w:rsidRDefault="00552B2E" w:rsidP="00552B2E">
            <w:pPr>
              <w:autoSpaceDE w:val="0"/>
              <w:autoSpaceDN w:val="0"/>
              <w:adjustRightInd w:val="0"/>
              <w:jc w:val="both"/>
            </w:pPr>
            <w:r w:rsidRPr="00552B2E">
              <w:rPr>
                <w:iCs/>
              </w:rPr>
              <w:t xml:space="preserve">Перечень фирм, включенных в «Базу данных </w:t>
            </w:r>
            <w:r w:rsidRPr="00552B2E">
              <w:t>ненадежных и недобросовестных поставщиков (подрядчиков)», опубликован по адресу:  https://zakupki.gov.kg</w:t>
            </w:r>
          </w:p>
        </w:tc>
      </w:tr>
      <w:tr w:rsidR="00552B2E" w:rsidRPr="00552B2E" w:rsidTr="00FE172A">
        <w:tc>
          <w:tcPr>
            <w:tcW w:w="1135" w:type="dxa"/>
          </w:tcPr>
          <w:p w:rsidR="00552B2E" w:rsidRPr="00552B2E" w:rsidRDefault="00552B2E" w:rsidP="00552B2E">
            <w:pPr>
              <w:ind w:left="567" w:hanging="567"/>
              <w:jc w:val="both"/>
            </w:pPr>
            <w:r w:rsidRPr="00552B2E">
              <w:t>1.2</w:t>
            </w:r>
          </w:p>
        </w:tc>
        <w:tc>
          <w:tcPr>
            <w:tcW w:w="9497" w:type="dxa"/>
          </w:tcPr>
          <w:p w:rsidR="00552B2E" w:rsidRPr="00552B2E" w:rsidRDefault="00552B2E" w:rsidP="00552B2E">
            <w:pPr>
              <w:autoSpaceDE w:val="0"/>
              <w:autoSpaceDN w:val="0"/>
              <w:adjustRightInd w:val="0"/>
              <w:ind w:left="567" w:hanging="567"/>
              <w:rPr>
                <w:b/>
                <w:lang w:eastAsia="en-US"/>
              </w:rPr>
            </w:pPr>
            <w:r w:rsidRPr="00552B2E">
              <w:rPr>
                <w:b/>
                <w:lang w:eastAsia="en-US"/>
              </w:rPr>
              <w:t>Квалификация участников конкурса.</w:t>
            </w:r>
          </w:p>
          <w:p w:rsidR="00552B2E" w:rsidRPr="00552B2E" w:rsidRDefault="00552B2E" w:rsidP="00552B2E">
            <w:pPr>
              <w:autoSpaceDE w:val="0"/>
              <w:autoSpaceDN w:val="0"/>
              <w:adjustRightInd w:val="0"/>
              <w:ind w:left="567" w:hanging="567"/>
              <w:rPr>
                <w:b/>
                <w:lang w:eastAsia="en-US"/>
              </w:rPr>
            </w:pPr>
            <w:r w:rsidRPr="00552B2E">
              <w:rPr>
                <w:b/>
                <w:lang w:eastAsia="en-US"/>
              </w:rPr>
              <w:t>Сведения, которые требуются от участников конкурса:</w:t>
            </w:r>
          </w:p>
          <w:p w:rsidR="00552B2E" w:rsidRPr="00552B2E" w:rsidRDefault="00552B2E" w:rsidP="00552B2E">
            <w:pPr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101" w:firstLine="709"/>
              <w:jc w:val="both"/>
              <w:rPr>
                <w:lang w:eastAsia="en-US"/>
              </w:rPr>
            </w:pPr>
            <w:r w:rsidRPr="00552B2E">
              <w:rPr>
                <w:b/>
              </w:rPr>
              <w:t>Справка с налоговых органов об отсутствии задолженности</w:t>
            </w:r>
            <w:r w:rsidRPr="00552B2E">
              <w:t xml:space="preserve"> - Предоставить сведения с налоговой об отсутствии задолженности налогам на дату проведения торгов.</w:t>
            </w:r>
          </w:p>
          <w:p w:rsidR="00552B2E" w:rsidRPr="00552B2E" w:rsidRDefault="00552B2E" w:rsidP="00552B2E">
            <w:pPr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101" w:firstLine="709"/>
              <w:jc w:val="both"/>
              <w:rPr>
                <w:lang w:eastAsia="en-US"/>
              </w:rPr>
            </w:pPr>
            <w:r w:rsidRPr="00552B2E">
              <w:rPr>
                <w:b/>
              </w:rPr>
              <w:t>Справка с Социального фонда об отсутствии задолженности</w:t>
            </w:r>
            <w:r w:rsidRPr="00552B2E">
              <w:t xml:space="preserve"> - Предоставить сведения с Социального фонда об отсутствии задолженности страховых взносов  на дату проведения торгов.</w:t>
            </w:r>
          </w:p>
          <w:p w:rsidR="00552B2E" w:rsidRPr="00552B2E" w:rsidRDefault="00552B2E" w:rsidP="00552B2E">
            <w:pPr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101" w:firstLine="709"/>
              <w:jc w:val="both"/>
              <w:rPr>
                <w:lang w:eastAsia="en-US"/>
              </w:rPr>
            </w:pPr>
            <w:r w:rsidRPr="00552B2E">
              <w:rPr>
                <w:b/>
                <w:lang w:eastAsia="en-US"/>
              </w:rPr>
              <w:t>Сведения о наличии собственных, оборотных, финансовых средств</w:t>
            </w:r>
            <w:r w:rsidRPr="00552B2E">
              <w:rPr>
                <w:lang w:eastAsia="en-US"/>
              </w:rPr>
              <w:t xml:space="preserve"> в банковских учреждениях Кыргызской Республики не менее 10000000  (десять миллион) сом.</w:t>
            </w:r>
          </w:p>
          <w:p w:rsidR="00552B2E" w:rsidRPr="00552B2E" w:rsidRDefault="00552B2E" w:rsidP="00552B2E">
            <w:pPr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101" w:firstLine="709"/>
              <w:jc w:val="both"/>
              <w:rPr>
                <w:lang w:eastAsia="en-US"/>
              </w:rPr>
            </w:pPr>
            <w:r w:rsidRPr="00552B2E">
              <w:rPr>
                <w:b/>
              </w:rPr>
              <w:t>Лицензия, выданная уполномоченным органом</w:t>
            </w:r>
            <w:r w:rsidRPr="00552B2E">
              <w:t xml:space="preserve"> - предоставить сканированную копию действующей лицензии на выполнение заявленных услуг (водоснабжение (канализация), тепловые сети, электроснабжение), выданная уполномоченным органом Кыргызской Республики (на  виды работ). В случае отсутствия видов работ,  предоставить договора субподряда с подрядными организациями на выполнение работ при наличии в лицензии вышеуказанных видов работ (приложить договор, лицензию).</w:t>
            </w:r>
          </w:p>
          <w:p w:rsidR="00552B2E" w:rsidRPr="00552B2E" w:rsidRDefault="00552B2E" w:rsidP="00552B2E">
            <w:pPr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101" w:firstLine="709"/>
              <w:jc w:val="both"/>
              <w:rPr>
                <w:lang w:eastAsia="en-US"/>
              </w:rPr>
            </w:pPr>
            <w:r w:rsidRPr="00552B2E">
              <w:rPr>
                <w:b/>
              </w:rPr>
              <w:t>Сведения об общем объеме и опыте выполненных работ - п</w:t>
            </w:r>
            <w:r w:rsidRPr="00552B2E">
              <w:t xml:space="preserve">редоставить сведения об общей стоимости строительных работ по характеру и сложности </w:t>
            </w:r>
            <w:r w:rsidRPr="00552B2E">
              <w:lastRenderedPageBreak/>
              <w:t>строительного объекта с 2016-2019 годы. Акты выполненных работы дополнить формой -   3.</w:t>
            </w:r>
          </w:p>
          <w:p w:rsidR="00552B2E" w:rsidRPr="00552B2E" w:rsidRDefault="00552B2E" w:rsidP="00552B2E">
            <w:pPr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101" w:firstLine="709"/>
              <w:jc w:val="both"/>
              <w:rPr>
                <w:lang w:eastAsia="en-US"/>
              </w:rPr>
            </w:pPr>
            <w:r w:rsidRPr="00552B2E">
              <w:rPr>
                <w:b/>
              </w:rPr>
              <w:t xml:space="preserve">Сведения о наличии опыта выполнения аналогичных работ </w:t>
            </w:r>
            <w:r w:rsidRPr="00552B2E">
              <w:t>– иметь опыт работ  в качестве генерального подрядчика и субподрядчика введенным в эксплуатацию  по характеру и сложности строительным объектам общественного (быстровозводимого, социального) значения за 2016-2019 г.г (приложить акты ввода объекта в эксплуатацию утвержденного уполномоченным государственным органом-обязательно).</w:t>
            </w:r>
          </w:p>
          <w:p w:rsidR="00552B2E" w:rsidRPr="00552B2E" w:rsidRDefault="00552B2E" w:rsidP="00552B2E">
            <w:pPr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101" w:firstLine="709"/>
              <w:jc w:val="both"/>
              <w:rPr>
                <w:lang w:eastAsia="en-US"/>
              </w:rPr>
            </w:pPr>
            <w:r w:rsidRPr="00552B2E">
              <w:rPr>
                <w:b/>
              </w:rPr>
              <w:t>Основные виды оборудования и механизмы для выполнения услуг</w:t>
            </w:r>
            <w:r w:rsidRPr="00552B2E">
              <w:t xml:space="preserve"> -  наличие основного вида оборудования, машин и механизмов на праве собственности (перечень и копии техпаспортов) или аренды (договора аренды с приложением перечня арендуемых машин и механизмов, копии тех. паспортов) а именно: автокран, экскаватор, автосамосвалы и т.д.</w:t>
            </w:r>
            <w:r w:rsidRPr="00552B2E">
              <w:rPr>
                <w:spacing w:val="-2"/>
              </w:rPr>
              <w:t>;</w:t>
            </w:r>
          </w:p>
          <w:p w:rsidR="00552B2E" w:rsidRPr="00552B2E" w:rsidRDefault="00552B2E" w:rsidP="00552B2E">
            <w:pPr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101" w:firstLine="709"/>
              <w:jc w:val="both"/>
              <w:rPr>
                <w:lang w:eastAsia="en-US"/>
              </w:rPr>
            </w:pPr>
            <w:r w:rsidRPr="00552B2E">
              <w:rPr>
                <w:b/>
              </w:rPr>
              <w:t xml:space="preserve">Квалификация и опыт,  опыт руководителя и ключевых сотрудников участников конкурса - </w:t>
            </w:r>
            <w:r w:rsidRPr="00552B2E">
              <w:t>стаж руководителя или ключевых сотрудников с действующими сертификатами на строительно-монтажные работы (СМР) и специалистов на виды работ (сантехнические, электрические, теплоснабжение, вентиляция, на наружные инженерно-канализационные сети) с опытом выполнения работ не менее 5 лет, которые будут являться ответственными лицами (ответственным лицом) за производство работ до завершения строительных работ (приложить копии приказов, трудовых книжек и трудовых договоров действующих сертификатов на специалистов).</w:t>
            </w:r>
            <w:r w:rsidRPr="00552B2E">
              <w:rPr>
                <w:lang w:eastAsia="en-US"/>
              </w:rPr>
              <w:t>;</w:t>
            </w:r>
          </w:p>
          <w:p w:rsidR="00552B2E" w:rsidRPr="00552B2E" w:rsidRDefault="00552B2E" w:rsidP="00552B2E">
            <w:pPr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101" w:firstLine="709"/>
              <w:jc w:val="both"/>
              <w:rPr>
                <w:lang w:eastAsia="en-US"/>
              </w:rPr>
            </w:pPr>
            <w:r w:rsidRPr="00552B2E">
              <w:rPr>
                <w:b/>
                <w:shd w:val="clear" w:color="auto" w:fill="F5F5F5"/>
              </w:rPr>
              <w:t>Бухгалтерские балансы и декларации со всеми приложениями</w:t>
            </w:r>
            <w:r w:rsidRPr="00552B2E">
              <w:rPr>
                <w:shd w:val="clear" w:color="auto" w:fill="F5F5F5"/>
              </w:rPr>
              <w:t xml:space="preserve"> - предоставить сканированную копию оригинала декларации о доходах заверенную уполномоченным органом и бухгалтерские балансы со всеми приложениями </w:t>
            </w:r>
            <w:r w:rsidRPr="00552B2E">
              <w:rPr>
                <w:spacing w:val="-2"/>
              </w:rPr>
              <w:t xml:space="preserve">(отчеты о результатах хозяйственной деятельности,  баланс, отчет о движении денежных средств, отчет о прибылях и убытках,) </w:t>
            </w:r>
            <w:r w:rsidRPr="00552B2E">
              <w:rPr>
                <w:shd w:val="clear" w:color="auto" w:fill="F5F5F5"/>
              </w:rPr>
              <w:t>за 2016- 2019 г.</w:t>
            </w:r>
            <w:r w:rsidRPr="00552B2E">
              <w:rPr>
                <w:spacing w:val="-2"/>
              </w:rPr>
              <w:t>г.</w:t>
            </w:r>
          </w:p>
          <w:p w:rsidR="00552B2E" w:rsidRPr="00552B2E" w:rsidRDefault="00552B2E" w:rsidP="00552B2E">
            <w:pPr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101" w:firstLine="709"/>
              <w:jc w:val="both"/>
              <w:rPr>
                <w:lang w:eastAsia="en-US"/>
              </w:rPr>
            </w:pPr>
            <w:r w:rsidRPr="00552B2E">
              <w:rPr>
                <w:b/>
              </w:rPr>
              <w:t>Сведения о судебных и арбитражных разбирательствах</w:t>
            </w:r>
            <w:r w:rsidRPr="00552B2E">
              <w:t xml:space="preserve">  - </w:t>
            </w:r>
            <w:r w:rsidRPr="00552B2E">
              <w:rPr>
                <w:shd w:val="clear" w:color="auto" w:fill="F5F5F5"/>
              </w:rPr>
              <w:t xml:space="preserve"> предоставить гарантийное письмо  о том, что поставщики (подрядчики) не находятся в судебном процессе, в случае нарушения данной нормы поставщик (подрядчик) привлекается к ответственности в порядке, предусмотренном законодательством  КР  на дату подачи конкурсной заявки.</w:t>
            </w:r>
          </w:p>
          <w:p w:rsidR="00552B2E" w:rsidRPr="00552B2E" w:rsidRDefault="00552B2E" w:rsidP="00552B2E">
            <w:pPr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101" w:firstLine="709"/>
              <w:jc w:val="both"/>
              <w:rPr>
                <w:lang w:eastAsia="en-US"/>
              </w:rPr>
            </w:pPr>
            <w:r w:rsidRPr="00552B2E">
              <w:rPr>
                <w:b/>
              </w:rPr>
              <w:t>Иные  требования:</w:t>
            </w:r>
          </w:p>
          <w:p w:rsidR="00552B2E" w:rsidRPr="00552B2E" w:rsidRDefault="00552B2E" w:rsidP="00552B2E">
            <w:pPr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ind w:firstLine="323"/>
              <w:contextualSpacing/>
              <w:jc w:val="both"/>
              <w:rPr>
                <w:lang w:eastAsia="en-US"/>
              </w:rPr>
            </w:pPr>
            <w:r w:rsidRPr="00552B2E">
              <w:t>участник конкурса обязательно должен быть плательщиком НДС (приложить регистрационную карточку НДС);</w:t>
            </w:r>
          </w:p>
          <w:p w:rsidR="00552B2E" w:rsidRPr="00552B2E" w:rsidRDefault="00552B2E" w:rsidP="00552B2E">
            <w:pPr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ind w:firstLine="323"/>
              <w:contextualSpacing/>
              <w:jc w:val="both"/>
              <w:rPr>
                <w:lang w:eastAsia="en-US"/>
              </w:rPr>
            </w:pPr>
            <w:r w:rsidRPr="00552B2E">
              <w:t>участник конкурса должен подписать и проставить печати на документах о  квалификационных сведениях, за что несет юридическую ответственность, а также на других документах, которые участники конкурса должны предоставить.</w:t>
            </w:r>
          </w:p>
          <w:p w:rsidR="00552B2E" w:rsidRPr="00552B2E" w:rsidRDefault="00552B2E" w:rsidP="00552B2E">
            <w:pPr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ind w:firstLine="323"/>
              <w:contextualSpacing/>
              <w:jc w:val="both"/>
              <w:rPr>
                <w:lang w:eastAsia="en-US"/>
              </w:rPr>
            </w:pPr>
            <w:r w:rsidRPr="00552B2E">
              <w:t>конкурсная заявка должна быть подписана лицом, имеющим право подписи. Если конкурсная заявка не подписана руководителем, в пакете конкурсной заявки участника должна быть доверенность, дающая право подписи от имени руководителя.</w:t>
            </w:r>
          </w:p>
          <w:p w:rsidR="00552B2E" w:rsidRPr="00552B2E" w:rsidRDefault="00552B2E" w:rsidP="00552B2E">
            <w:pPr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ind w:firstLine="323"/>
              <w:contextualSpacing/>
              <w:jc w:val="both"/>
              <w:rPr>
                <w:lang w:eastAsia="en-US"/>
              </w:rPr>
            </w:pPr>
            <w:r w:rsidRPr="00552B2E">
              <w:t>предоставить отзывы по ранее выполненным аналогичным по характеру и сложности строительных работ.</w:t>
            </w:r>
          </w:p>
          <w:p w:rsidR="00552B2E" w:rsidRPr="00552B2E" w:rsidRDefault="00552B2E" w:rsidP="00552B2E">
            <w:pPr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ind w:firstLine="323"/>
              <w:contextualSpacing/>
              <w:jc w:val="both"/>
              <w:rPr>
                <w:lang w:eastAsia="en-US"/>
              </w:rPr>
            </w:pPr>
            <w:r w:rsidRPr="00552B2E">
              <w:rPr>
                <w:shd w:val="clear" w:color="auto" w:fill="FFFFFF"/>
              </w:rPr>
              <w:t xml:space="preserve">в случае предоставления конкурсной заявки от консорциума (простого товарищества и иных объединений), в Соглашении о создании таких объединений необходимо указывать цель создания, обязанности каждой из сторон в соответствии с законодательством КР. Каждая из сторон объединений должна соответствовать всем квалификационным требованиям конкурсной документации и предоставить справки о неимении задолженности с УГНС КР и Соц. Фонда КР. </w:t>
            </w:r>
          </w:p>
          <w:p w:rsidR="00552B2E" w:rsidRPr="00552B2E" w:rsidRDefault="00552B2E" w:rsidP="00552B2E">
            <w:pPr>
              <w:ind w:firstLine="323"/>
              <w:contextualSpacing/>
              <w:rPr>
                <w:lang w:eastAsia="en-US"/>
              </w:rPr>
            </w:pPr>
          </w:p>
          <w:p w:rsidR="00552B2E" w:rsidRPr="00552B2E" w:rsidRDefault="00552B2E" w:rsidP="00552B2E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552B2E" w:rsidRPr="00552B2E" w:rsidTr="00FE172A">
        <w:tc>
          <w:tcPr>
            <w:tcW w:w="1135" w:type="dxa"/>
          </w:tcPr>
          <w:p w:rsidR="00552B2E" w:rsidRPr="00552B2E" w:rsidRDefault="00552B2E" w:rsidP="00552B2E">
            <w:pPr>
              <w:ind w:left="567" w:hanging="567"/>
              <w:jc w:val="both"/>
            </w:pPr>
            <w:r w:rsidRPr="00552B2E">
              <w:lastRenderedPageBreak/>
              <w:t xml:space="preserve">1.3 </w:t>
            </w:r>
          </w:p>
        </w:tc>
        <w:tc>
          <w:tcPr>
            <w:tcW w:w="9497" w:type="dxa"/>
          </w:tcPr>
          <w:p w:rsidR="00552B2E" w:rsidRPr="00552B2E" w:rsidRDefault="00552B2E" w:rsidP="00552B2E">
            <w:pPr>
              <w:tabs>
                <w:tab w:val="center" w:pos="0"/>
              </w:tabs>
              <w:suppressAutoHyphens/>
              <w:ind w:left="567" w:hanging="567"/>
              <w:jc w:val="both"/>
              <w:rPr>
                <w:b/>
                <w:spacing w:val="-2"/>
              </w:rPr>
            </w:pPr>
            <w:r w:rsidRPr="00552B2E">
              <w:rPr>
                <w:b/>
                <w:spacing w:val="-2"/>
              </w:rPr>
              <w:t>Конкурсная заявка участника конкурса, должна содержать следующие документы:</w:t>
            </w:r>
          </w:p>
          <w:p w:rsidR="00552B2E" w:rsidRPr="00552B2E" w:rsidRDefault="00552B2E" w:rsidP="00552B2E">
            <w:pPr>
              <w:numPr>
                <w:ilvl w:val="0"/>
                <w:numId w:val="3"/>
              </w:numPr>
              <w:tabs>
                <w:tab w:val="center" w:pos="0"/>
              </w:tabs>
              <w:suppressAutoHyphens/>
              <w:jc w:val="both"/>
              <w:rPr>
                <w:spacing w:val="-2"/>
              </w:rPr>
            </w:pPr>
            <w:r w:rsidRPr="00552B2E">
              <w:rPr>
                <w:spacing w:val="-2"/>
              </w:rPr>
              <w:lastRenderedPageBreak/>
              <w:t>заполненную форму конкурсной заявки;</w:t>
            </w:r>
          </w:p>
          <w:p w:rsidR="00552B2E" w:rsidRPr="00552B2E" w:rsidRDefault="00552B2E" w:rsidP="00552B2E">
            <w:pPr>
              <w:numPr>
                <w:ilvl w:val="0"/>
                <w:numId w:val="3"/>
              </w:numPr>
              <w:tabs>
                <w:tab w:val="center" w:pos="0"/>
              </w:tabs>
              <w:suppressAutoHyphens/>
              <w:jc w:val="both"/>
              <w:rPr>
                <w:spacing w:val="-2"/>
              </w:rPr>
            </w:pPr>
            <w:r w:rsidRPr="00552B2E">
              <w:rPr>
                <w:spacing w:val="-2"/>
              </w:rPr>
              <w:t>сведения о квалификации и документы, подтверждающие  квалификацию:</w:t>
            </w:r>
          </w:p>
          <w:p w:rsidR="00552B2E" w:rsidRPr="00552B2E" w:rsidRDefault="00552B2E" w:rsidP="00552B2E">
            <w:pPr>
              <w:numPr>
                <w:ilvl w:val="1"/>
                <w:numId w:val="4"/>
              </w:numPr>
              <w:tabs>
                <w:tab w:val="left" w:pos="676"/>
                <w:tab w:val="num" w:pos="1080"/>
              </w:tabs>
              <w:suppressAutoHyphens/>
              <w:ind w:left="1033"/>
              <w:contextualSpacing/>
              <w:jc w:val="both"/>
              <w:rPr>
                <w:spacing w:val="-2"/>
              </w:rPr>
            </w:pPr>
            <w:r w:rsidRPr="00552B2E">
              <w:t>документы, подтверждающие правомочность Участника (свидетельство о регистрации, устав);</w:t>
            </w:r>
          </w:p>
          <w:p w:rsidR="00552B2E" w:rsidRPr="00552B2E" w:rsidRDefault="00552B2E" w:rsidP="00552B2E">
            <w:pPr>
              <w:numPr>
                <w:ilvl w:val="1"/>
                <w:numId w:val="4"/>
              </w:numPr>
              <w:tabs>
                <w:tab w:val="left" w:pos="676"/>
                <w:tab w:val="num" w:pos="1080"/>
              </w:tabs>
              <w:suppressAutoHyphens/>
              <w:ind w:left="1033"/>
              <w:contextualSpacing/>
              <w:jc w:val="both"/>
              <w:rPr>
                <w:spacing w:val="-2"/>
              </w:rPr>
            </w:pPr>
            <w:r w:rsidRPr="00552B2E">
              <w:rPr>
                <w:lang w:eastAsia="en-US"/>
              </w:rPr>
              <w:t xml:space="preserve">наличие лицензии на виды работ; </w:t>
            </w:r>
          </w:p>
          <w:p w:rsidR="00552B2E" w:rsidRPr="00552B2E" w:rsidRDefault="00552B2E" w:rsidP="00552B2E">
            <w:pPr>
              <w:numPr>
                <w:ilvl w:val="1"/>
                <w:numId w:val="4"/>
              </w:numPr>
              <w:tabs>
                <w:tab w:val="left" w:pos="540"/>
                <w:tab w:val="num" w:pos="1080"/>
                <w:tab w:val="num" w:pos="2400"/>
              </w:tabs>
              <w:suppressAutoHyphens/>
              <w:ind w:left="1033"/>
              <w:contextualSpacing/>
              <w:jc w:val="both"/>
              <w:rPr>
                <w:spacing w:val="-2"/>
              </w:rPr>
            </w:pPr>
            <w:r w:rsidRPr="00552B2E">
              <w:rPr>
                <w:spacing w:val="-2"/>
              </w:rPr>
              <w:t xml:space="preserve">финансовые документы (баланс, отчеты о результатах хозяйственной деятельности, отчет о движении денежных средств, отчет о прибылях и убытках, и\или аудиторское заключение, справки о задолженности по налогам и социальным выплатам в Кыргызской Республике (справки должны быть выданы соответствующими органами на  момент проведения конкурса);   </w:t>
            </w:r>
          </w:p>
          <w:p w:rsidR="00552B2E" w:rsidRPr="00552B2E" w:rsidRDefault="00552B2E" w:rsidP="00552B2E">
            <w:pPr>
              <w:numPr>
                <w:ilvl w:val="0"/>
                <w:numId w:val="3"/>
              </w:numPr>
              <w:tabs>
                <w:tab w:val="left" w:pos="459"/>
                <w:tab w:val="left" w:pos="1440"/>
              </w:tabs>
              <w:suppressAutoHyphens/>
              <w:contextualSpacing/>
              <w:jc w:val="both"/>
              <w:rPr>
                <w:spacing w:val="-2"/>
              </w:rPr>
            </w:pPr>
            <w:r w:rsidRPr="00552B2E">
              <w:rPr>
                <w:spacing w:val="-2"/>
              </w:rPr>
              <w:t>доверенность, выданная лицу на право подписания конкурсной заявки.</w:t>
            </w:r>
          </w:p>
          <w:p w:rsidR="00552B2E" w:rsidRPr="00552B2E" w:rsidRDefault="00552B2E" w:rsidP="00552B2E">
            <w:pPr>
              <w:numPr>
                <w:ilvl w:val="0"/>
                <w:numId w:val="3"/>
              </w:numPr>
              <w:tabs>
                <w:tab w:val="left" w:pos="459"/>
                <w:tab w:val="left" w:pos="1440"/>
              </w:tabs>
              <w:suppressAutoHyphens/>
              <w:contextualSpacing/>
              <w:jc w:val="both"/>
              <w:rPr>
                <w:spacing w:val="-2"/>
              </w:rPr>
            </w:pPr>
            <w:r w:rsidRPr="00552B2E">
              <w:t>другие документы, которые участники конкурса должны предоставить.</w:t>
            </w:r>
          </w:p>
          <w:p w:rsidR="00552B2E" w:rsidRPr="00552B2E" w:rsidRDefault="00552B2E" w:rsidP="00552B2E">
            <w:pPr>
              <w:tabs>
                <w:tab w:val="left" w:pos="459"/>
                <w:tab w:val="left" w:pos="1440"/>
              </w:tabs>
              <w:suppressAutoHyphens/>
              <w:ind w:left="832"/>
              <w:contextualSpacing/>
              <w:jc w:val="both"/>
            </w:pPr>
          </w:p>
          <w:p w:rsidR="00552B2E" w:rsidRPr="00552B2E" w:rsidRDefault="00552B2E" w:rsidP="00552B2E">
            <w:pPr>
              <w:tabs>
                <w:tab w:val="left" w:pos="459"/>
                <w:tab w:val="left" w:pos="1440"/>
              </w:tabs>
              <w:suppressAutoHyphens/>
              <w:ind w:left="172"/>
              <w:contextualSpacing/>
              <w:jc w:val="both"/>
              <w:rPr>
                <w:spacing w:val="-2"/>
              </w:rPr>
            </w:pPr>
            <w:r w:rsidRPr="00552B2E">
              <w:t>Конкурсная заявка от участников конкурса (с приложением всех запрашиваемых документов) должна быть представлена на русском языке.</w:t>
            </w:r>
          </w:p>
          <w:p w:rsidR="00552B2E" w:rsidRPr="00552B2E" w:rsidRDefault="00552B2E" w:rsidP="00552B2E">
            <w:pPr>
              <w:ind w:left="567" w:hanging="567"/>
              <w:jc w:val="center"/>
              <w:rPr>
                <w:i/>
              </w:rPr>
            </w:pPr>
          </w:p>
        </w:tc>
      </w:tr>
      <w:tr w:rsidR="00552B2E" w:rsidRPr="00552B2E" w:rsidTr="00FE172A">
        <w:tc>
          <w:tcPr>
            <w:tcW w:w="1135" w:type="dxa"/>
          </w:tcPr>
          <w:p w:rsidR="00552B2E" w:rsidRPr="00552B2E" w:rsidRDefault="00552B2E" w:rsidP="00552B2E">
            <w:pPr>
              <w:ind w:left="567" w:hanging="567"/>
              <w:jc w:val="both"/>
            </w:pPr>
            <w:r w:rsidRPr="00552B2E">
              <w:lastRenderedPageBreak/>
              <w:t>1.4</w:t>
            </w:r>
          </w:p>
        </w:tc>
        <w:tc>
          <w:tcPr>
            <w:tcW w:w="9497" w:type="dxa"/>
          </w:tcPr>
          <w:p w:rsidR="00552B2E" w:rsidRPr="00552B2E" w:rsidRDefault="00552B2E" w:rsidP="00552B2E">
            <w:pPr>
              <w:ind w:left="720"/>
              <w:contextualSpacing/>
              <w:jc w:val="both"/>
            </w:pPr>
            <w:r w:rsidRPr="00552B2E">
              <w:t>Критерии оценки следующие:</w:t>
            </w:r>
          </w:p>
          <w:p w:rsidR="00552B2E" w:rsidRPr="00552B2E" w:rsidRDefault="00552B2E" w:rsidP="00552B2E">
            <w:pPr>
              <w:numPr>
                <w:ilvl w:val="0"/>
                <w:numId w:val="5"/>
              </w:numPr>
              <w:contextualSpacing/>
              <w:jc w:val="both"/>
            </w:pPr>
            <w:r w:rsidRPr="00552B2E">
              <w:t xml:space="preserve">опыт, отзывы; </w:t>
            </w:r>
          </w:p>
          <w:p w:rsidR="00552B2E" w:rsidRPr="00552B2E" w:rsidRDefault="00552B2E" w:rsidP="00552B2E">
            <w:pPr>
              <w:numPr>
                <w:ilvl w:val="0"/>
                <w:numId w:val="5"/>
              </w:numPr>
              <w:tabs>
                <w:tab w:val="left" w:pos="0"/>
                <w:tab w:val="left" w:pos="567"/>
                <w:tab w:val="left" w:pos="601"/>
                <w:tab w:val="left" w:pos="742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contextualSpacing/>
              <w:jc w:val="both"/>
              <w:rPr>
                <w:i/>
                <w:iCs/>
                <w:lang w:eastAsia="en-US"/>
              </w:rPr>
            </w:pPr>
            <w:r w:rsidRPr="00552B2E">
              <w:rPr>
                <w:spacing w:val="-3"/>
              </w:rPr>
              <w:t xml:space="preserve">   при наличии незаконченных объектов (менее 70% готовности) по заключенным договорам за 2016-2019 гг</w:t>
            </w:r>
            <w:r w:rsidRPr="00552B2E">
              <w:rPr>
                <w:spacing w:val="-2"/>
              </w:rPr>
              <w:t>. требуется Акт сверки с заказчиком;</w:t>
            </w:r>
          </w:p>
          <w:p w:rsidR="00552B2E" w:rsidRPr="00552B2E" w:rsidRDefault="00552B2E" w:rsidP="00552B2E">
            <w:pPr>
              <w:numPr>
                <w:ilvl w:val="0"/>
                <w:numId w:val="5"/>
              </w:numPr>
              <w:tabs>
                <w:tab w:val="left" w:pos="443"/>
              </w:tabs>
              <w:suppressAutoHyphens/>
              <w:contextualSpacing/>
              <w:jc w:val="both"/>
            </w:pPr>
            <w:r w:rsidRPr="00552B2E">
              <w:t xml:space="preserve">наличие соответствующих специалистов или квалифицированных кадров для выполнения договора. </w:t>
            </w:r>
          </w:p>
          <w:p w:rsidR="00552B2E" w:rsidRPr="00552B2E" w:rsidRDefault="00552B2E" w:rsidP="00552B2E">
            <w:pPr>
              <w:numPr>
                <w:ilvl w:val="0"/>
                <w:numId w:val="5"/>
              </w:numPr>
              <w:tabs>
                <w:tab w:val="left" w:pos="443"/>
              </w:tabs>
              <w:suppressAutoHyphens/>
              <w:contextualSpacing/>
              <w:jc w:val="both"/>
              <w:rPr>
                <w:i/>
                <w:iCs/>
                <w:spacing w:val="-3"/>
              </w:rPr>
            </w:pPr>
            <w:r w:rsidRPr="00552B2E">
              <w:rPr>
                <w:spacing w:val="-3"/>
              </w:rPr>
              <w:t>наличие основного и вспомогательного технического персонала;</w:t>
            </w:r>
          </w:p>
          <w:p w:rsidR="00552B2E" w:rsidRPr="00552B2E" w:rsidRDefault="00552B2E" w:rsidP="00552B2E">
            <w:pPr>
              <w:numPr>
                <w:ilvl w:val="0"/>
                <w:numId w:val="5"/>
              </w:numPr>
              <w:tabs>
                <w:tab w:val="left" w:pos="443"/>
              </w:tabs>
              <w:suppressAutoHyphens/>
              <w:contextualSpacing/>
              <w:jc w:val="both"/>
              <w:rPr>
                <w:iCs/>
              </w:rPr>
            </w:pPr>
            <w:r w:rsidRPr="00552B2E">
              <w:rPr>
                <w:lang w:eastAsia="en-US"/>
              </w:rPr>
              <w:t>график выполнения работ;</w:t>
            </w:r>
          </w:p>
          <w:p w:rsidR="00552B2E" w:rsidRPr="00552B2E" w:rsidRDefault="00552B2E" w:rsidP="00552B2E">
            <w:pPr>
              <w:numPr>
                <w:ilvl w:val="0"/>
                <w:numId w:val="5"/>
              </w:numPr>
              <w:tabs>
                <w:tab w:val="left" w:pos="443"/>
              </w:tabs>
              <w:suppressAutoHyphens/>
              <w:contextualSpacing/>
              <w:jc w:val="both"/>
              <w:rPr>
                <w:iCs/>
              </w:rPr>
            </w:pPr>
            <w:r w:rsidRPr="00552B2E">
              <w:rPr>
                <w:lang w:eastAsia="en-US"/>
              </w:rPr>
              <w:t>наличие собственных средств.</w:t>
            </w:r>
          </w:p>
          <w:p w:rsidR="00552B2E" w:rsidRPr="00552B2E" w:rsidRDefault="00552B2E" w:rsidP="00552B2E">
            <w:pPr>
              <w:tabs>
                <w:tab w:val="left" w:pos="443"/>
              </w:tabs>
              <w:suppressAutoHyphens/>
              <w:ind w:left="360"/>
              <w:jc w:val="both"/>
              <w:rPr>
                <w:iCs/>
              </w:rPr>
            </w:pPr>
          </w:p>
        </w:tc>
      </w:tr>
    </w:tbl>
    <w:p w:rsidR="00552B2E" w:rsidRPr="00552B2E" w:rsidRDefault="00552B2E" w:rsidP="00552B2E"/>
    <w:p w:rsidR="00552B2E" w:rsidRPr="00552B2E" w:rsidRDefault="00552B2E" w:rsidP="00552B2E"/>
    <w:p w:rsidR="00552B2E" w:rsidRPr="00552B2E" w:rsidRDefault="00552B2E" w:rsidP="00552B2E"/>
    <w:p w:rsidR="00552B2E" w:rsidRPr="00552B2E" w:rsidRDefault="00552B2E" w:rsidP="00552B2E"/>
    <w:p w:rsidR="00552B2E" w:rsidRPr="00552B2E" w:rsidRDefault="00552B2E" w:rsidP="00552B2E"/>
    <w:p w:rsidR="00552B2E" w:rsidRPr="00552B2E" w:rsidRDefault="00552B2E" w:rsidP="00552B2E">
      <w:pPr>
        <w:ind w:left="567" w:hanging="567"/>
        <w:jc w:val="right"/>
        <w:rPr>
          <w:b/>
        </w:rPr>
      </w:pPr>
      <w:r w:rsidRPr="00552B2E">
        <w:rPr>
          <w:b/>
        </w:rPr>
        <w:t>Приложение № 3</w:t>
      </w:r>
    </w:p>
    <w:p w:rsidR="00552B2E" w:rsidRPr="00552B2E" w:rsidRDefault="00552B2E" w:rsidP="00552B2E">
      <w:pPr>
        <w:ind w:left="3966" w:firstLine="708"/>
        <w:jc w:val="both"/>
        <w:rPr>
          <w:b/>
        </w:rPr>
      </w:pPr>
    </w:p>
    <w:p w:rsidR="00552B2E" w:rsidRPr="00552B2E" w:rsidRDefault="00552B2E" w:rsidP="00552B2E">
      <w:pPr>
        <w:ind w:left="3966" w:firstLine="708"/>
        <w:jc w:val="both"/>
        <w:rPr>
          <w:b/>
        </w:rPr>
      </w:pPr>
      <w:r w:rsidRPr="00552B2E">
        <w:rPr>
          <w:b/>
        </w:rPr>
        <w:t>Утверждено</w:t>
      </w:r>
    </w:p>
    <w:p w:rsidR="00552B2E" w:rsidRPr="00552B2E" w:rsidRDefault="00552B2E" w:rsidP="00552B2E">
      <w:pPr>
        <w:ind w:left="3966" w:firstLine="708"/>
        <w:jc w:val="both"/>
        <w:rPr>
          <w:b/>
        </w:rPr>
      </w:pPr>
      <w:r w:rsidRPr="00552B2E">
        <w:rPr>
          <w:b/>
        </w:rPr>
        <w:t xml:space="preserve">Решением Конкурсной комиссии, </w:t>
      </w:r>
    </w:p>
    <w:p w:rsidR="00552B2E" w:rsidRPr="00552B2E" w:rsidRDefault="00552B2E" w:rsidP="00552B2E">
      <w:pPr>
        <w:ind w:left="4674"/>
        <w:jc w:val="both"/>
        <w:rPr>
          <w:b/>
        </w:rPr>
      </w:pPr>
      <w:r w:rsidRPr="00552B2E">
        <w:rPr>
          <w:b/>
        </w:rPr>
        <w:t xml:space="preserve">образованной приказом Общественного фонда "Фонд социального партнерства по развития регионов" </w:t>
      </w:r>
    </w:p>
    <w:p w:rsidR="00552B2E" w:rsidRPr="00552B2E" w:rsidRDefault="00552B2E" w:rsidP="00552B2E">
      <w:pPr>
        <w:ind w:left="4533" w:firstLine="141"/>
        <w:jc w:val="both"/>
        <w:rPr>
          <w:b/>
        </w:rPr>
      </w:pPr>
      <w:r w:rsidRPr="00552B2E">
        <w:rPr>
          <w:b/>
        </w:rPr>
        <w:t>от  «___»____________________2020 г.</w:t>
      </w:r>
    </w:p>
    <w:p w:rsidR="00552B2E" w:rsidRPr="00552B2E" w:rsidRDefault="00552B2E" w:rsidP="00552B2E"/>
    <w:p w:rsidR="00552B2E" w:rsidRPr="00552B2E" w:rsidRDefault="00552B2E" w:rsidP="00552B2E"/>
    <w:p w:rsidR="00552B2E" w:rsidRPr="00552B2E" w:rsidRDefault="00552B2E" w:rsidP="00552B2E">
      <w:pPr>
        <w:tabs>
          <w:tab w:val="center" w:pos="567"/>
        </w:tabs>
        <w:suppressAutoHyphens/>
        <w:ind w:left="567" w:hanging="567"/>
        <w:jc w:val="center"/>
        <w:rPr>
          <w:b/>
          <w:spacing w:val="-3"/>
          <w:sz w:val="28"/>
          <w:szCs w:val="28"/>
        </w:rPr>
      </w:pPr>
      <w:r w:rsidRPr="00552B2E">
        <w:rPr>
          <w:b/>
          <w:spacing w:val="-3"/>
          <w:sz w:val="28"/>
          <w:szCs w:val="28"/>
        </w:rPr>
        <w:t xml:space="preserve">Конкурсная заявка участника конкурса </w:t>
      </w:r>
    </w:p>
    <w:p w:rsidR="00552B2E" w:rsidRPr="00552B2E" w:rsidRDefault="00552B2E" w:rsidP="00552B2E">
      <w:pPr>
        <w:tabs>
          <w:tab w:val="center" w:pos="567"/>
        </w:tabs>
        <w:suppressAutoHyphens/>
        <w:ind w:left="567" w:hanging="567"/>
        <w:jc w:val="center"/>
        <w:rPr>
          <w:b/>
          <w:spacing w:val="-3"/>
          <w:sz w:val="28"/>
          <w:szCs w:val="28"/>
        </w:rPr>
      </w:pPr>
      <w:r w:rsidRPr="00552B2E">
        <w:rPr>
          <w:b/>
          <w:spacing w:val="-3"/>
          <w:sz w:val="28"/>
          <w:szCs w:val="28"/>
        </w:rPr>
        <w:t xml:space="preserve">для отбора поставщика (подрядчика) для строительства экспериментальной быстровозводимой инфекционной больницы на территории Нарынской областной объединенной больницы </w:t>
      </w:r>
    </w:p>
    <w:p w:rsidR="00552B2E" w:rsidRPr="00552B2E" w:rsidRDefault="00552B2E" w:rsidP="00552B2E">
      <w:pPr>
        <w:tabs>
          <w:tab w:val="center" w:pos="567"/>
        </w:tabs>
        <w:suppressAutoHyphens/>
        <w:ind w:left="567" w:hanging="567"/>
        <w:jc w:val="center"/>
        <w:rPr>
          <w:b/>
          <w:spacing w:val="-3"/>
          <w:sz w:val="28"/>
          <w:szCs w:val="28"/>
        </w:rPr>
      </w:pPr>
      <w:r w:rsidRPr="00552B2E">
        <w:rPr>
          <w:b/>
          <w:spacing w:val="-3"/>
          <w:sz w:val="28"/>
          <w:szCs w:val="28"/>
        </w:rPr>
        <w:t>в городе Нарын Нарынской области</w:t>
      </w:r>
    </w:p>
    <w:p w:rsidR="00552B2E" w:rsidRPr="00552B2E" w:rsidRDefault="00552B2E" w:rsidP="00552B2E">
      <w:pPr>
        <w:tabs>
          <w:tab w:val="right" w:pos="9026"/>
        </w:tabs>
        <w:suppressAutoHyphens/>
        <w:jc w:val="both"/>
        <w:outlineLvl w:val="0"/>
        <w:rPr>
          <w:b/>
          <w:spacing w:val="-3"/>
          <w:sz w:val="28"/>
          <w:szCs w:val="28"/>
        </w:rPr>
      </w:pPr>
    </w:p>
    <w:p w:rsidR="00552B2E" w:rsidRPr="00552B2E" w:rsidRDefault="00552B2E" w:rsidP="00552B2E">
      <w:pPr>
        <w:ind w:left="567" w:hanging="567"/>
      </w:pPr>
      <w:r w:rsidRPr="00552B2E">
        <w:rPr>
          <w:b/>
        </w:rPr>
        <w:t xml:space="preserve">Кому: </w:t>
      </w:r>
      <w:r w:rsidRPr="00552B2E">
        <w:t>Общественный фонд «Фонд социального партнерства»</w:t>
      </w:r>
    </w:p>
    <w:p w:rsidR="00552B2E" w:rsidRPr="00552B2E" w:rsidRDefault="00552B2E" w:rsidP="00552B2E">
      <w:pPr>
        <w:ind w:left="567" w:hanging="567"/>
      </w:pPr>
      <w:r w:rsidRPr="00552B2E">
        <w:t>Юридический адрес «Заказчика» : г. Бишкек  пр. Чуй 106</w:t>
      </w:r>
    </w:p>
    <w:p w:rsidR="00552B2E" w:rsidRPr="00552B2E" w:rsidRDefault="00552B2E" w:rsidP="00552B2E">
      <w:pPr>
        <w:ind w:left="567" w:hanging="567"/>
        <w:rPr>
          <w:i/>
        </w:rPr>
      </w:pPr>
      <w:r w:rsidRPr="00552B2E">
        <w:t xml:space="preserve">Телефон:  +996 620535 (доб.338)                        </w:t>
      </w:r>
    </w:p>
    <w:p w:rsidR="00552B2E" w:rsidRPr="00552B2E" w:rsidRDefault="00552B2E" w:rsidP="00552B2E">
      <w:pPr>
        <w:ind w:left="567" w:hanging="567"/>
      </w:pPr>
      <w:r w:rsidRPr="00552B2E">
        <w:t xml:space="preserve">Адрес электронной почты: </w:t>
      </w:r>
      <w:hyperlink r:id="rId7" w:history="1">
        <w:r w:rsidRPr="00552B2E">
          <w:rPr>
            <w:color w:val="0563C1" w:themeColor="hyperlink"/>
            <w:u w:val="single"/>
          </w:rPr>
          <w:t>fond.sprr@gmail.com</w:t>
        </w:r>
      </w:hyperlink>
    </w:p>
    <w:p w:rsidR="00552B2E" w:rsidRPr="00552B2E" w:rsidRDefault="00552B2E" w:rsidP="00552B2E">
      <w:r w:rsidRPr="00552B2E">
        <w:rPr>
          <w:b/>
        </w:rPr>
        <w:lastRenderedPageBreak/>
        <w:t>Дата: «____»_____________</w:t>
      </w:r>
      <w:r w:rsidRPr="00552B2E">
        <w:t>2020 г.</w:t>
      </w:r>
    </w:p>
    <w:p w:rsidR="00552B2E" w:rsidRPr="00552B2E" w:rsidRDefault="00552B2E" w:rsidP="00552B2E">
      <w:pPr>
        <w:jc w:val="both"/>
      </w:pPr>
    </w:p>
    <w:p w:rsidR="00552B2E" w:rsidRPr="00552B2E" w:rsidRDefault="00552B2E" w:rsidP="00552B2E">
      <w:pPr>
        <w:jc w:val="both"/>
      </w:pPr>
    </w:p>
    <w:p w:rsidR="00552B2E" w:rsidRPr="00552B2E" w:rsidRDefault="00552B2E" w:rsidP="00552B2E">
      <w:pPr>
        <w:jc w:val="both"/>
      </w:pPr>
      <w:r w:rsidRPr="00552B2E">
        <w:tab/>
        <w:t>Мы,____________________(указать компанию) изучив Квалификационные требования к участникам конкурса (Особые условия) на закупку товаров, работ и услуг Общественного фонда «Фонд социального партнерства развития регионов» предлагаем выполнить работы строительства экспериментальных, быстровозводимых, инфекционных больниц на территориях Республиканской инфекционной клинической больницы в городе Бишкек в соответствии с условиями конкурсной документации.</w:t>
      </w:r>
    </w:p>
    <w:p w:rsidR="00552B2E" w:rsidRPr="00552B2E" w:rsidRDefault="00552B2E" w:rsidP="00552B2E">
      <w:pPr>
        <w:jc w:val="both"/>
      </w:pPr>
      <w:r w:rsidRPr="00552B2E">
        <w:tab/>
        <w:t>Компания____________(указать компанию) является внутренними подрядчиками Кыргызской Республики. При строительстве будет использовано местных трудовых ресурсов_________(указать %) и местных материалов   ___________(указать %).</w:t>
      </w:r>
    </w:p>
    <w:p w:rsidR="00552B2E" w:rsidRPr="00552B2E" w:rsidRDefault="00552B2E" w:rsidP="00552B2E">
      <w:pPr>
        <w:jc w:val="both"/>
      </w:pPr>
      <w:r w:rsidRPr="00552B2E">
        <w:t xml:space="preserve">       </w:t>
      </w:r>
      <w:r w:rsidRPr="00552B2E">
        <w:tab/>
        <w:t>Мы обязуемся, в случае принятия конкурсной заявки на выполнение строительных работ в срок, согласно утвержденного Заказчиком графика.</w:t>
      </w:r>
    </w:p>
    <w:p w:rsidR="00552B2E" w:rsidRPr="00552B2E" w:rsidRDefault="00552B2E" w:rsidP="00552B2E">
      <w:pPr>
        <w:jc w:val="both"/>
      </w:pPr>
      <w:r w:rsidRPr="00552B2E">
        <w:tab/>
        <w:t xml:space="preserve">Настоящим подтверждаем, что данная конкурсная заявка действительна в течение ______________ дней, начиная со времени, установленного с даты вскрытия конкурсных заявок, и она будет оставаться для нас обязательной до истечения указанного срока. </w:t>
      </w:r>
    </w:p>
    <w:p w:rsidR="00552B2E" w:rsidRPr="00552B2E" w:rsidRDefault="00552B2E" w:rsidP="00552B2E"/>
    <w:p w:rsidR="00552B2E" w:rsidRPr="00552B2E" w:rsidRDefault="00552B2E" w:rsidP="00552B2E">
      <w:pPr>
        <w:jc w:val="both"/>
      </w:pPr>
      <w:r w:rsidRPr="00552B2E">
        <w:t xml:space="preserve">       В составе Конкурсной заявки предоставляем документы, согласно п.1.2.  Квалификационных требований к участникам конкурса.</w:t>
      </w:r>
    </w:p>
    <w:p w:rsidR="00552B2E" w:rsidRPr="00552B2E" w:rsidRDefault="00552B2E" w:rsidP="00552B2E">
      <w:pPr>
        <w:tabs>
          <w:tab w:val="left" w:pos="459"/>
          <w:tab w:val="left" w:pos="1440"/>
        </w:tabs>
        <w:suppressAutoHyphens/>
        <w:ind w:left="832"/>
        <w:contextualSpacing/>
        <w:jc w:val="both"/>
      </w:pPr>
    </w:p>
    <w:p w:rsidR="00552B2E" w:rsidRPr="00552B2E" w:rsidRDefault="00552B2E" w:rsidP="00552B2E">
      <w:pPr>
        <w:ind w:firstLine="708"/>
      </w:pPr>
      <w:r w:rsidRPr="00552B2E">
        <w:t>Дата: «___» _______________ 2020 г.</w:t>
      </w:r>
    </w:p>
    <w:p w:rsidR="00552B2E" w:rsidRPr="00552B2E" w:rsidRDefault="00552B2E" w:rsidP="00552B2E"/>
    <w:p w:rsidR="00552B2E" w:rsidRPr="00552B2E" w:rsidRDefault="00552B2E" w:rsidP="00552B2E">
      <w:pPr>
        <w:ind w:firstLine="708"/>
      </w:pPr>
      <w:r w:rsidRPr="00552B2E">
        <w:t>Имеющий все полномочия подписать Конкурсную заявку от имени и по поручению ___________________________________________________________________________ (наименование участника конкурса)</w:t>
      </w:r>
    </w:p>
    <w:p w:rsidR="00552B2E" w:rsidRPr="00552B2E" w:rsidRDefault="00552B2E" w:rsidP="00552B2E"/>
    <w:p w:rsidR="00552B2E" w:rsidRPr="00552B2E" w:rsidRDefault="00552B2E" w:rsidP="00552B2E">
      <w:r w:rsidRPr="00552B2E">
        <w:t xml:space="preserve">_____________________         </w:t>
      </w:r>
      <w:r w:rsidRPr="00552B2E">
        <w:tab/>
        <w:t xml:space="preserve">__________________        </w:t>
      </w:r>
      <w:r w:rsidRPr="00552B2E">
        <w:tab/>
        <w:t xml:space="preserve">       ___________________            (Должность)                                       (Подпись и печать)                                   (ФИО)                                                       </w:t>
      </w:r>
    </w:p>
    <w:p w:rsidR="00552B2E" w:rsidRPr="00552B2E" w:rsidRDefault="00552B2E" w:rsidP="00552B2E"/>
    <w:p w:rsidR="002340DC" w:rsidRDefault="002340DC"/>
    <w:sectPr w:rsidR="00234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94144"/>
    <w:multiLevelType w:val="hybridMultilevel"/>
    <w:tmpl w:val="A2B69DF0"/>
    <w:lvl w:ilvl="0" w:tplc="6B062B6C">
      <w:start w:val="1"/>
      <w:numFmt w:val="russianLower"/>
      <w:lvlText w:val="%1)"/>
      <w:lvlJc w:val="left"/>
      <w:pPr>
        <w:ind w:left="83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52" w:hanging="360"/>
      </w:pPr>
    </w:lvl>
    <w:lvl w:ilvl="2" w:tplc="0419001B" w:tentative="1">
      <w:start w:val="1"/>
      <w:numFmt w:val="lowerRoman"/>
      <w:lvlText w:val="%3."/>
      <w:lvlJc w:val="right"/>
      <w:pPr>
        <w:ind w:left="2272" w:hanging="180"/>
      </w:pPr>
    </w:lvl>
    <w:lvl w:ilvl="3" w:tplc="0419000F" w:tentative="1">
      <w:start w:val="1"/>
      <w:numFmt w:val="decimal"/>
      <w:lvlText w:val="%4."/>
      <w:lvlJc w:val="left"/>
      <w:pPr>
        <w:ind w:left="2992" w:hanging="360"/>
      </w:pPr>
    </w:lvl>
    <w:lvl w:ilvl="4" w:tplc="04190019" w:tentative="1">
      <w:start w:val="1"/>
      <w:numFmt w:val="lowerLetter"/>
      <w:lvlText w:val="%5."/>
      <w:lvlJc w:val="left"/>
      <w:pPr>
        <w:ind w:left="3712" w:hanging="360"/>
      </w:pPr>
    </w:lvl>
    <w:lvl w:ilvl="5" w:tplc="0419001B" w:tentative="1">
      <w:start w:val="1"/>
      <w:numFmt w:val="lowerRoman"/>
      <w:lvlText w:val="%6."/>
      <w:lvlJc w:val="right"/>
      <w:pPr>
        <w:ind w:left="4432" w:hanging="180"/>
      </w:pPr>
    </w:lvl>
    <w:lvl w:ilvl="6" w:tplc="0419000F" w:tentative="1">
      <w:start w:val="1"/>
      <w:numFmt w:val="decimal"/>
      <w:lvlText w:val="%7."/>
      <w:lvlJc w:val="left"/>
      <w:pPr>
        <w:ind w:left="5152" w:hanging="360"/>
      </w:pPr>
    </w:lvl>
    <w:lvl w:ilvl="7" w:tplc="04190019" w:tentative="1">
      <w:start w:val="1"/>
      <w:numFmt w:val="lowerLetter"/>
      <w:lvlText w:val="%8."/>
      <w:lvlJc w:val="left"/>
      <w:pPr>
        <w:ind w:left="5872" w:hanging="360"/>
      </w:pPr>
    </w:lvl>
    <w:lvl w:ilvl="8" w:tplc="0419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1">
    <w:nsid w:val="42EE6490"/>
    <w:multiLevelType w:val="hybridMultilevel"/>
    <w:tmpl w:val="7E7E1A0A"/>
    <w:lvl w:ilvl="0" w:tplc="6B062B6C">
      <w:start w:val="1"/>
      <w:numFmt w:val="russianLower"/>
      <w:lvlText w:val="%1)"/>
      <w:lvlJc w:val="left"/>
      <w:pPr>
        <w:ind w:left="68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03" w:hanging="360"/>
      </w:pPr>
    </w:lvl>
    <w:lvl w:ilvl="2" w:tplc="0419001B" w:tentative="1">
      <w:start w:val="1"/>
      <w:numFmt w:val="lowerRoman"/>
      <w:lvlText w:val="%3."/>
      <w:lvlJc w:val="right"/>
      <w:pPr>
        <w:ind w:left="2123" w:hanging="180"/>
      </w:pPr>
    </w:lvl>
    <w:lvl w:ilvl="3" w:tplc="0419000F" w:tentative="1">
      <w:start w:val="1"/>
      <w:numFmt w:val="decimal"/>
      <w:lvlText w:val="%4."/>
      <w:lvlJc w:val="left"/>
      <w:pPr>
        <w:ind w:left="2843" w:hanging="360"/>
      </w:pPr>
    </w:lvl>
    <w:lvl w:ilvl="4" w:tplc="04190019" w:tentative="1">
      <w:start w:val="1"/>
      <w:numFmt w:val="lowerLetter"/>
      <w:lvlText w:val="%5."/>
      <w:lvlJc w:val="left"/>
      <w:pPr>
        <w:ind w:left="3563" w:hanging="360"/>
      </w:pPr>
    </w:lvl>
    <w:lvl w:ilvl="5" w:tplc="0419001B" w:tentative="1">
      <w:start w:val="1"/>
      <w:numFmt w:val="lowerRoman"/>
      <w:lvlText w:val="%6."/>
      <w:lvlJc w:val="right"/>
      <w:pPr>
        <w:ind w:left="4283" w:hanging="180"/>
      </w:pPr>
    </w:lvl>
    <w:lvl w:ilvl="6" w:tplc="0419000F" w:tentative="1">
      <w:start w:val="1"/>
      <w:numFmt w:val="decimal"/>
      <w:lvlText w:val="%7."/>
      <w:lvlJc w:val="left"/>
      <w:pPr>
        <w:ind w:left="5003" w:hanging="360"/>
      </w:pPr>
    </w:lvl>
    <w:lvl w:ilvl="7" w:tplc="04190019" w:tentative="1">
      <w:start w:val="1"/>
      <w:numFmt w:val="lowerLetter"/>
      <w:lvlText w:val="%8."/>
      <w:lvlJc w:val="left"/>
      <w:pPr>
        <w:ind w:left="5723" w:hanging="360"/>
      </w:pPr>
    </w:lvl>
    <w:lvl w:ilvl="8" w:tplc="0419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2">
    <w:nsid w:val="532F7DE2"/>
    <w:multiLevelType w:val="hybridMultilevel"/>
    <w:tmpl w:val="31667ECC"/>
    <w:lvl w:ilvl="0" w:tplc="04190011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68A66438"/>
    <w:multiLevelType w:val="hybridMultilevel"/>
    <w:tmpl w:val="FF4222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F52747"/>
    <w:multiLevelType w:val="hybridMultilevel"/>
    <w:tmpl w:val="32AAF1F4"/>
    <w:lvl w:ilvl="0" w:tplc="266695CA">
      <w:start w:val="1"/>
      <w:numFmt w:val="russianLower"/>
      <w:lvlText w:val="%1)"/>
      <w:lvlJc w:val="left"/>
      <w:pPr>
        <w:ind w:left="1776" w:hanging="360"/>
      </w:pPr>
      <w:rPr>
        <w:rFonts w:hint="default"/>
      </w:rPr>
    </w:lvl>
    <w:lvl w:ilvl="1" w:tplc="29563580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B2E"/>
    <w:rsid w:val="002340DC"/>
    <w:rsid w:val="00301695"/>
    <w:rsid w:val="00396574"/>
    <w:rsid w:val="0055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fond.spr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nd.sprr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1395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</cp:lastModifiedBy>
  <cp:revision>2</cp:revision>
  <dcterms:created xsi:type="dcterms:W3CDTF">2020-08-20T03:28:00Z</dcterms:created>
  <dcterms:modified xsi:type="dcterms:W3CDTF">2020-08-20T03:28:00Z</dcterms:modified>
</cp:coreProperties>
</file>